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2C25" w14:textId="3890BB9D" w:rsidR="001F7A0C" w:rsidRPr="006B432F" w:rsidRDefault="001F7A0C" w:rsidP="00711648">
      <w:pPr>
        <w:pStyle w:val="Standard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Hlk5635293"/>
      <w:r w:rsidRPr="006B432F">
        <w:rPr>
          <w:rFonts w:ascii="Arial Narrow" w:hAnsi="Arial Narrow" w:cs="Arial"/>
          <w:b/>
          <w:bCs/>
          <w:sz w:val="24"/>
          <w:szCs w:val="24"/>
        </w:rPr>
        <w:t>UMOWA</w:t>
      </w:r>
      <w:r w:rsidRPr="006B432F">
        <w:rPr>
          <w:rFonts w:ascii="Arial Narrow" w:hAnsi="Arial Narrow" w:cs="Arial"/>
          <w:b/>
          <w:sz w:val="24"/>
          <w:szCs w:val="24"/>
        </w:rPr>
        <w:t xml:space="preserve"> NAJMU</w:t>
      </w:r>
      <w:r w:rsidR="00CC4298" w:rsidRPr="006B432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44B7EF3" w14:textId="77777777" w:rsidR="001F7A0C" w:rsidRPr="006B432F" w:rsidRDefault="001F7A0C" w:rsidP="00711648">
      <w:pPr>
        <w:pStyle w:val="Standard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F5225B0" w14:textId="77777777" w:rsidR="001F7A0C" w:rsidRPr="006B432F" w:rsidRDefault="001F7A0C" w:rsidP="00711648">
      <w:pPr>
        <w:pStyle w:val="Standard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B432F">
        <w:rPr>
          <w:rFonts w:ascii="Arial Narrow" w:hAnsi="Arial Narrow" w:cs="Arial"/>
          <w:sz w:val="24"/>
          <w:szCs w:val="24"/>
        </w:rPr>
        <w:t>zawarta w Toruniu pomiędzy:</w:t>
      </w:r>
    </w:p>
    <w:p w14:paraId="3D7CC2FB" w14:textId="77777777" w:rsidR="001F7A0C" w:rsidRPr="006B432F" w:rsidRDefault="001F7A0C" w:rsidP="00711648">
      <w:pPr>
        <w:pStyle w:val="Standard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432F">
        <w:rPr>
          <w:rFonts w:ascii="Arial Narrow" w:hAnsi="Arial Narrow" w:cs="Arial"/>
          <w:sz w:val="24"/>
          <w:szCs w:val="24"/>
        </w:rPr>
        <w:t>Samorządową Instytucją Kultury pod nazwą</w:t>
      </w:r>
      <w:r w:rsidRPr="006B432F">
        <w:rPr>
          <w:rFonts w:ascii="Arial Narrow" w:hAnsi="Arial Narrow" w:cs="Arial"/>
          <w:b/>
          <w:sz w:val="24"/>
          <w:szCs w:val="24"/>
        </w:rPr>
        <w:t xml:space="preserve"> </w:t>
      </w:r>
      <w:r w:rsidRPr="006B432F">
        <w:rPr>
          <w:rFonts w:ascii="Arial Narrow" w:hAnsi="Arial Narrow" w:cs="Arial"/>
          <w:bCs/>
          <w:sz w:val="24"/>
          <w:szCs w:val="24"/>
        </w:rPr>
        <w:t>Centrum Kultury Dwór Artusa</w:t>
      </w:r>
      <w:r w:rsidRPr="006B432F">
        <w:rPr>
          <w:rFonts w:ascii="Arial Narrow" w:hAnsi="Arial Narrow" w:cs="Arial"/>
          <w:b/>
          <w:sz w:val="24"/>
          <w:szCs w:val="24"/>
        </w:rPr>
        <w:t xml:space="preserve"> </w:t>
      </w:r>
      <w:r w:rsidRPr="006B432F">
        <w:rPr>
          <w:rFonts w:ascii="Arial Narrow" w:hAnsi="Arial Narrow" w:cs="Arial"/>
          <w:sz w:val="24"/>
          <w:szCs w:val="24"/>
        </w:rPr>
        <w:t>z siedzibą w Toruniu, ul. Rynek Staromiejski 6, 87-100 Toruń, NIP: 9562358013,</w:t>
      </w:r>
    </w:p>
    <w:p w14:paraId="7650DC57" w14:textId="77777777" w:rsidR="001F7A0C" w:rsidRPr="006B432F" w:rsidRDefault="001F7A0C" w:rsidP="00711648">
      <w:pPr>
        <w:pStyle w:val="Standard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432F">
        <w:rPr>
          <w:rFonts w:ascii="Arial Narrow" w:hAnsi="Arial Narrow" w:cs="Arial"/>
          <w:sz w:val="24"/>
          <w:szCs w:val="24"/>
        </w:rPr>
        <w:t xml:space="preserve">reprezentowaną przez:  </w:t>
      </w:r>
    </w:p>
    <w:p w14:paraId="422DE5F0" w14:textId="456DB52F" w:rsidR="00960975" w:rsidRPr="006B432F" w:rsidRDefault="00960975" w:rsidP="00711648">
      <w:pPr>
        <w:pStyle w:val="Standard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B432F">
        <w:rPr>
          <w:rFonts w:ascii="Arial Narrow" w:hAnsi="Arial Narrow" w:cs="Arial"/>
          <w:b/>
          <w:sz w:val="24"/>
          <w:szCs w:val="24"/>
        </w:rPr>
        <w:t>……………..……………</w:t>
      </w:r>
    </w:p>
    <w:p w14:paraId="0AE30EEA" w14:textId="7ED16573" w:rsidR="001F7A0C" w:rsidRPr="006B432F" w:rsidRDefault="001F7A0C" w:rsidP="00711648">
      <w:pPr>
        <w:pStyle w:val="Standard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432F">
        <w:rPr>
          <w:rFonts w:ascii="Arial Narrow" w:hAnsi="Arial Narrow" w:cs="Arial"/>
          <w:sz w:val="24"/>
          <w:szCs w:val="24"/>
        </w:rPr>
        <w:t>zwaną dalej „Wynajmującym”</w:t>
      </w:r>
    </w:p>
    <w:p w14:paraId="43BFE87F" w14:textId="77777777" w:rsidR="001F7A0C" w:rsidRPr="006B432F" w:rsidRDefault="001F7A0C" w:rsidP="00711648">
      <w:pPr>
        <w:pStyle w:val="Standard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432F">
        <w:rPr>
          <w:rFonts w:ascii="Arial Narrow" w:hAnsi="Arial Narrow" w:cs="Arial"/>
          <w:sz w:val="24"/>
          <w:szCs w:val="24"/>
        </w:rPr>
        <w:t xml:space="preserve">a  </w:t>
      </w:r>
    </w:p>
    <w:bookmarkEnd w:id="0"/>
    <w:p w14:paraId="33FE186D" w14:textId="711B1F68" w:rsidR="001F7A0C" w:rsidRPr="006B432F" w:rsidRDefault="00960975" w:rsidP="00711648">
      <w:pPr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  <w:r w:rsidR="001F7A0C" w:rsidRPr="006B432F">
        <w:rPr>
          <w:rFonts w:ascii="Arial Narrow" w:hAnsi="Arial Narrow" w:cs="Arial"/>
        </w:rPr>
        <w:t xml:space="preserve">, </w:t>
      </w:r>
    </w:p>
    <w:p w14:paraId="1A259845" w14:textId="60A6E118" w:rsidR="001F7A0C" w:rsidRPr="006B432F" w:rsidRDefault="001F7A0C" w:rsidP="00711648">
      <w:pPr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reprezentowanym przez:</w:t>
      </w:r>
    </w:p>
    <w:p w14:paraId="24D08C44" w14:textId="3DC75002" w:rsidR="001F7A0C" w:rsidRPr="006B432F" w:rsidRDefault="00960975" w:rsidP="00711648">
      <w:pPr>
        <w:rPr>
          <w:rFonts w:ascii="Arial Narrow" w:hAnsi="Arial Narrow" w:cs="Arial"/>
        </w:rPr>
      </w:pPr>
      <w:r w:rsidRPr="006B432F">
        <w:rPr>
          <w:rFonts w:ascii="Arial Narrow" w:hAnsi="Arial Narrow" w:cs="Arial"/>
          <w:b/>
          <w:bCs/>
        </w:rPr>
        <w:t>……………………………………………</w:t>
      </w:r>
      <w:r w:rsidR="001F7A0C" w:rsidRPr="006B432F">
        <w:rPr>
          <w:rFonts w:ascii="Arial Narrow" w:hAnsi="Arial Narrow" w:cs="Arial"/>
        </w:rPr>
        <w:br/>
        <w:t xml:space="preserve">zwanym dalej </w:t>
      </w:r>
      <w:r w:rsidR="001F7A0C" w:rsidRPr="006B432F">
        <w:rPr>
          <w:rFonts w:ascii="Arial Narrow" w:hAnsi="Arial Narrow" w:cs="Arial"/>
          <w:bCs/>
        </w:rPr>
        <w:t>„Najemcą”.</w:t>
      </w:r>
    </w:p>
    <w:p w14:paraId="6FA1C4D2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2C08AE5E" w14:textId="77777777" w:rsidR="001F7A0C" w:rsidRPr="006B432F" w:rsidRDefault="001F7A0C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§1</w:t>
      </w:r>
    </w:p>
    <w:p w14:paraId="64160C36" w14:textId="4A7DE8B9" w:rsidR="001F7A0C" w:rsidRPr="006B432F" w:rsidRDefault="001F7A0C" w:rsidP="00711648">
      <w:pPr>
        <w:jc w:val="both"/>
        <w:rPr>
          <w:rFonts w:ascii="Arial Narrow" w:hAnsi="Arial Narrow" w:cs="Arial"/>
          <w:bCs/>
        </w:rPr>
      </w:pPr>
      <w:r w:rsidRPr="006B432F">
        <w:rPr>
          <w:rFonts w:ascii="Arial Narrow" w:hAnsi="Arial Narrow" w:cs="Arial"/>
          <w:bCs/>
        </w:rPr>
        <w:t xml:space="preserve">Wynajmujący oświadcza, że na mocy umowy z właścicielem tj. Gminą Miasta Toruń, ma prawo użytkowania, wraz z prawem do najmu, lokali użytkowych: o powierzchni 59,80 m², usytuowanego w „Oficynie” oraz 49,5m² w „Budynku głównym” w zespole kamienic przy ul. </w:t>
      </w:r>
      <w:proofErr w:type="spellStart"/>
      <w:r w:rsidRPr="006B432F">
        <w:rPr>
          <w:rFonts w:ascii="Arial Narrow" w:hAnsi="Arial Narrow" w:cs="Arial"/>
          <w:bCs/>
        </w:rPr>
        <w:t>Podmurnej</w:t>
      </w:r>
      <w:proofErr w:type="spellEnd"/>
      <w:r w:rsidRPr="006B432F">
        <w:rPr>
          <w:rFonts w:ascii="Arial Narrow" w:hAnsi="Arial Narrow" w:cs="Arial"/>
          <w:bCs/>
        </w:rPr>
        <w:t xml:space="preserve"> 1/3. </w:t>
      </w:r>
    </w:p>
    <w:p w14:paraId="3CDF5912" w14:textId="77777777" w:rsidR="001F7A0C" w:rsidRPr="006B432F" w:rsidRDefault="001F7A0C" w:rsidP="00711648">
      <w:pPr>
        <w:jc w:val="both"/>
        <w:rPr>
          <w:rFonts w:ascii="Arial Narrow" w:hAnsi="Arial Narrow" w:cs="Arial"/>
        </w:rPr>
      </w:pPr>
    </w:p>
    <w:p w14:paraId="5F68DF21" w14:textId="77777777" w:rsidR="001F7A0C" w:rsidRPr="006B432F" w:rsidRDefault="001F7A0C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§2</w:t>
      </w:r>
    </w:p>
    <w:p w14:paraId="5544DBCA" w14:textId="330BF4F5" w:rsidR="001F7A0C" w:rsidRPr="006B432F" w:rsidRDefault="001F7A0C" w:rsidP="00711648">
      <w:pPr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  <w:b/>
          <w:spacing w:val="6"/>
        </w:rPr>
        <w:t>Wynajmujący</w:t>
      </w:r>
      <w:r w:rsidRPr="006B432F">
        <w:rPr>
          <w:rFonts w:ascii="Arial Narrow" w:hAnsi="Arial Narrow" w:cs="Arial"/>
          <w:spacing w:val="6"/>
        </w:rPr>
        <w:t xml:space="preserve"> oddaje, a </w:t>
      </w:r>
      <w:r w:rsidRPr="006B432F">
        <w:rPr>
          <w:rFonts w:ascii="Arial Narrow" w:hAnsi="Arial Narrow" w:cs="Arial"/>
          <w:b/>
          <w:spacing w:val="6"/>
        </w:rPr>
        <w:t>Najemca</w:t>
      </w:r>
      <w:r w:rsidRPr="006B432F">
        <w:rPr>
          <w:rFonts w:ascii="Arial Narrow" w:hAnsi="Arial Narrow" w:cs="Arial"/>
          <w:spacing w:val="6"/>
        </w:rPr>
        <w:t xml:space="preserve"> bierze w najem lokal użytkowy, o którym</w:t>
      </w:r>
      <w:r w:rsidRPr="006B432F">
        <w:rPr>
          <w:rFonts w:ascii="Arial Narrow" w:hAnsi="Arial Narrow" w:cs="Arial"/>
        </w:rPr>
        <w:t xml:space="preserve"> mowa w </w:t>
      </w:r>
      <w:r w:rsidRPr="006B432F">
        <w:rPr>
          <w:rFonts w:ascii="Arial Narrow" w:hAnsi="Arial Narrow" w:cs="Arial"/>
        </w:rPr>
        <w:sym w:font="Times New Roman" w:char="00A7"/>
      </w:r>
      <w:r w:rsidRPr="006B432F">
        <w:rPr>
          <w:rFonts w:ascii="Arial Narrow" w:hAnsi="Arial Narrow" w:cs="Arial"/>
        </w:rPr>
        <w:t xml:space="preserve"> 1 z przeznaczeniem na prowadzenie </w:t>
      </w:r>
      <w:r w:rsidR="00960975" w:rsidRPr="006B432F">
        <w:rPr>
          <w:rFonts w:ascii="Arial Narrow" w:hAnsi="Arial Narrow" w:cs="Arial"/>
        </w:rPr>
        <w:t>………………………………………………………………………………</w:t>
      </w:r>
      <w:r w:rsidRPr="006B432F">
        <w:rPr>
          <w:rFonts w:ascii="Arial Narrow" w:hAnsi="Arial Narrow" w:cs="Arial"/>
        </w:rPr>
        <w:t xml:space="preserve"> </w:t>
      </w:r>
    </w:p>
    <w:p w14:paraId="4DB0B650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656918D1" w14:textId="77777777" w:rsidR="001F7A0C" w:rsidRPr="006B432F" w:rsidRDefault="001F7A0C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§3</w:t>
      </w:r>
    </w:p>
    <w:p w14:paraId="0BEA009E" w14:textId="3DCC3776" w:rsidR="001F7A0C" w:rsidRPr="006B432F" w:rsidRDefault="001F7A0C" w:rsidP="00711648">
      <w:pPr>
        <w:pStyle w:val="Akapitzlist"/>
        <w:numPr>
          <w:ilvl w:val="0"/>
          <w:numId w:val="4"/>
        </w:numPr>
        <w:contextualSpacing w:val="0"/>
        <w:jc w:val="both"/>
        <w:rPr>
          <w:rFonts w:ascii="Arial Narrow" w:hAnsi="Arial Narrow" w:cs="Arial"/>
        </w:rPr>
      </w:pPr>
      <w:bookmarkStart w:id="1" w:name="_Hlk155202235"/>
      <w:r w:rsidRPr="006B432F">
        <w:rPr>
          <w:rFonts w:ascii="Arial Narrow" w:hAnsi="Arial Narrow" w:cs="Arial"/>
        </w:rPr>
        <w:t xml:space="preserve">Przedmiotem najmu jest lokal w Oficynie, składający się z 2 </w:t>
      </w:r>
      <w:r w:rsidR="00711648" w:rsidRPr="006B432F">
        <w:rPr>
          <w:rFonts w:ascii="Arial Narrow" w:hAnsi="Arial Narrow" w:cs="Arial"/>
        </w:rPr>
        <w:t>pomieszczeń</w:t>
      </w:r>
      <w:r w:rsidRPr="006B432F">
        <w:rPr>
          <w:rFonts w:ascii="Arial Narrow" w:hAnsi="Arial Narrow" w:cs="Arial"/>
        </w:rPr>
        <w:t xml:space="preserve">, 2 łazienek z </w:t>
      </w:r>
      <w:proofErr w:type="spellStart"/>
      <w:r w:rsidRPr="006B432F">
        <w:rPr>
          <w:rFonts w:ascii="Arial Narrow" w:hAnsi="Arial Narrow" w:cs="Arial"/>
        </w:rPr>
        <w:t>wc</w:t>
      </w:r>
      <w:proofErr w:type="spellEnd"/>
      <w:r w:rsidRPr="006B432F">
        <w:rPr>
          <w:rFonts w:ascii="Arial Narrow" w:hAnsi="Arial Narrow" w:cs="Arial"/>
        </w:rPr>
        <w:t>, przedsionków oraz klatki schodowej, o łącznej powierzchni 59,80 m², położony w Toruniu, na parterze oraz I piętrze budynku fili</w:t>
      </w:r>
      <w:r w:rsidR="00711648" w:rsidRPr="006B432F">
        <w:rPr>
          <w:rFonts w:ascii="Arial Narrow" w:hAnsi="Arial Narrow" w:cs="Arial"/>
        </w:rPr>
        <w:t xml:space="preserve">i </w:t>
      </w:r>
      <w:r w:rsidRPr="006B432F">
        <w:rPr>
          <w:rFonts w:ascii="Arial Narrow" w:hAnsi="Arial Narrow" w:cs="Arial"/>
        </w:rPr>
        <w:t xml:space="preserve">Domu Muz przy ul. </w:t>
      </w:r>
      <w:proofErr w:type="spellStart"/>
      <w:r w:rsidRPr="006B432F">
        <w:rPr>
          <w:rFonts w:ascii="Arial Narrow" w:hAnsi="Arial Narrow" w:cs="Arial"/>
        </w:rPr>
        <w:t>Podmurnej</w:t>
      </w:r>
      <w:proofErr w:type="spellEnd"/>
      <w:r w:rsidRPr="006B432F">
        <w:rPr>
          <w:rFonts w:ascii="Arial Narrow" w:hAnsi="Arial Narrow" w:cs="Arial"/>
        </w:rPr>
        <w:t xml:space="preserve"> 1/3 oraz lokal w Budynku głównym o łącznej powierzchni 49,5m² składając</w:t>
      </w:r>
      <w:r w:rsidR="00CC4298" w:rsidRPr="006B432F">
        <w:rPr>
          <w:rFonts w:ascii="Arial Narrow" w:hAnsi="Arial Narrow" w:cs="Arial"/>
        </w:rPr>
        <w:t>y</w:t>
      </w:r>
      <w:r w:rsidRPr="006B432F">
        <w:rPr>
          <w:rFonts w:ascii="Arial Narrow" w:hAnsi="Arial Narrow" w:cs="Arial"/>
        </w:rPr>
        <w:t xml:space="preserve"> się z 3 pomieszczeń, toalety, przedsionka i wiatrołapu.</w:t>
      </w:r>
    </w:p>
    <w:p w14:paraId="2B265616" w14:textId="77777777" w:rsidR="001F7A0C" w:rsidRPr="006B432F" w:rsidRDefault="001F7A0C" w:rsidP="00711648">
      <w:pPr>
        <w:pStyle w:val="Akapitzlist"/>
        <w:contextualSpacing w:val="0"/>
        <w:jc w:val="both"/>
        <w:rPr>
          <w:rFonts w:ascii="Arial Narrow" w:hAnsi="Arial Narrow" w:cs="Arial"/>
        </w:rPr>
      </w:pPr>
      <w:bookmarkStart w:id="2" w:name="_Hlk155202193"/>
      <w:r w:rsidRPr="006B432F">
        <w:rPr>
          <w:rFonts w:ascii="Arial Narrow" w:hAnsi="Arial Narrow" w:cs="Arial"/>
        </w:rPr>
        <w:t>Oficyna:</w:t>
      </w:r>
    </w:p>
    <w:p w14:paraId="78C155AB" w14:textId="77777777" w:rsidR="001F7A0C" w:rsidRPr="006B432F" w:rsidRDefault="001F7A0C" w:rsidP="00711648">
      <w:pPr>
        <w:pStyle w:val="Akapitzlist"/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Parter: pomieszczenie 16,4 m²; przedsionek 3,6 m²; </w:t>
      </w:r>
      <w:proofErr w:type="spellStart"/>
      <w:r w:rsidRPr="006B432F">
        <w:rPr>
          <w:rFonts w:ascii="Arial Narrow" w:hAnsi="Arial Narrow" w:cs="Arial"/>
        </w:rPr>
        <w:t>wc</w:t>
      </w:r>
      <w:proofErr w:type="spellEnd"/>
      <w:r w:rsidRPr="006B432F">
        <w:rPr>
          <w:rFonts w:ascii="Arial Narrow" w:hAnsi="Arial Narrow" w:cs="Arial"/>
        </w:rPr>
        <w:t xml:space="preserve"> 3,3 m²; klatka schodowa 6 m².</w:t>
      </w:r>
    </w:p>
    <w:p w14:paraId="2C006C7F" w14:textId="41C7015A" w:rsidR="001F7A0C" w:rsidRPr="006B432F" w:rsidRDefault="001F7A0C" w:rsidP="00711648">
      <w:pPr>
        <w:pStyle w:val="Akapitzlist"/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Piętro: pomieszczenie 18 m²; przedsionek 3,2 m²; </w:t>
      </w:r>
      <w:proofErr w:type="spellStart"/>
      <w:r w:rsidRPr="006B432F">
        <w:rPr>
          <w:rFonts w:ascii="Arial Narrow" w:hAnsi="Arial Narrow" w:cs="Arial"/>
        </w:rPr>
        <w:t>wc</w:t>
      </w:r>
      <w:proofErr w:type="spellEnd"/>
      <w:r w:rsidRPr="006B432F">
        <w:rPr>
          <w:rFonts w:ascii="Arial Narrow" w:hAnsi="Arial Narrow" w:cs="Arial"/>
        </w:rPr>
        <w:t xml:space="preserve"> 3,3 m²; klatka schodowa 6 m².</w:t>
      </w:r>
    </w:p>
    <w:p w14:paraId="274F02DB" w14:textId="77777777" w:rsidR="001F7A0C" w:rsidRPr="006B432F" w:rsidRDefault="001F7A0C" w:rsidP="00711648">
      <w:pPr>
        <w:pStyle w:val="Akapitzlist"/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Budynek główny:</w:t>
      </w:r>
    </w:p>
    <w:p w14:paraId="1D2D4050" w14:textId="403CB7CB" w:rsidR="001F7A0C" w:rsidRPr="006B432F" w:rsidRDefault="00EE1682" w:rsidP="00711648">
      <w:pPr>
        <w:pStyle w:val="Akapitzlist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pomieszczenie</w:t>
      </w:r>
      <w:r w:rsidR="001F7A0C" w:rsidRPr="006B432F">
        <w:rPr>
          <w:rFonts w:ascii="Arial Narrow" w:hAnsi="Arial Narrow" w:cs="Arial"/>
        </w:rPr>
        <w:t xml:space="preserve"> 21,9 m²; </w:t>
      </w:r>
      <w:r>
        <w:rPr>
          <w:rFonts w:ascii="Arial Narrow" w:hAnsi="Arial Narrow" w:cs="Arial"/>
        </w:rPr>
        <w:t>pomieszczenie</w:t>
      </w:r>
      <w:r w:rsidR="001F7A0C" w:rsidRPr="006B432F">
        <w:rPr>
          <w:rFonts w:ascii="Arial Narrow" w:hAnsi="Arial Narrow" w:cs="Arial"/>
        </w:rPr>
        <w:t xml:space="preserve"> 11,10 m²; </w:t>
      </w:r>
      <w:r w:rsidR="00960975" w:rsidRPr="006B432F">
        <w:rPr>
          <w:rFonts w:ascii="Arial Narrow" w:hAnsi="Arial Narrow" w:cs="Arial"/>
        </w:rPr>
        <w:t>pomieszczenie</w:t>
      </w:r>
      <w:r w:rsidR="001F7A0C" w:rsidRPr="006B432F">
        <w:rPr>
          <w:rFonts w:ascii="Arial Narrow" w:hAnsi="Arial Narrow" w:cs="Arial"/>
        </w:rPr>
        <w:t xml:space="preserve"> 5,8 m²; wiatrołap 2,9 m²; przedsionek 4,6 m²; </w:t>
      </w:r>
      <w:proofErr w:type="spellStart"/>
      <w:r w:rsidR="001F7A0C" w:rsidRPr="006B432F">
        <w:rPr>
          <w:rFonts w:ascii="Arial Narrow" w:hAnsi="Arial Narrow" w:cs="Arial"/>
        </w:rPr>
        <w:t>wc</w:t>
      </w:r>
      <w:proofErr w:type="spellEnd"/>
      <w:r w:rsidR="001F7A0C" w:rsidRPr="006B432F">
        <w:rPr>
          <w:rFonts w:ascii="Arial Narrow" w:hAnsi="Arial Narrow" w:cs="Arial"/>
        </w:rPr>
        <w:t xml:space="preserve"> 3,2 m².</w:t>
      </w:r>
    </w:p>
    <w:bookmarkEnd w:id="1"/>
    <w:bookmarkEnd w:id="2"/>
    <w:p w14:paraId="6C08EBBE" w14:textId="5A3ED0B5" w:rsidR="001F7A0C" w:rsidRPr="006B432F" w:rsidRDefault="001F7A0C" w:rsidP="00711648">
      <w:pPr>
        <w:pStyle w:val="Akapitzlist"/>
        <w:numPr>
          <w:ilvl w:val="0"/>
          <w:numId w:val="4"/>
        </w:numPr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Poprzez podpisanie umowy Najemca oświadcza, że lokal został mu przekazany i nastąpiło wydanie lokalu </w:t>
      </w:r>
      <w:r w:rsidRPr="006B432F">
        <w:rPr>
          <w:rFonts w:ascii="Arial Narrow" w:hAnsi="Arial Narrow" w:cs="Arial"/>
          <w:bCs/>
        </w:rPr>
        <w:t>Najemcy</w:t>
      </w:r>
      <w:r w:rsidRPr="006B432F">
        <w:rPr>
          <w:rFonts w:ascii="Arial Narrow" w:hAnsi="Arial Narrow" w:cs="Arial"/>
        </w:rPr>
        <w:t>.</w:t>
      </w:r>
    </w:p>
    <w:p w14:paraId="2D48B815" w14:textId="6AED912A" w:rsidR="001F7A0C" w:rsidRPr="006B432F" w:rsidRDefault="001F7A0C" w:rsidP="00711648">
      <w:pPr>
        <w:pStyle w:val="Akapitzlist"/>
        <w:numPr>
          <w:ilvl w:val="0"/>
          <w:numId w:val="4"/>
        </w:numPr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Najemca oświadcza, że stan techniczny przedmiotu najmu jest mu znany oraz że nie wnosi co do niego zastrzeżeń.</w:t>
      </w:r>
    </w:p>
    <w:p w14:paraId="3B7533AC" w14:textId="77777777" w:rsidR="00960975" w:rsidRDefault="00960975" w:rsidP="00711648">
      <w:pPr>
        <w:jc w:val="center"/>
        <w:rPr>
          <w:rFonts w:ascii="Arial Narrow" w:hAnsi="Arial Narrow" w:cs="Arial"/>
          <w:b/>
        </w:rPr>
      </w:pPr>
      <w:bookmarkStart w:id="3" w:name="OLE_LINK15"/>
      <w:bookmarkStart w:id="4" w:name="OLE_LINK16"/>
    </w:p>
    <w:p w14:paraId="61C7EB7B" w14:textId="77777777" w:rsidR="00E06DB4" w:rsidRPr="006B432F" w:rsidRDefault="00E06DB4" w:rsidP="00711648">
      <w:pPr>
        <w:jc w:val="center"/>
        <w:rPr>
          <w:rFonts w:ascii="Arial Narrow" w:hAnsi="Arial Narrow" w:cs="Arial"/>
          <w:b/>
        </w:rPr>
      </w:pPr>
    </w:p>
    <w:p w14:paraId="54F5710F" w14:textId="46EE3507" w:rsidR="001F7A0C" w:rsidRPr="006B432F" w:rsidRDefault="001F7A0C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§4</w:t>
      </w:r>
    </w:p>
    <w:p w14:paraId="3BE35D41" w14:textId="77777777" w:rsidR="00960975" w:rsidRPr="006B432F" w:rsidRDefault="00960975" w:rsidP="00711648">
      <w:pPr>
        <w:jc w:val="center"/>
        <w:rPr>
          <w:rFonts w:ascii="Arial Narrow" w:hAnsi="Arial Narrow" w:cs="Arial"/>
          <w:b/>
        </w:rPr>
      </w:pPr>
    </w:p>
    <w:p w14:paraId="4977BDF2" w14:textId="600F6CDF" w:rsidR="00711648" w:rsidRPr="006B432F" w:rsidRDefault="001F7A0C" w:rsidP="00CC4298">
      <w:pPr>
        <w:pStyle w:val="Akapitzlist"/>
        <w:numPr>
          <w:ilvl w:val="0"/>
          <w:numId w:val="8"/>
        </w:numPr>
        <w:rPr>
          <w:rFonts w:ascii="Arial Narrow" w:hAnsi="Arial Narrow" w:cs="Arial"/>
        </w:rPr>
      </w:pPr>
      <w:bookmarkStart w:id="5" w:name="OLE_LINK10"/>
      <w:bookmarkStart w:id="6" w:name="OLE_LINK9"/>
      <w:bookmarkEnd w:id="3"/>
      <w:bookmarkEnd w:id="4"/>
      <w:r w:rsidRPr="006B432F">
        <w:rPr>
          <w:rFonts w:ascii="Arial Narrow" w:hAnsi="Arial Narrow" w:cs="Arial"/>
        </w:rPr>
        <w:t>Czynsz najmu wynosić będzie miesięcznie</w:t>
      </w:r>
      <w:bookmarkEnd w:id="5"/>
      <w:bookmarkEnd w:id="6"/>
      <w:r w:rsidR="00960975" w:rsidRPr="006B432F">
        <w:rPr>
          <w:rFonts w:ascii="Arial Narrow" w:hAnsi="Arial Narrow" w:cs="Arial"/>
        </w:rPr>
        <w:t xml:space="preserve"> ……………………………………………………………</w:t>
      </w:r>
    </w:p>
    <w:p w14:paraId="4A45992D" w14:textId="7ECCC959" w:rsidR="00711648" w:rsidRPr="006B432F" w:rsidRDefault="00711648" w:rsidP="00CC4298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i/>
        </w:rPr>
      </w:pPr>
      <w:r w:rsidRPr="006B432F">
        <w:rPr>
          <w:rFonts w:ascii="Arial Narrow" w:hAnsi="Arial Narrow" w:cs="Arial"/>
        </w:rPr>
        <w:t xml:space="preserve">Czynsz, o którym mowa w ust. 1, płatny będzie z góry w terminie do 14 dnia danego miesiąca kalendarzowego, przelewem na rachunek bankowy Wynajmującego </w:t>
      </w:r>
      <w:r w:rsidR="00960975" w:rsidRPr="006B432F">
        <w:rPr>
          <w:rFonts w:ascii="Arial Narrow" w:hAnsi="Arial Narrow" w:cs="Arial"/>
        </w:rPr>
        <w:t>……………………………………</w:t>
      </w:r>
    </w:p>
    <w:p w14:paraId="6577F071" w14:textId="77777777" w:rsidR="00960975" w:rsidRPr="006B432F" w:rsidRDefault="00960975" w:rsidP="00960975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i/>
        </w:rPr>
      </w:pPr>
      <w:bookmarkStart w:id="7" w:name="_Hlk155203427"/>
      <w:r w:rsidRPr="006B432F">
        <w:rPr>
          <w:rFonts w:ascii="Arial Narrow" w:hAnsi="Arial Narrow" w:cs="Arial"/>
          <w:b/>
        </w:rPr>
        <w:t xml:space="preserve">Najemca </w:t>
      </w:r>
      <w:r w:rsidRPr="006B432F">
        <w:rPr>
          <w:rFonts w:ascii="Arial Narrow" w:hAnsi="Arial Narrow" w:cs="Arial"/>
        </w:rPr>
        <w:t>ponosić będzie dodatkowo następujące koszty z tytułu opłat związanych z eksploatacją przedmiotu najmu i prowadzoną działalnością, za czas najmu, wymienione poniżej:</w:t>
      </w:r>
    </w:p>
    <w:p w14:paraId="4550143D" w14:textId="77777777" w:rsidR="00960975" w:rsidRPr="006B432F" w:rsidRDefault="00960975" w:rsidP="00960975">
      <w:pPr>
        <w:pStyle w:val="Akapitzlist"/>
        <w:numPr>
          <w:ilvl w:val="0"/>
          <w:numId w:val="12"/>
        </w:numPr>
        <w:rPr>
          <w:rFonts w:ascii="Arial Narrow" w:eastAsia="Calibri" w:hAnsi="Arial Narrow" w:cs="Arial"/>
          <w:lang w:eastAsia="en-US"/>
        </w:rPr>
      </w:pPr>
      <w:r w:rsidRPr="006B432F">
        <w:rPr>
          <w:rFonts w:ascii="Arial Narrow" w:hAnsi="Arial Narrow" w:cs="Arial"/>
        </w:rPr>
        <w:t>koszt ogrzewania,</w:t>
      </w:r>
    </w:p>
    <w:p w14:paraId="2C25454C" w14:textId="77777777" w:rsidR="00960975" w:rsidRPr="006B432F" w:rsidRDefault="00960975" w:rsidP="00960975">
      <w:pPr>
        <w:pStyle w:val="Akapitzlist"/>
        <w:numPr>
          <w:ilvl w:val="0"/>
          <w:numId w:val="12"/>
        </w:numPr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lastRenderedPageBreak/>
        <w:t>koszt zużycia wody i ścieków,</w:t>
      </w:r>
    </w:p>
    <w:p w14:paraId="2CE045FC" w14:textId="77777777" w:rsidR="00960975" w:rsidRPr="006B432F" w:rsidRDefault="00960975" w:rsidP="00960975">
      <w:pPr>
        <w:pStyle w:val="Akapitzlist"/>
        <w:numPr>
          <w:ilvl w:val="0"/>
          <w:numId w:val="12"/>
        </w:numPr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koszt zużytej energii elektrycznej,</w:t>
      </w:r>
    </w:p>
    <w:p w14:paraId="32E99210" w14:textId="77777777" w:rsidR="00960975" w:rsidRPr="006B432F" w:rsidRDefault="00960975" w:rsidP="00960975">
      <w:pPr>
        <w:pStyle w:val="Akapitzlist"/>
        <w:numPr>
          <w:ilvl w:val="0"/>
          <w:numId w:val="12"/>
        </w:numPr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koszt wywozu nieczystości stałych,</w:t>
      </w:r>
    </w:p>
    <w:p w14:paraId="12B0E801" w14:textId="1BA5D75F" w:rsidR="00960975" w:rsidRPr="006B432F" w:rsidRDefault="00960975" w:rsidP="00960975">
      <w:pPr>
        <w:pStyle w:val="Akapitzlist"/>
        <w:numPr>
          <w:ilvl w:val="0"/>
          <w:numId w:val="12"/>
        </w:numPr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koszt podatku od nieruchomości.</w:t>
      </w:r>
    </w:p>
    <w:bookmarkEnd w:id="7"/>
    <w:p w14:paraId="42255D57" w14:textId="216447F7" w:rsidR="00711648" w:rsidRPr="006B432F" w:rsidRDefault="00711648" w:rsidP="00CC4298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Wysokość czynszu ulega automatycznemu corocznemu podwyższeniu począwszy od </w:t>
      </w:r>
      <w:r w:rsidRPr="006B432F">
        <w:rPr>
          <w:rFonts w:ascii="Arial Narrow" w:hAnsi="Arial Narrow" w:cs="Arial"/>
          <w:bCs/>
        </w:rPr>
        <w:t>01.02.202</w:t>
      </w:r>
      <w:r w:rsidR="00960975" w:rsidRPr="006B432F">
        <w:rPr>
          <w:rFonts w:ascii="Arial Narrow" w:hAnsi="Arial Narrow" w:cs="Arial"/>
          <w:bCs/>
        </w:rPr>
        <w:t>5</w:t>
      </w:r>
      <w:r w:rsidRPr="006B432F">
        <w:rPr>
          <w:rFonts w:ascii="Arial Narrow" w:hAnsi="Arial Narrow" w:cs="Arial"/>
          <w:b/>
          <w:bCs/>
        </w:rPr>
        <w:t xml:space="preserve"> </w:t>
      </w:r>
      <w:r w:rsidRPr="006B432F">
        <w:rPr>
          <w:rFonts w:ascii="Arial Narrow" w:hAnsi="Arial Narrow" w:cs="Arial"/>
        </w:rPr>
        <w:t>roku bez konieczności sporządzania aneksu do umowy, w przypadku wzrostu cen towarów i usług konsumpcyjnych. Podstawą podwyższenia czynszu jest ogłoszony przez Prezesa GUS wskaźnik wzrostu cen towarów i usług konsumpcyjnych  za rok ubiegły.</w:t>
      </w:r>
    </w:p>
    <w:p w14:paraId="36087D55" w14:textId="0D836658" w:rsidR="00711648" w:rsidRPr="006B432F" w:rsidRDefault="00711648" w:rsidP="00CC4298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O zmianie wysokości czynszu w trybie określonym z ust. 1  powyżej Wynajmujący niezwłocznie powiadomi Najemcę pisemnie z tym że wejście w życie podwyżek, o których mowa w ust. 2 następuje automatycznie, niezależnie od powiadomienia o którym mowa powyżej.</w:t>
      </w:r>
    </w:p>
    <w:p w14:paraId="04F9E622" w14:textId="51926001" w:rsidR="00CC4298" w:rsidRPr="006B432F" w:rsidRDefault="00CC4298" w:rsidP="00CC4298">
      <w:pPr>
        <w:pStyle w:val="Akapitzlist"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Najemca wyraża zgodę na przesyłanie faktur w postaci pliku PDF na adres poczty elektronicznej: </w:t>
      </w:r>
      <w:r w:rsidR="006B432F">
        <w:rPr>
          <w:rFonts w:ascii="Arial Narrow" w:hAnsi="Arial Narrow" w:cs="Arial"/>
        </w:rPr>
        <w:t>…………………</w:t>
      </w:r>
    </w:p>
    <w:p w14:paraId="6E592088" w14:textId="4F76C481" w:rsidR="00CC4298" w:rsidRPr="006B432F" w:rsidRDefault="00CC4298" w:rsidP="00CC4298">
      <w:pPr>
        <w:tabs>
          <w:tab w:val="left" w:pos="360"/>
        </w:tabs>
        <w:autoSpaceDE w:val="0"/>
        <w:jc w:val="both"/>
        <w:rPr>
          <w:rFonts w:ascii="Arial Narrow" w:hAnsi="Arial Narrow" w:cs="Arial"/>
        </w:rPr>
      </w:pPr>
    </w:p>
    <w:p w14:paraId="1A5D6F4C" w14:textId="77777777" w:rsidR="00CC4298" w:rsidRPr="006B432F" w:rsidRDefault="00CC4298" w:rsidP="00CC4298">
      <w:pPr>
        <w:tabs>
          <w:tab w:val="left" w:pos="360"/>
        </w:tabs>
        <w:autoSpaceDE w:val="0"/>
        <w:jc w:val="both"/>
        <w:rPr>
          <w:rFonts w:ascii="Arial Narrow" w:hAnsi="Arial Narrow" w:cs="Arial"/>
        </w:rPr>
      </w:pPr>
    </w:p>
    <w:p w14:paraId="32F25027" w14:textId="77777777" w:rsidR="001F7A0C" w:rsidRPr="006B432F" w:rsidRDefault="001F7A0C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§5</w:t>
      </w:r>
    </w:p>
    <w:p w14:paraId="14F9ADEE" w14:textId="77777777" w:rsidR="001F7A0C" w:rsidRPr="006B432F" w:rsidRDefault="001F7A0C" w:rsidP="00711648">
      <w:pPr>
        <w:pStyle w:val="Akapitzlist"/>
        <w:numPr>
          <w:ilvl w:val="0"/>
          <w:numId w:val="3"/>
        </w:numPr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Przeprowadzanie przez </w:t>
      </w:r>
      <w:r w:rsidRPr="006B432F">
        <w:rPr>
          <w:rFonts w:ascii="Arial Narrow" w:hAnsi="Arial Narrow" w:cs="Arial"/>
          <w:b/>
        </w:rPr>
        <w:t>Najemcę</w:t>
      </w:r>
      <w:r w:rsidRPr="006B432F">
        <w:rPr>
          <w:rFonts w:ascii="Arial Narrow" w:hAnsi="Arial Narrow" w:cs="Arial"/>
        </w:rPr>
        <w:t xml:space="preserve"> remontu, adaptacji lub modernizacji wynajmowanego lokalu może mieć miejsce wyłącznie w przypadku uzgodnienia szczegółowego zakresu robót z </w:t>
      </w:r>
      <w:r w:rsidRPr="006B432F">
        <w:rPr>
          <w:rFonts w:ascii="Arial Narrow" w:hAnsi="Arial Narrow" w:cs="Arial"/>
          <w:b/>
        </w:rPr>
        <w:t>Wynajmującym</w:t>
      </w:r>
      <w:r w:rsidRPr="006B432F">
        <w:rPr>
          <w:rFonts w:ascii="Arial Narrow" w:hAnsi="Arial Narrow" w:cs="Arial"/>
        </w:rPr>
        <w:t xml:space="preserve"> w formie odrębnego pisemnego porozumienia stron. Wykonanie robót wymaga dokonania przez </w:t>
      </w:r>
      <w:r w:rsidRPr="006B432F">
        <w:rPr>
          <w:rFonts w:ascii="Arial Narrow" w:hAnsi="Arial Narrow" w:cs="Arial"/>
          <w:b/>
        </w:rPr>
        <w:t xml:space="preserve">Najemcę </w:t>
      </w:r>
      <w:r w:rsidRPr="006B432F">
        <w:rPr>
          <w:rFonts w:ascii="Arial Narrow" w:hAnsi="Arial Narrow" w:cs="Arial"/>
        </w:rPr>
        <w:t>wymaganych prawem uzgodnień z odpowiednimi służbami publicznymi w tym z: Miejskim Konserwatorem Zabytków, Strażą Pożarną, Sanepidem, Wydziałem Architektury i Budownictwa Urzędu Miasta Torunia uzgodnień należy dokonać we własnym zakresie i na własny koszt, bez prawa zwrotu poniesionych nakładów z tego tytułu.</w:t>
      </w:r>
    </w:p>
    <w:p w14:paraId="49923B0F" w14:textId="77777777" w:rsidR="001F7A0C" w:rsidRPr="006B432F" w:rsidRDefault="001F7A0C" w:rsidP="00711648">
      <w:pPr>
        <w:pStyle w:val="Akapitzlist"/>
        <w:numPr>
          <w:ilvl w:val="0"/>
          <w:numId w:val="3"/>
        </w:numPr>
        <w:contextualSpacing w:val="0"/>
        <w:jc w:val="both"/>
        <w:rPr>
          <w:rFonts w:ascii="Arial Narrow" w:hAnsi="Arial Narrow" w:cs="Arial"/>
        </w:rPr>
      </w:pPr>
      <w:bookmarkStart w:id="8" w:name="OLE_LINK7"/>
      <w:bookmarkStart w:id="9" w:name="OLE_LINK6"/>
      <w:r w:rsidRPr="006B432F">
        <w:rPr>
          <w:rFonts w:ascii="Arial Narrow" w:hAnsi="Arial Narrow" w:cs="Arial"/>
          <w:spacing w:val="4"/>
        </w:rPr>
        <w:t xml:space="preserve">W ramach zawartej umowy najmu </w:t>
      </w:r>
      <w:r w:rsidRPr="006B432F">
        <w:rPr>
          <w:rFonts w:ascii="Arial Narrow" w:hAnsi="Arial Narrow" w:cs="Arial"/>
          <w:b/>
          <w:spacing w:val="4"/>
        </w:rPr>
        <w:t>Najemca</w:t>
      </w:r>
      <w:r w:rsidRPr="006B432F">
        <w:rPr>
          <w:rFonts w:ascii="Arial Narrow" w:hAnsi="Arial Narrow" w:cs="Arial"/>
          <w:spacing w:val="4"/>
        </w:rPr>
        <w:t xml:space="preserve"> ma prawo do umieszczania szyldu</w:t>
      </w:r>
      <w:r w:rsidRPr="006B432F">
        <w:rPr>
          <w:rFonts w:ascii="Arial Narrow" w:hAnsi="Arial Narrow" w:cs="Arial"/>
        </w:rPr>
        <w:t xml:space="preserve"> </w:t>
      </w:r>
      <w:r w:rsidRPr="006B432F">
        <w:rPr>
          <w:rFonts w:ascii="Arial Narrow" w:hAnsi="Arial Narrow" w:cs="Arial"/>
          <w:spacing w:val="4"/>
        </w:rPr>
        <w:t xml:space="preserve">zawierającego podstawowe informacje o podmiocie prowadzącym działalność </w:t>
      </w:r>
      <w:r w:rsidRPr="006B432F">
        <w:rPr>
          <w:rFonts w:ascii="Arial Narrow" w:hAnsi="Arial Narrow" w:cs="Arial"/>
          <w:spacing w:val="-4"/>
        </w:rPr>
        <w:t>w wynajętym lokalu. Szyld</w:t>
      </w:r>
      <w:r w:rsidRPr="006B432F">
        <w:rPr>
          <w:rFonts w:ascii="Arial Narrow" w:hAnsi="Arial Narrow" w:cs="Arial"/>
        </w:rPr>
        <w:t xml:space="preserve"> winien być </w:t>
      </w:r>
      <w:r w:rsidRPr="006B432F">
        <w:rPr>
          <w:rFonts w:ascii="Arial Narrow" w:hAnsi="Arial Narrow" w:cs="Arial"/>
          <w:spacing w:val="-4"/>
        </w:rPr>
        <w:t xml:space="preserve">umieszczony w pobliżu wejścia do lokalu i  posiadać wymiary nie większe niż 0,5 m². Wszelkie inne tablice i napisy traktowane będą jako reklama, której zainstalowanie będzie możliwe po zawarciu umowy z </w:t>
      </w:r>
      <w:r w:rsidRPr="006B432F">
        <w:rPr>
          <w:rFonts w:ascii="Arial Narrow" w:hAnsi="Arial Narrow" w:cs="Arial"/>
          <w:b/>
          <w:spacing w:val="-4"/>
        </w:rPr>
        <w:t>Wynajmującym</w:t>
      </w:r>
      <w:r w:rsidRPr="006B432F">
        <w:rPr>
          <w:rFonts w:ascii="Arial Narrow" w:hAnsi="Arial Narrow" w:cs="Arial"/>
          <w:spacing w:val="-4"/>
        </w:rPr>
        <w:t xml:space="preserve"> wg odrębnej umowy najmu i po uprzednim uzyskaniu akceptacji </w:t>
      </w:r>
      <w:bookmarkStart w:id="10" w:name="OLE_LINK12"/>
      <w:bookmarkStart w:id="11" w:name="OLE_LINK11"/>
      <w:r w:rsidRPr="006B432F">
        <w:rPr>
          <w:rFonts w:ascii="Arial Narrow" w:hAnsi="Arial Narrow" w:cs="Arial"/>
          <w:spacing w:val="-4"/>
        </w:rPr>
        <w:t>Wydziału Architektury i Budownictwa Urzędu Miasta Torunia</w:t>
      </w:r>
      <w:bookmarkEnd w:id="10"/>
      <w:bookmarkEnd w:id="11"/>
      <w:r w:rsidRPr="006B432F">
        <w:rPr>
          <w:rFonts w:ascii="Arial Narrow" w:hAnsi="Arial Narrow" w:cs="Arial"/>
          <w:spacing w:val="-4"/>
        </w:rPr>
        <w:t>.</w:t>
      </w:r>
      <w:bookmarkEnd w:id="8"/>
      <w:bookmarkEnd w:id="9"/>
    </w:p>
    <w:p w14:paraId="09F07FC0" w14:textId="77777777" w:rsidR="001F7A0C" w:rsidRPr="006B432F" w:rsidRDefault="001F7A0C" w:rsidP="00711648">
      <w:pPr>
        <w:pStyle w:val="Akapitzlist"/>
        <w:numPr>
          <w:ilvl w:val="0"/>
          <w:numId w:val="3"/>
        </w:numPr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Po zakończeniu najmu </w:t>
      </w:r>
      <w:r w:rsidRPr="006B432F">
        <w:rPr>
          <w:rFonts w:ascii="Arial Narrow" w:hAnsi="Arial Narrow" w:cs="Arial"/>
          <w:b/>
        </w:rPr>
        <w:t>Najemca</w:t>
      </w:r>
      <w:r w:rsidRPr="006B432F">
        <w:rPr>
          <w:rFonts w:ascii="Arial Narrow" w:hAnsi="Arial Narrow" w:cs="Arial"/>
        </w:rPr>
        <w:t xml:space="preserve"> jest zobowiązany niezwłocznie zwrócić przedmiot najmu </w:t>
      </w:r>
      <w:r w:rsidRPr="006B432F">
        <w:rPr>
          <w:rFonts w:ascii="Arial Narrow" w:hAnsi="Arial Narrow" w:cs="Arial"/>
          <w:b/>
        </w:rPr>
        <w:t>Wynajmującemu</w:t>
      </w:r>
      <w:r w:rsidRPr="006B432F">
        <w:rPr>
          <w:rFonts w:ascii="Arial Narrow" w:hAnsi="Arial Narrow" w:cs="Arial"/>
        </w:rPr>
        <w:t xml:space="preserve">, wraz z wyposażeniem, w stanie nie pogorszonym. </w:t>
      </w:r>
      <w:r w:rsidRPr="006B432F">
        <w:rPr>
          <w:rFonts w:ascii="Arial Narrow" w:hAnsi="Arial Narrow" w:cs="Arial"/>
          <w:b/>
        </w:rPr>
        <w:t>Najemca</w:t>
      </w:r>
      <w:r w:rsidRPr="006B432F">
        <w:rPr>
          <w:rFonts w:ascii="Arial Narrow" w:hAnsi="Arial Narrow" w:cs="Arial"/>
        </w:rPr>
        <w:t xml:space="preserve"> nie odpowiada za pogorszenie będące następstwem prawidłowego używania przedmiotu najmu. Zwrot przedmiotu najmu </w:t>
      </w:r>
      <w:r w:rsidRPr="006B432F">
        <w:rPr>
          <w:rFonts w:ascii="Arial Narrow" w:hAnsi="Arial Narrow" w:cs="Arial"/>
          <w:b/>
        </w:rPr>
        <w:t>Wynajmującemu</w:t>
      </w:r>
      <w:r w:rsidRPr="006B432F">
        <w:rPr>
          <w:rFonts w:ascii="Arial Narrow" w:hAnsi="Arial Narrow" w:cs="Arial"/>
        </w:rPr>
        <w:t xml:space="preserve"> zostanie potwierdzony protokołem zdawczo - odbiorczym, sporządzonym wspólnie przez strony. </w:t>
      </w:r>
    </w:p>
    <w:p w14:paraId="6A619F4C" w14:textId="77777777" w:rsidR="001F7A0C" w:rsidRPr="006B432F" w:rsidRDefault="001F7A0C" w:rsidP="0071164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  <w:spacing w:val="6"/>
        </w:rPr>
        <w:t>Wszelkie roboty remontowe, adaptacyjne i modernizacyjne wykonane przez</w:t>
      </w:r>
      <w:r w:rsidRPr="006B432F">
        <w:rPr>
          <w:rFonts w:ascii="Arial Narrow" w:hAnsi="Arial Narrow" w:cs="Arial"/>
        </w:rPr>
        <w:t xml:space="preserve"> </w:t>
      </w:r>
      <w:r w:rsidRPr="006B432F">
        <w:rPr>
          <w:rFonts w:ascii="Arial Narrow" w:hAnsi="Arial Narrow" w:cs="Arial"/>
          <w:b/>
          <w:spacing w:val="-8"/>
        </w:rPr>
        <w:t>Najemcę</w:t>
      </w:r>
      <w:r w:rsidRPr="006B432F">
        <w:rPr>
          <w:rFonts w:ascii="Arial Narrow" w:hAnsi="Arial Narrow" w:cs="Arial"/>
          <w:spacing w:val="-8"/>
        </w:rPr>
        <w:t xml:space="preserve"> bez </w:t>
      </w:r>
      <w:r w:rsidRPr="006B432F">
        <w:rPr>
          <w:rFonts w:ascii="Arial Narrow" w:hAnsi="Arial Narrow" w:cs="Arial"/>
        </w:rPr>
        <w:t>uzgodnienia</w:t>
      </w:r>
      <w:r w:rsidRPr="006B432F">
        <w:rPr>
          <w:rFonts w:ascii="Arial Narrow" w:hAnsi="Arial Narrow" w:cs="Arial"/>
          <w:spacing w:val="-8"/>
        </w:rPr>
        <w:t xml:space="preserve"> z </w:t>
      </w:r>
      <w:r w:rsidRPr="006B432F">
        <w:rPr>
          <w:rFonts w:ascii="Arial Narrow" w:hAnsi="Arial Narrow" w:cs="Arial"/>
          <w:b/>
          <w:spacing w:val="-8"/>
        </w:rPr>
        <w:t>Wynajmującym</w:t>
      </w:r>
      <w:r w:rsidRPr="006B432F">
        <w:rPr>
          <w:rFonts w:ascii="Arial Narrow" w:hAnsi="Arial Narrow" w:cs="Arial"/>
          <w:spacing w:val="-8"/>
        </w:rPr>
        <w:t xml:space="preserve"> </w:t>
      </w:r>
      <w:r w:rsidRPr="006B432F">
        <w:rPr>
          <w:rFonts w:ascii="Arial Narrow" w:hAnsi="Arial Narrow" w:cs="Arial"/>
        </w:rPr>
        <w:t>w formie porozumienia stron uprawnia Wynajmującego do rozwiązania umowy bez zachowania terminów wypowiedzenia.</w:t>
      </w:r>
    </w:p>
    <w:p w14:paraId="3E290971" w14:textId="77777777" w:rsidR="001F7A0C" w:rsidRPr="006B432F" w:rsidRDefault="001F7A0C" w:rsidP="00711648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W razie zakończenia najmu </w:t>
      </w:r>
      <w:r w:rsidRPr="006B432F">
        <w:rPr>
          <w:rFonts w:ascii="Arial Narrow" w:hAnsi="Arial Narrow" w:cs="Arial"/>
          <w:b/>
        </w:rPr>
        <w:t>Wynajmujący</w:t>
      </w:r>
      <w:r w:rsidRPr="006B432F">
        <w:rPr>
          <w:rFonts w:ascii="Arial Narrow" w:hAnsi="Arial Narrow" w:cs="Arial"/>
        </w:rPr>
        <w:t xml:space="preserve"> może żądać od </w:t>
      </w:r>
      <w:r w:rsidRPr="006B432F">
        <w:rPr>
          <w:rFonts w:ascii="Arial Narrow" w:hAnsi="Arial Narrow" w:cs="Arial"/>
          <w:b/>
        </w:rPr>
        <w:t>Najemcy</w:t>
      </w:r>
      <w:r w:rsidRPr="006B432F">
        <w:rPr>
          <w:rFonts w:ascii="Arial Narrow" w:hAnsi="Arial Narrow" w:cs="Arial"/>
        </w:rPr>
        <w:t xml:space="preserve">, który dokonał </w:t>
      </w:r>
      <w:r w:rsidRPr="006B432F">
        <w:rPr>
          <w:rFonts w:ascii="Arial Narrow" w:hAnsi="Arial Narrow" w:cs="Arial"/>
          <w:spacing w:val="6"/>
        </w:rPr>
        <w:t xml:space="preserve">remontu adaptacji lub modernizacji lokalu bez uzgodnień, przywrócenia stanu </w:t>
      </w:r>
      <w:r w:rsidRPr="006B432F">
        <w:rPr>
          <w:rFonts w:ascii="Arial Narrow" w:hAnsi="Arial Narrow" w:cs="Arial"/>
        </w:rPr>
        <w:t>poprzedniego.</w:t>
      </w:r>
    </w:p>
    <w:p w14:paraId="475BFDEE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2F29710C" w14:textId="77777777" w:rsidR="001F7A0C" w:rsidRPr="006B432F" w:rsidRDefault="001F7A0C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§6</w:t>
      </w:r>
    </w:p>
    <w:p w14:paraId="63E2AE2D" w14:textId="77777777" w:rsidR="001F7A0C" w:rsidRPr="006B432F" w:rsidRDefault="001F7A0C" w:rsidP="00CC429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  <w:b/>
        </w:rPr>
        <w:t>Najemca</w:t>
      </w:r>
      <w:r w:rsidRPr="006B432F">
        <w:rPr>
          <w:rFonts w:ascii="Arial Narrow" w:hAnsi="Arial Narrow" w:cs="Arial"/>
        </w:rPr>
        <w:t xml:space="preserve"> zobowiązuje się do korzystania z lokalu zgodnie z określonym w umowie przeznaczeniem.    </w:t>
      </w:r>
    </w:p>
    <w:p w14:paraId="6E49C2AF" w14:textId="77777777" w:rsidR="001F7A0C" w:rsidRPr="006B432F" w:rsidRDefault="001F7A0C" w:rsidP="00CC429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  <w:b/>
        </w:rPr>
        <w:t>Najemca</w:t>
      </w:r>
      <w:r w:rsidRPr="006B432F">
        <w:rPr>
          <w:rFonts w:ascii="Arial Narrow" w:hAnsi="Arial Narrow" w:cs="Arial"/>
        </w:rPr>
        <w:t xml:space="preserve"> jest zobowiązany do utrzymania lokalu w odpowiednim stanie technicznym, ppoż., sanitarnym i porządkowym na koszt własny. </w:t>
      </w:r>
      <w:r w:rsidRPr="006B432F">
        <w:rPr>
          <w:rFonts w:ascii="Arial Narrow" w:hAnsi="Arial Narrow" w:cs="Arial"/>
          <w:b/>
        </w:rPr>
        <w:t>Wynajmującemu</w:t>
      </w:r>
      <w:r w:rsidRPr="006B432F">
        <w:rPr>
          <w:rFonts w:ascii="Arial Narrow" w:hAnsi="Arial Narrow" w:cs="Arial"/>
        </w:rPr>
        <w:t xml:space="preserve"> służy uprawnienie wstępu do lokalu w celu oceny przestrzegania ww. wymogów.</w:t>
      </w:r>
    </w:p>
    <w:p w14:paraId="6D1A2BE7" w14:textId="6E8ED774" w:rsidR="006B432F" w:rsidRPr="006B432F" w:rsidRDefault="006B432F" w:rsidP="00CC429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294"/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  <w:b/>
        </w:rPr>
        <w:t xml:space="preserve">Najemca </w:t>
      </w:r>
      <w:r w:rsidRPr="006B432F">
        <w:rPr>
          <w:rFonts w:ascii="Arial Narrow" w:hAnsi="Arial Narrow" w:cs="Arial"/>
          <w:bCs/>
        </w:rPr>
        <w:t>zobowiązany jest do</w:t>
      </w:r>
      <w:r w:rsidRPr="006B432F">
        <w:rPr>
          <w:rFonts w:ascii="Arial Narrow" w:hAnsi="Arial Narrow" w:cs="Arial"/>
          <w:b/>
        </w:rPr>
        <w:t xml:space="preserve"> </w:t>
      </w:r>
    </w:p>
    <w:p w14:paraId="407404E5" w14:textId="77777777" w:rsidR="006B432F" w:rsidRPr="006B432F" w:rsidRDefault="006B432F" w:rsidP="006B432F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/>
        </w:rPr>
        <w:t xml:space="preserve">używania i utrzymywania przedmiotu najmu zgodnie z przeznaczeniem i z należytą starannością, </w:t>
      </w:r>
    </w:p>
    <w:p w14:paraId="56EF72C9" w14:textId="4CAA6867" w:rsidR="006B432F" w:rsidRPr="006B432F" w:rsidRDefault="006B432F" w:rsidP="006B432F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/>
        </w:rPr>
        <w:lastRenderedPageBreak/>
        <w:t xml:space="preserve">bieżącego utrzymywania lokalu wraz ze wszystkimi jego elementami wyposażenia w dobrym stanie technicznym na własny koszt i ryzyko, bez prawa ubiegania się od </w:t>
      </w:r>
      <w:r w:rsidRPr="006B432F">
        <w:rPr>
          <w:rFonts w:ascii="Arial Narrow" w:hAnsi="Arial Narrow"/>
          <w:i/>
          <w:iCs/>
        </w:rPr>
        <w:t xml:space="preserve">Wynajmującego </w:t>
      </w:r>
      <w:r w:rsidRPr="006B432F">
        <w:rPr>
          <w:rFonts w:ascii="Arial Narrow" w:hAnsi="Arial Narrow"/>
        </w:rPr>
        <w:t>zwrotu kosztów poniesionych z tego tytułu,</w:t>
      </w:r>
    </w:p>
    <w:p w14:paraId="3B136615" w14:textId="77777777" w:rsidR="006B432F" w:rsidRPr="006B432F" w:rsidRDefault="006B432F" w:rsidP="006B432F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/>
        </w:rPr>
        <w:t>ponoszenia wszelkich koniecznych nakładów, w tym w szczególności wymiany, napraw, bieżącej konserwacji lokalu i jego wyposażenia, wynikających z normalnej eksploatacji,</w:t>
      </w:r>
    </w:p>
    <w:p w14:paraId="723FFE08" w14:textId="77777777" w:rsidR="006B432F" w:rsidRPr="006B432F" w:rsidRDefault="006B432F" w:rsidP="006B432F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/>
        </w:rPr>
        <w:t xml:space="preserve">ponoszenia opłat za wszystkie media w lokalu, </w:t>
      </w:r>
    </w:p>
    <w:p w14:paraId="1C0160E9" w14:textId="77777777" w:rsidR="006B432F" w:rsidRPr="006B432F" w:rsidRDefault="006B432F" w:rsidP="006B432F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/>
        </w:rPr>
        <w:t>niedokonywania bez zgody wynajmującego zmian naruszających funkcjonalność lub konstrukcję lokalu,</w:t>
      </w:r>
    </w:p>
    <w:p w14:paraId="7BEF829D" w14:textId="77777777" w:rsidR="006B432F" w:rsidRPr="006B432F" w:rsidRDefault="006B432F" w:rsidP="006B432F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B432F">
        <w:rPr>
          <w:rFonts w:ascii="Arial Narrow" w:hAnsi="Arial Narrow"/>
        </w:rPr>
        <w:t>udostępnienia lokalu w sytuacji siły wyższej lub konieczności naprawy bądź przeglądu lokalu.</w:t>
      </w:r>
    </w:p>
    <w:p w14:paraId="5694D8ED" w14:textId="77777777" w:rsidR="006B432F" w:rsidRPr="006B432F" w:rsidRDefault="006B432F" w:rsidP="006B432F">
      <w:pPr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</w:rPr>
      </w:pPr>
    </w:p>
    <w:p w14:paraId="13E717C5" w14:textId="1385FDEA" w:rsidR="001F7A0C" w:rsidRPr="006B432F" w:rsidRDefault="001F7A0C" w:rsidP="00CC42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spacing w:val="-4"/>
        </w:rPr>
      </w:pPr>
      <w:r w:rsidRPr="006B432F">
        <w:rPr>
          <w:rFonts w:ascii="Arial Narrow" w:hAnsi="Arial Narrow" w:cs="Arial"/>
          <w:spacing w:val="-4"/>
        </w:rPr>
        <w:t xml:space="preserve">Każdej ze stron przysługuje uprawnienie do rozwiązania umowy z </w:t>
      </w:r>
      <w:r w:rsidR="006B432F" w:rsidRPr="006B432F">
        <w:rPr>
          <w:rFonts w:ascii="Arial Narrow" w:hAnsi="Arial Narrow" w:cs="Arial"/>
          <w:spacing w:val="-4"/>
        </w:rPr>
        <w:t>3</w:t>
      </w:r>
      <w:r w:rsidRPr="006B432F">
        <w:rPr>
          <w:rFonts w:ascii="Arial Narrow" w:hAnsi="Arial Narrow" w:cs="Arial"/>
          <w:spacing w:val="-4"/>
        </w:rPr>
        <w:t xml:space="preserve">-miesięcznym okresem wypowiedzenia na koniec miesiąca kalendarzowego z zastrzeżeniem ust. </w:t>
      </w:r>
      <w:r w:rsidR="006B432F" w:rsidRPr="006B432F">
        <w:rPr>
          <w:rFonts w:ascii="Arial Narrow" w:hAnsi="Arial Narrow" w:cs="Arial"/>
          <w:spacing w:val="-4"/>
        </w:rPr>
        <w:t>5.</w:t>
      </w:r>
    </w:p>
    <w:p w14:paraId="26DC326A" w14:textId="437E6F74" w:rsidR="001F7A0C" w:rsidRPr="006B432F" w:rsidRDefault="001F7A0C" w:rsidP="00CC42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spacing w:val="-4"/>
        </w:rPr>
      </w:pPr>
      <w:r w:rsidRPr="006B432F">
        <w:rPr>
          <w:rFonts w:ascii="Arial Narrow" w:hAnsi="Arial Narrow" w:cs="Arial"/>
          <w:spacing w:val="-4"/>
        </w:rPr>
        <w:t xml:space="preserve">Jeżeli </w:t>
      </w:r>
      <w:r w:rsidRPr="006B432F">
        <w:rPr>
          <w:rFonts w:ascii="Arial Narrow" w:hAnsi="Arial Narrow" w:cs="Arial"/>
          <w:b/>
          <w:spacing w:val="-4"/>
        </w:rPr>
        <w:t>Najemca</w:t>
      </w:r>
      <w:r w:rsidRPr="006B432F">
        <w:rPr>
          <w:rFonts w:ascii="Arial Narrow" w:hAnsi="Arial Narrow" w:cs="Arial"/>
          <w:spacing w:val="-4"/>
        </w:rPr>
        <w:t xml:space="preserve"> dopuści się zwłoki z zapłatą kwoty najmu za dwa pełne okresy płatności </w:t>
      </w:r>
      <w:r w:rsidRPr="006B432F">
        <w:rPr>
          <w:rFonts w:ascii="Arial Narrow" w:hAnsi="Arial Narrow" w:cs="Arial"/>
          <w:b/>
          <w:spacing w:val="-4"/>
        </w:rPr>
        <w:t>Wynajmujący</w:t>
      </w:r>
      <w:r w:rsidRPr="006B432F">
        <w:rPr>
          <w:rFonts w:ascii="Arial Narrow" w:hAnsi="Arial Narrow" w:cs="Arial"/>
          <w:spacing w:val="-4"/>
        </w:rPr>
        <w:t xml:space="preserve"> ma prawo rozwiązać umowę najmu </w:t>
      </w:r>
      <w:r w:rsidR="00711648" w:rsidRPr="006B432F">
        <w:rPr>
          <w:rFonts w:ascii="Arial Narrow" w:hAnsi="Arial Narrow" w:cs="Arial"/>
          <w:spacing w:val="-4"/>
        </w:rPr>
        <w:t>bez zachowania okresu wypowiedzenia.</w:t>
      </w:r>
    </w:p>
    <w:p w14:paraId="18A4A880" w14:textId="77777777" w:rsidR="001F7A0C" w:rsidRPr="006B432F" w:rsidRDefault="001F7A0C" w:rsidP="00CC4298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spacing w:val="-4"/>
        </w:rPr>
      </w:pPr>
      <w:r w:rsidRPr="006B432F">
        <w:rPr>
          <w:rFonts w:ascii="Arial Narrow" w:hAnsi="Arial Narrow" w:cs="Arial"/>
          <w:spacing w:val="-4"/>
        </w:rPr>
        <w:t xml:space="preserve">   Jeżeli </w:t>
      </w:r>
      <w:r w:rsidRPr="006B432F">
        <w:rPr>
          <w:rFonts w:ascii="Arial Narrow" w:hAnsi="Arial Narrow" w:cs="Arial"/>
          <w:b/>
          <w:spacing w:val="-4"/>
        </w:rPr>
        <w:t>Najemca</w:t>
      </w:r>
      <w:r w:rsidRPr="006B432F">
        <w:rPr>
          <w:rFonts w:ascii="Arial Narrow" w:hAnsi="Arial Narrow" w:cs="Arial"/>
          <w:spacing w:val="-4"/>
        </w:rPr>
        <w:t xml:space="preserve"> dopuści się zwłoki z zapłatą kwoty najmu </w:t>
      </w:r>
      <w:r w:rsidRPr="006B432F">
        <w:rPr>
          <w:rFonts w:ascii="Arial Narrow" w:hAnsi="Arial Narrow" w:cs="Arial"/>
          <w:b/>
          <w:spacing w:val="-4"/>
        </w:rPr>
        <w:t>Wynajmujący</w:t>
      </w:r>
      <w:r w:rsidRPr="006B432F">
        <w:rPr>
          <w:rFonts w:ascii="Arial Narrow" w:hAnsi="Arial Narrow" w:cs="Arial"/>
          <w:spacing w:val="-4"/>
        </w:rPr>
        <w:t xml:space="preserve"> zarachuje dokonanie wpłaty w pierwszej kolejności na poczet odsetek oraz na koszty prowadzenia windykacji i monitorowania płatności.</w:t>
      </w:r>
    </w:p>
    <w:p w14:paraId="747F7657" w14:textId="77777777" w:rsidR="001F7A0C" w:rsidRPr="006B432F" w:rsidRDefault="001F7A0C" w:rsidP="00CC429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spacing w:val="-4"/>
        </w:rPr>
      </w:pPr>
      <w:r w:rsidRPr="006B432F">
        <w:rPr>
          <w:rFonts w:ascii="Arial Narrow" w:hAnsi="Arial Narrow" w:cs="Arial"/>
          <w:spacing w:val="-4"/>
        </w:rPr>
        <w:t xml:space="preserve">Zwrot lokalu następuje protokolarnie w pierwszym dniu roboczym następującym po zakończeniu najmu po uprzednim jego odnowieniu i dokonaniu obciążających </w:t>
      </w:r>
      <w:r w:rsidRPr="006B432F">
        <w:rPr>
          <w:rFonts w:ascii="Arial Narrow" w:hAnsi="Arial Narrow" w:cs="Arial"/>
          <w:b/>
          <w:spacing w:val="-4"/>
        </w:rPr>
        <w:t xml:space="preserve">Najemcę </w:t>
      </w:r>
      <w:r w:rsidRPr="006B432F">
        <w:rPr>
          <w:rFonts w:ascii="Arial Narrow" w:hAnsi="Arial Narrow" w:cs="Arial"/>
          <w:spacing w:val="-4"/>
        </w:rPr>
        <w:t>napraw.</w:t>
      </w:r>
    </w:p>
    <w:p w14:paraId="0A484B45" w14:textId="77777777" w:rsidR="001F7A0C" w:rsidRPr="006B432F" w:rsidRDefault="001F7A0C" w:rsidP="00711648">
      <w:pPr>
        <w:ind w:left="720" w:hanging="360"/>
        <w:jc w:val="both"/>
        <w:rPr>
          <w:rFonts w:ascii="Arial Narrow" w:hAnsi="Arial Narrow" w:cs="Arial"/>
          <w:spacing w:val="-4"/>
        </w:rPr>
      </w:pPr>
    </w:p>
    <w:p w14:paraId="127C3DB5" w14:textId="77777777" w:rsidR="001F7A0C" w:rsidRPr="006B432F" w:rsidRDefault="001F7A0C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§7</w:t>
      </w:r>
    </w:p>
    <w:p w14:paraId="4357FF9A" w14:textId="3E74CBEB" w:rsidR="001F7A0C" w:rsidRPr="006B432F" w:rsidRDefault="001F7A0C" w:rsidP="00CC4298">
      <w:pPr>
        <w:rPr>
          <w:rFonts w:ascii="Arial Narrow" w:hAnsi="Arial Narrow" w:cs="Arial"/>
          <w:spacing w:val="-4"/>
        </w:rPr>
      </w:pPr>
      <w:r w:rsidRPr="006B432F">
        <w:rPr>
          <w:rFonts w:ascii="Arial Narrow" w:hAnsi="Arial Narrow" w:cs="Arial"/>
          <w:spacing w:val="-4"/>
        </w:rPr>
        <w:t xml:space="preserve">Umowę zawiera się na czas określony od dnia </w:t>
      </w:r>
      <w:r w:rsidR="00960975" w:rsidRPr="006B432F">
        <w:rPr>
          <w:rFonts w:ascii="Arial Narrow" w:hAnsi="Arial Narrow" w:cs="Arial"/>
          <w:spacing w:val="-4"/>
        </w:rPr>
        <w:t>………………….</w:t>
      </w:r>
      <w:r w:rsidRPr="006B432F">
        <w:rPr>
          <w:rFonts w:ascii="Arial Narrow" w:hAnsi="Arial Narrow" w:cs="Arial"/>
          <w:spacing w:val="-4"/>
        </w:rPr>
        <w:t xml:space="preserve"> r. do dnia </w:t>
      </w:r>
      <w:r w:rsidR="00960975" w:rsidRPr="006B432F">
        <w:rPr>
          <w:rFonts w:ascii="Arial Narrow" w:hAnsi="Arial Narrow" w:cs="Arial"/>
          <w:spacing w:val="-4"/>
        </w:rPr>
        <w:t>………………………</w:t>
      </w:r>
      <w:r w:rsidRPr="006B432F">
        <w:rPr>
          <w:rFonts w:ascii="Arial Narrow" w:hAnsi="Arial Narrow" w:cs="Arial"/>
          <w:spacing w:val="-4"/>
        </w:rPr>
        <w:t xml:space="preserve"> r.</w:t>
      </w:r>
    </w:p>
    <w:p w14:paraId="21F58F4A" w14:textId="77777777" w:rsidR="001F7A0C" w:rsidRPr="006B432F" w:rsidRDefault="001F7A0C" w:rsidP="00711648">
      <w:pPr>
        <w:jc w:val="center"/>
        <w:rPr>
          <w:rFonts w:ascii="Arial Narrow" w:hAnsi="Arial Narrow" w:cs="Arial"/>
          <w:spacing w:val="-4"/>
        </w:rPr>
      </w:pPr>
    </w:p>
    <w:p w14:paraId="717C8316" w14:textId="50059D36" w:rsidR="00711648" w:rsidRPr="006B432F" w:rsidRDefault="00711648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sym w:font="Times New Roman" w:char="00A7"/>
      </w:r>
      <w:r w:rsidRPr="006B432F">
        <w:rPr>
          <w:rFonts w:ascii="Arial Narrow" w:hAnsi="Arial Narrow" w:cs="Arial"/>
          <w:b/>
        </w:rPr>
        <w:t xml:space="preserve"> 8</w:t>
      </w:r>
    </w:p>
    <w:p w14:paraId="50BDC4EC" w14:textId="536B97C2" w:rsidR="00711648" w:rsidRPr="006B432F" w:rsidRDefault="00711648" w:rsidP="00711648">
      <w:pPr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Każda zmiana umowy wymaga zachowania formy pisemnej pod rygorem nieważności.</w:t>
      </w:r>
    </w:p>
    <w:p w14:paraId="61A9DC25" w14:textId="68E6A249" w:rsidR="00CC4298" w:rsidRPr="006B432F" w:rsidRDefault="00CC4298" w:rsidP="00711648">
      <w:pPr>
        <w:jc w:val="both"/>
        <w:rPr>
          <w:rFonts w:ascii="Arial Narrow" w:hAnsi="Arial Narrow" w:cs="Arial"/>
        </w:rPr>
      </w:pPr>
    </w:p>
    <w:p w14:paraId="1B387B29" w14:textId="7025F325" w:rsidR="00711648" w:rsidRPr="006B432F" w:rsidRDefault="00711648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sym w:font="Times New Roman" w:char="00A7"/>
      </w:r>
      <w:r w:rsidRPr="006B432F">
        <w:rPr>
          <w:rFonts w:ascii="Arial Narrow" w:hAnsi="Arial Narrow" w:cs="Arial"/>
          <w:b/>
        </w:rPr>
        <w:t xml:space="preserve"> 9</w:t>
      </w:r>
    </w:p>
    <w:p w14:paraId="60D99D2C" w14:textId="72ECC9D2" w:rsidR="00711648" w:rsidRPr="006B432F" w:rsidRDefault="00711648" w:rsidP="00711648">
      <w:pPr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W sprawach nieuregulowanych niniejszą umową mają zastosowanie przepisy Kodeksu Cywilnego.</w:t>
      </w:r>
    </w:p>
    <w:p w14:paraId="01076E6F" w14:textId="77777777" w:rsidR="00CC4298" w:rsidRPr="006B432F" w:rsidRDefault="00CC4298" w:rsidP="00711648">
      <w:pPr>
        <w:jc w:val="both"/>
        <w:rPr>
          <w:rFonts w:ascii="Arial Narrow" w:hAnsi="Arial Narrow" w:cs="Arial"/>
        </w:rPr>
      </w:pPr>
    </w:p>
    <w:p w14:paraId="176F938D" w14:textId="0F07A917" w:rsidR="00711648" w:rsidRPr="006B432F" w:rsidRDefault="00711648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t>§ 10</w:t>
      </w:r>
    </w:p>
    <w:p w14:paraId="2E7C57A6" w14:textId="15245698" w:rsidR="00711648" w:rsidRPr="006B432F" w:rsidRDefault="00711648" w:rsidP="00711648">
      <w:pPr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Ewentualne spory wynikłe z niniejszej umowy rozstrzygane będą polubownie, a w przypadku nieosiągnięcia porozumienia przez Sąd właściwy dla Wynajmującego.</w:t>
      </w:r>
    </w:p>
    <w:p w14:paraId="2E1AB686" w14:textId="77777777" w:rsidR="00CC4298" w:rsidRPr="006B432F" w:rsidRDefault="00CC4298" w:rsidP="00711648">
      <w:pPr>
        <w:jc w:val="both"/>
        <w:rPr>
          <w:rFonts w:ascii="Arial Narrow" w:hAnsi="Arial Narrow" w:cs="Arial"/>
        </w:rPr>
      </w:pPr>
    </w:p>
    <w:p w14:paraId="733B4375" w14:textId="62F48C2B" w:rsidR="00711648" w:rsidRPr="006B432F" w:rsidRDefault="00711648" w:rsidP="00711648">
      <w:pPr>
        <w:jc w:val="center"/>
        <w:rPr>
          <w:rFonts w:ascii="Arial Narrow" w:hAnsi="Arial Narrow" w:cs="Arial"/>
          <w:b/>
        </w:rPr>
      </w:pPr>
      <w:r w:rsidRPr="006B432F">
        <w:rPr>
          <w:rFonts w:ascii="Arial Narrow" w:hAnsi="Arial Narrow" w:cs="Arial"/>
          <w:b/>
        </w:rPr>
        <w:sym w:font="Times New Roman" w:char="00A7"/>
      </w:r>
      <w:r w:rsidRPr="006B432F">
        <w:rPr>
          <w:rFonts w:ascii="Arial Narrow" w:hAnsi="Arial Narrow" w:cs="Arial"/>
          <w:b/>
        </w:rPr>
        <w:t xml:space="preserve"> 11</w:t>
      </w:r>
    </w:p>
    <w:p w14:paraId="4397DCA2" w14:textId="77777777" w:rsidR="00711648" w:rsidRPr="006B432F" w:rsidRDefault="00711648" w:rsidP="00711648">
      <w:pPr>
        <w:jc w:val="both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Umowę sporządzono w dwóch jednobrzmiących egzemplarzach, po jednym dla każdej ze stron.</w:t>
      </w:r>
    </w:p>
    <w:p w14:paraId="1DD32A88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49136F9C" w14:textId="77777777" w:rsidR="001F7A0C" w:rsidRPr="006B432F" w:rsidRDefault="001F7A0C" w:rsidP="00711648">
      <w:pPr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 xml:space="preserve">  </w:t>
      </w:r>
    </w:p>
    <w:p w14:paraId="09AD8319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608B1E3C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5413E0ED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19A8CAFA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7B7F9B5A" w14:textId="77777777" w:rsidR="001F7A0C" w:rsidRPr="006B432F" w:rsidRDefault="001F7A0C" w:rsidP="00F95FD3">
      <w:pPr>
        <w:jc w:val="center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………………………..                                                                     ………………………….</w:t>
      </w:r>
    </w:p>
    <w:p w14:paraId="6977D749" w14:textId="039B7146" w:rsidR="001F7A0C" w:rsidRPr="006B432F" w:rsidRDefault="001F7A0C" w:rsidP="00F95FD3">
      <w:pPr>
        <w:jc w:val="center"/>
        <w:rPr>
          <w:rFonts w:ascii="Arial Narrow" w:hAnsi="Arial Narrow" w:cs="Arial"/>
        </w:rPr>
      </w:pPr>
      <w:r w:rsidRPr="006B432F">
        <w:rPr>
          <w:rFonts w:ascii="Arial Narrow" w:hAnsi="Arial Narrow" w:cs="Arial"/>
        </w:rPr>
        <w:t>Wynajmujący                                                                                           Najemca</w:t>
      </w:r>
    </w:p>
    <w:p w14:paraId="358AF4A5" w14:textId="77777777" w:rsidR="001F7A0C" w:rsidRPr="006B432F" w:rsidRDefault="001F7A0C" w:rsidP="00711648">
      <w:pPr>
        <w:rPr>
          <w:rFonts w:ascii="Arial Narrow" w:hAnsi="Arial Narrow" w:cs="Arial"/>
        </w:rPr>
      </w:pPr>
    </w:p>
    <w:p w14:paraId="2ED831B6" w14:textId="77777777" w:rsidR="001A79C4" w:rsidRPr="006B432F" w:rsidRDefault="001A79C4" w:rsidP="00711648">
      <w:pPr>
        <w:rPr>
          <w:rFonts w:ascii="Arial Narrow" w:hAnsi="Arial Narrow" w:cs="Arial"/>
        </w:rPr>
      </w:pPr>
    </w:p>
    <w:sectPr w:rsidR="001A79C4" w:rsidRPr="006B432F" w:rsidSect="00FF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FCB2" w14:textId="77777777" w:rsidR="00FF3F77" w:rsidRDefault="00FF3F77">
      <w:r>
        <w:separator/>
      </w:r>
    </w:p>
  </w:endnote>
  <w:endnote w:type="continuationSeparator" w:id="0">
    <w:p w14:paraId="77252282" w14:textId="77777777" w:rsidR="00FF3F77" w:rsidRDefault="00FF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FE7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46AF" w14:textId="77777777" w:rsidR="00000000" w:rsidRDefault="00F95FD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16975BA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5EA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582B" w14:textId="77777777" w:rsidR="00FF3F77" w:rsidRDefault="00FF3F77">
      <w:r>
        <w:separator/>
      </w:r>
    </w:p>
  </w:footnote>
  <w:footnote w:type="continuationSeparator" w:id="0">
    <w:p w14:paraId="04B649A7" w14:textId="77777777" w:rsidR="00FF3F77" w:rsidRDefault="00FF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77D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E003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E42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4"/>
    <w:multiLevelType w:val="hybridMultilevel"/>
    <w:tmpl w:val="F252F96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6544"/>
    <w:multiLevelType w:val="hybridMultilevel"/>
    <w:tmpl w:val="D3D8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C7CCC"/>
    <w:multiLevelType w:val="hybridMultilevel"/>
    <w:tmpl w:val="29FE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11D"/>
    <w:multiLevelType w:val="multilevel"/>
    <w:tmpl w:val="AFB0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46834"/>
    <w:multiLevelType w:val="hybridMultilevel"/>
    <w:tmpl w:val="76005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D30059"/>
    <w:multiLevelType w:val="multilevel"/>
    <w:tmpl w:val="35F42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14C68E3"/>
    <w:multiLevelType w:val="singleLevel"/>
    <w:tmpl w:val="5478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2465A74"/>
    <w:multiLevelType w:val="multilevel"/>
    <w:tmpl w:val="CFDA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8199E"/>
    <w:multiLevelType w:val="hybridMultilevel"/>
    <w:tmpl w:val="86F4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9E1ACC"/>
    <w:multiLevelType w:val="hybridMultilevel"/>
    <w:tmpl w:val="1314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177982"/>
    <w:multiLevelType w:val="hybridMultilevel"/>
    <w:tmpl w:val="32FC3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774E3E"/>
    <w:multiLevelType w:val="hybridMultilevel"/>
    <w:tmpl w:val="E0F0D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1AB2"/>
    <w:multiLevelType w:val="singleLevel"/>
    <w:tmpl w:val="5478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AF1618F"/>
    <w:multiLevelType w:val="hybridMultilevel"/>
    <w:tmpl w:val="E124C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11B23"/>
    <w:multiLevelType w:val="hybridMultilevel"/>
    <w:tmpl w:val="6E981AF4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59105248">
    <w:abstractNumId w:val="4"/>
  </w:num>
  <w:num w:numId="2" w16cid:durableId="1936788565">
    <w:abstractNumId w:val="8"/>
  </w:num>
  <w:num w:numId="3" w16cid:durableId="960300606">
    <w:abstractNumId w:val="1"/>
  </w:num>
  <w:num w:numId="4" w16cid:durableId="995912084">
    <w:abstractNumId w:val="9"/>
  </w:num>
  <w:num w:numId="5" w16cid:durableId="1615211506">
    <w:abstractNumId w:val="10"/>
  </w:num>
  <w:num w:numId="6" w16cid:durableId="1021783510">
    <w:abstractNumId w:val="6"/>
  </w:num>
  <w:num w:numId="7" w16cid:durableId="228998383">
    <w:abstractNumId w:val="11"/>
  </w:num>
  <w:num w:numId="8" w16cid:durableId="1564634801">
    <w:abstractNumId w:val="2"/>
  </w:num>
  <w:num w:numId="9" w16cid:durableId="980306464">
    <w:abstractNumId w:val="12"/>
  </w:num>
  <w:num w:numId="10" w16cid:durableId="2135127336">
    <w:abstractNumId w:val="5"/>
  </w:num>
  <w:num w:numId="11" w16cid:durableId="14360527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4346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6481621">
    <w:abstractNumId w:val="13"/>
  </w:num>
  <w:num w:numId="14" w16cid:durableId="189417318">
    <w:abstractNumId w:val="14"/>
  </w:num>
  <w:num w:numId="15" w16cid:durableId="1866016481">
    <w:abstractNumId w:val="3"/>
  </w:num>
  <w:num w:numId="16" w16cid:durableId="592009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0C"/>
    <w:rsid w:val="001A79C4"/>
    <w:rsid w:val="001F7A0C"/>
    <w:rsid w:val="00463094"/>
    <w:rsid w:val="00694E18"/>
    <w:rsid w:val="006B432F"/>
    <w:rsid w:val="00711648"/>
    <w:rsid w:val="00960975"/>
    <w:rsid w:val="00CC4298"/>
    <w:rsid w:val="00E06DB4"/>
    <w:rsid w:val="00EE1682"/>
    <w:rsid w:val="00F95FD3"/>
    <w:rsid w:val="00FB0445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FA1"/>
  <w15:chartTrackingRefBased/>
  <w15:docId w15:val="{03456954-9E68-4628-B2E6-89795FF8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7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7A0C"/>
    <w:rPr>
      <w:b/>
      <w:bCs/>
    </w:rPr>
  </w:style>
  <w:style w:type="paragraph" w:customStyle="1" w:styleId="Standard">
    <w:name w:val="Standard"/>
    <w:rsid w:val="001F7A0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F95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Jacek Grzybowski</cp:lastModifiedBy>
  <cp:revision>2</cp:revision>
  <dcterms:created xsi:type="dcterms:W3CDTF">2024-01-04T10:00:00Z</dcterms:created>
  <dcterms:modified xsi:type="dcterms:W3CDTF">2024-01-04T10:00:00Z</dcterms:modified>
</cp:coreProperties>
</file>