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8" w:rsidRDefault="001E7228" w:rsidP="001E72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1E7228" w:rsidRPr="001E7228" w:rsidRDefault="001E7228" w:rsidP="001E72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1E7228" w:rsidRPr="00EA0155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EA0155">
        <w:rPr>
          <w:rFonts w:ascii="Times New Roman" w:hAnsi="Times New Roman" w:cs="Times New Roman"/>
          <w:sz w:val="23"/>
          <w:szCs w:val="23"/>
        </w:rPr>
        <w:t xml:space="preserve">Administratorem Pani/Pana danych </w:t>
      </w:r>
      <w:r w:rsidR="00EA0155" w:rsidRPr="00EA0155">
        <w:rPr>
          <w:rFonts w:ascii="Times New Roman" w:hAnsi="Times New Roman" w:cs="Times New Roman"/>
          <w:sz w:val="23"/>
          <w:szCs w:val="23"/>
        </w:rPr>
        <w:t xml:space="preserve">jest Przedszkole Miejskie </w:t>
      </w:r>
      <w:r w:rsidRPr="00EA0155">
        <w:rPr>
          <w:rFonts w:ascii="Times New Roman" w:hAnsi="Times New Roman" w:cs="Times New Roman"/>
          <w:sz w:val="23"/>
          <w:szCs w:val="23"/>
        </w:rPr>
        <w:t xml:space="preserve"> </w:t>
      </w:r>
      <w:r w:rsidR="00EA0155"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nr 2 im. Kostrzyńskich Papierników ul. Czereśniowa 1, 66-470 Kostrzyn nad Odrą, 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adres e-mail: </w:t>
      </w:r>
      <w:r w:rsidR="00EA0155"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pm2kostrzyn.dlaprzedszkoli.eu, 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nr tel. </w:t>
      </w:r>
      <w:r w:rsidR="00EA0155" w:rsidRPr="00EA0155">
        <w:rPr>
          <w:rFonts w:ascii="Times New Roman" w:hAnsi="Times New Roman" w:cs="Times New Roman"/>
          <w:sz w:val="23"/>
          <w:szCs w:val="23"/>
          <w:lang w:val="en-GB"/>
        </w:rPr>
        <w:t>95 752 26 48</w:t>
      </w:r>
      <w:bookmarkStart w:id="0" w:name="_GoBack"/>
      <w:bookmarkEnd w:id="0"/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Pani/Pana dane osobowe będą przetwarzane w celu prowadzenia postępowania rekrutacyjnego do publicznego przedszkola.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Podstawą dopuszczalności przetwarzania danych osobowych jest art. 6 ust. 1 lit. c) RODO oraz art. 9 ust. 2 lit. g) RODO. Przepisy szczególne zostały zawarte w ustawie z dnia 14 grudnia 2016 r. Praw</w:t>
      </w:r>
      <w:r w:rsidR="007337DE">
        <w:rPr>
          <w:rFonts w:ascii="Times New Roman" w:hAnsi="Times New Roman" w:cs="Times New Roman"/>
          <w:sz w:val="23"/>
          <w:szCs w:val="23"/>
        </w:rPr>
        <w:t>o oświatowe (t. j. Dz. U. z 2021 r. poz. 1082</w:t>
      </w:r>
      <w:r w:rsidRPr="001E7228">
        <w:rPr>
          <w:rFonts w:ascii="Times New Roman" w:hAnsi="Times New Roman" w:cs="Times New Roman"/>
          <w:sz w:val="23"/>
          <w:szCs w:val="23"/>
        </w:rPr>
        <w:t>).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1E7228" w:rsidRPr="001E7228" w:rsidRDefault="001E7228" w:rsidP="001E722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sz w:val="23"/>
          <w:szCs w:val="23"/>
          <w:lang w:val="pl-PL"/>
        </w:rPr>
        <w:t xml:space="preserve">Dane osobowe będą </w:t>
      </w:r>
      <w:r w:rsidRPr="001E7228">
        <w:rPr>
          <w:color w:val="000000"/>
          <w:sz w:val="23"/>
          <w:szCs w:val="23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1E7228" w:rsidRPr="001E7228" w:rsidRDefault="001E7228" w:rsidP="001E7228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color w:val="000000"/>
          <w:sz w:val="23"/>
          <w:szCs w:val="23"/>
          <w:lang w:val="pl-PL"/>
        </w:rPr>
        <w:t xml:space="preserve">Odbiorcami danych mogą być również podmioty przetwarzające dane na zlecenie tj. np. </w:t>
      </w:r>
      <w:r w:rsidRPr="001E7228">
        <w:rPr>
          <w:sz w:val="23"/>
          <w:szCs w:val="23"/>
        </w:rPr>
        <w:t>dostawca system</w:t>
      </w:r>
      <w:r w:rsidRPr="001E7228">
        <w:rPr>
          <w:sz w:val="23"/>
          <w:szCs w:val="23"/>
          <w:lang w:val="pl-PL"/>
        </w:rPr>
        <w:t>u</w:t>
      </w:r>
      <w:r w:rsidRPr="001E7228">
        <w:rPr>
          <w:sz w:val="23"/>
          <w:szCs w:val="23"/>
        </w:rPr>
        <w:t xml:space="preserve"> informatyczn</w:t>
      </w:r>
      <w:r w:rsidRPr="001E7228">
        <w:rPr>
          <w:sz w:val="23"/>
          <w:szCs w:val="23"/>
          <w:lang w:val="pl-PL"/>
        </w:rPr>
        <w:t>ego</w:t>
      </w:r>
      <w:r w:rsidRPr="001E7228">
        <w:rPr>
          <w:sz w:val="23"/>
          <w:szCs w:val="23"/>
        </w:rPr>
        <w:t xml:space="preserve"> służąc</w:t>
      </w:r>
      <w:r w:rsidRPr="001E7228">
        <w:rPr>
          <w:sz w:val="23"/>
          <w:szCs w:val="23"/>
          <w:lang w:val="pl-PL"/>
        </w:rPr>
        <w:t>ego</w:t>
      </w:r>
      <w:r w:rsidR="00061F8F">
        <w:rPr>
          <w:sz w:val="23"/>
          <w:szCs w:val="23"/>
        </w:rPr>
        <w:t xml:space="preserve"> do przetwarzania danych osobowych</w:t>
      </w:r>
      <w:r w:rsidRPr="001E7228">
        <w:rPr>
          <w:sz w:val="23"/>
          <w:szCs w:val="23"/>
        </w:rPr>
        <w:t xml:space="preserve"> w celu prowadzenia postępowania rekrutacyjnego.</w:t>
      </w:r>
    </w:p>
    <w:p w:rsidR="001E7228" w:rsidRPr="001E7228" w:rsidRDefault="001E7228" w:rsidP="001E7228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color w:val="000000"/>
          <w:sz w:val="23"/>
          <w:szCs w:val="23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:rsidR="001E7228" w:rsidRPr="001E7228" w:rsidRDefault="001E7228" w:rsidP="001E72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W związku z przetwarzaniem Pani/Pana danych osobowych, przysługują Państwu następujące prawa: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prawo dostępu do swoich danych osobowych oraz otrzymania ich kopii;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sprostowania danych;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ograniczenia przetwarzania;</w:t>
      </w:r>
    </w:p>
    <w:p w:rsidR="001E7228" w:rsidRPr="001E7228" w:rsidRDefault="001E7228" w:rsidP="001E72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żądania usunięcia danych, o ile znajdzie zastosowanie jedna z przesłanek z art. 17 ust. 1 RODO;</w:t>
      </w:r>
    </w:p>
    <w:p w:rsidR="001E7228" w:rsidRPr="001E7228" w:rsidRDefault="001E7228" w:rsidP="001E72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lastRenderedPageBreak/>
        <w:t>9. Ma Pani/Pan prawo złożenia skargi na niezgodne z prawem przetwarzanie danych osobowych do Prezesa Urzędu Ochrony Danych Osobowych (Urząd Ochrony Danych Osobowych, ul. Stawki 2, 00 – 193 Warszawa).</w:t>
      </w:r>
    </w:p>
    <w:p w:rsidR="00146817" w:rsidRPr="001E7228" w:rsidRDefault="00146817">
      <w:pPr>
        <w:rPr>
          <w:sz w:val="23"/>
          <w:szCs w:val="23"/>
        </w:rPr>
      </w:pPr>
    </w:p>
    <w:sectPr w:rsidR="00146817" w:rsidRPr="001E7228" w:rsidSect="0088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1108E"/>
    <w:rsid w:val="00061F8F"/>
    <w:rsid w:val="00146817"/>
    <w:rsid w:val="001E7228"/>
    <w:rsid w:val="002C454D"/>
    <w:rsid w:val="003C58D7"/>
    <w:rsid w:val="00673DA8"/>
    <w:rsid w:val="007337DE"/>
    <w:rsid w:val="008654C4"/>
    <w:rsid w:val="00885FED"/>
    <w:rsid w:val="00E1108E"/>
    <w:rsid w:val="00EA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Spętany</dc:creator>
  <cp:lastModifiedBy>Dyrektor</cp:lastModifiedBy>
  <cp:revision>4</cp:revision>
  <dcterms:created xsi:type="dcterms:W3CDTF">2022-01-24T11:39:00Z</dcterms:created>
  <dcterms:modified xsi:type="dcterms:W3CDTF">2022-01-24T12:13:00Z</dcterms:modified>
</cp:coreProperties>
</file>