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D" w:rsidRPr="00107CBD" w:rsidRDefault="00107CBD" w:rsidP="00F40A22">
      <w:pPr>
        <w:tabs>
          <w:tab w:val="left" w:pos="6360"/>
        </w:tabs>
        <w:jc w:val="center"/>
        <w:rPr>
          <w:rFonts w:ascii="Bookman Old Style" w:eastAsia="Times New Roman" w:hAnsi="Bookman Old Style" w:cs="Calibri"/>
          <w:b/>
          <w:bCs/>
          <w:lang w:eastAsia="pl-PL"/>
        </w:rPr>
      </w:pPr>
      <w:bookmarkStart w:id="0" w:name="_GoBack"/>
      <w:bookmarkEnd w:id="0"/>
      <w:r w:rsidRPr="00107CBD">
        <w:rPr>
          <w:rFonts w:ascii="Bookman Old Style" w:eastAsia="Times New Roman" w:hAnsi="Bookman Old Style" w:cs="Calibri"/>
          <w:b/>
          <w:bCs/>
          <w:lang w:eastAsia="pl-PL"/>
        </w:rPr>
        <w:t>Program monitorowania i zwalczania gryzoni.</w:t>
      </w:r>
    </w:p>
    <w:tbl>
      <w:tblPr>
        <w:tblStyle w:val="Tabela-Siatka"/>
        <w:tblW w:w="14865" w:type="dxa"/>
        <w:tblLook w:val="04A0"/>
      </w:tblPr>
      <w:tblGrid>
        <w:gridCol w:w="2398"/>
        <w:gridCol w:w="3455"/>
        <w:gridCol w:w="2403"/>
        <w:gridCol w:w="3454"/>
        <w:gridCol w:w="3155"/>
      </w:tblGrid>
      <w:tr w:rsidR="00107CBD" w:rsidRPr="00107CBD" w:rsidTr="00107CBD">
        <w:trPr>
          <w:trHeight w:val="1013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Data</w:t>
            </w: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Miejsce pojawienia się szkodnika</w:t>
            </w: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Gatunek</w:t>
            </w: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Podjęte działania*</w:t>
            </w: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Uwagi/ nazwa trutki</w:t>
            </w: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E80E72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</w:tbl>
    <w:p w:rsidR="00107CBD" w:rsidRPr="00345C9D" w:rsidRDefault="00107CBD" w:rsidP="00107CBD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</w:pPr>
      <w:r w:rsidRPr="00345C9D">
        <w:rPr>
          <w:rFonts w:ascii="Bookman Old Style" w:eastAsia="Times New Roman" w:hAnsi="Bookman Old Style" w:cs="Calibri"/>
          <w:lang w:eastAsia="pl-PL"/>
        </w:rPr>
        <w:t>* 1- trutka nienaruszona,</w:t>
      </w:r>
    </w:p>
    <w:p w:rsidR="004A6F99" w:rsidRPr="004A6F99" w:rsidRDefault="00E969AF" w:rsidP="00877D54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  <w:sectPr w:rsidR="004A6F99" w:rsidRPr="004A6F99" w:rsidSect="00FB28BF">
          <w:pgSz w:w="16838" w:h="11906" w:orient="landscape"/>
          <w:pgMar w:top="1417" w:right="993" w:bottom="1417" w:left="709" w:header="708" w:footer="708" w:gutter="0"/>
          <w:cols w:space="708"/>
          <w:docGrid w:linePitch="360"/>
        </w:sectPr>
      </w:pPr>
      <w:r w:rsidRPr="00345C9D">
        <w:rPr>
          <w:rFonts w:ascii="Bookman Old Style" w:eastAsia="Times New Roman" w:hAnsi="Bookman Old Style" w:cs="Calibri"/>
          <w:lang w:eastAsia="pl-PL"/>
        </w:rPr>
        <w:t xml:space="preserve"> </w:t>
      </w:r>
      <w:r w:rsidR="00107CBD" w:rsidRPr="00345C9D">
        <w:rPr>
          <w:rFonts w:ascii="Bookman Old Style" w:eastAsia="Times New Roman" w:hAnsi="Bookman Old Style" w:cs="Calibri"/>
          <w:lang w:eastAsia="pl-PL"/>
        </w:rPr>
        <w:t xml:space="preserve"> 2- uzupełnienie trutki,</w:t>
      </w:r>
      <w:r w:rsidR="004A6F99">
        <w:rPr>
          <w:rFonts w:ascii="Bookman Old Style" w:eastAsia="Times New Roman" w:hAnsi="Bookman Old Style" w:cs="Calibri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5"/>
        <w:gridCol w:w="1433"/>
        <w:gridCol w:w="1259"/>
        <w:gridCol w:w="901"/>
        <w:gridCol w:w="1011"/>
        <w:gridCol w:w="962"/>
        <w:gridCol w:w="825"/>
        <w:gridCol w:w="917"/>
        <w:gridCol w:w="920"/>
        <w:gridCol w:w="1809"/>
        <w:gridCol w:w="1809"/>
        <w:gridCol w:w="1946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877D54">
        <w:trPr>
          <w:trHeight w:val="288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877D54">
        <w:trPr>
          <w:trHeight w:val="600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Pr="004C12C3" w:rsidRDefault="00E65D5D" w:rsidP="00E65D5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</w:t>
            </w:r>
            <w:proofErr w:type="spellStart"/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S,P</w:t>
            </w:r>
            <w:proofErr w:type="spellEnd"/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) lub zasuwa otworu przy stosowaniu silosów (P)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877D54">
        <w:trPr>
          <w:trHeight w:val="144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103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405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423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A3BB9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877D54">
        <w:trPr>
          <w:trHeight w:val="28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+ ocena pozytywna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885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6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ND - nie dotyczy (np. brak okien, drzwi wewnętrznych)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/>
      </w:tblPr>
      <w:tblGrid>
        <w:gridCol w:w="892"/>
        <w:gridCol w:w="37"/>
        <w:gridCol w:w="1748"/>
        <w:gridCol w:w="724"/>
        <w:gridCol w:w="1060"/>
        <w:gridCol w:w="1635"/>
        <w:gridCol w:w="636"/>
        <w:gridCol w:w="746"/>
        <w:gridCol w:w="1452"/>
        <w:gridCol w:w="886"/>
        <w:gridCol w:w="868"/>
        <w:gridCol w:w="1950"/>
        <w:gridCol w:w="76"/>
        <w:gridCol w:w="2570"/>
      </w:tblGrid>
      <w:tr w:rsidR="00E91D32" w:rsidRPr="00E91D32" w:rsidTr="00877D54">
        <w:trPr>
          <w:trHeight w:val="6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2. Rejestr środków transportu wjeżdżaj</w:t>
            </w:r>
            <w:r w:rsidR="00AA494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cych na teren gospodarstw</w:t>
            </w:r>
            <w:r w:rsidR="00F54786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a </w:t>
            </w:r>
          </w:p>
        </w:tc>
      </w:tr>
      <w:tr w:rsidR="00E91D32" w:rsidRPr="00E91D32" w:rsidTr="00877D54">
        <w:trPr>
          <w:trHeight w:val="216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.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rejestracyjny pojazdu i/lub nazwa podmiotu wjeżdżaj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cego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twa 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wjazdu (np. kupno/sprzedaż świń, odbiór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padłych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zwierząt)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Informacje o miejscu ostatniego pobytu danego pojazdu/podmiotu przed wjazdem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twa (jeśli wiadomo)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wiedzialnej za prowadzenie rejestru</w:t>
            </w:r>
          </w:p>
        </w:tc>
      </w:tr>
      <w:tr w:rsidR="00E91D32" w:rsidRPr="00E91D32" w:rsidTr="00877D54">
        <w:trPr>
          <w:trHeight w:val="457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A60D4E" w:rsidRPr="00E91D32" w:rsidTr="00877D54">
        <w:trPr>
          <w:trHeight w:val="8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865665" w:rsidRPr="00865665" w:rsidTr="00877D54">
        <w:trPr>
          <w:trHeight w:val="615"/>
        </w:trPr>
        <w:tc>
          <w:tcPr>
            <w:tcW w:w="49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  <w:r w:rsidR="00C5480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65665" w:rsidRPr="00865665" w:rsidTr="00877D54">
        <w:trPr>
          <w:trHeight w:val="36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Imię i nazwisko osoby wchodzącej do pomieszczenia, w którym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utryzmywane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wejscia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77D54">
        <w:trPr>
          <w:trHeight w:val="4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39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C043A" w:rsidRPr="00865665" w:rsidTr="00877D54">
        <w:trPr>
          <w:trHeight w:val="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tbl>
      <w:tblPr>
        <w:tblW w:w="5004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461"/>
        <w:gridCol w:w="167"/>
        <w:gridCol w:w="1002"/>
        <w:gridCol w:w="494"/>
        <w:gridCol w:w="1210"/>
        <w:gridCol w:w="390"/>
        <w:gridCol w:w="1340"/>
        <w:gridCol w:w="332"/>
        <w:gridCol w:w="1271"/>
        <w:gridCol w:w="390"/>
        <w:gridCol w:w="1513"/>
        <w:gridCol w:w="127"/>
        <w:gridCol w:w="1603"/>
        <w:gridCol w:w="101"/>
        <w:gridCol w:w="1002"/>
        <w:gridCol w:w="736"/>
        <w:gridCol w:w="1299"/>
      </w:tblGrid>
      <w:tr w:rsidR="00C8266D" w:rsidRPr="00C8266D" w:rsidTr="00877D54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Zał. nr 6. Dokumentacja czyszczenia i dezynfekcji w gospodarstwie</w:t>
            </w:r>
          </w:p>
        </w:tc>
      </w:tr>
      <w:tr w:rsidR="00C8266D" w:rsidRPr="00C8266D" w:rsidTr="00877D54">
        <w:trPr>
          <w:trHeight w:val="9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rodzaj zabiegu:</w:t>
            </w:r>
            <w:r w:rsidR="003E740B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czyszczenie (C), dezynfekcja (D)/uzupełnienia środka dezynfekcyjnego (U)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C8266D" w:rsidRPr="00C8266D" w:rsidTr="00877D54">
        <w:trPr>
          <w:trHeight w:val="214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747CC9">
        <w:trPr>
          <w:trHeight w:val="42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747CC9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747CC9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C9" w:rsidRPr="00C8266D" w:rsidRDefault="00747CC9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362" w:rsidRPr="00ED0EEC" w:rsidRDefault="00877D54" w:rsidP="00ED0EE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747CC9">
              <w:tab/>
            </w:r>
            <w:r w:rsidRPr="00747CC9">
              <w:tab/>
            </w:r>
            <w:r w:rsidR="00ED0EE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  <w:r w:rsidR="00ED0EE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 gospodarstwach objętych restrykcjami, </w:t>
            </w: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157FE5" w:rsidRPr="00157FE5" w:rsidRDefault="00157FE5" w:rsidP="00D4436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Numer siedziby stada: PL……………………………………………………………...</w:t>
            </w:r>
          </w:p>
        </w:tc>
      </w:tr>
      <w:tr w:rsidR="00CB3DB2" w:rsidRPr="00157FE5" w:rsidTr="00877D54">
        <w:trPr>
          <w:trHeight w:val="450"/>
        </w:trPr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877D54">
        <w:trPr>
          <w:trHeight w:val="45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126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A767A3" w:rsidRDefault="00CB3DB2" w:rsidP="00CB3DB2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26"/>
      </w:tblGrid>
      <w:tr w:rsidR="00A767A3" w:rsidRPr="00A767A3" w:rsidTr="00FE094A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identyfikacji i rejestracji zwierz</w:t>
            </w:r>
            <w:r>
              <w:t>ą</w:t>
            </w:r>
            <w:r w:rsidRPr="00A767A3">
              <w:t>t.</w:t>
            </w:r>
          </w:p>
        </w:tc>
      </w:tr>
      <w:tr w:rsidR="00A767A3" w:rsidRPr="00A767A3" w:rsidTr="00FE094A">
        <w:trPr>
          <w:trHeight w:val="1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**) spis po raz pierwszy powinien zostać sporządzony w dniu 28 lutego 2018 r. Spis aktualizuje się w przypadku każdego zdarzenia zmieniającego sta</w:t>
            </w:r>
            <w:r>
              <w:t xml:space="preserve">n </w:t>
            </w:r>
            <w:r w:rsidRPr="00A767A3">
              <w:t>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157FE5" w:rsidRPr="00747CC9" w:rsidRDefault="00157FE5" w:rsidP="00CB3DB2">
      <w:pPr>
        <w:tabs>
          <w:tab w:val="left" w:pos="0"/>
        </w:tabs>
      </w:pPr>
    </w:p>
    <w:sectPr w:rsidR="00157FE5" w:rsidRPr="00747CC9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C3" w:rsidRDefault="008925C3">
      <w:pPr>
        <w:spacing w:after="0" w:line="240" w:lineRule="auto"/>
      </w:pPr>
      <w:r>
        <w:separator/>
      </w:r>
    </w:p>
  </w:endnote>
  <w:endnote w:type="continuationSeparator" w:id="0">
    <w:p w:rsidR="008925C3" w:rsidRDefault="008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C3" w:rsidRDefault="008925C3">
      <w:pPr>
        <w:spacing w:after="0" w:line="240" w:lineRule="auto"/>
      </w:pPr>
      <w:r>
        <w:separator/>
      </w:r>
    </w:p>
  </w:footnote>
  <w:footnote w:type="continuationSeparator" w:id="0">
    <w:p w:rsidR="008925C3" w:rsidRDefault="0089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14C80"/>
    <w:multiLevelType w:val="hybridMultilevel"/>
    <w:tmpl w:val="B3A2DD12"/>
    <w:lvl w:ilvl="0" w:tplc="F9EA322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0BBC"/>
    <w:rsid w:val="00107CBD"/>
    <w:rsid w:val="00157FE5"/>
    <w:rsid w:val="001C043A"/>
    <w:rsid w:val="00280345"/>
    <w:rsid w:val="00283CBB"/>
    <w:rsid w:val="00345C9D"/>
    <w:rsid w:val="003B44B1"/>
    <w:rsid w:val="003E740B"/>
    <w:rsid w:val="00435D3A"/>
    <w:rsid w:val="0048413F"/>
    <w:rsid w:val="004A5413"/>
    <w:rsid w:val="004A6F99"/>
    <w:rsid w:val="004C12C3"/>
    <w:rsid w:val="004D7974"/>
    <w:rsid w:val="0072490C"/>
    <w:rsid w:val="00747CC9"/>
    <w:rsid w:val="00750BBC"/>
    <w:rsid w:val="00783738"/>
    <w:rsid w:val="007A4CE6"/>
    <w:rsid w:val="00865665"/>
    <w:rsid w:val="00877D54"/>
    <w:rsid w:val="008925C3"/>
    <w:rsid w:val="009A2804"/>
    <w:rsid w:val="00A60D4E"/>
    <w:rsid w:val="00A767A3"/>
    <w:rsid w:val="00A76D40"/>
    <w:rsid w:val="00AA494C"/>
    <w:rsid w:val="00AE0912"/>
    <w:rsid w:val="00B132B1"/>
    <w:rsid w:val="00B30CB9"/>
    <w:rsid w:val="00B9647E"/>
    <w:rsid w:val="00BC53DC"/>
    <w:rsid w:val="00C54804"/>
    <w:rsid w:val="00C8266D"/>
    <w:rsid w:val="00CB3DB2"/>
    <w:rsid w:val="00D12016"/>
    <w:rsid w:val="00D44362"/>
    <w:rsid w:val="00DD62B1"/>
    <w:rsid w:val="00E27FE1"/>
    <w:rsid w:val="00E65D5D"/>
    <w:rsid w:val="00E80E72"/>
    <w:rsid w:val="00E91D32"/>
    <w:rsid w:val="00E969AF"/>
    <w:rsid w:val="00EA3BB9"/>
    <w:rsid w:val="00ED0EEC"/>
    <w:rsid w:val="00F40A22"/>
    <w:rsid w:val="00F54786"/>
    <w:rsid w:val="00FB28BF"/>
    <w:rsid w:val="00F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  <w:style w:type="table" w:styleId="Tabela-Siatka">
    <w:name w:val="Table Grid"/>
    <w:basedOn w:val="Standardowy"/>
    <w:uiPriority w:val="39"/>
    <w:rsid w:val="0010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7F08-88F8-4B6E-BFDD-FC40FF6E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Ania</cp:lastModifiedBy>
  <cp:revision>3</cp:revision>
  <dcterms:created xsi:type="dcterms:W3CDTF">2020-01-31T07:50:00Z</dcterms:created>
  <dcterms:modified xsi:type="dcterms:W3CDTF">2023-10-04T07:44:00Z</dcterms:modified>
</cp:coreProperties>
</file>