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4"/>
        <w:pBdr/>
        <w:spacing w:after="0" w:before="0" w:line="360" w:lineRule="auto"/>
        <w:ind w:right="1203" w:firstLine="708" w:left="5664"/>
        <w:rPr>
          <w:rFonts w:ascii="Bookman Old Style" w:hAnsi="Bookman Old Style" w:eastAsia="Calibri" w:cs="Tahoma"/>
          <w:bCs/>
          <w:szCs w:val="24"/>
        </w:rPr>
      </w:pPr>
      <w:r>
        <w:rPr>
          <w:rFonts w:ascii="Bookman Old Style" w:hAnsi="Bookman Old Style" w:eastAsia="Calibri" w:cs="Tahoma"/>
          <w:b/>
          <w:szCs w:val="24"/>
        </w:rPr>
        <w:t xml:space="preserve">Załącznik Nr 5 do SWZ</w:t>
      </w:r>
      <w:r>
        <w:rPr>
          <w:rFonts w:ascii="Bookman Old Style" w:hAnsi="Bookman Old Style" w:eastAsia="Calibri" w:cs="Tahoma"/>
          <w:bCs/>
          <w:szCs w:val="24"/>
        </w:rPr>
      </w:r>
      <w:r>
        <w:rPr>
          <w:rFonts w:ascii="Bookman Old Style" w:hAnsi="Bookman Old Style" w:eastAsia="Calibri" w:cs="Tahoma"/>
          <w:bCs/>
          <w:szCs w:val="24"/>
        </w:rPr>
      </w:r>
    </w:p>
    <w:p>
      <w:pPr>
        <w:pStyle w:val="884"/>
        <w:pBdr/>
        <w:spacing w:after="0" w:before="0" w:line="100" w:lineRule="atLeast"/>
        <w:ind w:right="0" w:firstLine="708" w:left="4248"/>
        <w:rPr>
          <w:rFonts w:ascii="Bookman Old Style" w:hAnsi="Bookman Old Style" w:eastAsia="Calibri" w:cs="Tahoma"/>
          <w:b/>
          <w:szCs w:val="24"/>
          <w:lang w:val="pl-PL"/>
        </w:rPr>
      </w:pPr>
      <w:r>
        <w:rPr>
          <w:rFonts w:ascii="Bookman Old Style" w:hAnsi="Bookman Old Style" w:eastAsia="Calibri" w:cs="Tahoma"/>
          <w:bCs/>
          <w:szCs w:val="24"/>
        </w:rPr>
        <w:t xml:space="preserve">                    ZS2.3201.2.202</w:t>
      </w:r>
      <w:r>
        <w:rPr>
          <w:rFonts w:ascii="Bookman Old Style" w:hAnsi="Bookman Old Style" w:eastAsia="Calibri" w:cs="Tahoma"/>
          <w:bCs/>
          <w:szCs w:val="24"/>
          <w:lang w:val="pl-PL"/>
        </w:rPr>
        <w:t xml:space="preserve">6</w:t>
      </w:r>
      <w:r>
        <w:rPr>
          <w:rFonts w:ascii="Bookman Old Style" w:hAnsi="Bookman Old Style" w:eastAsia="Calibri" w:cs="Tahoma"/>
          <w:b/>
          <w:szCs w:val="24"/>
          <w:lang w:val="pl-PL"/>
        </w:rPr>
      </w:r>
      <w:r>
        <w:rPr>
          <w:rFonts w:ascii="Bookman Old Style" w:hAnsi="Bookman Old Style" w:eastAsia="Calibri" w:cs="Tahoma"/>
          <w:b/>
          <w:szCs w:val="24"/>
          <w:lang w:val="pl-PL"/>
        </w:rPr>
      </w:r>
    </w:p>
    <w:p>
      <w:pPr>
        <w:pStyle w:val="884"/>
        <w:pBdr/>
        <w:spacing w:after="0" w:before="0" w:line="100" w:lineRule="atLeast"/>
        <w:ind w:right="0" w:firstLine="708" w:left="4248"/>
        <w:rPr>
          <w:rFonts w:ascii="Bookman Old Style" w:hAnsi="Bookman Old Style" w:eastAsia="Calibri" w:cs="Tahoma"/>
          <w:b/>
          <w:szCs w:val="24"/>
        </w:rPr>
      </w:pP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</w:p>
    <w:p>
      <w:pPr>
        <w:pStyle w:val="884"/>
        <w:pBdr/>
        <w:spacing w:after="0" w:before="0" w:line="100" w:lineRule="atLeast"/>
        <w:ind/>
        <w:jc w:val="center"/>
        <w:rPr>
          <w:rFonts w:ascii="Bookman Old Style" w:hAnsi="Bookman Old Style" w:eastAsia="Calibri" w:cs="Calibri"/>
          <w:b/>
          <w:bCs/>
          <w:u w:val="single"/>
        </w:rPr>
      </w:pPr>
      <w:r>
        <w:rPr>
          <w:rFonts w:ascii="Bookman Old Style" w:hAnsi="Bookman Old Style" w:eastAsia="Calibri" w:cs="Calibri"/>
          <w:b/>
          <w:bCs/>
          <w:u w:val="single"/>
        </w:rPr>
        <w:t xml:space="preserve">OŚWIADCZENIE O BRAKU PRZYNALEŻNOŚCI </w:t>
      </w:r>
      <w:r>
        <w:rPr>
          <w:rFonts w:ascii="Bookman Old Style" w:hAnsi="Bookman Old Style" w:eastAsia="Calibri" w:cs="Calibri"/>
          <w:b/>
          <w:bCs/>
          <w:u w:val="single"/>
        </w:rPr>
      </w:r>
      <w:r>
        <w:rPr>
          <w:rFonts w:ascii="Bookman Old Style" w:hAnsi="Bookman Old Style" w:eastAsia="Calibri" w:cs="Calibri"/>
          <w:b/>
          <w:bCs/>
          <w:u w:val="single"/>
        </w:rPr>
      </w:r>
    </w:p>
    <w:p>
      <w:pPr>
        <w:pStyle w:val="884"/>
        <w:pBdr/>
        <w:spacing w:after="0" w:before="0" w:line="100" w:lineRule="atLeast"/>
        <w:ind/>
        <w:jc w:val="center"/>
        <w:rPr>
          <w:rFonts w:ascii="Bookman Old Style" w:hAnsi="Bookman Old Style" w:eastAsia="Times New Roman" w:cs="Times New Roman"/>
          <w:sz w:val="18"/>
          <w:szCs w:val="18"/>
          <w:lang w:eastAsia="pl-PL"/>
        </w:rPr>
      </w:pPr>
      <w:r>
        <w:rPr>
          <w:rFonts w:ascii="Bookman Old Style" w:hAnsi="Bookman Old Style" w:eastAsia="Calibri" w:cs="Calibri"/>
          <w:b/>
          <w:bCs/>
          <w:u w:val="single"/>
        </w:rPr>
        <w:t xml:space="preserve">BĄDŹ PRZYNALEŻNOŚCI DO TEJ SAMEJ GRUPY KAPITAŁOWEJ </w:t>
      </w:r>
      <w:r>
        <w:rPr>
          <w:rFonts w:ascii="Bookman Old Style" w:hAnsi="Bookman Old Style" w:eastAsia="Times New Roman" w:cs="Times New Roman"/>
          <w:sz w:val="18"/>
          <w:szCs w:val="18"/>
          <w:lang w:eastAsia="pl-PL"/>
        </w:rPr>
      </w:r>
      <w:r>
        <w:rPr>
          <w:rFonts w:ascii="Bookman Old Style" w:hAnsi="Bookman Old Style" w:eastAsia="Times New Roman" w:cs="Times New Roman"/>
          <w:sz w:val="18"/>
          <w:szCs w:val="18"/>
          <w:lang w:eastAsia="pl-PL"/>
        </w:rPr>
      </w:r>
    </w:p>
    <w:p>
      <w:pPr>
        <w:pStyle w:val="884"/>
        <w:pBdr/>
        <w:spacing w:after="0" w:before="0" w:line="100" w:lineRule="atLeast"/>
        <w:ind/>
        <w:jc w:val="center"/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pPr>
      <w:r>
        <w:rPr>
          <w:rFonts w:ascii="Bookman Old Style" w:hAnsi="Bookman Old Style" w:eastAsia="Times New Roman" w:cs="Times New Roman"/>
          <w:sz w:val="18"/>
          <w:szCs w:val="18"/>
          <w:lang w:eastAsia="pl-PL"/>
        </w:rPr>
        <w:t xml:space="preserve">Na potrzeby postępowania o udzielenie zamówienia publicznego pn.:</w:t>
      </w:r>
      <w:r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r>
      <w:r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r>
    </w:p>
    <w:p>
      <w:pPr>
        <w:pStyle w:val="884"/>
        <w:pBdr/>
        <w:spacing w:after="0" w:before="0" w:line="100" w:lineRule="atLeast"/>
        <w:ind/>
        <w:jc w:val="center"/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pPr>
      <w:r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r>
      <w:r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r>
      <w:r>
        <w:rPr>
          <w:rFonts w:ascii="Bookman Old Style" w:hAnsi="Bookman Old Style" w:eastAsia="Times New Roman" w:cs="Times New Roman"/>
          <w:b/>
          <w:sz w:val="18"/>
          <w:szCs w:val="18"/>
          <w:lang w:eastAsia="pl-PL"/>
        </w:rPr>
      </w:r>
    </w:p>
    <w:p>
      <w:pPr>
        <w:pStyle w:val="884"/>
        <w:pBdr/>
        <w:tabs>
          <w:tab w:val="left" w:leader="none" w:pos="1978"/>
          <w:tab w:val="left" w:leader="none" w:pos="3828"/>
          <w:tab w:val="center" w:leader="none" w:pos="4677"/>
        </w:tabs>
        <w:spacing w:after="0" w:before="0" w:line="100" w:lineRule="atLeast"/>
        <w:ind w:right="1044" w:firstLine="0" w:left="0"/>
        <w:rPr>
          <w:rFonts w:ascii="Bookman Old Style" w:hAnsi="Bookman Old Style" w:eastAsia="Calibri" w:cs="Calibri"/>
        </w:rPr>
      </w:pPr>
      <w:r>
        <w:rPr>
          <w:rFonts w:ascii="Bookman Old Style" w:hAnsi="Bookman Old Style" w:cs="Times New Roman"/>
          <w:b/>
        </w:rPr>
        <w:t xml:space="preserve">„Remont </w:t>
      </w:r>
      <w:r>
        <w:rPr>
          <w:rFonts w:ascii="Bookman Old Style" w:hAnsi="Bookman Old Style" w:cs="Times New Roman"/>
          <w:b/>
          <w:lang w:val="pl-PL"/>
        </w:rPr>
        <w:t xml:space="preserve">zagospodarowania</w:t>
      </w:r>
      <w:r>
        <w:rPr>
          <w:rFonts w:ascii="Bookman Old Style" w:hAnsi="Bookman Old Style" w:cs="Times New Roman"/>
          <w:b/>
        </w:rPr>
        <w:t xml:space="preserve"> teren</w:t>
      </w:r>
      <w:r>
        <w:rPr>
          <w:rFonts w:ascii="Bookman Old Style" w:hAnsi="Bookman Old Style" w:cs="Times New Roman"/>
          <w:b/>
          <w:lang w:val="pl-PL"/>
        </w:rPr>
        <w:t xml:space="preserve">u</w:t>
      </w:r>
      <w:r>
        <w:rPr>
          <w:rFonts w:ascii="Bookman Old Style" w:hAnsi="Bookman Old Style" w:cs="Times New Roman"/>
          <w:b/>
        </w:rPr>
        <w:t xml:space="preserve"> Zespołu Szkół nr 2 im. H. Kołłątaja w Myszkowie, zlokalizowanego na działce 2/11, 2/44 obręb Będusz”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widowControl w:val="false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ja /my* niżej podpisany /i* ..........................................................................................................................................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reprezentując Wykonawcę*.......................................................................................................................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 w:right="903" w:firstLine="0" w:left="0"/>
        <w:jc w:val="left"/>
        <w:rPr>
          <w:rFonts w:ascii="Bookman Old Style" w:hAnsi="Bookman Old Style" w:eastAsia="Calibri" w:cs="Times New Roman"/>
        </w:rPr>
      </w:pPr>
      <w:r>
        <w:rPr>
          <w:rFonts w:ascii="Bookman Old Style" w:hAnsi="Bookman Old Style" w:eastAsia="Calibri" w:cs="Calibri"/>
        </w:rPr>
        <w:t xml:space="preserve">na podstawie art.108 ust.1 pkt 5) ustawy Prawo zamówień publicznych z dnia 11 września 2019 r. (tj. Dz. U. z 2026 r. poz, 793 z późn. zm.) oświadczam/my*, że Wykonawca </w:t>
      </w:r>
      <w:r>
        <w:rPr>
          <w:rFonts w:ascii="Bookman Old Style" w:hAnsi="Bookman Old Style" w:eastAsia="Times New Roman" w:cs="Calibri"/>
          <w:b/>
          <w:bCs/>
          <w:i/>
          <w:iCs/>
          <w:lang w:eastAsia="pl-PL"/>
        </w:rPr>
        <w:t xml:space="preserve">(należy zaznaczyć właściwy kwadrat):</w:t>
      </w:r>
      <w:r>
        <w:rPr>
          <w:rFonts w:ascii="Bookman Old Style" w:hAnsi="Bookman Old Style" w:eastAsia="Calibri" w:cs="Times New Roman"/>
        </w:rPr>
      </w:r>
      <w:r>
        <w:rPr>
          <w:rFonts w:ascii="Bookman Old Style" w:hAnsi="Bookman Old Style" w:eastAsia="Calibri" w:cs="Times New Roman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Times New Roman"/>
        </w:rPr>
      </w:pPr>
      <w:r>
        <w:rPr>
          <w:rFonts w:ascii="Bookman Old Style" w:hAnsi="Bookman Old Style" w:eastAsia="Calibri" w:cs="Times New Roman"/>
        </w:rPr>
      </w:r>
      <w:r>
        <w:rPr>
          <w:rFonts w:ascii="Bookman Old Style" w:hAnsi="Bookman Old Style" w:eastAsia="Calibri" w:cs="Times New Roman"/>
        </w:rPr>
      </w:r>
      <w:r>
        <w:rPr>
          <w:rFonts w:ascii="Bookman Old Style" w:hAnsi="Bookman Old Style" w:eastAsia="Calibri" w:cs="Times New Roman"/>
        </w:rPr>
      </w:r>
    </w:p>
    <w:p>
      <w:pPr>
        <w:pStyle w:val="884"/>
        <w:widowControl w:val="false"/>
        <w:pBdr/>
        <w:spacing w:after="0" w:before="0" w:line="100" w:lineRule="atLeast"/>
        <w:ind w:right="1044" w:firstLine="0" w:left="0"/>
        <w:rPr>
          <w:rFonts w:ascii="Bookman Old Style" w:hAnsi="Bookman Old Style" w:eastAsia="Times New Roman" w:cs="Calibri"/>
          <w:bCs/>
          <w:lang w:eastAsia="pl-PL"/>
        </w:rPr>
      </w:pPr>
      <w:r>
        <w:rPr>
          <w:rFonts w:ascii="Segoe UI Symbol" w:hAnsi="Segoe UI Symbol" w:eastAsia="Calibri" w:cs="Segoe UI Symbol"/>
          <w:b/>
          <w:bCs/>
          <w:sz w:val="32"/>
          <w:szCs w:val="32"/>
        </w:rPr>
        <w:t xml:space="preserve">☐</w:t>
      </w:r>
      <w:r>
        <w:rPr>
          <w:rFonts w:ascii="Bookman Old Style" w:hAnsi="Bookman Old Style" w:eastAsia="Calibri" w:cs="Calibri"/>
          <w:b/>
          <w:bCs/>
        </w:rPr>
        <w:t xml:space="preserve"> nie należy </w:t>
      </w:r>
      <w:r>
        <w:rPr>
          <w:rFonts w:ascii="Bookman Old Style" w:hAnsi="Bookman Old Style" w:eastAsia="Calibri" w:cs="Calibri"/>
        </w:rPr>
        <w:t xml:space="preserve">do tej samej grupy k</w:t>
      </w:r>
      <w:r>
        <w:rPr>
          <w:rFonts w:ascii="Bookman Old Style" w:hAnsi="Bookman Old Style" w:eastAsia="Calibri" w:cs="Calibri"/>
        </w:rPr>
        <w:t xml:space="preserve">apitałowej, w rozumieniu ustawy z dnia 16 lutego 2007r. o ochronie konkurencji i konsumentów (tj. Dz. U. z 2024 r. poz. 1616 ze zmianami) w stosunku do Wykonawców, którzy złożyli odrębne oferty w niniejszym postępowaniu o udzielenie zamówienia publicznego.</w:t>
      </w:r>
      <w:r>
        <w:rPr>
          <w:rFonts w:ascii="Bookman Old Style" w:hAnsi="Bookman Old Style" w:eastAsia="Times New Roman" w:cs="Calibri"/>
          <w:bCs/>
          <w:lang w:eastAsia="pl-PL"/>
        </w:rPr>
      </w:r>
      <w:r>
        <w:rPr>
          <w:rFonts w:ascii="Bookman Old Style" w:hAnsi="Bookman Old Style" w:eastAsia="Times New Roman" w:cs="Calibri"/>
          <w:bCs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bCs/>
          <w:lang w:eastAsia="pl-PL"/>
        </w:rPr>
      </w:pPr>
      <w:r>
        <w:rPr>
          <w:rFonts w:ascii="Bookman Old Style" w:hAnsi="Bookman Old Style" w:eastAsia="Times New Roman" w:cs="Calibri"/>
          <w:bCs/>
          <w:lang w:eastAsia="pl-PL"/>
        </w:rPr>
      </w:r>
      <w:r>
        <w:rPr>
          <w:rFonts w:ascii="Bookman Old Style" w:hAnsi="Bookman Old Style" w:eastAsia="Times New Roman" w:cs="Calibri"/>
          <w:bCs/>
          <w:lang w:eastAsia="pl-PL"/>
        </w:rPr>
      </w:r>
      <w:r>
        <w:rPr>
          <w:rFonts w:ascii="Bookman Old Style" w:hAnsi="Bookman Old Style" w:eastAsia="Times New Roman" w:cs="Calibri"/>
          <w:bCs/>
          <w:lang w:eastAsia="pl-PL"/>
        </w:rPr>
      </w:r>
    </w:p>
    <w:p>
      <w:pPr>
        <w:pStyle w:val="884"/>
        <w:pBdr/>
        <w:spacing w:after="0" w:before="0" w:line="100" w:lineRule="atLeast"/>
        <w:ind w:right="903" w:firstLine="0" w:left="0"/>
        <w:rPr>
          <w:rFonts w:ascii="Bookman Old Style" w:hAnsi="Bookman Old Style" w:eastAsia="Calibri" w:cs="Calibri"/>
        </w:rPr>
      </w:pPr>
      <w:r>
        <w:rPr>
          <w:rFonts w:ascii="Segoe UI Symbol" w:hAnsi="Segoe UI Symbol" w:eastAsia="Calibri" w:cs="Segoe UI Symbol"/>
          <w:b/>
          <w:bCs/>
          <w:sz w:val="32"/>
          <w:szCs w:val="32"/>
        </w:rPr>
        <w:t xml:space="preserve">☐</w:t>
      </w:r>
      <w:r>
        <w:rPr>
          <w:rFonts w:ascii="Bookman Old Style" w:hAnsi="Bookman Old Style" w:eastAsia="Calibri" w:cs="Calibri"/>
          <w:b/>
          <w:bCs/>
          <w:sz w:val="32"/>
          <w:szCs w:val="32"/>
        </w:rPr>
        <w:t xml:space="preserve"> </w:t>
      </w:r>
      <w:r>
        <w:rPr>
          <w:rFonts w:ascii="Bookman Old Style" w:hAnsi="Bookman Old Style" w:eastAsia="Calibri" w:cs="Calibri"/>
          <w:b/>
          <w:bCs/>
        </w:rPr>
        <w:t xml:space="preserve">należy </w:t>
      </w:r>
      <w:r>
        <w:rPr>
          <w:rFonts w:ascii="Bookman Old Style" w:hAnsi="Bookman Old Style" w:eastAsia="Calibri" w:cs="Calibri"/>
        </w:rPr>
        <w:t xml:space="preserve">do tej samej grupy kapitałowej, w rozumieniu ustawy z dnia 16 lutego 2007 r. </w:t>
      </w:r>
      <w:r>
        <w:rPr>
          <w:rFonts w:ascii="Bookman Old Style" w:hAnsi="Bookman Old Style" w:eastAsia="Calibri" w:cs="Calibri"/>
        </w:rPr>
        <w:br w:type="textWrapping" w:clear="all"/>
      </w:r>
      <w:bookmarkStart w:id="0" w:name="Bookmark"/>
      <w:r>
        <w:rPr>
          <w:rFonts w:ascii="Bookman Old Style" w:hAnsi="Bookman Old Style" w:eastAsia="Calibri" w:cs="Calibri"/>
        </w:rPr>
        <w:t xml:space="preserve">o ochronie konkurencji i konsumentów </w:t>
      </w:r>
      <w:bookmarkEnd w:id="0"/>
      <w:r>
        <w:rPr>
          <w:rFonts w:ascii="Bookman Old Style" w:hAnsi="Bookman Old Style" w:eastAsia="Calibri" w:cs="Calibri"/>
        </w:rPr>
        <w:t xml:space="preserve">(tj. Dz. U. z 2024 r. poz. 1616 ze zmianami), z innym Wykonawcą, który złożył odrębną ofertę w niniejszym postępowaniu o udzielenie zamówienia publicznego: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1)………………………………………………………………………………………………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2)………………………………………………………………………………………………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3)………………………………………………………………………………………………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widowControl w:val="false"/>
        <w:pBdr/>
        <w:spacing w:after="0" w:before="0" w:line="100" w:lineRule="atLeast"/>
        <w:ind w:right="903" w:firstLine="0" w:left="0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Jednocześnie przekładam następujące dokumenty lub informacje potwierdzające przygotowanie oferty niezależnie od innego Wykonawcy należącego do tej samej grupy kapitałowej: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Calibri" w:cs="Calibri"/>
        </w:rPr>
      </w:pPr>
      <w:r>
        <w:rPr>
          <w:rFonts w:ascii="Bookman Old Style" w:hAnsi="Bookman Old Style" w:eastAsia="Calibri" w:cs="Calibri"/>
        </w:rPr>
        <w:t xml:space="preserve">1)………………………………………………………………………………………………</w:t>
      </w:r>
      <w:r>
        <w:rPr>
          <w:rFonts w:ascii="Bookman Old Style" w:hAnsi="Bookman Old Style" w:eastAsia="Calibri" w:cs="Calibri"/>
        </w:rPr>
      </w:r>
      <w:r>
        <w:rPr>
          <w:rFonts w:ascii="Bookman Old Style" w:hAnsi="Bookman Old Style" w:eastAsia="Calibri" w:cs="Calibri"/>
        </w:rPr>
      </w:r>
    </w:p>
    <w:p>
      <w:pPr>
        <w:pStyle w:val="884"/>
        <w:pBdr/>
        <w:spacing w:after="0" w:before="0" w:line="100" w:lineRule="atLeast"/>
        <w:ind/>
        <w:jc w:val="left"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Calibri" w:cs="Calibri"/>
        </w:rPr>
        <w:t xml:space="preserve">2)………………………………………………………………………………………………</w:t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Times New Roman" w:cs="Calibri"/>
          <w:lang w:eastAsia="pl-PL"/>
        </w:rPr>
        <w:t xml:space="preserve">Miejscowość …………….……., dnia ………….……. r.</w:t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widowControl w:val="false"/>
        <w:pBdr/>
        <w:spacing w:after="0" w:before="0" w:line="100" w:lineRule="atLeast"/>
        <w:ind/>
        <w:rPr>
          <w:rFonts w:ascii="Bookman Old Style" w:hAnsi="Bookman Old Style" w:eastAsia="Times New Roman" w:cs="Calibri"/>
          <w:lang w:eastAsia="pl-PL"/>
        </w:rPr>
      </w:pP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  <w:r>
        <w:rPr>
          <w:rFonts w:ascii="Bookman Old Style" w:hAnsi="Bookman Old Style" w:eastAsia="Times New Roman" w:cs="Calibri"/>
          <w:lang w:eastAsia="pl-PL"/>
        </w:rPr>
      </w:r>
    </w:p>
    <w:p>
      <w:pPr>
        <w:pStyle w:val="884"/>
        <w:pBdr/>
        <w:spacing w:after="0" w:before="0" w:line="100" w:lineRule="atLeast"/>
        <w:ind/>
        <w:rPr>
          <w:rFonts w:eastAsia="Calibri" w:cs="Times New Roman"/>
        </w:rPr>
      </w:pPr>
      <w:r>
        <w:rPr>
          <w:rFonts w:ascii="Bookman Old Style" w:hAnsi="Bookman Old Style" w:eastAsia="Calibri" w:cs="Calibri"/>
        </w:rPr>
        <w:t xml:space="preserve">* Ni</w:t>
      </w:r>
      <w:r>
        <w:rPr>
          <w:rFonts w:ascii="Bookman Old Style" w:hAnsi="Bookman Old Style" w:eastAsia="Calibri" w:cs="Calibri"/>
          <w:iCs/>
        </w:rPr>
        <w:t xml:space="preserve">epotrzebne skreślić lub pominąć.</w:t>
      </w:r>
      <w:r>
        <w:rPr>
          <w:rFonts w:eastAsia="Calibri" w:cs="Times New Roman"/>
        </w:rPr>
      </w:r>
      <w:r>
        <w:rPr>
          <w:rFonts w:eastAsia="Calibri" w:cs="Times New Roman"/>
        </w:rPr>
      </w:r>
    </w:p>
    <w:p>
      <w:pPr>
        <w:pStyle w:val="884"/>
        <w:pBdr/>
        <w:spacing w:after="160" w:before="0"/>
        <w:ind/>
        <w:jc w:val="left"/>
        <w:rPr>
          <w:rFonts w:eastAsia="Calibri" w:cs="Times New Roman"/>
        </w:rPr>
      </w:pPr>
      <w:r>
        <w:rPr>
          <w:rFonts w:eastAsia="Calibri" w:cs="Times New Roman"/>
        </w:rPr>
      </w:r>
      <w:r>
        <w:rPr>
          <w:rFonts w:eastAsia="Calibri" w:cs="Times New Roman"/>
        </w:rPr>
      </w:r>
      <w:r>
        <w:rPr>
          <w:rFonts w:eastAsia="Calibri" w:cs="Times New Roman"/>
        </w:rPr>
      </w:r>
    </w:p>
    <w:sectPr>
      <w:footnotePr>
        <w:numFmt w:val="decimal"/>
        <w:numRestart w:val="continuous"/>
        <w:numStart w:val="1"/>
        <w:pos w:val="beneathText"/>
      </w:footnotePr>
      <w:endnotePr>
        <w:numFmt w:val="lowerRoman"/>
        <w:numRestart w:val="continuous"/>
        <w:numStart w:val="1"/>
      </w:endnotePr>
      <w:type w:val="nextPage"/>
      <w:pgSz w:h="16820" w:orient="portrait" w:w="11906"/>
      <w:pgMar w:top="709" w:right="100" w:bottom="0" w:left="1258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egoe UI Symbol">
    <w:panose1 w:val="020B0502040204020203"/>
  </w:font>
  <w:font w:name="Bookman Old Style">
    <w:panose1 w:val="02060603050605020204"/>
  </w:font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4"/>
    <w:next w:val="884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4"/>
    <w:next w:val="884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4"/>
    <w:next w:val="884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4"/>
    <w:next w:val="884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4"/>
    <w:next w:val="884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4"/>
    <w:next w:val="884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4"/>
    <w:next w:val="884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4"/>
    <w:next w:val="884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4"/>
    <w:next w:val="884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character" w:styleId="838">
    <w:name w:val="Heading 1 Char"/>
    <w:basedOn w:val="885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5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5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5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5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5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5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5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5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4"/>
    <w:next w:val="884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5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4"/>
    <w:next w:val="884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5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4"/>
    <w:next w:val="884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5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4"/>
    <w:next w:val="884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5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4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5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5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3">
    <w:name w:val="Header Char"/>
    <w:basedOn w:val="885"/>
    <w:link w:val="889"/>
    <w:uiPriority w:val="99"/>
    <w:pPr>
      <w:pBdr/>
      <w:spacing/>
      <w:ind/>
    </w:pPr>
  </w:style>
  <w:style w:type="character" w:styleId="864">
    <w:name w:val="Footer Char"/>
    <w:basedOn w:val="885"/>
    <w:link w:val="888"/>
    <w:uiPriority w:val="99"/>
    <w:pPr>
      <w:pBdr/>
      <w:spacing/>
      <w:ind/>
    </w:pPr>
  </w:style>
  <w:style w:type="paragraph" w:styleId="865">
    <w:name w:val="Caption"/>
    <w:basedOn w:val="884"/>
    <w:next w:val="8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66">
    <w:name w:val="Footnote Text Char"/>
    <w:basedOn w:val="885"/>
    <w:link w:val="907"/>
    <w:uiPriority w:val="99"/>
    <w:semiHidden/>
    <w:pPr>
      <w:pBdr/>
      <w:spacing/>
      <w:ind/>
    </w:pPr>
    <w:rPr>
      <w:sz w:val="20"/>
      <w:szCs w:val="20"/>
    </w:rPr>
  </w:style>
  <w:style w:type="paragraph" w:styleId="867">
    <w:name w:val="endnote text"/>
    <w:basedOn w:val="884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885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88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8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3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4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5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6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7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8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79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0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1">
    <w:name w:val="Placeholder Text"/>
    <w:basedOn w:val="885"/>
    <w:uiPriority w:val="99"/>
    <w:semiHidden/>
    <w:pPr>
      <w:pBdr/>
      <w:spacing/>
      <w:ind/>
    </w:pPr>
    <w:rPr>
      <w:color w:val="666666"/>
    </w:r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next w:val="884"/>
    <w:link w:val="884"/>
    <w:uiPriority w:val="6"/>
    <w:pPr>
      <w:widowControl w:val="true"/>
      <w:pBdr/>
      <w:bidi w:val="false"/>
      <w:spacing w:after="240" w:before="120" w:line="259" w:lineRule="auto"/>
      <w:ind/>
      <w:jc w:val="both"/>
    </w:pPr>
    <w:rPr>
      <w:rFonts w:ascii="Calibri" w:hAnsi="Calibri" w:eastAsia="SimSun"/>
      <w:color w:val="000000"/>
      <w:sz w:val="22"/>
      <w:szCs w:val="22"/>
      <w:lang w:val="pl-PL" w:eastAsia="ar-SA" w:bidi="ar-SA"/>
    </w:rPr>
  </w:style>
  <w:style w:type="character" w:styleId="885" w:default="1">
    <w:name w:val="Default Paragraph Font"/>
    <w:next w:val="885"/>
    <w:link w:val="884"/>
    <w:semiHidden/>
    <w:pPr>
      <w:pBdr/>
      <w:spacing/>
      <w:ind/>
    </w:pPr>
  </w:style>
  <w:style w:type="table" w:styleId="886">
    <w:name w:val="Table Normal"/>
    <w:next w:val="886"/>
    <w:link w:val="884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7">
    <w:name w:val="Body Text"/>
    <w:basedOn w:val="884"/>
    <w:next w:val="887"/>
    <w:link w:val="884"/>
    <w:uiPriority w:val="6"/>
    <w:pPr>
      <w:pBdr/>
      <w:spacing w:after="120" w:before="0"/>
      <w:ind/>
    </w:pPr>
  </w:style>
  <w:style w:type="paragraph" w:styleId="888">
    <w:name w:val="Footer"/>
    <w:basedOn w:val="884"/>
    <w:next w:val="888"/>
    <w:link w:val="884"/>
    <w:uiPriority w:val="6"/>
    <w:p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/>
    </w:pPr>
  </w:style>
  <w:style w:type="paragraph" w:styleId="889">
    <w:name w:val="Header"/>
    <w:basedOn w:val="884"/>
    <w:next w:val="889"/>
    <w:link w:val="884"/>
    <w:uiPriority w:val="6"/>
    <w:p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/>
    </w:pPr>
  </w:style>
  <w:style w:type="paragraph" w:styleId="890">
    <w:name w:val="List"/>
    <w:basedOn w:val="887"/>
    <w:next w:val="890"/>
    <w:link w:val="884"/>
    <w:uiPriority w:val="7"/>
    <w:pPr>
      <w:pBdr/>
      <w:spacing/>
      <w:ind/>
    </w:pPr>
    <w:rPr>
      <w:rFonts w:cs="Arial"/>
    </w:rPr>
  </w:style>
  <w:style w:type="character" w:styleId="891">
    <w:name w:val="Default Paragraph Font1"/>
    <w:next w:val="891"/>
    <w:link w:val="884"/>
    <w:uiPriority w:val="6"/>
    <w:pPr>
      <w:pBdr/>
      <w:spacing/>
      <w:ind/>
    </w:pPr>
  </w:style>
  <w:style w:type="character" w:styleId="892">
    <w:name w:val="Styl1 Znak"/>
    <w:basedOn w:val="891"/>
    <w:next w:val="892"/>
    <w:link w:val="884"/>
    <w:uiPriority w:val="7"/>
    <w:pPr>
      <w:pBdr/>
      <w:spacing/>
      <w:ind/>
    </w:pPr>
    <w:rPr>
      <w:rFonts w:ascii="Arial" w:hAnsi="Arial"/>
      <w:color w:val="000000"/>
      <w:lang w:val="en-US" w:eastAsia="en-US"/>
    </w:rPr>
  </w:style>
  <w:style w:type="character" w:styleId="893">
    <w:name w:val="Nagłówek Znak"/>
    <w:basedOn w:val="891"/>
    <w:next w:val="893"/>
    <w:link w:val="884"/>
    <w:uiPriority w:val="6"/>
    <w:pPr>
      <w:pBdr/>
      <w:spacing/>
      <w:ind/>
    </w:pPr>
    <w:rPr>
      <w:lang w:eastAsia="en-US"/>
    </w:rPr>
  </w:style>
  <w:style w:type="character" w:styleId="894">
    <w:name w:val="Stopka Znak"/>
    <w:basedOn w:val="891"/>
    <w:next w:val="894"/>
    <w:link w:val="884"/>
    <w:uiPriority w:val="6"/>
    <w:pPr>
      <w:pBdr/>
      <w:spacing/>
      <w:ind/>
    </w:pPr>
    <w:rPr>
      <w:lang w:eastAsia="en-US"/>
    </w:rPr>
  </w:style>
  <w:style w:type="character" w:styleId="895">
    <w:name w:val="Tekst przypisu dolnego Znak"/>
    <w:basedOn w:val="891"/>
    <w:next w:val="895"/>
    <w:link w:val="884"/>
    <w:uiPriority w:val="6"/>
    <w:pPr>
      <w:pBdr/>
      <w:spacing/>
      <w:ind/>
    </w:pPr>
    <w:rPr>
      <w:rFonts w:ascii="Calibri" w:hAnsi="Calibri" w:eastAsia="Calibri" w:cs="Times New Roman"/>
      <w:sz w:val="20"/>
      <w:szCs w:val="20"/>
      <w:lang w:val="en-US" w:eastAsia="en-US"/>
    </w:rPr>
  </w:style>
  <w:style w:type="character" w:styleId="896">
    <w:name w:val="footnote reference"/>
    <w:next w:val="896"/>
    <w:link w:val="884"/>
    <w:uiPriority w:val="6"/>
    <w:pPr>
      <w:pBdr/>
      <w:spacing/>
      <w:ind/>
    </w:pPr>
    <w:rPr>
      <w:vertAlign w:val="superscript"/>
    </w:rPr>
  </w:style>
  <w:style w:type="character" w:styleId="897">
    <w:name w:val="ListLabel 1"/>
    <w:next w:val="897"/>
    <w:link w:val="884"/>
    <w:uiPriority w:val="7"/>
    <w:pPr>
      <w:pBdr/>
      <w:spacing/>
      <w:ind/>
    </w:pPr>
    <w:rPr>
      <w:color w:val="000000"/>
      <w:sz w:val="24"/>
    </w:rPr>
  </w:style>
  <w:style w:type="character" w:styleId="898">
    <w:name w:val="ListLabel 2"/>
    <w:next w:val="898"/>
    <w:link w:val="884"/>
    <w:uiPriority w:val="7"/>
    <w:pPr>
      <w:pBdr/>
      <w:spacing/>
      <w:ind/>
    </w:pPr>
    <w:rPr>
      <w:sz w:val="24"/>
    </w:rPr>
  </w:style>
  <w:style w:type="character" w:styleId="899">
    <w:name w:val="ListLabel 3"/>
    <w:next w:val="899"/>
    <w:link w:val="884"/>
    <w:uiPriority w:val="7"/>
    <w:pPr>
      <w:pBdr/>
      <w:spacing/>
      <w:ind/>
    </w:pPr>
    <w:rPr>
      <w:rFonts w:cs="Courier New"/>
    </w:rPr>
  </w:style>
  <w:style w:type="paragraph" w:styleId="900">
    <w:name w:val="Nagłówek"/>
    <w:basedOn w:val="884"/>
    <w:next w:val="887"/>
    <w:link w:val="884"/>
    <w:uiPriority w:val="6"/>
    <w:pPr>
      <w:keepNext w:val="true"/>
      <w:pBdr/>
      <w:spacing w:after="120" w:before="240"/>
      <w:ind/>
    </w:pPr>
    <w:rPr>
      <w:rFonts w:ascii="Arial" w:hAnsi="Arial" w:eastAsia="Microsoft YaHei" w:cs="Arial"/>
      <w:sz w:val="28"/>
      <w:szCs w:val="28"/>
    </w:rPr>
  </w:style>
  <w:style w:type="paragraph" w:styleId="901">
    <w:name w:val="Podpis"/>
    <w:basedOn w:val="884"/>
    <w:next w:val="901"/>
    <w:link w:val="884"/>
    <w:uiPriority w:val="6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02">
    <w:name w:val="Indeks"/>
    <w:basedOn w:val="884"/>
    <w:next w:val="902"/>
    <w:link w:val="884"/>
    <w:uiPriority w:val="6"/>
    <w:pPr>
      <w:suppressLineNumbers w:val="true"/>
      <w:pBdr/>
      <w:spacing/>
      <w:ind/>
    </w:pPr>
    <w:rPr>
      <w:rFonts w:cs="Arial"/>
    </w:rPr>
  </w:style>
  <w:style w:type="paragraph" w:styleId="903">
    <w:name w:val="Bez listy1"/>
    <w:next w:val="903"/>
    <w:link w:val="884"/>
    <w:uiPriority w:val="7"/>
    <w:pPr>
      <w:widowControl w:val="true"/>
      <w:pBdr/>
      <w:bidi w:val="false"/>
      <w:spacing w:after="160" w:before="0" w:line="259" w:lineRule="auto"/>
      <w:ind/>
    </w:pPr>
    <w:rPr>
      <w:rFonts w:ascii="Calibri" w:hAnsi="Calibri" w:eastAsia="SimSun"/>
      <w:color w:val="000000"/>
      <w:sz w:val="22"/>
      <w:szCs w:val="22"/>
      <w:lang w:val="pl-PL" w:eastAsia="ar-SA" w:bidi="ar-SA"/>
    </w:rPr>
  </w:style>
  <w:style w:type="paragraph" w:styleId="904">
    <w:name w:val="List Paragraph"/>
    <w:basedOn w:val="884"/>
    <w:next w:val="904"/>
    <w:link w:val="884"/>
    <w:uiPriority w:val="7"/>
    <w:pPr>
      <w:pBdr/>
      <w:spacing/>
      <w:ind w:right="0" w:firstLine="0" w:left="720"/>
    </w:pPr>
  </w:style>
  <w:style w:type="paragraph" w:styleId="905">
    <w:name w:val="Styl1"/>
    <w:basedOn w:val="884"/>
    <w:next w:val="905"/>
    <w:link w:val="884"/>
    <w:uiPriority w:val="7"/>
    <w:pPr>
      <w:pBdr/>
      <w:spacing w:after="0" w:before="0" w:line="253" w:lineRule="exact"/>
      <w:ind/>
      <w:jc w:val="left"/>
    </w:pPr>
    <w:rPr>
      <w:rFonts w:ascii="Arial" w:hAnsi="Arial"/>
      <w:color w:val="000000"/>
    </w:rPr>
  </w:style>
  <w:style w:type="paragraph" w:styleId="906">
    <w:name w:val="gwp930e39d3_msonormal"/>
    <w:basedOn w:val="884"/>
    <w:next w:val="906"/>
    <w:link w:val="884"/>
    <w:uiPriority w:val="7"/>
    <w:pPr>
      <w:pBdr/>
      <w:spacing w:after="100" w:before="100" w:line="100" w:lineRule="atLeast"/>
      <w:ind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907">
    <w:name w:val="footnote text"/>
    <w:basedOn w:val="884"/>
    <w:next w:val="907"/>
    <w:link w:val="884"/>
    <w:uiPriority w:val="6"/>
    <w:pPr>
      <w:pBdr/>
      <w:spacing w:after="200" w:before="0" w:line="276" w:lineRule="auto"/>
      <w:ind/>
      <w:jc w:val="left"/>
    </w:pPr>
    <w:rPr>
      <w:rFonts w:ascii="Calibri" w:hAnsi="Calibri" w:eastAsia="Calibri" w:cs="Times New Roman"/>
      <w:sz w:val="20"/>
      <w:szCs w:val="20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ONLYOFFICE/9.4.0.129</Application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revision>3</cp:revision>
  <dcterms:created xsi:type="dcterms:W3CDTF">2023-05-02T07:13:00Z</dcterms:created>
  <dcterms:modified xsi:type="dcterms:W3CDTF">2026-07-15T13:20:12Z</dcterms:modified>
</cp:coreProperties>
</file>