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  <w:color w:val="000000" w:themeColor="text1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 w:themeColor="text1"/>
        </w:rPr>
      </w:pPr>
      <w:bookmarkStart w:id="0" w:name="_Hlk521524550"/>
      <w:bookmarkStart w:id="1" w:name="_Hlk521524550"/>
      <w:bookmarkEnd w:id="1"/>
      <w:r>
        <w:rPr>
          <w:rFonts w:cs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systemu operacyjnego / oprogramowania biurowego nieużywanego oraz nieaktywowanego nigdy wcześniej na innym urządzeniu?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Odpowiedź: Tak, zamawiający wymaga fabrycznie nowego systemu operacyjnego oraz oprogramowania biurowego oraz </w:t>
      </w:r>
      <w:r>
        <w:rPr>
          <w:rFonts w:eastAsia="Times New Roman"/>
          <w:b/>
        </w:rPr>
        <w:t>nieaktywowanego nigdy wcześniej na innym urządzeniu.</w:t>
      </w:r>
    </w:p>
    <w:p>
      <w:pPr>
        <w:pStyle w:val="Normal"/>
        <w:spacing w:before="0" w:after="0"/>
        <w:jc w:val="both"/>
        <w:rPr/>
      </w:pPr>
      <w:r>
        <w:rPr/>
        <w:t>Pytanie 2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Czy Zamawiający wymaga by oprogramowanie systemowe było fabrycznie zainstalowane przez producenta komputera?</w:t>
      </w:r>
    </w:p>
    <w:p>
      <w:pPr>
        <w:pStyle w:val="Normal"/>
        <w:jc w:val="both"/>
        <w:rPr>
          <w:b/>
          <w:b/>
        </w:rPr>
      </w:pPr>
      <w:r>
        <w:rPr>
          <w:b/>
        </w:rPr>
        <w:t>Odpowiedź: Nie, nie wymagamy.</w:t>
      </w:r>
    </w:p>
    <w:p>
      <w:pPr>
        <w:pStyle w:val="Normal"/>
        <w:rPr/>
      </w:pPr>
      <w:r>
        <w:rPr/>
        <w:t>Pytanie 3</w:t>
      </w:r>
    </w:p>
    <w:p>
      <w:pPr>
        <w:pStyle w:val="Normal"/>
        <w:jc w:val="both"/>
        <w:rPr/>
      </w:pPr>
      <w:r>
        <w:rPr/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>
      <w:pPr>
        <w:pStyle w:val="Normal"/>
        <w:jc w:val="both"/>
        <w:rPr>
          <w:b/>
          <w:b/>
        </w:rPr>
      </w:pPr>
      <w:r>
        <w:rPr>
          <w:b/>
        </w:rPr>
        <w:t>Odpowiedź: Nie, nie wymagamy indywidualnych naklejek na komputery, ale wymagane będzie przedstawienie certyfikatu legalności lub potwierdzenie legalności oprogramowania.</w:t>
      </w:r>
    </w:p>
    <w:p>
      <w:pPr>
        <w:pStyle w:val="Normal"/>
        <w:spacing w:before="0" w:after="0"/>
        <w:jc w:val="both"/>
        <w:rPr>
          <w:highlight w:val="yellow"/>
        </w:rPr>
      </w:pPr>
      <w:r>
        <w:rPr/>
        <w:t>Pytanie 4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Czy w momencie odbioru towaru Zamawiający przewiduje możliwość zastosowanie procedury sprawdzającej legalność dostarczonego oprogramowania?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Odpowiedź: Tak, przewidujemy możliwość zastosowania procedury sprawdzającej </w:t>
      </w:r>
      <w:r>
        <w:rPr>
          <w:rFonts w:eastAsia="Times New Roman"/>
          <w:b/>
        </w:rPr>
        <w:t>legalność dostarczonego oprogramowania.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>
      <w:pPr>
        <w:pStyle w:val="Normal"/>
        <w:jc w:val="both"/>
        <w:rPr>
          <w:rFonts w:eastAsia="Times New Roman"/>
          <w:b/>
          <w:b/>
        </w:rPr>
      </w:pPr>
      <w:r>
        <w:rPr>
          <w:b/>
        </w:rPr>
        <w:t xml:space="preserve">Odpowiedź: Tak, </w:t>
      </w:r>
      <w:r>
        <w:rPr>
          <w:rFonts w:eastAsia="Times New Roman"/>
          <w:b/>
        </w:rPr>
        <w:t>możliwość przeprowadzenia weryfikacji oryginalności dostarczonych programów.</w:t>
      </w:r>
    </w:p>
    <w:p>
      <w:pPr>
        <w:pStyle w:val="Normal"/>
        <w:jc w:val="both"/>
        <w:rPr>
          <w:rFonts w:ascii="Trebuchet MS" w:hAnsi="Trebuchet MS"/>
          <w:sz w:val="20"/>
        </w:rPr>
      </w:pPr>
      <w:r>
        <w:rPr>
          <w:rFonts w:eastAsia="Times New Roman"/>
          <w:b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439" w:right="357" w:header="0" w:top="594" w:footer="0" w:bottom="59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23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562bd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a562b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TekstpodstawowyZnak"/>
    <w:rsid w:val="00a562b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180</Words>
  <Characters>1446</Characters>
  <CharactersWithSpaces>1612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2019-12-06T11:49:00Z</dcterms:created>
  <dc:creator>kt</dc:creator>
  <dc:description/>
  <dc:language>pl-PL</dc:language>
  <cp:lastModifiedBy/>
  <dcterms:modified xsi:type="dcterms:W3CDTF">2019-12-06T13:44:46Z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