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2E5" w:rsidRDefault="002E12E5" w:rsidP="00925D54">
      <w:pPr>
        <w:pStyle w:val="Default"/>
        <w:spacing w:line="360" w:lineRule="auto"/>
        <w:jc w:val="center"/>
        <w:rPr>
          <w:rFonts w:ascii="Times New Roman" w:hAnsi="Times New Roman" w:cs="Times New Roman"/>
          <w:b/>
          <w:bCs/>
        </w:rPr>
      </w:pPr>
    </w:p>
    <w:p w:rsidR="00925D54" w:rsidRPr="00925D54" w:rsidRDefault="00925D54" w:rsidP="00925D54">
      <w:pPr>
        <w:pStyle w:val="Default"/>
        <w:spacing w:line="360" w:lineRule="auto"/>
        <w:jc w:val="center"/>
        <w:rPr>
          <w:rFonts w:ascii="Times New Roman" w:hAnsi="Times New Roman" w:cs="Times New Roman"/>
        </w:rPr>
      </w:pPr>
      <w:r w:rsidRPr="00925D54">
        <w:rPr>
          <w:rFonts w:ascii="Times New Roman" w:hAnsi="Times New Roman" w:cs="Times New Roman"/>
          <w:b/>
          <w:bCs/>
        </w:rPr>
        <w:t>SPECYFIKACJA WARUNKÓW ZAMÓWIENIA</w:t>
      </w:r>
    </w:p>
    <w:p w:rsidR="00925D54" w:rsidRPr="00BC0DD5" w:rsidRDefault="00BC0DD5" w:rsidP="00925D54">
      <w:pPr>
        <w:pStyle w:val="Default"/>
        <w:spacing w:line="360" w:lineRule="auto"/>
        <w:jc w:val="center"/>
        <w:rPr>
          <w:rFonts w:ascii="Times New Roman" w:hAnsi="Times New Roman" w:cs="Times New Roman"/>
          <w:b/>
          <w:bCs/>
        </w:rPr>
      </w:pPr>
      <w:r w:rsidRPr="00BC0DD5">
        <w:rPr>
          <w:rFonts w:ascii="Times New Roman" w:hAnsi="Times New Roman" w:cs="Times New Roman"/>
          <w:b/>
          <w:bCs/>
        </w:rPr>
        <w:t>(</w:t>
      </w:r>
      <w:r w:rsidR="00925D54" w:rsidRPr="00BC0DD5">
        <w:rPr>
          <w:rFonts w:ascii="Times New Roman" w:hAnsi="Times New Roman" w:cs="Times New Roman"/>
          <w:b/>
          <w:bCs/>
        </w:rPr>
        <w:t>SWZ</w:t>
      </w:r>
      <w:r w:rsidRPr="00BC0DD5">
        <w:rPr>
          <w:rFonts w:ascii="Times New Roman" w:hAnsi="Times New Roman" w:cs="Times New Roman"/>
          <w:b/>
          <w:bCs/>
        </w:rPr>
        <w:t>)</w:t>
      </w:r>
    </w:p>
    <w:p w:rsidR="00925D54" w:rsidRDefault="000F719E" w:rsidP="00925D54">
      <w:pPr>
        <w:pStyle w:val="Default"/>
        <w:spacing w:line="360" w:lineRule="auto"/>
        <w:jc w:val="center"/>
        <w:rPr>
          <w:rFonts w:ascii="Times New Roman" w:hAnsi="Times New Roman" w:cs="Times New Roman"/>
        </w:rPr>
      </w:pPr>
      <w:r>
        <w:rPr>
          <w:rFonts w:ascii="Times New Roman" w:hAnsi="Times New Roman" w:cs="Times New Roman"/>
        </w:rPr>
        <w:t>postępowanie o udzielenie zamówienia publicznego klasycznego</w:t>
      </w:r>
    </w:p>
    <w:p w:rsidR="000F719E" w:rsidRDefault="000F719E" w:rsidP="00925D54">
      <w:pPr>
        <w:pStyle w:val="Default"/>
        <w:spacing w:line="360" w:lineRule="auto"/>
        <w:jc w:val="center"/>
        <w:rPr>
          <w:rFonts w:ascii="Times New Roman" w:hAnsi="Times New Roman" w:cs="Times New Roman"/>
        </w:rPr>
      </w:pPr>
      <w:r>
        <w:rPr>
          <w:rFonts w:ascii="Times New Roman" w:hAnsi="Times New Roman" w:cs="Times New Roman"/>
        </w:rPr>
        <w:t>o wartości mniejszej niż progi unijne</w:t>
      </w:r>
    </w:p>
    <w:p w:rsidR="006A184F" w:rsidRDefault="008E472B" w:rsidP="008E472B">
      <w:pPr>
        <w:pStyle w:val="Default"/>
        <w:spacing w:line="360" w:lineRule="auto"/>
        <w:jc w:val="center"/>
        <w:rPr>
          <w:rFonts w:ascii="Times New Roman" w:hAnsi="Times New Roman" w:cs="Times New Roman"/>
        </w:rPr>
      </w:pPr>
      <w:r>
        <w:rPr>
          <w:rFonts w:ascii="Times New Roman" w:hAnsi="Times New Roman" w:cs="Times New Roman"/>
        </w:rPr>
        <w:t xml:space="preserve">prowadzone w trybie podstawowym </w:t>
      </w:r>
      <w:r w:rsidR="00925D54" w:rsidRPr="00925D54">
        <w:rPr>
          <w:rFonts w:ascii="Times New Roman" w:hAnsi="Times New Roman" w:cs="Times New Roman"/>
        </w:rPr>
        <w:t>na podstawie art. 2</w:t>
      </w:r>
      <w:r w:rsidR="00DB02A9">
        <w:rPr>
          <w:rFonts w:ascii="Times New Roman" w:hAnsi="Times New Roman" w:cs="Times New Roman"/>
        </w:rPr>
        <w:t>75</w:t>
      </w:r>
      <w:r w:rsidR="00925D54" w:rsidRPr="00925D54">
        <w:rPr>
          <w:rFonts w:ascii="Times New Roman" w:hAnsi="Times New Roman" w:cs="Times New Roman"/>
        </w:rPr>
        <w:t xml:space="preserve">, </w:t>
      </w:r>
      <w:r w:rsidR="00934F5E">
        <w:rPr>
          <w:rFonts w:ascii="Times New Roman" w:hAnsi="Times New Roman" w:cs="Times New Roman"/>
        </w:rPr>
        <w:t xml:space="preserve">ust. 1 </w:t>
      </w:r>
    </w:p>
    <w:p w:rsidR="00925D54" w:rsidRDefault="00925D54" w:rsidP="00824DEB">
      <w:pPr>
        <w:pStyle w:val="Default"/>
        <w:spacing w:line="360" w:lineRule="auto"/>
        <w:jc w:val="center"/>
        <w:rPr>
          <w:rFonts w:ascii="Times New Roman" w:hAnsi="Times New Roman" w:cs="Times New Roman"/>
        </w:rPr>
      </w:pPr>
      <w:r w:rsidRPr="00925D54">
        <w:rPr>
          <w:rFonts w:ascii="Times New Roman" w:hAnsi="Times New Roman" w:cs="Times New Roman"/>
        </w:rPr>
        <w:t>ustawy</w:t>
      </w:r>
      <w:r w:rsidR="006A184F">
        <w:rPr>
          <w:rFonts w:ascii="Times New Roman" w:hAnsi="Times New Roman" w:cs="Times New Roman"/>
        </w:rPr>
        <w:t xml:space="preserve"> </w:t>
      </w:r>
      <w:r w:rsidRPr="00925D54">
        <w:rPr>
          <w:rFonts w:ascii="Times New Roman" w:hAnsi="Times New Roman" w:cs="Times New Roman"/>
        </w:rPr>
        <w:t xml:space="preserve">Prawo zamówień publicznych </w:t>
      </w:r>
      <w:r w:rsidR="008E472B">
        <w:rPr>
          <w:rFonts w:ascii="Times New Roman" w:hAnsi="Times New Roman" w:cs="Times New Roman"/>
        </w:rPr>
        <w:t>(</w:t>
      </w:r>
      <w:r w:rsidRPr="00925D54">
        <w:rPr>
          <w:rFonts w:ascii="Times New Roman" w:hAnsi="Times New Roman" w:cs="Times New Roman"/>
        </w:rPr>
        <w:t>Pzp</w:t>
      </w:r>
      <w:r w:rsidR="008E472B">
        <w:rPr>
          <w:rFonts w:ascii="Times New Roman" w:hAnsi="Times New Roman" w:cs="Times New Roman"/>
        </w:rPr>
        <w:t>)</w:t>
      </w:r>
    </w:p>
    <w:p w:rsidR="008E472B" w:rsidRDefault="008E472B" w:rsidP="00925D54">
      <w:pPr>
        <w:pStyle w:val="Default"/>
        <w:spacing w:line="360" w:lineRule="auto"/>
        <w:jc w:val="center"/>
        <w:rPr>
          <w:rFonts w:ascii="Times New Roman" w:hAnsi="Times New Roman" w:cs="Times New Roman"/>
        </w:rPr>
      </w:pPr>
      <w:r>
        <w:rPr>
          <w:rFonts w:ascii="Times New Roman" w:hAnsi="Times New Roman" w:cs="Times New Roman"/>
        </w:rPr>
        <w:t>którego przedmiotem</w:t>
      </w:r>
      <w:bookmarkStart w:id="0" w:name="_GoBack"/>
      <w:bookmarkEnd w:id="0"/>
      <w:r>
        <w:rPr>
          <w:rFonts w:ascii="Times New Roman" w:hAnsi="Times New Roman" w:cs="Times New Roman"/>
        </w:rPr>
        <w:t xml:space="preserve"> </w:t>
      </w:r>
      <w:r w:rsidR="00A40722">
        <w:rPr>
          <w:rFonts w:ascii="Times New Roman" w:hAnsi="Times New Roman" w:cs="Times New Roman"/>
        </w:rPr>
        <w:t>są</w:t>
      </w:r>
      <w:r>
        <w:rPr>
          <w:rFonts w:ascii="Times New Roman" w:hAnsi="Times New Roman" w:cs="Times New Roman"/>
        </w:rPr>
        <w:t>:</w:t>
      </w:r>
    </w:p>
    <w:p w:rsidR="00C1058E" w:rsidRDefault="00C1058E" w:rsidP="00925D54">
      <w:pPr>
        <w:pStyle w:val="Default"/>
        <w:spacing w:line="360" w:lineRule="auto"/>
        <w:jc w:val="center"/>
        <w:rPr>
          <w:rFonts w:ascii="Times New Roman" w:hAnsi="Times New Roman" w:cs="Times New Roman"/>
        </w:rPr>
      </w:pPr>
    </w:p>
    <w:p w:rsidR="00685CDD" w:rsidRDefault="008E472B" w:rsidP="00925D54">
      <w:pPr>
        <w:pStyle w:val="Default"/>
        <w:spacing w:line="360" w:lineRule="auto"/>
        <w:jc w:val="center"/>
        <w:rPr>
          <w:rFonts w:ascii="Times New Roman" w:hAnsi="Times New Roman" w:cs="Times New Roman"/>
          <w:b/>
          <w:bCs/>
        </w:rPr>
      </w:pPr>
      <w:r w:rsidRPr="00A40722">
        <w:rPr>
          <w:rFonts w:ascii="Times New Roman" w:hAnsi="Times New Roman" w:cs="Times New Roman"/>
          <w:b/>
          <w:bCs/>
        </w:rPr>
        <w:t>Prace konserwatorskie</w:t>
      </w:r>
      <w:r w:rsidR="00596129">
        <w:rPr>
          <w:rFonts w:ascii="Times New Roman" w:hAnsi="Times New Roman" w:cs="Times New Roman"/>
          <w:b/>
          <w:bCs/>
        </w:rPr>
        <w:t xml:space="preserve"> </w:t>
      </w:r>
      <w:r w:rsidR="00057151">
        <w:rPr>
          <w:rFonts w:ascii="Times New Roman" w:hAnsi="Times New Roman" w:cs="Times New Roman"/>
          <w:b/>
          <w:bCs/>
        </w:rPr>
        <w:t xml:space="preserve">przy </w:t>
      </w:r>
      <w:r w:rsidR="00381B0E">
        <w:rPr>
          <w:rFonts w:ascii="Times New Roman" w:hAnsi="Times New Roman" w:cs="Times New Roman"/>
          <w:b/>
          <w:bCs/>
        </w:rPr>
        <w:t>zabytkow</w:t>
      </w:r>
      <w:r w:rsidR="00057151">
        <w:rPr>
          <w:rFonts w:ascii="Times New Roman" w:hAnsi="Times New Roman" w:cs="Times New Roman"/>
          <w:b/>
          <w:bCs/>
        </w:rPr>
        <w:t>ym</w:t>
      </w:r>
      <w:r w:rsidR="00381B0E">
        <w:rPr>
          <w:rFonts w:ascii="Times New Roman" w:hAnsi="Times New Roman" w:cs="Times New Roman"/>
          <w:b/>
          <w:bCs/>
        </w:rPr>
        <w:t xml:space="preserve"> </w:t>
      </w:r>
      <w:r w:rsidR="00596129">
        <w:rPr>
          <w:rFonts w:ascii="Times New Roman" w:hAnsi="Times New Roman" w:cs="Times New Roman"/>
          <w:b/>
          <w:bCs/>
        </w:rPr>
        <w:t>budynku Centrum Kultury Dworu Artusa</w:t>
      </w:r>
      <w:r w:rsidRPr="00A40722">
        <w:rPr>
          <w:rFonts w:ascii="Times New Roman" w:hAnsi="Times New Roman" w:cs="Times New Roman"/>
          <w:b/>
          <w:bCs/>
        </w:rPr>
        <w:t xml:space="preserve"> </w:t>
      </w:r>
    </w:p>
    <w:p w:rsidR="00D2413E" w:rsidRDefault="00664492" w:rsidP="00D2413E">
      <w:pPr>
        <w:pStyle w:val="Default"/>
        <w:spacing w:line="360" w:lineRule="auto"/>
        <w:jc w:val="center"/>
        <w:rPr>
          <w:rFonts w:ascii="Times New Roman" w:hAnsi="Times New Roman" w:cs="Times New Roman"/>
        </w:rPr>
      </w:pPr>
      <w:r>
        <w:rPr>
          <w:rFonts w:ascii="Times New Roman" w:hAnsi="Times New Roman" w:cs="Times New Roman"/>
        </w:rPr>
        <w:t>składające się z następujących</w:t>
      </w:r>
      <w:r w:rsidR="008E472B" w:rsidRPr="00C1058E">
        <w:rPr>
          <w:rFonts w:ascii="Times New Roman" w:hAnsi="Times New Roman" w:cs="Times New Roman"/>
        </w:rPr>
        <w:t xml:space="preserve"> </w:t>
      </w:r>
      <w:r w:rsidR="0056639E">
        <w:rPr>
          <w:rFonts w:ascii="Times New Roman" w:hAnsi="Times New Roman" w:cs="Times New Roman"/>
        </w:rPr>
        <w:t>zadań</w:t>
      </w:r>
      <w:r w:rsidR="008E472B" w:rsidRPr="00C1058E">
        <w:rPr>
          <w:rFonts w:ascii="Times New Roman" w:hAnsi="Times New Roman" w:cs="Times New Roman"/>
        </w:rPr>
        <w:t>:</w:t>
      </w:r>
    </w:p>
    <w:p w:rsidR="00D2413E" w:rsidRPr="00BB7D79" w:rsidRDefault="0056639E" w:rsidP="00D2413E">
      <w:pPr>
        <w:pStyle w:val="Default"/>
        <w:spacing w:line="360" w:lineRule="auto"/>
        <w:rPr>
          <w:rFonts w:ascii="Times New Roman" w:hAnsi="Times New Roman" w:cs="Times New Roman"/>
        </w:rPr>
      </w:pPr>
      <w:r>
        <w:rPr>
          <w:rFonts w:ascii="Times New Roman" w:hAnsi="Times New Roman" w:cs="Times New Roman"/>
          <w:b/>
          <w:bCs/>
        </w:rPr>
        <w:t>Zadanie</w:t>
      </w:r>
      <w:r w:rsidR="00D2413E" w:rsidRPr="00BB7D79">
        <w:rPr>
          <w:rFonts w:ascii="Times New Roman" w:hAnsi="Times New Roman" w:cs="Times New Roman"/>
          <w:b/>
          <w:bCs/>
        </w:rPr>
        <w:t xml:space="preserve"> I - Prace konserwatorskie elewacji frontowej Dworu Artusa</w:t>
      </w:r>
    </w:p>
    <w:p w:rsidR="00D2413E" w:rsidRPr="0056639E" w:rsidRDefault="0056639E" w:rsidP="00D2413E">
      <w:pPr>
        <w:pStyle w:val="Default"/>
        <w:spacing w:line="360" w:lineRule="auto"/>
        <w:rPr>
          <w:rFonts w:ascii="Times New Roman" w:hAnsi="Times New Roman" w:cs="Times New Roman"/>
          <w:b/>
          <w:bCs/>
          <w:sz w:val="23"/>
          <w:szCs w:val="23"/>
        </w:rPr>
      </w:pPr>
      <w:r w:rsidRPr="0056639E">
        <w:rPr>
          <w:rFonts w:ascii="Times New Roman" w:hAnsi="Times New Roman" w:cs="Times New Roman"/>
          <w:b/>
          <w:bCs/>
          <w:sz w:val="23"/>
          <w:szCs w:val="23"/>
        </w:rPr>
        <w:t>Zadanie</w:t>
      </w:r>
      <w:r w:rsidR="00D2413E" w:rsidRPr="0056639E">
        <w:rPr>
          <w:rFonts w:ascii="Times New Roman" w:hAnsi="Times New Roman" w:cs="Times New Roman"/>
          <w:b/>
          <w:bCs/>
          <w:sz w:val="23"/>
          <w:szCs w:val="23"/>
        </w:rPr>
        <w:t xml:space="preserve"> II - Prace renowacyjne oraz termomodernizacyjne stolarki okiennej „Sali Wielkiej”</w:t>
      </w:r>
    </w:p>
    <w:p w:rsidR="00D2413E" w:rsidRPr="00BB7D79" w:rsidRDefault="0056639E" w:rsidP="00D2413E">
      <w:pPr>
        <w:pStyle w:val="Default"/>
        <w:spacing w:line="360" w:lineRule="auto"/>
        <w:rPr>
          <w:rFonts w:ascii="Times New Roman" w:hAnsi="Times New Roman" w:cs="Times New Roman"/>
          <w:b/>
          <w:bCs/>
        </w:rPr>
      </w:pPr>
      <w:r>
        <w:rPr>
          <w:rFonts w:ascii="Times New Roman" w:hAnsi="Times New Roman" w:cs="Times New Roman"/>
          <w:b/>
          <w:bCs/>
        </w:rPr>
        <w:t>Zadanie</w:t>
      </w:r>
      <w:r w:rsidR="00D2413E" w:rsidRPr="00BB7D79">
        <w:rPr>
          <w:rFonts w:ascii="Times New Roman" w:hAnsi="Times New Roman" w:cs="Times New Roman"/>
          <w:b/>
          <w:bCs/>
        </w:rPr>
        <w:t xml:space="preserve"> III - Remont pokrycia pinakli</w:t>
      </w:r>
    </w:p>
    <w:p w:rsidR="008E472B" w:rsidRPr="00C1058E" w:rsidRDefault="008E472B" w:rsidP="00925D54">
      <w:pPr>
        <w:pStyle w:val="Default"/>
        <w:spacing w:line="360" w:lineRule="auto"/>
        <w:jc w:val="center"/>
        <w:rPr>
          <w:rFonts w:ascii="Times New Roman" w:hAnsi="Times New Roman" w:cs="Times New Roman"/>
        </w:rPr>
      </w:pPr>
      <w:r w:rsidRPr="00C1058E">
        <w:rPr>
          <w:rFonts w:ascii="Times New Roman" w:hAnsi="Times New Roman" w:cs="Times New Roman"/>
        </w:rPr>
        <w:t xml:space="preserve"> (robot</w:t>
      </w:r>
      <w:r w:rsidR="00A40722" w:rsidRPr="00C1058E">
        <w:rPr>
          <w:rFonts w:ascii="Times New Roman" w:hAnsi="Times New Roman" w:cs="Times New Roman"/>
        </w:rPr>
        <w:t>y</w:t>
      </w:r>
      <w:r w:rsidRPr="00C1058E">
        <w:rPr>
          <w:rFonts w:ascii="Times New Roman" w:hAnsi="Times New Roman" w:cs="Times New Roman"/>
        </w:rPr>
        <w:t xml:space="preserve"> budowlan</w:t>
      </w:r>
      <w:r w:rsidR="00A40722" w:rsidRPr="00C1058E">
        <w:rPr>
          <w:rFonts w:ascii="Times New Roman" w:hAnsi="Times New Roman" w:cs="Times New Roman"/>
        </w:rPr>
        <w:t>e</w:t>
      </w:r>
      <w:r w:rsidRPr="00C1058E">
        <w:rPr>
          <w:rFonts w:ascii="Times New Roman" w:hAnsi="Times New Roman" w:cs="Times New Roman"/>
        </w:rPr>
        <w:t>)</w:t>
      </w:r>
    </w:p>
    <w:p w:rsidR="00C1058E" w:rsidRPr="00A40722" w:rsidRDefault="00C1058E" w:rsidP="00925D54">
      <w:pPr>
        <w:pStyle w:val="Default"/>
        <w:spacing w:line="360" w:lineRule="auto"/>
        <w:jc w:val="center"/>
        <w:rPr>
          <w:rFonts w:ascii="Times New Roman" w:hAnsi="Times New Roman" w:cs="Times New Roman"/>
          <w:b/>
          <w:bCs/>
        </w:rPr>
      </w:pPr>
    </w:p>
    <w:p w:rsidR="009E136A" w:rsidRPr="00B97DBF" w:rsidRDefault="005715A3" w:rsidP="009E136A">
      <w:pPr>
        <w:spacing w:line="360" w:lineRule="auto"/>
        <w:rPr>
          <w:rFonts w:ascii="Times New Roman" w:hAnsi="Times New Roman" w:cs="Times New Roman"/>
        </w:rPr>
      </w:pPr>
      <w:r>
        <w:rPr>
          <w:rFonts w:ascii="Times New Roman" w:hAnsi="Times New Roman" w:cs="Times New Roman"/>
        </w:rPr>
        <w:t xml:space="preserve">Kody Klasyfikacji </w:t>
      </w:r>
      <w:r w:rsidR="009E136A" w:rsidRPr="00B97DBF">
        <w:rPr>
          <w:rFonts w:ascii="Times New Roman" w:hAnsi="Times New Roman" w:cs="Times New Roman"/>
        </w:rPr>
        <w:t>Wspóln</w:t>
      </w:r>
      <w:r>
        <w:rPr>
          <w:rFonts w:ascii="Times New Roman" w:hAnsi="Times New Roman" w:cs="Times New Roman"/>
        </w:rPr>
        <w:t>ego</w:t>
      </w:r>
      <w:r w:rsidR="009E136A" w:rsidRPr="00B97DBF">
        <w:rPr>
          <w:rFonts w:ascii="Times New Roman" w:hAnsi="Times New Roman" w:cs="Times New Roman"/>
        </w:rPr>
        <w:t xml:space="preserve"> </w:t>
      </w:r>
      <w:r>
        <w:rPr>
          <w:rFonts w:ascii="Times New Roman" w:hAnsi="Times New Roman" w:cs="Times New Roman"/>
        </w:rPr>
        <w:t>S</w:t>
      </w:r>
      <w:r w:rsidR="009E136A" w:rsidRPr="00B97DBF">
        <w:rPr>
          <w:rFonts w:ascii="Times New Roman" w:hAnsi="Times New Roman" w:cs="Times New Roman"/>
        </w:rPr>
        <w:t>łownik</w:t>
      </w:r>
      <w:r>
        <w:rPr>
          <w:rFonts w:ascii="Times New Roman" w:hAnsi="Times New Roman" w:cs="Times New Roman"/>
        </w:rPr>
        <w:t>a</w:t>
      </w:r>
      <w:r w:rsidR="009E136A" w:rsidRPr="00B97DBF">
        <w:rPr>
          <w:rFonts w:ascii="Times New Roman" w:hAnsi="Times New Roman" w:cs="Times New Roman"/>
        </w:rPr>
        <w:t xml:space="preserve"> Zamówień</w:t>
      </w:r>
      <w:r>
        <w:rPr>
          <w:rFonts w:ascii="Times New Roman" w:hAnsi="Times New Roman" w:cs="Times New Roman"/>
        </w:rPr>
        <w:t xml:space="preserve"> (CPV):</w:t>
      </w:r>
    </w:p>
    <w:p w:rsidR="003304F1" w:rsidRDefault="00003901" w:rsidP="00B97DBF">
      <w:pPr>
        <w:spacing w:line="360" w:lineRule="auto"/>
        <w:rPr>
          <w:rFonts w:ascii="Times New Roman" w:hAnsi="Times New Roman" w:cs="Times New Roman"/>
        </w:rPr>
      </w:pPr>
      <w:r>
        <w:rPr>
          <w:rFonts w:ascii="Times New Roman" w:hAnsi="Times New Roman" w:cs="Times New Roman"/>
        </w:rPr>
        <w:t>Zadanie</w:t>
      </w:r>
      <w:r w:rsidR="00B97DBF" w:rsidRPr="00B97DBF">
        <w:rPr>
          <w:rFonts w:ascii="Times New Roman" w:hAnsi="Times New Roman" w:cs="Times New Roman"/>
        </w:rPr>
        <w:t xml:space="preserve"> I.</w:t>
      </w:r>
    </w:p>
    <w:p w:rsidR="00824DEB" w:rsidRDefault="00824DEB" w:rsidP="00B97DBF">
      <w:pPr>
        <w:spacing w:line="360" w:lineRule="auto"/>
        <w:rPr>
          <w:rFonts w:ascii="Times New Roman" w:hAnsi="Times New Roman" w:cs="Times New Roman"/>
        </w:rPr>
      </w:pPr>
      <w:r>
        <w:rPr>
          <w:rFonts w:ascii="Times New Roman" w:hAnsi="Times New Roman" w:cs="Times New Roman"/>
        </w:rPr>
        <w:t>Kod CPV: 45000000-7 (Roboty budowlane)</w:t>
      </w:r>
    </w:p>
    <w:p w:rsidR="005715A3" w:rsidRDefault="005715A3" w:rsidP="005715A3">
      <w:pPr>
        <w:spacing w:line="360" w:lineRule="auto"/>
        <w:rPr>
          <w:rFonts w:ascii="Times New Roman" w:hAnsi="Times New Roman" w:cs="Times New Roman"/>
        </w:rPr>
      </w:pPr>
      <w:r w:rsidRPr="00B97DBF">
        <w:rPr>
          <w:rFonts w:ascii="Times New Roman" w:hAnsi="Times New Roman" w:cs="Times New Roman"/>
        </w:rPr>
        <w:t>Kod CPV: 45453100-8</w:t>
      </w:r>
      <w:r w:rsidRPr="00B97DBF">
        <w:rPr>
          <w:b/>
          <w:bCs/>
        </w:rPr>
        <w:t xml:space="preserve"> </w:t>
      </w:r>
      <w:r w:rsidRPr="00B97DBF">
        <w:rPr>
          <w:rFonts w:ascii="Times New Roman" w:hAnsi="Times New Roman" w:cs="Times New Roman"/>
        </w:rPr>
        <w:t>(Roboty renowacyjne)</w:t>
      </w:r>
    </w:p>
    <w:p w:rsidR="00824DEB" w:rsidRPr="00AB7046" w:rsidRDefault="00824DEB" w:rsidP="00824DEB">
      <w:pPr>
        <w:spacing w:line="360" w:lineRule="auto"/>
        <w:rPr>
          <w:rFonts w:ascii="Times New Roman" w:eastAsia="Times New Roman" w:hAnsi="Times New Roman" w:cs="Times New Roman"/>
          <w:lang w:eastAsia="pl-PL"/>
        </w:rPr>
      </w:pPr>
      <w:r w:rsidRPr="00AB7046">
        <w:rPr>
          <w:rFonts w:ascii="Times New Roman" w:hAnsi="Times New Roman" w:cs="Times New Roman"/>
        </w:rPr>
        <w:t>Kod CPV: 45443000-4 (</w:t>
      </w:r>
      <w:r w:rsidRPr="00AB7046">
        <w:rPr>
          <w:rFonts w:ascii="Times New Roman" w:eastAsia="Times New Roman" w:hAnsi="Times New Roman" w:cs="Times New Roman"/>
          <w:lang w:eastAsia="pl-PL"/>
        </w:rPr>
        <w:t xml:space="preserve">Roboty elewacyjne) </w:t>
      </w:r>
    </w:p>
    <w:p w:rsidR="00002643" w:rsidRDefault="00002643" w:rsidP="003304F1">
      <w:pPr>
        <w:spacing w:line="360" w:lineRule="auto"/>
        <w:rPr>
          <w:rFonts w:ascii="Times New Roman" w:hAnsi="Times New Roman" w:cs="Times New Roman"/>
        </w:rPr>
      </w:pPr>
      <w:r w:rsidRPr="00B97DBF">
        <w:rPr>
          <w:rFonts w:ascii="Times New Roman" w:hAnsi="Times New Roman" w:cs="Times New Roman"/>
        </w:rPr>
        <w:t>Kod CPV: 45452000-0 (Zewnętrzne czyszczenie budynków)</w:t>
      </w:r>
    </w:p>
    <w:p w:rsidR="003304F1" w:rsidRPr="00B97DBF" w:rsidRDefault="00003901" w:rsidP="003304F1">
      <w:pPr>
        <w:spacing w:line="360" w:lineRule="auto"/>
        <w:rPr>
          <w:rFonts w:ascii="Times New Roman" w:hAnsi="Times New Roman" w:cs="Times New Roman"/>
        </w:rPr>
      </w:pPr>
      <w:r>
        <w:rPr>
          <w:rFonts w:ascii="Times New Roman" w:hAnsi="Times New Roman" w:cs="Times New Roman"/>
        </w:rPr>
        <w:t>Zadanie II</w:t>
      </w:r>
      <w:r w:rsidR="00B97DBF">
        <w:rPr>
          <w:rFonts w:ascii="Times New Roman" w:hAnsi="Times New Roman" w:cs="Times New Roman"/>
        </w:rPr>
        <w:t>.</w:t>
      </w:r>
    </w:p>
    <w:p w:rsidR="001372DF" w:rsidRPr="001372DF" w:rsidRDefault="001372DF" w:rsidP="003304F1">
      <w:pPr>
        <w:spacing w:line="360" w:lineRule="auto"/>
        <w:rPr>
          <w:rFonts w:ascii="Times New Roman" w:hAnsi="Times New Roman" w:cs="Times New Roman"/>
        </w:rPr>
      </w:pPr>
      <w:r w:rsidRPr="001372DF">
        <w:rPr>
          <w:rFonts w:ascii="Times New Roman" w:hAnsi="Times New Roman" w:cs="Times New Roman"/>
        </w:rPr>
        <w:t>Kod CPV: 45421000-4 (Roboty w zakresie stolarki budowlanej)</w:t>
      </w:r>
    </w:p>
    <w:p w:rsidR="003304F1" w:rsidRDefault="00003901" w:rsidP="003304F1">
      <w:pPr>
        <w:spacing w:line="360" w:lineRule="auto"/>
        <w:rPr>
          <w:rFonts w:ascii="Times New Roman" w:hAnsi="Times New Roman" w:cs="Times New Roman"/>
        </w:rPr>
      </w:pPr>
      <w:r>
        <w:rPr>
          <w:rFonts w:ascii="Times New Roman" w:hAnsi="Times New Roman" w:cs="Times New Roman"/>
        </w:rPr>
        <w:t>Zadanie</w:t>
      </w:r>
      <w:r w:rsidR="00B97DBF">
        <w:rPr>
          <w:rFonts w:ascii="Times New Roman" w:hAnsi="Times New Roman" w:cs="Times New Roman"/>
        </w:rPr>
        <w:t xml:space="preserve"> III.</w:t>
      </w:r>
    </w:p>
    <w:p w:rsidR="005715A3" w:rsidRDefault="005715A3" w:rsidP="005715A3">
      <w:pPr>
        <w:spacing w:line="360" w:lineRule="auto"/>
        <w:rPr>
          <w:rFonts w:ascii="Times New Roman" w:hAnsi="Times New Roman" w:cs="Times New Roman"/>
        </w:rPr>
      </w:pPr>
      <w:r w:rsidRPr="00B97DBF">
        <w:rPr>
          <w:rFonts w:ascii="Times New Roman" w:hAnsi="Times New Roman" w:cs="Times New Roman"/>
        </w:rPr>
        <w:t>Kod CPV: 45453100-8</w:t>
      </w:r>
      <w:r w:rsidRPr="00B97DBF">
        <w:rPr>
          <w:b/>
          <w:bCs/>
        </w:rPr>
        <w:t xml:space="preserve"> </w:t>
      </w:r>
      <w:r w:rsidRPr="00B97DBF">
        <w:rPr>
          <w:rFonts w:ascii="Times New Roman" w:hAnsi="Times New Roman" w:cs="Times New Roman"/>
        </w:rPr>
        <w:t>(Roboty renowacyjne)</w:t>
      </w:r>
    </w:p>
    <w:p w:rsidR="004A0E7C" w:rsidRDefault="004A0E7C" w:rsidP="005715A3">
      <w:pPr>
        <w:spacing w:line="360" w:lineRule="auto"/>
        <w:rPr>
          <w:rFonts w:ascii="Times New Roman" w:hAnsi="Times New Roman" w:cs="Times New Roman"/>
        </w:rPr>
      </w:pPr>
    </w:p>
    <w:p w:rsidR="00925D54" w:rsidRPr="00925D54" w:rsidRDefault="00925D54" w:rsidP="00925D54">
      <w:pPr>
        <w:pStyle w:val="Default"/>
        <w:spacing w:line="360" w:lineRule="auto"/>
        <w:rPr>
          <w:rFonts w:ascii="Times New Roman" w:hAnsi="Times New Roman" w:cs="Times New Roman"/>
        </w:rPr>
      </w:pPr>
      <w:r w:rsidRPr="00925D54">
        <w:rPr>
          <w:rFonts w:ascii="Times New Roman" w:hAnsi="Times New Roman" w:cs="Times New Roman"/>
        </w:rPr>
        <w:t xml:space="preserve"> </w:t>
      </w:r>
      <w:r w:rsidRPr="00925D54">
        <w:rPr>
          <w:rFonts w:ascii="Times New Roman" w:hAnsi="Times New Roman" w:cs="Times New Roman"/>
          <w:b/>
          <w:bCs/>
        </w:rPr>
        <w:t>Ogłoszenie o zamówieniu:</w:t>
      </w:r>
    </w:p>
    <w:p w:rsidR="00925D54" w:rsidRPr="00925D54" w:rsidRDefault="00925D54" w:rsidP="004A1A82">
      <w:pPr>
        <w:pStyle w:val="Default"/>
        <w:numPr>
          <w:ilvl w:val="0"/>
          <w:numId w:val="1"/>
        </w:numPr>
        <w:spacing w:line="360" w:lineRule="auto"/>
        <w:rPr>
          <w:rFonts w:ascii="Times New Roman" w:hAnsi="Times New Roman" w:cs="Times New Roman"/>
        </w:rPr>
      </w:pPr>
      <w:r w:rsidRPr="00925D54">
        <w:rPr>
          <w:rFonts w:ascii="Times New Roman" w:hAnsi="Times New Roman" w:cs="Times New Roman"/>
        </w:rPr>
        <w:t>Zamieszcz</w:t>
      </w:r>
      <w:r w:rsidRPr="00E83285">
        <w:rPr>
          <w:rFonts w:ascii="Times New Roman" w:hAnsi="Times New Roman" w:cs="Times New Roman"/>
        </w:rPr>
        <w:t>ono w Biuletynie Zamówień Publicznych</w:t>
      </w:r>
      <w:r w:rsidR="00B8685F" w:rsidRPr="00E83285">
        <w:rPr>
          <w:rFonts w:ascii="Times New Roman" w:hAnsi="Times New Roman" w:cs="Times New Roman"/>
        </w:rPr>
        <w:t xml:space="preserve"> </w:t>
      </w:r>
      <w:r w:rsidR="00B8685F" w:rsidRPr="00E83285">
        <w:rPr>
          <w:rFonts w:ascii="Times New Roman" w:hAnsi="Times New Roman" w:cs="Times New Roman"/>
          <w:b/>
          <w:bCs/>
          <w:color w:val="00B0F0"/>
        </w:rPr>
        <w:t>(</w:t>
      </w:r>
      <w:r w:rsidR="00F35718" w:rsidRPr="00E83285">
        <w:rPr>
          <w:rFonts w:ascii="Times New Roman" w:hAnsi="Times New Roman" w:cs="Times New Roman"/>
          <w:b/>
          <w:bCs/>
          <w:color w:val="00B0F0"/>
        </w:rPr>
        <w:t>2021/BZP 00158939/01</w:t>
      </w:r>
      <w:r w:rsidR="00F35718" w:rsidRPr="00E83285">
        <w:rPr>
          <w:rFonts w:ascii="Times New Roman" w:hAnsi="Times New Roman" w:cs="Times New Roman"/>
          <w:b/>
          <w:bCs/>
          <w:color w:val="00B0F0"/>
        </w:rPr>
        <w:t xml:space="preserve"> dnia 24.08.2021</w:t>
      </w:r>
      <w:r w:rsidR="00B8685F" w:rsidRPr="00E83285">
        <w:rPr>
          <w:rFonts w:ascii="Times New Roman" w:hAnsi="Times New Roman" w:cs="Times New Roman"/>
          <w:b/>
          <w:bCs/>
          <w:color w:val="00B0F0"/>
        </w:rPr>
        <w:t>)</w:t>
      </w:r>
    </w:p>
    <w:p w:rsidR="00925D54" w:rsidRDefault="00925D54" w:rsidP="004A1A82">
      <w:pPr>
        <w:pStyle w:val="Default"/>
        <w:numPr>
          <w:ilvl w:val="0"/>
          <w:numId w:val="1"/>
        </w:numPr>
        <w:spacing w:line="360" w:lineRule="auto"/>
        <w:rPr>
          <w:rFonts w:ascii="Times New Roman" w:hAnsi="Times New Roman" w:cs="Times New Roman"/>
        </w:rPr>
      </w:pPr>
      <w:r w:rsidRPr="00925D54">
        <w:rPr>
          <w:rFonts w:ascii="Times New Roman" w:hAnsi="Times New Roman" w:cs="Times New Roman"/>
        </w:rPr>
        <w:t>Zamieszczono na stronie internetowej</w:t>
      </w:r>
      <w:r w:rsidRPr="00925D54">
        <w:rPr>
          <w:rFonts w:ascii="Times New Roman" w:hAnsi="Times New Roman" w:cs="Times New Roman"/>
          <w:color w:val="auto"/>
        </w:rPr>
        <w:t xml:space="preserve">: </w:t>
      </w:r>
      <w:hyperlink r:id="rId8" w:history="1">
        <w:r w:rsidR="004A0E7C" w:rsidRPr="004A0E7C">
          <w:rPr>
            <w:rStyle w:val="Hipercze"/>
            <w:rFonts w:ascii="Times New Roman" w:hAnsi="Times New Roman" w:cs="Times New Roman"/>
            <w:color w:val="auto"/>
            <w:u w:val="none"/>
          </w:rPr>
          <w:t>www.e-bip.org.pl/artus/</w:t>
        </w:r>
      </w:hyperlink>
    </w:p>
    <w:p w:rsidR="008F6CC3" w:rsidRDefault="00925D54" w:rsidP="00802580">
      <w:pPr>
        <w:pStyle w:val="Default"/>
        <w:numPr>
          <w:ilvl w:val="0"/>
          <w:numId w:val="1"/>
        </w:numPr>
        <w:spacing w:line="360" w:lineRule="auto"/>
      </w:pPr>
      <w:r w:rsidRPr="00AB7046">
        <w:rPr>
          <w:rFonts w:ascii="Times New Roman" w:hAnsi="Times New Roman" w:cs="Times New Roman"/>
        </w:rPr>
        <w:t>Zamieszczono na tablicy ogłoszeń w miejscu publicznie dostępnym w siedzibie Zamawiającego</w:t>
      </w:r>
    </w:p>
    <w:p w:rsidR="008F6CC3" w:rsidRPr="00555083" w:rsidRDefault="00555083" w:rsidP="00555083">
      <w:pPr>
        <w:jc w:val="center"/>
        <w:rPr>
          <w:rFonts w:ascii="Times New Roman" w:hAnsi="Times New Roman" w:cs="Times New Roman"/>
          <w:sz w:val="24"/>
          <w:szCs w:val="24"/>
        </w:rPr>
      </w:pPr>
      <w:r w:rsidRPr="00555083">
        <w:rPr>
          <w:rFonts w:ascii="Times New Roman" w:hAnsi="Times New Roman" w:cs="Times New Roman"/>
          <w:sz w:val="24"/>
          <w:szCs w:val="24"/>
        </w:rPr>
        <w:t xml:space="preserve">Toruń, dnia </w:t>
      </w:r>
      <w:r w:rsidR="009025C2" w:rsidRPr="002E2BCE">
        <w:rPr>
          <w:rFonts w:ascii="Times New Roman" w:hAnsi="Times New Roman" w:cs="Times New Roman"/>
          <w:b/>
          <w:bCs/>
          <w:color w:val="00B0F0"/>
          <w:sz w:val="24"/>
          <w:szCs w:val="24"/>
        </w:rPr>
        <w:t>2</w:t>
      </w:r>
      <w:r w:rsidR="00881925">
        <w:rPr>
          <w:rFonts w:ascii="Times New Roman" w:hAnsi="Times New Roman" w:cs="Times New Roman"/>
          <w:b/>
          <w:bCs/>
          <w:color w:val="00B0F0"/>
          <w:sz w:val="24"/>
          <w:szCs w:val="24"/>
        </w:rPr>
        <w:t>4</w:t>
      </w:r>
      <w:r w:rsidRPr="002E2BCE">
        <w:rPr>
          <w:rFonts w:ascii="Times New Roman" w:hAnsi="Times New Roman" w:cs="Times New Roman"/>
          <w:b/>
          <w:bCs/>
          <w:color w:val="00B0F0"/>
          <w:sz w:val="24"/>
          <w:szCs w:val="24"/>
        </w:rPr>
        <w:t>.</w:t>
      </w:r>
      <w:r w:rsidR="00CB3D41" w:rsidRPr="002E2BCE">
        <w:rPr>
          <w:rFonts w:ascii="Times New Roman" w:hAnsi="Times New Roman" w:cs="Times New Roman"/>
          <w:b/>
          <w:bCs/>
          <w:color w:val="00B0F0"/>
          <w:sz w:val="24"/>
          <w:szCs w:val="24"/>
        </w:rPr>
        <w:t>08</w:t>
      </w:r>
      <w:r w:rsidRPr="002E2BCE">
        <w:rPr>
          <w:rFonts w:ascii="Times New Roman" w:hAnsi="Times New Roman" w:cs="Times New Roman"/>
          <w:b/>
          <w:bCs/>
          <w:color w:val="00B0F0"/>
          <w:sz w:val="24"/>
          <w:szCs w:val="24"/>
        </w:rPr>
        <w:t>.20</w:t>
      </w:r>
      <w:r w:rsidR="009C3914" w:rsidRPr="002E2BCE">
        <w:rPr>
          <w:rFonts w:ascii="Times New Roman" w:hAnsi="Times New Roman" w:cs="Times New Roman"/>
          <w:b/>
          <w:bCs/>
          <w:color w:val="00B0F0"/>
          <w:sz w:val="24"/>
          <w:szCs w:val="24"/>
        </w:rPr>
        <w:t>2</w:t>
      </w:r>
      <w:r w:rsidRPr="002E2BCE">
        <w:rPr>
          <w:rFonts w:ascii="Times New Roman" w:hAnsi="Times New Roman" w:cs="Times New Roman"/>
          <w:b/>
          <w:bCs/>
          <w:color w:val="00B0F0"/>
          <w:sz w:val="24"/>
          <w:szCs w:val="24"/>
        </w:rPr>
        <w:t>1</w:t>
      </w:r>
      <w:r w:rsidRPr="005F38A2">
        <w:rPr>
          <w:rFonts w:ascii="Times New Roman" w:hAnsi="Times New Roman" w:cs="Times New Roman"/>
          <w:color w:val="00B0F0"/>
          <w:sz w:val="24"/>
          <w:szCs w:val="24"/>
        </w:rPr>
        <w:t xml:space="preserve"> </w:t>
      </w:r>
      <w:r w:rsidRPr="00555083">
        <w:rPr>
          <w:rFonts w:ascii="Times New Roman" w:hAnsi="Times New Roman" w:cs="Times New Roman"/>
          <w:sz w:val="24"/>
          <w:szCs w:val="24"/>
        </w:rPr>
        <w:t>r.</w:t>
      </w:r>
    </w:p>
    <w:p w:rsidR="008F6CC3" w:rsidRPr="008F6CC3" w:rsidRDefault="008F6CC3" w:rsidP="008F6CC3"/>
    <w:sdt>
      <w:sdtPr>
        <w:rPr>
          <w:rFonts w:asciiTheme="minorHAnsi" w:eastAsiaTheme="minorHAnsi" w:hAnsiTheme="minorHAnsi" w:cstheme="minorBidi"/>
          <w:b w:val="0"/>
          <w:bCs w:val="0"/>
          <w:color w:val="auto"/>
          <w:sz w:val="22"/>
          <w:szCs w:val="22"/>
          <w:lang w:eastAsia="en-US"/>
        </w:rPr>
        <w:id w:val="280538601"/>
        <w:docPartObj>
          <w:docPartGallery w:val="Table of Contents"/>
          <w:docPartUnique/>
        </w:docPartObj>
      </w:sdtPr>
      <w:sdtEndPr/>
      <w:sdtContent>
        <w:p w:rsidR="00E8233E" w:rsidRDefault="00E8233E">
          <w:pPr>
            <w:pStyle w:val="Nagwekspisutreci"/>
          </w:pPr>
          <w:r>
            <w:t>Spis treści</w:t>
          </w:r>
        </w:p>
        <w:p w:rsidR="00BF2A16" w:rsidRDefault="00BF2A16" w:rsidP="00E8233E">
          <w:pPr>
            <w:rPr>
              <w:lang w:eastAsia="pl-PL"/>
            </w:rPr>
          </w:pPr>
        </w:p>
        <w:p w:rsidR="00B766E0" w:rsidRDefault="00E8233E">
          <w:pPr>
            <w:pStyle w:val="Spistreci1"/>
            <w:rPr>
              <w:rFonts w:eastAsiaTheme="minorEastAsia"/>
              <w:noProof/>
              <w:lang w:eastAsia="pl-PL"/>
            </w:rPr>
          </w:pPr>
          <w:r>
            <w:fldChar w:fldCharType="begin"/>
          </w:r>
          <w:r>
            <w:instrText xml:space="preserve"> TOC \o "1-3" \h \z \u </w:instrText>
          </w:r>
          <w:r>
            <w:fldChar w:fldCharType="separate"/>
          </w:r>
          <w:hyperlink w:anchor="_Toc80713281" w:history="1">
            <w:r w:rsidR="00B766E0" w:rsidRPr="0099141C">
              <w:rPr>
                <w:rStyle w:val="Hipercze"/>
                <w:noProof/>
              </w:rPr>
              <w:t>Rozdział 1. Zamawiający</w:t>
            </w:r>
            <w:r w:rsidR="00B766E0">
              <w:rPr>
                <w:noProof/>
                <w:webHidden/>
              </w:rPr>
              <w:tab/>
            </w:r>
            <w:r w:rsidR="00B766E0">
              <w:rPr>
                <w:noProof/>
                <w:webHidden/>
              </w:rPr>
              <w:fldChar w:fldCharType="begin"/>
            </w:r>
            <w:r w:rsidR="00B766E0">
              <w:rPr>
                <w:noProof/>
                <w:webHidden/>
              </w:rPr>
              <w:instrText xml:space="preserve"> PAGEREF _Toc80713281 \h </w:instrText>
            </w:r>
            <w:r w:rsidR="00B766E0">
              <w:rPr>
                <w:noProof/>
                <w:webHidden/>
              </w:rPr>
            </w:r>
            <w:r w:rsidR="00B766E0">
              <w:rPr>
                <w:noProof/>
                <w:webHidden/>
              </w:rPr>
              <w:fldChar w:fldCharType="separate"/>
            </w:r>
            <w:r w:rsidR="00B766E0">
              <w:rPr>
                <w:noProof/>
                <w:webHidden/>
              </w:rPr>
              <w:t>3</w:t>
            </w:r>
            <w:r w:rsidR="00B766E0">
              <w:rPr>
                <w:noProof/>
                <w:webHidden/>
              </w:rPr>
              <w:fldChar w:fldCharType="end"/>
            </w:r>
          </w:hyperlink>
        </w:p>
        <w:p w:rsidR="00B766E0" w:rsidRDefault="00B766E0">
          <w:pPr>
            <w:pStyle w:val="Spistreci1"/>
            <w:rPr>
              <w:rFonts w:eastAsiaTheme="minorEastAsia"/>
              <w:noProof/>
              <w:lang w:eastAsia="pl-PL"/>
            </w:rPr>
          </w:pPr>
          <w:hyperlink w:anchor="_Toc80713282" w:history="1">
            <w:r w:rsidRPr="0099141C">
              <w:rPr>
                <w:rStyle w:val="Hipercze"/>
                <w:noProof/>
              </w:rPr>
              <w:t>Rozdział 2. Tryb udzielenia zamówienia. Informacje ogólne</w:t>
            </w:r>
            <w:r>
              <w:rPr>
                <w:noProof/>
                <w:webHidden/>
              </w:rPr>
              <w:tab/>
            </w:r>
            <w:r>
              <w:rPr>
                <w:noProof/>
                <w:webHidden/>
              </w:rPr>
              <w:fldChar w:fldCharType="begin"/>
            </w:r>
            <w:r>
              <w:rPr>
                <w:noProof/>
                <w:webHidden/>
              </w:rPr>
              <w:instrText xml:space="preserve"> PAGEREF _Toc80713282 \h </w:instrText>
            </w:r>
            <w:r>
              <w:rPr>
                <w:noProof/>
                <w:webHidden/>
              </w:rPr>
            </w:r>
            <w:r>
              <w:rPr>
                <w:noProof/>
                <w:webHidden/>
              </w:rPr>
              <w:fldChar w:fldCharType="separate"/>
            </w:r>
            <w:r>
              <w:rPr>
                <w:noProof/>
                <w:webHidden/>
              </w:rPr>
              <w:t>3</w:t>
            </w:r>
            <w:r>
              <w:rPr>
                <w:noProof/>
                <w:webHidden/>
              </w:rPr>
              <w:fldChar w:fldCharType="end"/>
            </w:r>
          </w:hyperlink>
        </w:p>
        <w:p w:rsidR="00B766E0" w:rsidRDefault="00B766E0">
          <w:pPr>
            <w:pStyle w:val="Spistreci1"/>
            <w:rPr>
              <w:rFonts w:eastAsiaTheme="minorEastAsia"/>
              <w:noProof/>
              <w:lang w:eastAsia="pl-PL"/>
            </w:rPr>
          </w:pPr>
          <w:hyperlink w:anchor="_Toc80713283" w:history="1">
            <w:r w:rsidRPr="0099141C">
              <w:rPr>
                <w:rStyle w:val="Hipercze"/>
                <w:noProof/>
              </w:rPr>
              <w:t>Rozdział 3. Opis przedmiotu zamówienia</w:t>
            </w:r>
            <w:r>
              <w:rPr>
                <w:noProof/>
                <w:webHidden/>
              </w:rPr>
              <w:tab/>
            </w:r>
            <w:r>
              <w:rPr>
                <w:noProof/>
                <w:webHidden/>
              </w:rPr>
              <w:fldChar w:fldCharType="begin"/>
            </w:r>
            <w:r>
              <w:rPr>
                <w:noProof/>
                <w:webHidden/>
              </w:rPr>
              <w:instrText xml:space="preserve"> PAGEREF _Toc80713283 \h </w:instrText>
            </w:r>
            <w:r>
              <w:rPr>
                <w:noProof/>
                <w:webHidden/>
              </w:rPr>
            </w:r>
            <w:r>
              <w:rPr>
                <w:noProof/>
                <w:webHidden/>
              </w:rPr>
              <w:fldChar w:fldCharType="separate"/>
            </w:r>
            <w:r>
              <w:rPr>
                <w:noProof/>
                <w:webHidden/>
              </w:rPr>
              <w:t>5</w:t>
            </w:r>
            <w:r>
              <w:rPr>
                <w:noProof/>
                <w:webHidden/>
              </w:rPr>
              <w:fldChar w:fldCharType="end"/>
            </w:r>
          </w:hyperlink>
        </w:p>
        <w:p w:rsidR="00B766E0" w:rsidRDefault="00B766E0">
          <w:pPr>
            <w:pStyle w:val="Spistreci1"/>
            <w:rPr>
              <w:rFonts w:eastAsiaTheme="minorEastAsia"/>
              <w:noProof/>
              <w:lang w:eastAsia="pl-PL"/>
            </w:rPr>
          </w:pPr>
          <w:hyperlink w:anchor="_Toc80713284" w:history="1">
            <w:r w:rsidRPr="0099141C">
              <w:rPr>
                <w:rStyle w:val="Hipercze"/>
                <w:noProof/>
              </w:rPr>
              <w:t>Rozdział 4. Podwykonawstwo</w:t>
            </w:r>
            <w:r>
              <w:rPr>
                <w:noProof/>
                <w:webHidden/>
              </w:rPr>
              <w:tab/>
            </w:r>
            <w:r>
              <w:rPr>
                <w:noProof/>
                <w:webHidden/>
              </w:rPr>
              <w:fldChar w:fldCharType="begin"/>
            </w:r>
            <w:r>
              <w:rPr>
                <w:noProof/>
                <w:webHidden/>
              </w:rPr>
              <w:instrText xml:space="preserve"> PAGEREF _Toc80713284 \h </w:instrText>
            </w:r>
            <w:r>
              <w:rPr>
                <w:noProof/>
                <w:webHidden/>
              </w:rPr>
            </w:r>
            <w:r>
              <w:rPr>
                <w:noProof/>
                <w:webHidden/>
              </w:rPr>
              <w:fldChar w:fldCharType="separate"/>
            </w:r>
            <w:r>
              <w:rPr>
                <w:noProof/>
                <w:webHidden/>
              </w:rPr>
              <w:t>9</w:t>
            </w:r>
            <w:r>
              <w:rPr>
                <w:noProof/>
                <w:webHidden/>
              </w:rPr>
              <w:fldChar w:fldCharType="end"/>
            </w:r>
          </w:hyperlink>
        </w:p>
        <w:p w:rsidR="00B766E0" w:rsidRDefault="00B766E0">
          <w:pPr>
            <w:pStyle w:val="Spistreci1"/>
            <w:rPr>
              <w:rFonts w:eastAsiaTheme="minorEastAsia"/>
              <w:noProof/>
              <w:lang w:eastAsia="pl-PL"/>
            </w:rPr>
          </w:pPr>
          <w:hyperlink w:anchor="_Toc80713285" w:history="1">
            <w:r w:rsidRPr="0099141C">
              <w:rPr>
                <w:rStyle w:val="Hipercze"/>
                <w:noProof/>
              </w:rPr>
              <w:t>Rozdział 5. Termin wykonania zamówienia</w:t>
            </w:r>
            <w:r>
              <w:rPr>
                <w:noProof/>
                <w:webHidden/>
              </w:rPr>
              <w:tab/>
            </w:r>
            <w:r>
              <w:rPr>
                <w:noProof/>
                <w:webHidden/>
              </w:rPr>
              <w:fldChar w:fldCharType="begin"/>
            </w:r>
            <w:r>
              <w:rPr>
                <w:noProof/>
                <w:webHidden/>
              </w:rPr>
              <w:instrText xml:space="preserve"> PAGEREF _Toc80713285 \h </w:instrText>
            </w:r>
            <w:r>
              <w:rPr>
                <w:noProof/>
                <w:webHidden/>
              </w:rPr>
            </w:r>
            <w:r>
              <w:rPr>
                <w:noProof/>
                <w:webHidden/>
              </w:rPr>
              <w:fldChar w:fldCharType="separate"/>
            </w:r>
            <w:r>
              <w:rPr>
                <w:noProof/>
                <w:webHidden/>
              </w:rPr>
              <w:t>10</w:t>
            </w:r>
            <w:r>
              <w:rPr>
                <w:noProof/>
                <w:webHidden/>
              </w:rPr>
              <w:fldChar w:fldCharType="end"/>
            </w:r>
          </w:hyperlink>
        </w:p>
        <w:p w:rsidR="00B766E0" w:rsidRDefault="00B766E0">
          <w:pPr>
            <w:pStyle w:val="Spistreci1"/>
            <w:rPr>
              <w:rFonts w:eastAsiaTheme="minorEastAsia"/>
              <w:noProof/>
              <w:lang w:eastAsia="pl-PL"/>
            </w:rPr>
          </w:pPr>
          <w:hyperlink w:anchor="_Toc80713286" w:history="1">
            <w:r w:rsidRPr="0099141C">
              <w:rPr>
                <w:rStyle w:val="Hipercze"/>
                <w:noProof/>
              </w:rPr>
              <w:t>Rozdział 6. Warunki udziału w postępowaniu i podstawy wykluczenia</w:t>
            </w:r>
            <w:r>
              <w:rPr>
                <w:noProof/>
                <w:webHidden/>
              </w:rPr>
              <w:tab/>
            </w:r>
            <w:r>
              <w:rPr>
                <w:noProof/>
                <w:webHidden/>
              </w:rPr>
              <w:fldChar w:fldCharType="begin"/>
            </w:r>
            <w:r>
              <w:rPr>
                <w:noProof/>
                <w:webHidden/>
              </w:rPr>
              <w:instrText xml:space="preserve"> PAGEREF _Toc80713286 \h </w:instrText>
            </w:r>
            <w:r>
              <w:rPr>
                <w:noProof/>
                <w:webHidden/>
              </w:rPr>
            </w:r>
            <w:r>
              <w:rPr>
                <w:noProof/>
                <w:webHidden/>
              </w:rPr>
              <w:fldChar w:fldCharType="separate"/>
            </w:r>
            <w:r>
              <w:rPr>
                <w:noProof/>
                <w:webHidden/>
              </w:rPr>
              <w:t>10</w:t>
            </w:r>
            <w:r>
              <w:rPr>
                <w:noProof/>
                <w:webHidden/>
              </w:rPr>
              <w:fldChar w:fldCharType="end"/>
            </w:r>
          </w:hyperlink>
        </w:p>
        <w:p w:rsidR="00B766E0" w:rsidRDefault="00B766E0">
          <w:pPr>
            <w:pStyle w:val="Spistreci1"/>
            <w:rPr>
              <w:rFonts w:eastAsiaTheme="minorEastAsia"/>
              <w:noProof/>
              <w:lang w:eastAsia="pl-PL"/>
            </w:rPr>
          </w:pPr>
          <w:hyperlink w:anchor="_Toc80713287" w:history="1">
            <w:r w:rsidRPr="0099141C">
              <w:rPr>
                <w:rStyle w:val="Hipercze"/>
                <w:noProof/>
              </w:rPr>
              <w:t>Rozdział 7. Podmiotowe środki dowodowe i wykaz oświadczeń lub dokumentów, jakie mają dostarczyć wykonawcy w celu potwierdzenia spełniania warunków w postępowaniu oraz podstaw wykluczenia</w:t>
            </w:r>
            <w:r>
              <w:rPr>
                <w:noProof/>
                <w:webHidden/>
              </w:rPr>
              <w:tab/>
            </w:r>
            <w:r>
              <w:rPr>
                <w:noProof/>
                <w:webHidden/>
              </w:rPr>
              <w:fldChar w:fldCharType="begin"/>
            </w:r>
            <w:r>
              <w:rPr>
                <w:noProof/>
                <w:webHidden/>
              </w:rPr>
              <w:instrText xml:space="preserve"> PAGEREF _Toc80713287 \h </w:instrText>
            </w:r>
            <w:r>
              <w:rPr>
                <w:noProof/>
                <w:webHidden/>
              </w:rPr>
            </w:r>
            <w:r>
              <w:rPr>
                <w:noProof/>
                <w:webHidden/>
              </w:rPr>
              <w:fldChar w:fldCharType="separate"/>
            </w:r>
            <w:r>
              <w:rPr>
                <w:noProof/>
                <w:webHidden/>
              </w:rPr>
              <w:t>14</w:t>
            </w:r>
            <w:r>
              <w:rPr>
                <w:noProof/>
                <w:webHidden/>
              </w:rPr>
              <w:fldChar w:fldCharType="end"/>
            </w:r>
          </w:hyperlink>
        </w:p>
        <w:p w:rsidR="00B766E0" w:rsidRDefault="00B766E0">
          <w:pPr>
            <w:pStyle w:val="Spistreci1"/>
            <w:rPr>
              <w:rFonts w:eastAsiaTheme="minorEastAsia"/>
              <w:noProof/>
              <w:lang w:eastAsia="pl-PL"/>
            </w:rPr>
          </w:pPr>
          <w:hyperlink w:anchor="_Toc80713288" w:history="1">
            <w:r w:rsidRPr="0099141C">
              <w:rPr>
                <w:rStyle w:val="Hipercze"/>
                <w:noProof/>
              </w:rPr>
              <w:t>Rozdział 8. Przedmiotowe środki dowodowe</w:t>
            </w:r>
            <w:r>
              <w:rPr>
                <w:noProof/>
                <w:webHidden/>
              </w:rPr>
              <w:tab/>
            </w:r>
            <w:r>
              <w:rPr>
                <w:noProof/>
                <w:webHidden/>
              </w:rPr>
              <w:fldChar w:fldCharType="begin"/>
            </w:r>
            <w:r>
              <w:rPr>
                <w:noProof/>
                <w:webHidden/>
              </w:rPr>
              <w:instrText xml:space="preserve"> PAGEREF _Toc80713288 \h </w:instrText>
            </w:r>
            <w:r>
              <w:rPr>
                <w:noProof/>
                <w:webHidden/>
              </w:rPr>
            </w:r>
            <w:r>
              <w:rPr>
                <w:noProof/>
                <w:webHidden/>
              </w:rPr>
              <w:fldChar w:fldCharType="separate"/>
            </w:r>
            <w:r>
              <w:rPr>
                <w:noProof/>
                <w:webHidden/>
              </w:rPr>
              <w:t>15</w:t>
            </w:r>
            <w:r>
              <w:rPr>
                <w:noProof/>
                <w:webHidden/>
              </w:rPr>
              <w:fldChar w:fldCharType="end"/>
            </w:r>
          </w:hyperlink>
        </w:p>
        <w:p w:rsidR="00B766E0" w:rsidRDefault="00B766E0">
          <w:pPr>
            <w:pStyle w:val="Spistreci1"/>
            <w:rPr>
              <w:rFonts w:eastAsiaTheme="minorEastAsia"/>
              <w:noProof/>
              <w:lang w:eastAsia="pl-PL"/>
            </w:rPr>
          </w:pPr>
          <w:hyperlink w:anchor="_Toc80713289" w:history="1">
            <w:r w:rsidRPr="0099141C">
              <w:rPr>
                <w:rStyle w:val="Hipercze"/>
                <w:noProof/>
              </w:rPr>
              <w:t>Rozdział 9. Informacja o sposobie porozumiewania się Zamawiającego z wykonawcami oraz przekazywania oświadczeń i dokumentów</w:t>
            </w:r>
            <w:r>
              <w:rPr>
                <w:noProof/>
                <w:webHidden/>
              </w:rPr>
              <w:tab/>
            </w:r>
            <w:r>
              <w:rPr>
                <w:noProof/>
                <w:webHidden/>
              </w:rPr>
              <w:fldChar w:fldCharType="begin"/>
            </w:r>
            <w:r>
              <w:rPr>
                <w:noProof/>
                <w:webHidden/>
              </w:rPr>
              <w:instrText xml:space="preserve"> PAGEREF _Toc80713289 \h </w:instrText>
            </w:r>
            <w:r>
              <w:rPr>
                <w:noProof/>
                <w:webHidden/>
              </w:rPr>
            </w:r>
            <w:r>
              <w:rPr>
                <w:noProof/>
                <w:webHidden/>
              </w:rPr>
              <w:fldChar w:fldCharType="separate"/>
            </w:r>
            <w:r>
              <w:rPr>
                <w:noProof/>
                <w:webHidden/>
              </w:rPr>
              <w:t>16</w:t>
            </w:r>
            <w:r>
              <w:rPr>
                <w:noProof/>
                <w:webHidden/>
              </w:rPr>
              <w:fldChar w:fldCharType="end"/>
            </w:r>
          </w:hyperlink>
        </w:p>
        <w:p w:rsidR="00B766E0" w:rsidRDefault="00B766E0">
          <w:pPr>
            <w:pStyle w:val="Spistreci1"/>
            <w:rPr>
              <w:rFonts w:eastAsiaTheme="minorEastAsia"/>
              <w:noProof/>
              <w:lang w:eastAsia="pl-PL"/>
            </w:rPr>
          </w:pPr>
          <w:hyperlink w:anchor="_Toc80713290" w:history="1">
            <w:r w:rsidRPr="0099141C">
              <w:rPr>
                <w:rStyle w:val="Hipercze"/>
                <w:noProof/>
              </w:rPr>
              <w:t>Rozdział 10. Wymagania dotyczące wadium</w:t>
            </w:r>
            <w:r>
              <w:rPr>
                <w:noProof/>
                <w:webHidden/>
              </w:rPr>
              <w:tab/>
            </w:r>
            <w:r>
              <w:rPr>
                <w:noProof/>
                <w:webHidden/>
              </w:rPr>
              <w:fldChar w:fldCharType="begin"/>
            </w:r>
            <w:r>
              <w:rPr>
                <w:noProof/>
                <w:webHidden/>
              </w:rPr>
              <w:instrText xml:space="preserve"> PAGEREF _Toc80713290 \h </w:instrText>
            </w:r>
            <w:r>
              <w:rPr>
                <w:noProof/>
                <w:webHidden/>
              </w:rPr>
            </w:r>
            <w:r>
              <w:rPr>
                <w:noProof/>
                <w:webHidden/>
              </w:rPr>
              <w:fldChar w:fldCharType="separate"/>
            </w:r>
            <w:r>
              <w:rPr>
                <w:noProof/>
                <w:webHidden/>
              </w:rPr>
              <w:t>18</w:t>
            </w:r>
            <w:r>
              <w:rPr>
                <w:noProof/>
                <w:webHidden/>
              </w:rPr>
              <w:fldChar w:fldCharType="end"/>
            </w:r>
          </w:hyperlink>
        </w:p>
        <w:p w:rsidR="00B766E0" w:rsidRDefault="00B766E0">
          <w:pPr>
            <w:pStyle w:val="Spistreci1"/>
            <w:rPr>
              <w:rFonts w:eastAsiaTheme="minorEastAsia"/>
              <w:noProof/>
              <w:lang w:eastAsia="pl-PL"/>
            </w:rPr>
          </w:pPr>
          <w:hyperlink w:anchor="_Toc80713291" w:history="1">
            <w:r w:rsidRPr="0099141C">
              <w:rPr>
                <w:rStyle w:val="Hipercze"/>
                <w:noProof/>
              </w:rPr>
              <w:t>Rozdział 11. Termin związania ofertą</w:t>
            </w:r>
            <w:r>
              <w:rPr>
                <w:noProof/>
                <w:webHidden/>
              </w:rPr>
              <w:tab/>
            </w:r>
            <w:r>
              <w:rPr>
                <w:noProof/>
                <w:webHidden/>
              </w:rPr>
              <w:fldChar w:fldCharType="begin"/>
            </w:r>
            <w:r>
              <w:rPr>
                <w:noProof/>
                <w:webHidden/>
              </w:rPr>
              <w:instrText xml:space="preserve"> PAGEREF _Toc80713291 \h </w:instrText>
            </w:r>
            <w:r>
              <w:rPr>
                <w:noProof/>
                <w:webHidden/>
              </w:rPr>
            </w:r>
            <w:r>
              <w:rPr>
                <w:noProof/>
                <w:webHidden/>
              </w:rPr>
              <w:fldChar w:fldCharType="separate"/>
            </w:r>
            <w:r>
              <w:rPr>
                <w:noProof/>
                <w:webHidden/>
              </w:rPr>
              <w:t>18</w:t>
            </w:r>
            <w:r>
              <w:rPr>
                <w:noProof/>
                <w:webHidden/>
              </w:rPr>
              <w:fldChar w:fldCharType="end"/>
            </w:r>
          </w:hyperlink>
        </w:p>
        <w:p w:rsidR="00B766E0" w:rsidRDefault="00B766E0">
          <w:pPr>
            <w:pStyle w:val="Spistreci1"/>
            <w:rPr>
              <w:rFonts w:eastAsiaTheme="minorEastAsia"/>
              <w:noProof/>
              <w:lang w:eastAsia="pl-PL"/>
            </w:rPr>
          </w:pPr>
          <w:hyperlink w:anchor="_Toc80713292" w:history="1">
            <w:r w:rsidRPr="0099141C">
              <w:rPr>
                <w:rStyle w:val="Hipercze"/>
                <w:rFonts w:ascii="Times New Roman" w:hAnsi="Times New Roman" w:cs="Times New Roman"/>
                <w:noProof/>
              </w:rPr>
              <w:t>Rozdział 12. Opis sposobu przygotowania oferty</w:t>
            </w:r>
            <w:r>
              <w:rPr>
                <w:noProof/>
                <w:webHidden/>
              </w:rPr>
              <w:tab/>
            </w:r>
            <w:r>
              <w:rPr>
                <w:noProof/>
                <w:webHidden/>
              </w:rPr>
              <w:fldChar w:fldCharType="begin"/>
            </w:r>
            <w:r>
              <w:rPr>
                <w:noProof/>
                <w:webHidden/>
              </w:rPr>
              <w:instrText xml:space="preserve"> PAGEREF _Toc80713292 \h </w:instrText>
            </w:r>
            <w:r>
              <w:rPr>
                <w:noProof/>
                <w:webHidden/>
              </w:rPr>
            </w:r>
            <w:r>
              <w:rPr>
                <w:noProof/>
                <w:webHidden/>
              </w:rPr>
              <w:fldChar w:fldCharType="separate"/>
            </w:r>
            <w:r>
              <w:rPr>
                <w:noProof/>
                <w:webHidden/>
              </w:rPr>
              <w:t>18</w:t>
            </w:r>
            <w:r>
              <w:rPr>
                <w:noProof/>
                <w:webHidden/>
              </w:rPr>
              <w:fldChar w:fldCharType="end"/>
            </w:r>
          </w:hyperlink>
        </w:p>
        <w:p w:rsidR="00B766E0" w:rsidRDefault="00B766E0">
          <w:pPr>
            <w:pStyle w:val="Spistreci1"/>
            <w:rPr>
              <w:rFonts w:eastAsiaTheme="minorEastAsia"/>
              <w:noProof/>
              <w:lang w:eastAsia="pl-PL"/>
            </w:rPr>
          </w:pPr>
          <w:hyperlink w:anchor="_Toc80713293" w:history="1">
            <w:r w:rsidRPr="0099141C">
              <w:rPr>
                <w:rStyle w:val="Hipercze"/>
                <w:noProof/>
              </w:rPr>
              <w:t>Rozdział 13. Warunki płatności</w:t>
            </w:r>
            <w:r>
              <w:rPr>
                <w:noProof/>
                <w:webHidden/>
              </w:rPr>
              <w:tab/>
            </w:r>
            <w:r>
              <w:rPr>
                <w:noProof/>
                <w:webHidden/>
              </w:rPr>
              <w:fldChar w:fldCharType="begin"/>
            </w:r>
            <w:r>
              <w:rPr>
                <w:noProof/>
                <w:webHidden/>
              </w:rPr>
              <w:instrText xml:space="preserve"> PAGEREF _Toc80713293 \h </w:instrText>
            </w:r>
            <w:r>
              <w:rPr>
                <w:noProof/>
                <w:webHidden/>
              </w:rPr>
            </w:r>
            <w:r>
              <w:rPr>
                <w:noProof/>
                <w:webHidden/>
              </w:rPr>
              <w:fldChar w:fldCharType="separate"/>
            </w:r>
            <w:r>
              <w:rPr>
                <w:noProof/>
                <w:webHidden/>
              </w:rPr>
              <w:t>22</w:t>
            </w:r>
            <w:r>
              <w:rPr>
                <w:noProof/>
                <w:webHidden/>
              </w:rPr>
              <w:fldChar w:fldCharType="end"/>
            </w:r>
          </w:hyperlink>
        </w:p>
        <w:p w:rsidR="00B766E0" w:rsidRDefault="00B766E0">
          <w:pPr>
            <w:pStyle w:val="Spistreci1"/>
            <w:rPr>
              <w:rFonts w:eastAsiaTheme="minorEastAsia"/>
              <w:noProof/>
              <w:lang w:eastAsia="pl-PL"/>
            </w:rPr>
          </w:pPr>
          <w:hyperlink w:anchor="_Toc80713294" w:history="1">
            <w:r w:rsidRPr="0099141C">
              <w:rPr>
                <w:rStyle w:val="Hipercze"/>
                <w:noProof/>
              </w:rPr>
              <w:t>Rozdział 14. Opis sposobu obliczenia ceny</w:t>
            </w:r>
            <w:r>
              <w:rPr>
                <w:noProof/>
                <w:webHidden/>
              </w:rPr>
              <w:tab/>
            </w:r>
            <w:r>
              <w:rPr>
                <w:noProof/>
                <w:webHidden/>
              </w:rPr>
              <w:fldChar w:fldCharType="begin"/>
            </w:r>
            <w:r>
              <w:rPr>
                <w:noProof/>
                <w:webHidden/>
              </w:rPr>
              <w:instrText xml:space="preserve"> PAGEREF _Toc80713294 \h </w:instrText>
            </w:r>
            <w:r>
              <w:rPr>
                <w:noProof/>
                <w:webHidden/>
              </w:rPr>
            </w:r>
            <w:r>
              <w:rPr>
                <w:noProof/>
                <w:webHidden/>
              </w:rPr>
              <w:fldChar w:fldCharType="separate"/>
            </w:r>
            <w:r>
              <w:rPr>
                <w:noProof/>
                <w:webHidden/>
              </w:rPr>
              <w:t>22</w:t>
            </w:r>
            <w:r>
              <w:rPr>
                <w:noProof/>
                <w:webHidden/>
              </w:rPr>
              <w:fldChar w:fldCharType="end"/>
            </w:r>
          </w:hyperlink>
        </w:p>
        <w:p w:rsidR="00B766E0" w:rsidRDefault="00B766E0">
          <w:pPr>
            <w:pStyle w:val="Spistreci1"/>
            <w:rPr>
              <w:rFonts w:eastAsiaTheme="minorEastAsia"/>
              <w:noProof/>
              <w:lang w:eastAsia="pl-PL"/>
            </w:rPr>
          </w:pPr>
          <w:hyperlink w:anchor="_Toc80713295" w:history="1">
            <w:r w:rsidRPr="0099141C">
              <w:rPr>
                <w:rStyle w:val="Hipercze"/>
                <w:noProof/>
              </w:rPr>
              <w:t>Rozdział 15. Otwarcie i ocena ofert</w:t>
            </w:r>
            <w:r>
              <w:rPr>
                <w:noProof/>
                <w:webHidden/>
              </w:rPr>
              <w:tab/>
            </w:r>
            <w:r>
              <w:rPr>
                <w:noProof/>
                <w:webHidden/>
              </w:rPr>
              <w:fldChar w:fldCharType="begin"/>
            </w:r>
            <w:r>
              <w:rPr>
                <w:noProof/>
                <w:webHidden/>
              </w:rPr>
              <w:instrText xml:space="preserve"> PAGEREF _Toc80713295 \h </w:instrText>
            </w:r>
            <w:r>
              <w:rPr>
                <w:noProof/>
                <w:webHidden/>
              </w:rPr>
            </w:r>
            <w:r>
              <w:rPr>
                <w:noProof/>
                <w:webHidden/>
              </w:rPr>
              <w:fldChar w:fldCharType="separate"/>
            </w:r>
            <w:r>
              <w:rPr>
                <w:noProof/>
                <w:webHidden/>
              </w:rPr>
              <w:t>23</w:t>
            </w:r>
            <w:r>
              <w:rPr>
                <w:noProof/>
                <w:webHidden/>
              </w:rPr>
              <w:fldChar w:fldCharType="end"/>
            </w:r>
          </w:hyperlink>
        </w:p>
        <w:p w:rsidR="00B766E0" w:rsidRDefault="00B766E0">
          <w:pPr>
            <w:pStyle w:val="Spistreci1"/>
            <w:rPr>
              <w:rFonts w:eastAsiaTheme="minorEastAsia"/>
              <w:noProof/>
              <w:lang w:eastAsia="pl-PL"/>
            </w:rPr>
          </w:pPr>
          <w:hyperlink w:anchor="_Toc80713296" w:history="1">
            <w:r w:rsidRPr="0099141C">
              <w:rPr>
                <w:rStyle w:val="Hipercze"/>
                <w:noProof/>
              </w:rPr>
              <w:t>Rozdział 16. Kryteria oceny ofert</w:t>
            </w:r>
            <w:r>
              <w:rPr>
                <w:noProof/>
                <w:webHidden/>
              </w:rPr>
              <w:tab/>
            </w:r>
            <w:r>
              <w:rPr>
                <w:noProof/>
                <w:webHidden/>
              </w:rPr>
              <w:fldChar w:fldCharType="begin"/>
            </w:r>
            <w:r>
              <w:rPr>
                <w:noProof/>
                <w:webHidden/>
              </w:rPr>
              <w:instrText xml:space="preserve"> PAGEREF _Toc80713296 \h </w:instrText>
            </w:r>
            <w:r>
              <w:rPr>
                <w:noProof/>
                <w:webHidden/>
              </w:rPr>
            </w:r>
            <w:r>
              <w:rPr>
                <w:noProof/>
                <w:webHidden/>
              </w:rPr>
              <w:fldChar w:fldCharType="separate"/>
            </w:r>
            <w:r>
              <w:rPr>
                <w:noProof/>
                <w:webHidden/>
              </w:rPr>
              <w:t>24</w:t>
            </w:r>
            <w:r>
              <w:rPr>
                <w:noProof/>
                <w:webHidden/>
              </w:rPr>
              <w:fldChar w:fldCharType="end"/>
            </w:r>
          </w:hyperlink>
        </w:p>
        <w:p w:rsidR="00B766E0" w:rsidRDefault="00B766E0">
          <w:pPr>
            <w:pStyle w:val="Spistreci1"/>
            <w:rPr>
              <w:rFonts w:eastAsiaTheme="minorEastAsia"/>
              <w:noProof/>
              <w:lang w:eastAsia="pl-PL"/>
            </w:rPr>
          </w:pPr>
          <w:hyperlink w:anchor="_Toc80713297" w:history="1">
            <w:r w:rsidRPr="0099141C">
              <w:rPr>
                <w:rStyle w:val="Hipercze"/>
                <w:noProof/>
              </w:rPr>
              <w:t>Rozdział 17. Informacja o formalnościach, jakie powinny zostać dopełnione po wyborze oferty w celu zawarcia umowy</w:t>
            </w:r>
            <w:r>
              <w:rPr>
                <w:noProof/>
                <w:webHidden/>
              </w:rPr>
              <w:tab/>
            </w:r>
            <w:r>
              <w:rPr>
                <w:noProof/>
                <w:webHidden/>
              </w:rPr>
              <w:fldChar w:fldCharType="begin"/>
            </w:r>
            <w:r>
              <w:rPr>
                <w:noProof/>
                <w:webHidden/>
              </w:rPr>
              <w:instrText xml:space="preserve"> PAGEREF _Toc80713297 \h </w:instrText>
            </w:r>
            <w:r>
              <w:rPr>
                <w:noProof/>
                <w:webHidden/>
              </w:rPr>
            </w:r>
            <w:r>
              <w:rPr>
                <w:noProof/>
                <w:webHidden/>
              </w:rPr>
              <w:fldChar w:fldCharType="separate"/>
            </w:r>
            <w:r>
              <w:rPr>
                <w:noProof/>
                <w:webHidden/>
              </w:rPr>
              <w:t>26</w:t>
            </w:r>
            <w:r>
              <w:rPr>
                <w:noProof/>
                <w:webHidden/>
              </w:rPr>
              <w:fldChar w:fldCharType="end"/>
            </w:r>
          </w:hyperlink>
        </w:p>
        <w:p w:rsidR="00B766E0" w:rsidRDefault="00B766E0">
          <w:pPr>
            <w:pStyle w:val="Spistreci1"/>
            <w:rPr>
              <w:rFonts w:eastAsiaTheme="minorEastAsia"/>
              <w:noProof/>
              <w:lang w:eastAsia="pl-PL"/>
            </w:rPr>
          </w:pPr>
          <w:hyperlink w:anchor="_Toc80713298" w:history="1">
            <w:r w:rsidRPr="0099141C">
              <w:rPr>
                <w:rStyle w:val="Hipercze"/>
                <w:noProof/>
              </w:rPr>
              <w:t>Rozdział 18. Wymagania dotyczące zabezpieczenia należytego wykonania umowy</w:t>
            </w:r>
            <w:r>
              <w:rPr>
                <w:noProof/>
                <w:webHidden/>
              </w:rPr>
              <w:tab/>
            </w:r>
            <w:r>
              <w:rPr>
                <w:noProof/>
                <w:webHidden/>
              </w:rPr>
              <w:fldChar w:fldCharType="begin"/>
            </w:r>
            <w:r>
              <w:rPr>
                <w:noProof/>
                <w:webHidden/>
              </w:rPr>
              <w:instrText xml:space="preserve"> PAGEREF _Toc80713298 \h </w:instrText>
            </w:r>
            <w:r>
              <w:rPr>
                <w:noProof/>
                <w:webHidden/>
              </w:rPr>
            </w:r>
            <w:r>
              <w:rPr>
                <w:noProof/>
                <w:webHidden/>
              </w:rPr>
              <w:fldChar w:fldCharType="separate"/>
            </w:r>
            <w:r>
              <w:rPr>
                <w:noProof/>
                <w:webHidden/>
              </w:rPr>
              <w:t>26</w:t>
            </w:r>
            <w:r>
              <w:rPr>
                <w:noProof/>
                <w:webHidden/>
              </w:rPr>
              <w:fldChar w:fldCharType="end"/>
            </w:r>
          </w:hyperlink>
        </w:p>
        <w:p w:rsidR="00B766E0" w:rsidRDefault="00B766E0">
          <w:pPr>
            <w:pStyle w:val="Spistreci1"/>
            <w:rPr>
              <w:rFonts w:eastAsiaTheme="minorEastAsia"/>
              <w:noProof/>
              <w:lang w:eastAsia="pl-PL"/>
            </w:rPr>
          </w:pPr>
          <w:hyperlink w:anchor="_Toc80713299" w:history="1">
            <w:r w:rsidRPr="0099141C">
              <w:rPr>
                <w:rStyle w:val="Hipercze"/>
                <w:noProof/>
              </w:rPr>
              <w:t>Rozdział 19. Wzór umowy</w:t>
            </w:r>
            <w:r>
              <w:rPr>
                <w:noProof/>
                <w:webHidden/>
              </w:rPr>
              <w:tab/>
            </w:r>
            <w:r>
              <w:rPr>
                <w:noProof/>
                <w:webHidden/>
              </w:rPr>
              <w:fldChar w:fldCharType="begin"/>
            </w:r>
            <w:r>
              <w:rPr>
                <w:noProof/>
                <w:webHidden/>
              </w:rPr>
              <w:instrText xml:space="preserve"> PAGEREF _Toc80713299 \h </w:instrText>
            </w:r>
            <w:r>
              <w:rPr>
                <w:noProof/>
                <w:webHidden/>
              </w:rPr>
            </w:r>
            <w:r>
              <w:rPr>
                <w:noProof/>
                <w:webHidden/>
              </w:rPr>
              <w:fldChar w:fldCharType="separate"/>
            </w:r>
            <w:r>
              <w:rPr>
                <w:noProof/>
                <w:webHidden/>
              </w:rPr>
              <w:t>28</w:t>
            </w:r>
            <w:r>
              <w:rPr>
                <w:noProof/>
                <w:webHidden/>
              </w:rPr>
              <w:fldChar w:fldCharType="end"/>
            </w:r>
          </w:hyperlink>
        </w:p>
        <w:p w:rsidR="00B766E0" w:rsidRDefault="00B766E0">
          <w:pPr>
            <w:pStyle w:val="Spistreci1"/>
            <w:rPr>
              <w:rFonts w:eastAsiaTheme="minorEastAsia"/>
              <w:noProof/>
              <w:lang w:eastAsia="pl-PL"/>
            </w:rPr>
          </w:pPr>
          <w:hyperlink w:anchor="_Toc80713300" w:history="1">
            <w:r w:rsidRPr="0099141C">
              <w:rPr>
                <w:rStyle w:val="Hipercze"/>
                <w:noProof/>
              </w:rPr>
              <w:t>Rozdział 20. Pouczenie o środkach ochrony prawnej</w:t>
            </w:r>
            <w:r>
              <w:rPr>
                <w:noProof/>
                <w:webHidden/>
              </w:rPr>
              <w:tab/>
            </w:r>
            <w:r>
              <w:rPr>
                <w:noProof/>
                <w:webHidden/>
              </w:rPr>
              <w:fldChar w:fldCharType="begin"/>
            </w:r>
            <w:r>
              <w:rPr>
                <w:noProof/>
                <w:webHidden/>
              </w:rPr>
              <w:instrText xml:space="preserve"> PAGEREF _Toc80713300 \h </w:instrText>
            </w:r>
            <w:r>
              <w:rPr>
                <w:noProof/>
                <w:webHidden/>
              </w:rPr>
            </w:r>
            <w:r>
              <w:rPr>
                <w:noProof/>
                <w:webHidden/>
              </w:rPr>
              <w:fldChar w:fldCharType="separate"/>
            </w:r>
            <w:r>
              <w:rPr>
                <w:noProof/>
                <w:webHidden/>
              </w:rPr>
              <w:t>28</w:t>
            </w:r>
            <w:r>
              <w:rPr>
                <w:noProof/>
                <w:webHidden/>
              </w:rPr>
              <w:fldChar w:fldCharType="end"/>
            </w:r>
          </w:hyperlink>
        </w:p>
        <w:p w:rsidR="00B766E0" w:rsidRDefault="00B766E0">
          <w:pPr>
            <w:pStyle w:val="Spistreci1"/>
            <w:rPr>
              <w:rFonts w:eastAsiaTheme="minorEastAsia"/>
              <w:noProof/>
              <w:lang w:eastAsia="pl-PL"/>
            </w:rPr>
          </w:pPr>
          <w:hyperlink w:anchor="_Toc80713301" w:history="1">
            <w:r w:rsidRPr="0099141C">
              <w:rPr>
                <w:rStyle w:val="Hipercze"/>
                <w:noProof/>
              </w:rPr>
              <w:t>Rozdział 21. Klauzula informacyjna z art. 13 RODO</w:t>
            </w:r>
            <w:r>
              <w:rPr>
                <w:noProof/>
                <w:webHidden/>
              </w:rPr>
              <w:tab/>
            </w:r>
            <w:r>
              <w:rPr>
                <w:noProof/>
                <w:webHidden/>
              </w:rPr>
              <w:fldChar w:fldCharType="begin"/>
            </w:r>
            <w:r>
              <w:rPr>
                <w:noProof/>
                <w:webHidden/>
              </w:rPr>
              <w:instrText xml:space="preserve"> PAGEREF _Toc80713301 \h </w:instrText>
            </w:r>
            <w:r>
              <w:rPr>
                <w:noProof/>
                <w:webHidden/>
              </w:rPr>
            </w:r>
            <w:r>
              <w:rPr>
                <w:noProof/>
                <w:webHidden/>
              </w:rPr>
              <w:fldChar w:fldCharType="separate"/>
            </w:r>
            <w:r>
              <w:rPr>
                <w:noProof/>
                <w:webHidden/>
              </w:rPr>
              <w:t>28</w:t>
            </w:r>
            <w:r>
              <w:rPr>
                <w:noProof/>
                <w:webHidden/>
              </w:rPr>
              <w:fldChar w:fldCharType="end"/>
            </w:r>
          </w:hyperlink>
        </w:p>
        <w:p w:rsidR="005C55B4" w:rsidRDefault="00E8233E">
          <w:pPr>
            <w:rPr>
              <w:b/>
              <w:bCs/>
            </w:rPr>
          </w:pPr>
          <w:r>
            <w:rPr>
              <w:b/>
              <w:bCs/>
            </w:rPr>
            <w:lastRenderedPageBreak/>
            <w:fldChar w:fldCharType="end"/>
          </w:r>
        </w:p>
        <w:p w:rsidR="00E8233E" w:rsidRDefault="0026775E"/>
      </w:sdtContent>
    </w:sdt>
    <w:p w:rsidR="00BB1008" w:rsidRDefault="00BF2A16" w:rsidP="00BB1008">
      <w:pPr>
        <w:pStyle w:val="Nagwek1"/>
      </w:pPr>
      <w:bookmarkStart w:id="1" w:name="_Toc80713281"/>
      <w:r>
        <w:t>Rozdział 1.</w:t>
      </w:r>
      <w:r w:rsidR="001B41D3">
        <w:t xml:space="preserve"> </w:t>
      </w:r>
      <w:r w:rsidR="000F062F">
        <w:t>Zamawiający</w:t>
      </w:r>
      <w:bookmarkEnd w:id="1"/>
    </w:p>
    <w:p w:rsidR="00B35EF4" w:rsidRDefault="00B35EF4" w:rsidP="00B35EF4"/>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Nazwa: </w:t>
      </w:r>
      <w:r w:rsidRPr="00A05316">
        <w:rPr>
          <w:rFonts w:ascii="Times New Roman" w:hAnsi="Times New Roman" w:cs="Times New Roman"/>
          <w:b/>
          <w:bCs/>
        </w:rPr>
        <w:t xml:space="preserve">Centrum Kultury Dwór Artusa </w:t>
      </w:r>
      <w:r w:rsidRPr="00A05316">
        <w:rPr>
          <w:rFonts w:ascii="Times New Roman" w:hAnsi="Times New Roman" w:cs="Times New Roman"/>
        </w:rPr>
        <w:t>(dalej także „Zamawiający”)</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Siedziba i adres korespondencyjny: </w:t>
      </w:r>
      <w:r w:rsidRPr="00A05316">
        <w:rPr>
          <w:rFonts w:ascii="Times New Roman" w:hAnsi="Times New Roman" w:cs="Times New Roman"/>
          <w:b/>
          <w:bCs/>
        </w:rPr>
        <w:t>ul. Rynek Staromiejski 6, 87-100 Toruń</w:t>
      </w:r>
    </w:p>
    <w:p w:rsidR="00A05316" w:rsidRPr="00A05316" w:rsidRDefault="00A05316" w:rsidP="00A05316">
      <w:pPr>
        <w:pStyle w:val="Default"/>
        <w:spacing w:line="360" w:lineRule="auto"/>
        <w:rPr>
          <w:rFonts w:ascii="Times New Roman" w:hAnsi="Times New Roman" w:cs="Times New Roman"/>
          <w:b/>
          <w:bCs/>
        </w:rPr>
      </w:pPr>
      <w:r w:rsidRPr="00A05316">
        <w:rPr>
          <w:rFonts w:ascii="Times New Roman" w:hAnsi="Times New Roman" w:cs="Times New Roman"/>
        </w:rPr>
        <w:t xml:space="preserve">Godziny urzędowania: </w:t>
      </w:r>
      <w:r w:rsidRPr="00A05316">
        <w:rPr>
          <w:rFonts w:ascii="Times New Roman" w:hAnsi="Times New Roman" w:cs="Times New Roman"/>
          <w:b/>
          <w:bCs/>
        </w:rPr>
        <w:t xml:space="preserve">poniedziałek-piątek w godz. 8:00 </w:t>
      </w:r>
      <w:r w:rsidR="008D43C9">
        <w:rPr>
          <w:rFonts w:ascii="Times New Roman" w:hAnsi="Times New Roman" w:cs="Times New Roman"/>
          <w:b/>
          <w:bCs/>
        </w:rPr>
        <w:t>-</w:t>
      </w:r>
      <w:r w:rsidRPr="00A05316">
        <w:rPr>
          <w:rFonts w:ascii="Times New Roman" w:hAnsi="Times New Roman" w:cs="Times New Roman"/>
          <w:b/>
          <w:bCs/>
        </w:rPr>
        <w:t xml:space="preserve"> 16:00</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Numer telefonu: </w:t>
      </w:r>
      <w:r w:rsidR="00B753D2" w:rsidRPr="00B753D2">
        <w:rPr>
          <w:rFonts w:ascii="Times New Roman" w:hAnsi="Times New Roman" w:cs="Times New Roman"/>
          <w:b/>
          <w:bCs/>
        </w:rPr>
        <w:t>(</w:t>
      </w:r>
      <w:r w:rsidRPr="00A05316">
        <w:rPr>
          <w:rFonts w:ascii="Times New Roman" w:hAnsi="Times New Roman" w:cs="Times New Roman"/>
          <w:b/>
          <w:bCs/>
          <w:lang w:eastAsia="pl-PL"/>
        </w:rPr>
        <w:t>56</w:t>
      </w:r>
      <w:r w:rsidR="00B753D2">
        <w:rPr>
          <w:rFonts w:ascii="Times New Roman" w:hAnsi="Times New Roman" w:cs="Times New Roman"/>
          <w:b/>
          <w:bCs/>
          <w:lang w:eastAsia="pl-PL"/>
        </w:rPr>
        <w:t>)</w:t>
      </w:r>
      <w:r w:rsidRPr="00A05316">
        <w:rPr>
          <w:rFonts w:ascii="Times New Roman" w:hAnsi="Times New Roman" w:cs="Times New Roman"/>
          <w:b/>
          <w:bCs/>
          <w:lang w:eastAsia="pl-PL"/>
        </w:rPr>
        <w:t> 655 49 39 wew. 29</w:t>
      </w:r>
    </w:p>
    <w:p w:rsidR="00A05316" w:rsidRDefault="00A05316" w:rsidP="00A05316">
      <w:pPr>
        <w:pStyle w:val="Default"/>
        <w:spacing w:line="360" w:lineRule="auto"/>
        <w:rPr>
          <w:rStyle w:val="Hipercze"/>
          <w:rFonts w:ascii="Times New Roman" w:hAnsi="Times New Roman" w:cs="Times New Roman"/>
          <w:b/>
          <w:bCs/>
          <w:color w:val="auto"/>
          <w:u w:val="none"/>
        </w:rPr>
      </w:pPr>
      <w:r w:rsidRPr="00A05316">
        <w:rPr>
          <w:rFonts w:ascii="Times New Roman" w:hAnsi="Times New Roman" w:cs="Times New Roman"/>
        </w:rPr>
        <w:t xml:space="preserve">Adres strony internetowej: </w:t>
      </w:r>
      <w:hyperlink r:id="rId9" w:history="1">
        <w:r w:rsidR="00934F5E" w:rsidRPr="00934F5E">
          <w:rPr>
            <w:rStyle w:val="Hipercze"/>
            <w:rFonts w:ascii="Times New Roman" w:hAnsi="Times New Roman" w:cs="Times New Roman"/>
            <w:b/>
            <w:bCs/>
            <w:color w:val="auto"/>
            <w:u w:val="none"/>
          </w:rPr>
          <w:t>www.artus.torun.pl</w:t>
        </w:r>
      </w:hyperlink>
    </w:p>
    <w:p w:rsidR="00110A98" w:rsidRPr="005E5150" w:rsidRDefault="00110A98" w:rsidP="00110A98">
      <w:pPr>
        <w:pStyle w:val="Default"/>
        <w:spacing w:line="360" w:lineRule="auto"/>
        <w:rPr>
          <w:rFonts w:ascii="Times New Roman" w:hAnsi="Times New Roman" w:cs="Times New Roman"/>
          <w:color w:val="auto"/>
        </w:rPr>
      </w:pPr>
      <w:r w:rsidRPr="005E5150">
        <w:rPr>
          <w:rFonts w:ascii="Times New Roman" w:hAnsi="Times New Roman" w:cs="Times New Roman"/>
          <w:color w:val="auto"/>
        </w:rPr>
        <w:t xml:space="preserve">Adres strony na której prowadzone jest postępowanie: </w:t>
      </w:r>
      <w:hyperlink r:id="rId10" w:history="1">
        <w:r w:rsidRPr="005E5150">
          <w:rPr>
            <w:rStyle w:val="Hipercze"/>
            <w:rFonts w:ascii="Times New Roman" w:hAnsi="Times New Roman" w:cs="Times New Roman"/>
            <w:color w:val="auto"/>
            <w:u w:val="none"/>
          </w:rPr>
          <w:t>https://miniportal.uzp.gov.pl</w:t>
        </w:r>
      </w:hyperlink>
    </w:p>
    <w:p w:rsidR="00110A98" w:rsidRPr="005E5150" w:rsidRDefault="00110A98" w:rsidP="00110A98">
      <w:pPr>
        <w:pStyle w:val="Default"/>
        <w:spacing w:line="360" w:lineRule="auto"/>
        <w:rPr>
          <w:rFonts w:ascii="Times New Roman" w:hAnsi="Times New Roman" w:cs="Times New Roman"/>
          <w:color w:val="auto"/>
        </w:rPr>
      </w:pPr>
      <w:r w:rsidRPr="005E5150">
        <w:rPr>
          <w:rFonts w:ascii="Times New Roman" w:hAnsi="Times New Roman" w:cs="Times New Roman"/>
          <w:color w:val="auto"/>
        </w:rPr>
        <w:t>Adres strony internetowej na której Zamawiający udostępnia Specyfikację warunków zamówienia wraz z załącznikami: https://www.e-bip.org.pl/artus/</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E-mail</w:t>
      </w:r>
      <w:r w:rsidRPr="007C20A4">
        <w:rPr>
          <w:rFonts w:ascii="Times New Roman" w:hAnsi="Times New Roman" w:cs="Times New Roman"/>
          <w:color w:val="auto"/>
        </w:rPr>
        <w:t xml:space="preserve">: </w:t>
      </w:r>
      <w:hyperlink r:id="rId11" w:history="1">
        <w:r w:rsidR="007C20A4" w:rsidRPr="007C20A4">
          <w:rPr>
            <w:rStyle w:val="Hipercze"/>
            <w:rFonts w:ascii="Times New Roman" w:hAnsi="Times New Roman" w:cs="Times New Roman"/>
            <w:b/>
            <w:bCs/>
            <w:color w:val="auto"/>
            <w:u w:val="none"/>
          </w:rPr>
          <w:t>sekretariat@artus.torun.pl</w:t>
        </w:r>
      </w:hyperlink>
      <w:r w:rsidR="007C20A4">
        <w:rPr>
          <w:rFonts w:ascii="Times New Roman" w:hAnsi="Times New Roman" w:cs="Times New Roman"/>
          <w:b/>
          <w:bCs/>
        </w:rPr>
        <w:t xml:space="preserve"> oraz marcin.sobczak@artus.torun.pl</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Numer NIP: </w:t>
      </w:r>
      <w:r w:rsidRPr="00A05316">
        <w:rPr>
          <w:rFonts w:ascii="Times New Roman" w:hAnsi="Times New Roman" w:cs="Times New Roman"/>
          <w:b/>
          <w:bCs/>
        </w:rPr>
        <w:t>9562358013</w:t>
      </w:r>
    </w:p>
    <w:p w:rsidR="00A05316" w:rsidRPr="00A05316" w:rsidRDefault="00A05316" w:rsidP="00A05316">
      <w:pPr>
        <w:spacing w:line="360" w:lineRule="auto"/>
        <w:rPr>
          <w:rFonts w:ascii="Times New Roman" w:eastAsia="Times New Roman" w:hAnsi="Times New Roman" w:cs="Times New Roman"/>
          <w:b/>
          <w:bCs/>
          <w:sz w:val="24"/>
          <w:szCs w:val="24"/>
          <w:lang w:eastAsia="pl-PL"/>
        </w:rPr>
      </w:pPr>
      <w:r w:rsidRPr="00A05316">
        <w:rPr>
          <w:rFonts w:ascii="Times New Roman" w:hAnsi="Times New Roman" w:cs="Times New Roman"/>
          <w:sz w:val="24"/>
          <w:szCs w:val="24"/>
        </w:rPr>
        <w:t xml:space="preserve">Numer REGON: </w:t>
      </w:r>
      <w:r w:rsidRPr="00A05316">
        <w:rPr>
          <w:rFonts w:ascii="Times New Roman" w:eastAsia="Times New Roman" w:hAnsi="Times New Roman" w:cs="Times New Roman"/>
          <w:b/>
          <w:bCs/>
          <w:sz w:val="24"/>
          <w:szCs w:val="24"/>
          <w:lang w:eastAsia="pl-PL"/>
        </w:rPr>
        <w:t xml:space="preserve">385178656 </w:t>
      </w:r>
    </w:p>
    <w:p w:rsidR="00A05316" w:rsidRPr="00A05316" w:rsidRDefault="00A05316" w:rsidP="00A05316">
      <w:pPr>
        <w:spacing w:line="360" w:lineRule="auto"/>
        <w:rPr>
          <w:rFonts w:ascii="Times New Roman" w:eastAsia="Times New Roman" w:hAnsi="Times New Roman" w:cs="Times New Roman"/>
          <w:sz w:val="24"/>
          <w:szCs w:val="24"/>
          <w:lang w:eastAsia="pl-PL"/>
        </w:rPr>
      </w:pPr>
    </w:p>
    <w:p w:rsidR="00A05316" w:rsidRDefault="00A05316" w:rsidP="009800F0">
      <w:pPr>
        <w:pStyle w:val="Default"/>
        <w:spacing w:line="360" w:lineRule="auto"/>
        <w:jc w:val="both"/>
        <w:rPr>
          <w:rFonts w:ascii="Times New Roman" w:hAnsi="Times New Roman" w:cs="Times New Roman"/>
        </w:rPr>
      </w:pPr>
      <w:r w:rsidRPr="00A05316">
        <w:rPr>
          <w:rFonts w:ascii="Times New Roman" w:hAnsi="Times New Roman" w:cs="Times New Roman"/>
        </w:rPr>
        <w:t xml:space="preserve">Centrum Kultury Dwór Artusa jest jednostką samorządu terytorialnego zobowiązaną do stosowania procedur ustawy Prawo zamówień publicznych na podstawie art. 4 </w:t>
      </w:r>
      <w:r w:rsidR="00236CD9">
        <w:rPr>
          <w:rFonts w:ascii="Times New Roman" w:hAnsi="Times New Roman" w:cs="Times New Roman"/>
        </w:rPr>
        <w:t>ust.</w:t>
      </w:r>
      <w:r w:rsidRPr="00A05316">
        <w:rPr>
          <w:rFonts w:ascii="Times New Roman" w:hAnsi="Times New Roman" w:cs="Times New Roman"/>
        </w:rPr>
        <w:t xml:space="preserve"> 1 ustawy Pzp.</w:t>
      </w:r>
    </w:p>
    <w:p w:rsidR="000F062F" w:rsidRPr="000F062F" w:rsidRDefault="009520A2" w:rsidP="009520A2">
      <w:pPr>
        <w:pStyle w:val="Nagwek1"/>
      </w:pPr>
      <w:bookmarkStart w:id="2" w:name="_Toc80713282"/>
      <w:r w:rsidRPr="00E74A04">
        <w:t>Rozdział 2. Tryb udzielenia zamówienia. Informacje ogólne</w:t>
      </w:r>
      <w:bookmarkEnd w:id="2"/>
    </w:p>
    <w:p w:rsidR="002C1BB6" w:rsidRDefault="002C1BB6" w:rsidP="002C1BB6"/>
    <w:p w:rsidR="009520A2" w:rsidRDefault="009520A2" w:rsidP="004A1A82">
      <w:pPr>
        <w:pStyle w:val="Default"/>
        <w:numPr>
          <w:ilvl w:val="0"/>
          <w:numId w:val="2"/>
        </w:numPr>
        <w:spacing w:line="360" w:lineRule="auto"/>
        <w:jc w:val="both"/>
        <w:rPr>
          <w:rFonts w:ascii="Times New Roman" w:hAnsi="Times New Roman" w:cs="Times New Roman"/>
        </w:rPr>
      </w:pPr>
      <w:r w:rsidRPr="009520A2">
        <w:rPr>
          <w:rFonts w:ascii="Times New Roman" w:hAnsi="Times New Roman" w:cs="Times New Roman"/>
        </w:rPr>
        <w:t xml:space="preserve">Postępowanie prowadzone jest w trybie </w:t>
      </w:r>
      <w:r w:rsidR="00F47A72">
        <w:rPr>
          <w:rFonts w:ascii="Times New Roman" w:hAnsi="Times New Roman" w:cs="Times New Roman"/>
        </w:rPr>
        <w:t>art. 275 ust. 1 ustawy Pzp.</w:t>
      </w:r>
    </w:p>
    <w:p w:rsidR="007673AD" w:rsidRPr="00D71570" w:rsidRDefault="007673AD" w:rsidP="007673AD">
      <w:pPr>
        <w:pStyle w:val="Default"/>
        <w:numPr>
          <w:ilvl w:val="0"/>
          <w:numId w:val="2"/>
        </w:numPr>
        <w:spacing w:line="360" w:lineRule="auto"/>
        <w:jc w:val="both"/>
        <w:rPr>
          <w:rFonts w:ascii="Times New Roman" w:hAnsi="Times New Roman" w:cs="Times New Roman"/>
          <w:color w:val="auto"/>
        </w:rPr>
      </w:pPr>
      <w:r w:rsidRPr="00D71570">
        <w:rPr>
          <w:rFonts w:ascii="Times New Roman" w:hAnsi="Times New Roman" w:cs="Times New Roman"/>
          <w:color w:val="auto"/>
        </w:rPr>
        <w:t>Zamawiający nie dopuszcza składania ofert częściowych. Zamawiający dopuszcza składanie ofert przez wspólników</w:t>
      </w:r>
      <w:r w:rsidR="00255B84" w:rsidRPr="00D71570">
        <w:rPr>
          <w:rFonts w:ascii="Times New Roman" w:hAnsi="Times New Roman" w:cs="Times New Roman"/>
          <w:color w:val="auto"/>
        </w:rPr>
        <w:t xml:space="preserve"> (</w:t>
      </w:r>
      <w:r w:rsidRPr="00D71570">
        <w:rPr>
          <w:rFonts w:ascii="Times New Roman" w:hAnsi="Times New Roman" w:cs="Times New Roman"/>
          <w:color w:val="auto"/>
        </w:rPr>
        <w:t>konsorcja</w:t>
      </w:r>
      <w:r w:rsidR="00255B84" w:rsidRPr="00D71570">
        <w:rPr>
          <w:rFonts w:ascii="Times New Roman" w:hAnsi="Times New Roman" w:cs="Times New Roman"/>
          <w:color w:val="auto"/>
        </w:rPr>
        <w:t>)</w:t>
      </w:r>
      <w:r w:rsidRPr="00D71570">
        <w:rPr>
          <w:rFonts w:ascii="Times New Roman" w:hAnsi="Times New Roman" w:cs="Times New Roman"/>
          <w:color w:val="auto"/>
        </w:rPr>
        <w:t xml:space="preserve"> oraz z uwzględnieniem podwykonawców.</w:t>
      </w:r>
    </w:p>
    <w:p w:rsidR="007673AD" w:rsidRPr="00D71570" w:rsidRDefault="007673AD" w:rsidP="007673AD">
      <w:pPr>
        <w:spacing w:line="360" w:lineRule="auto"/>
        <w:ind w:left="708"/>
        <w:rPr>
          <w:rFonts w:ascii="Times New Roman" w:hAnsi="Times New Roman" w:cs="Times New Roman"/>
          <w:sz w:val="24"/>
          <w:szCs w:val="24"/>
        </w:rPr>
      </w:pPr>
      <w:r w:rsidRPr="00D71570">
        <w:rPr>
          <w:rFonts w:ascii="Times New Roman" w:hAnsi="Times New Roman" w:cs="Times New Roman"/>
          <w:sz w:val="24"/>
          <w:szCs w:val="24"/>
        </w:rPr>
        <w:t xml:space="preserve">Zamawiający kieruje się „zasadą efektywności ekonomicznej”. Zgodnie z art. 17 zamawiający udziela zamówienia w sposób zapewniający: </w:t>
      </w:r>
    </w:p>
    <w:p w:rsidR="007673AD" w:rsidRPr="00D71570" w:rsidRDefault="007673AD" w:rsidP="007673AD">
      <w:pPr>
        <w:pStyle w:val="Akapitzlist"/>
        <w:numPr>
          <w:ilvl w:val="0"/>
          <w:numId w:val="47"/>
        </w:numPr>
        <w:spacing w:line="360" w:lineRule="auto"/>
        <w:rPr>
          <w:rFonts w:ascii="Times New Roman" w:hAnsi="Times New Roman" w:cs="Times New Roman"/>
          <w:sz w:val="24"/>
          <w:szCs w:val="24"/>
        </w:rPr>
      </w:pPr>
      <w:r w:rsidRPr="00D71570">
        <w:rPr>
          <w:rFonts w:ascii="Times New Roman" w:hAnsi="Times New Roman" w:cs="Times New Roman"/>
          <w:sz w:val="24"/>
          <w:szCs w:val="24"/>
        </w:rPr>
        <w:t>najlepszą jakość dostaw, usług oraz robót budowlanych, uzasadnioną charakterem zamówienia</w:t>
      </w:r>
    </w:p>
    <w:p w:rsidR="00842C8E" w:rsidRPr="00D71570" w:rsidRDefault="0054405A" w:rsidP="00007BF0">
      <w:pPr>
        <w:pStyle w:val="Akapitzlist"/>
        <w:numPr>
          <w:ilvl w:val="0"/>
          <w:numId w:val="51"/>
        </w:numPr>
        <w:spacing w:line="360" w:lineRule="auto"/>
        <w:rPr>
          <w:rFonts w:ascii="Times New Roman" w:hAnsi="Times New Roman" w:cs="Times New Roman"/>
          <w:sz w:val="24"/>
          <w:szCs w:val="24"/>
        </w:rPr>
      </w:pPr>
      <w:r w:rsidRPr="00D71570">
        <w:rPr>
          <w:rFonts w:ascii="Times New Roman" w:hAnsi="Times New Roman" w:cs="Times New Roman"/>
          <w:sz w:val="24"/>
          <w:szCs w:val="24"/>
        </w:rPr>
        <w:t>praca przy zabytku</w:t>
      </w:r>
      <w:r w:rsidR="00842C8E" w:rsidRPr="00D71570">
        <w:rPr>
          <w:rFonts w:ascii="Times New Roman" w:hAnsi="Times New Roman" w:cs="Times New Roman"/>
          <w:sz w:val="24"/>
          <w:szCs w:val="24"/>
        </w:rPr>
        <w:t xml:space="preserve">, </w:t>
      </w:r>
      <w:r w:rsidR="007673AD" w:rsidRPr="00D71570">
        <w:rPr>
          <w:rFonts w:ascii="Times New Roman" w:hAnsi="Times New Roman" w:cs="Times New Roman"/>
          <w:sz w:val="24"/>
          <w:szCs w:val="24"/>
        </w:rPr>
        <w:t>zamawiający dąży do uzyskania jak najlepszego efektu</w:t>
      </w:r>
      <w:r w:rsidR="00430201" w:rsidRPr="00D71570">
        <w:rPr>
          <w:rFonts w:ascii="Times New Roman" w:hAnsi="Times New Roman" w:cs="Times New Roman"/>
          <w:sz w:val="24"/>
          <w:szCs w:val="24"/>
        </w:rPr>
        <w:t>,</w:t>
      </w:r>
      <w:r w:rsidR="00977CDA" w:rsidRPr="00D71570">
        <w:rPr>
          <w:rFonts w:ascii="Times New Roman" w:hAnsi="Times New Roman" w:cs="Times New Roman"/>
          <w:sz w:val="24"/>
          <w:szCs w:val="24"/>
        </w:rPr>
        <w:t xml:space="preserve"> </w:t>
      </w:r>
      <w:r w:rsidR="00007BF0" w:rsidRPr="00D71570">
        <w:rPr>
          <w:rFonts w:ascii="Times New Roman" w:hAnsi="Times New Roman" w:cs="Times New Roman"/>
          <w:sz w:val="24"/>
          <w:szCs w:val="24"/>
        </w:rPr>
        <w:t>maksymalizacji</w:t>
      </w:r>
      <w:r w:rsidR="00977CDA" w:rsidRPr="00D71570">
        <w:rPr>
          <w:rFonts w:ascii="Times New Roman" w:hAnsi="Times New Roman" w:cs="Times New Roman"/>
          <w:sz w:val="24"/>
          <w:szCs w:val="24"/>
        </w:rPr>
        <w:t xml:space="preserve"> jakoś</w:t>
      </w:r>
      <w:r w:rsidR="00842C8E" w:rsidRPr="00D71570">
        <w:rPr>
          <w:rFonts w:ascii="Times New Roman" w:hAnsi="Times New Roman" w:cs="Times New Roman"/>
          <w:sz w:val="24"/>
          <w:szCs w:val="24"/>
        </w:rPr>
        <w:t>ci</w:t>
      </w:r>
      <w:r w:rsidR="00977CDA" w:rsidRPr="00D71570">
        <w:rPr>
          <w:rFonts w:ascii="Times New Roman" w:hAnsi="Times New Roman" w:cs="Times New Roman"/>
          <w:sz w:val="24"/>
          <w:szCs w:val="24"/>
        </w:rPr>
        <w:t xml:space="preserve"> wykonanych robót</w:t>
      </w:r>
      <w:r w:rsidR="007673AD" w:rsidRPr="00D71570">
        <w:rPr>
          <w:rFonts w:ascii="Times New Roman" w:hAnsi="Times New Roman" w:cs="Times New Roman"/>
          <w:sz w:val="24"/>
          <w:szCs w:val="24"/>
        </w:rPr>
        <w:t xml:space="preserve"> </w:t>
      </w:r>
      <w:r w:rsidR="00E830C3" w:rsidRPr="00D71570">
        <w:rPr>
          <w:rFonts w:ascii="Times New Roman" w:hAnsi="Times New Roman" w:cs="Times New Roman"/>
          <w:sz w:val="24"/>
          <w:szCs w:val="24"/>
        </w:rPr>
        <w:t xml:space="preserve">które zostaną osiągnięte </w:t>
      </w:r>
      <w:r w:rsidR="00842C8E" w:rsidRPr="00D71570">
        <w:rPr>
          <w:rFonts w:ascii="Times New Roman" w:hAnsi="Times New Roman" w:cs="Times New Roman"/>
          <w:sz w:val="24"/>
          <w:szCs w:val="24"/>
        </w:rPr>
        <w:t>poprzez wykonanie prac równocześnie przy wszystkich zadaniach</w:t>
      </w:r>
    </w:p>
    <w:p w:rsidR="002C07AA" w:rsidRPr="00D71570" w:rsidRDefault="002C07AA" w:rsidP="002C07AA">
      <w:pPr>
        <w:pStyle w:val="Akapitzlist"/>
        <w:numPr>
          <w:ilvl w:val="0"/>
          <w:numId w:val="51"/>
        </w:numPr>
        <w:spacing w:line="360" w:lineRule="auto"/>
        <w:rPr>
          <w:rFonts w:ascii="Times New Roman" w:hAnsi="Times New Roman" w:cs="Times New Roman"/>
          <w:sz w:val="24"/>
          <w:szCs w:val="24"/>
        </w:rPr>
      </w:pPr>
      <w:r w:rsidRPr="00D71570">
        <w:rPr>
          <w:rFonts w:ascii="Times New Roman" w:hAnsi="Times New Roman" w:cs="Times New Roman"/>
          <w:sz w:val="24"/>
          <w:szCs w:val="24"/>
        </w:rPr>
        <w:lastRenderedPageBreak/>
        <w:t xml:space="preserve">naprawa dachu i elewacji </w:t>
      </w:r>
      <w:r w:rsidR="00E84F0B" w:rsidRPr="00D71570">
        <w:rPr>
          <w:rFonts w:ascii="Times New Roman" w:hAnsi="Times New Roman" w:cs="Times New Roman"/>
          <w:sz w:val="24"/>
          <w:szCs w:val="24"/>
        </w:rPr>
        <w:t>wymagają</w:t>
      </w:r>
      <w:r w:rsidRPr="00D71570">
        <w:rPr>
          <w:rFonts w:ascii="Times New Roman" w:hAnsi="Times New Roman" w:cs="Times New Roman"/>
          <w:sz w:val="24"/>
          <w:szCs w:val="24"/>
        </w:rPr>
        <w:t xml:space="preserve"> </w:t>
      </w:r>
      <w:r w:rsidR="00E84F0B" w:rsidRPr="00D71570">
        <w:rPr>
          <w:rFonts w:ascii="Times New Roman" w:hAnsi="Times New Roman" w:cs="Times New Roman"/>
          <w:sz w:val="24"/>
          <w:szCs w:val="24"/>
        </w:rPr>
        <w:t>wspólnych działań</w:t>
      </w:r>
      <w:r w:rsidRPr="00D71570">
        <w:rPr>
          <w:rFonts w:ascii="Times New Roman" w:hAnsi="Times New Roman" w:cs="Times New Roman"/>
          <w:sz w:val="24"/>
          <w:szCs w:val="24"/>
        </w:rPr>
        <w:t>, wykonanie ich przez jed</w:t>
      </w:r>
      <w:r w:rsidR="00E84F0B" w:rsidRPr="00D71570">
        <w:rPr>
          <w:rFonts w:ascii="Times New Roman" w:hAnsi="Times New Roman" w:cs="Times New Roman"/>
          <w:sz w:val="24"/>
          <w:szCs w:val="24"/>
        </w:rPr>
        <w:t>en</w:t>
      </w:r>
      <w:r w:rsidRPr="00D71570">
        <w:rPr>
          <w:rFonts w:ascii="Times New Roman" w:hAnsi="Times New Roman" w:cs="Times New Roman"/>
          <w:sz w:val="24"/>
          <w:szCs w:val="24"/>
        </w:rPr>
        <w:t xml:space="preserve"> </w:t>
      </w:r>
      <w:r w:rsidR="00E84F0B" w:rsidRPr="00D71570">
        <w:rPr>
          <w:rFonts w:ascii="Times New Roman" w:hAnsi="Times New Roman" w:cs="Times New Roman"/>
          <w:sz w:val="24"/>
          <w:szCs w:val="24"/>
        </w:rPr>
        <w:t>podmiot</w:t>
      </w:r>
      <w:r w:rsidRPr="00D71570">
        <w:rPr>
          <w:rFonts w:ascii="Times New Roman" w:hAnsi="Times New Roman" w:cs="Times New Roman"/>
          <w:sz w:val="24"/>
          <w:szCs w:val="24"/>
        </w:rPr>
        <w:t xml:space="preserve"> niweluje</w:t>
      </w:r>
      <w:r w:rsidR="00E84F0B" w:rsidRPr="00D71570">
        <w:rPr>
          <w:rFonts w:ascii="Times New Roman" w:hAnsi="Times New Roman" w:cs="Times New Roman"/>
          <w:sz w:val="24"/>
          <w:szCs w:val="24"/>
        </w:rPr>
        <w:t xml:space="preserve"> </w:t>
      </w:r>
      <w:r w:rsidRPr="00D71570">
        <w:rPr>
          <w:rFonts w:ascii="Times New Roman" w:hAnsi="Times New Roman" w:cs="Times New Roman"/>
          <w:sz w:val="24"/>
          <w:szCs w:val="24"/>
        </w:rPr>
        <w:t xml:space="preserve">problem </w:t>
      </w:r>
      <w:r w:rsidR="00E84F0B" w:rsidRPr="00D71570">
        <w:rPr>
          <w:rFonts w:ascii="Times New Roman" w:hAnsi="Times New Roman" w:cs="Times New Roman"/>
          <w:sz w:val="24"/>
          <w:szCs w:val="24"/>
        </w:rPr>
        <w:t>równoczesnego skoordynowania prac (nap</w:t>
      </w:r>
      <w:r w:rsidR="008B323B">
        <w:rPr>
          <w:rFonts w:ascii="Times New Roman" w:hAnsi="Times New Roman" w:cs="Times New Roman"/>
          <w:sz w:val="24"/>
          <w:szCs w:val="24"/>
        </w:rPr>
        <w:t>r</w:t>
      </w:r>
      <w:r w:rsidR="00E84F0B" w:rsidRPr="00D71570">
        <w:rPr>
          <w:rFonts w:ascii="Times New Roman" w:hAnsi="Times New Roman" w:cs="Times New Roman"/>
          <w:sz w:val="24"/>
          <w:szCs w:val="24"/>
        </w:rPr>
        <w:t>awa elewacji jest spowodowana zniszczeniami na dachu) nadmiern</w:t>
      </w:r>
      <w:r w:rsidR="0049746A" w:rsidRPr="00D71570">
        <w:rPr>
          <w:rFonts w:ascii="Times New Roman" w:hAnsi="Times New Roman" w:cs="Times New Roman"/>
          <w:sz w:val="24"/>
          <w:szCs w:val="24"/>
        </w:rPr>
        <w:t>ymi</w:t>
      </w:r>
      <w:r w:rsidR="00E84F0B" w:rsidRPr="00D71570">
        <w:rPr>
          <w:rFonts w:ascii="Times New Roman" w:hAnsi="Times New Roman" w:cs="Times New Roman"/>
          <w:sz w:val="24"/>
          <w:szCs w:val="24"/>
        </w:rPr>
        <w:t xml:space="preserve"> trudności</w:t>
      </w:r>
      <w:r w:rsidR="0049746A" w:rsidRPr="00D71570">
        <w:rPr>
          <w:rFonts w:ascii="Times New Roman" w:hAnsi="Times New Roman" w:cs="Times New Roman"/>
          <w:sz w:val="24"/>
          <w:szCs w:val="24"/>
        </w:rPr>
        <w:t>ami</w:t>
      </w:r>
      <w:r w:rsidR="00E84F0B" w:rsidRPr="00D71570">
        <w:rPr>
          <w:rFonts w:ascii="Times New Roman" w:hAnsi="Times New Roman" w:cs="Times New Roman"/>
          <w:sz w:val="24"/>
          <w:szCs w:val="24"/>
        </w:rPr>
        <w:t xml:space="preserve"> techniczn</w:t>
      </w:r>
      <w:r w:rsidR="0049746A" w:rsidRPr="00D71570">
        <w:rPr>
          <w:rFonts w:ascii="Times New Roman" w:hAnsi="Times New Roman" w:cs="Times New Roman"/>
          <w:sz w:val="24"/>
          <w:szCs w:val="24"/>
        </w:rPr>
        <w:t>ymi</w:t>
      </w:r>
    </w:p>
    <w:p w:rsidR="00E830C3" w:rsidRPr="00D71570" w:rsidRDefault="00E830C3" w:rsidP="00E830C3">
      <w:pPr>
        <w:pStyle w:val="Akapitzlist"/>
        <w:numPr>
          <w:ilvl w:val="0"/>
          <w:numId w:val="51"/>
        </w:numPr>
        <w:spacing w:line="360" w:lineRule="auto"/>
        <w:rPr>
          <w:rFonts w:ascii="Times New Roman" w:hAnsi="Times New Roman" w:cs="Times New Roman"/>
          <w:sz w:val="24"/>
          <w:szCs w:val="24"/>
        </w:rPr>
      </w:pPr>
      <w:r w:rsidRPr="00D71570">
        <w:rPr>
          <w:rFonts w:ascii="Times New Roman" w:hAnsi="Times New Roman" w:cs="Times New Roman"/>
          <w:sz w:val="24"/>
          <w:szCs w:val="24"/>
        </w:rPr>
        <w:t>wszystkie zadania podlegają kontroli przez Miejskiego Konserwatora Zabytków, dokonany zostanie odbiór od jednego podmiotu, w przypadku podziału prac na części, mogłoby dojść do kolejnych uszkodzeń po odbiorze częściowym</w:t>
      </w:r>
      <w:r w:rsidR="00B2023A" w:rsidRPr="00D71570">
        <w:rPr>
          <w:rFonts w:ascii="Times New Roman" w:hAnsi="Times New Roman" w:cs="Times New Roman"/>
          <w:sz w:val="24"/>
          <w:szCs w:val="24"/>
        </w:rPr>
        <w:t xml:space="preserve">, </w:t>
      </w:r>
    </w:p>
    <w:p w:rsidR="007673AD" w:rsidRPr="00D71570" w:rsidRDefault="007673AD" w:rsidP="007673AD">
      <w:pPr>
        <w:pStyle w:val="Akapitzlist"/>
        <w:numPr>
          <w:ilvl w:val="0"/>
          <w:numId w:val="47"/>
        </w:numPr>
        <w:spacing w:line="360" w:lineRule="auto"/>
        <w:rPr>
          <w:rFonts w:ascii="Times New Roman" w:hAnsi="Times New Roman" w:cs="Times New Roman"/>
          <w:sz w:val="24"/>
          <w:szCs w:val="24"/>
        </w:rPr>
      </w:pPr>
      <w:r w:rsidRPr="00D71570">
        <w:rPr>
          <w:rFonts w:ascii="Times New Roman" w:hAnsi="Times New Roman" w:cs="Times New Roman"/>
          <w:sz w:val="24"/>
          <w:szCs w:val="24"/>
        </w:rPr>
        <w:t xml:space="preserve">w ramach środków, które zamawiający może przeznaczyć na jego realizację </w:t>
      </w:r>
    </w:p>
    <w:p w:rsidR="007673AD" w:rsidRPr="00D71570" w:rsidRDefault="007673AD" w:rsidP="007673AD">
      <w:pPr>
        <w:pStyle w:val="Akapitzlist"/>
        <w:numPr>
          <w:ilvl w:val="0"/>
          <w:numId w:val="49"/>
        </w:numPr>
        <w:spacing w:line="360" w:lineRule="auto"/>
        <w:rPr>
          <w:rFonts w:ascii="Times New Roman" w:hAnsi="Times New Roman" w:cs="Times New Roman"/>
          <w:sz w:val="24"/>
          <w:szCs w:val="24"/>
        </w:rPr>
      </w:pPr>
      <w:r w:rsidRPr="00D71570">
        <w:rPr>
          <w:rFonts w:ascii="Times New Roman" w:hAnsi="Times New Roman" w:cs="Times New Roman"/>
          <w:sz w:val="24"/>
          <w:szCs w:val="24"/>
        </w:rPr>
        <w:t>stawianie tylko jednego rusztowania do trzech zadań</w:t>
      </w:r>
      <w:r w:rsidR="00E0712B" w:rsidRPr="00D71570">
        <w:rPr>
          <w:rFonts w:ascii="Times New Roman" w:hAnsi="Times New Roman" w:cs="Times New Roman"/>
          <w:sz w:val="24"/>
          <w:szCs w:val="24"/>
        </w:rPr>
        <w:t xml:space="preserve"> (nadmierne koszty wykonania zamówienia</w:t>
      </w:r>
      <w:r w:rsidR="00645921" w:rsidRPr="00D71570">
        <w:rPr>
          <w:rFonts w:ascii="Times New Roman" w:hAnsi="Times New Roman" w:cs="Times New Roman"/>
          <w:sz w:val="24"/>
          <w:szCs w:val="24"/>
        </w:rPr>
        <w:t xml:space="preserve"> w przypadku trzech rusztowań</w:t>
      </w:r>
      <w:r w:rsidR="00950E23" w:rsidRPr="00D71570">
        <w:rPr>
          <w:rFonts w:ascii="Times New Roman" w:hAnsi="Times New Roman" w:cs="Times New Roman"/>
          <w:sz w:val="24"/>
          <w:szCs w:val="24"/>
        </w:rPr>
        <w:t>, powierzchnia elewacji to 24m x 25,86 m</w:t>
      </w:r>
      <w:r w:rsidR="00E0712B" w:rsidRPr="00D71570">
        <w:rPr>
          <w:rFonts w:ascii="Times New Roman" w:hAnsi="Times New Roman" w:cs="Times New Roman"/>
          <w:sz w:val="24"/>
          <w:szCs w:val="24"/>
        </w:rPr>
        <w:t>)</w:t>
      </w:r>
    </w:p>
    <w:p w:rsidR="007673AD" w:rsidRPr="00D71570" w:rsidRDefault="007673AD" w:rsidP="007673AD">
      <w:pPr>
        <w:pStyle w:val="Akapitzlist"/>
        <w:numPr>
          <w:ilvl w:val="0"/>
          <w:numId w:val="49"/>
        </w:numPr>
        <w:spacing w:line="360" w:lineRule="auto"/>
        <w:rPr>
          <w:rFonts w:ascii="Times New Roman" w:hAnsi="Times New Roman" w:cs="Times New Roman"/>
          <w:sz w:val="24"/>
          <w:szCs w:val="24"/>
        </w:rPr>
      </w:pPr>
      <w:r w:rsidRPr="00D71570">
        <w:rPr>
          <w:rFonts w:ascii="Times New Roman" w:hAnsi="Times New Roman" w:cs="Times New Roman"/>
          <w:sz w:val="24"/>
          <w:szCs w:val="24"/>
        </w:rPr>
        <w:t>otrzymanie niższych ofert za całość zamówienia</w:t>
      </w:r>
    </w:p>
    <w:p w:rsidR="007673AD" w:rsidRPr="00D71570" w:rsidRDefault="007673AD" w:rsidP="007673AD">
      <w:pPr>
        <w:pStyle w:val="Akapitzlist"/>
        <w:numPr>
          <w:ilvl w:val="0"/>
          <w:numId w:val="47"/>
        </w:numPr>
        <w:spacing w:line="360" w:lineRule="auto"/>
        <w:rPr>
          <w:rFonts w:ascii="Times New Roman" w:hAnsi="Times New Roman" w:cs="Times New Roman"/>
          <w:sz w:val="24"/>
          <w:szCs w:val="24"/>
        </w:rPr>
      </w:pPr>
      <w:r w:rsidRPr="00D71570">
        <w:rPr>
          <w:rFonts w:ascii="Times New Roman" w:hAnsi="Times New Roman" w:cs="Times New Roman"/>
          <w:sz w:val="24"/>
          <w:szCs w:val="24"/>
        </w:rPr>
        <w:t>uzyskanie najlepszych efektów zamówienia w tym efektów społecznych, środowiskowych oraz gospodarczych</w:t>
      </w:r>
    </w:p>
    <w:p w:rsidR="007673AD" w:rsidRPr="00D71570" w:rsidRDefault="007673AD" w:rsidP="007673AD">
      <w:pPr>
        <w:pStyle w:val="Akapitzlist"/>
        <w:numPr>
          <w:ilvl w:val="0"/>
          <w:numId w:val="50"/>
        </w:numPr>
        <w:spacing w:line="360" w:lineRule="auto"/>
        <w:rPr>
          <w:rFonts w:ascii="Times New Roman" w:hAnsi="Times New Roman" w:cs="Times New Roman"/>
          <w:sz w:val="24"/>
          <w:szCs w:val="24"/>
        </w:rPr>
      </w:pPr>
      <w:r w:rsidRPr="00D71570">
        <w:rPr>
          <w:rFonts w:ascii="Times New Roman" w:hAnsi="Times New Roman" w:cs="Times New Roman"/>
          <w:sz w:val="24"/>
          <w:szCs w:val="24"/>
        </w:rPr>
        <w:t xml:space="preserve">wszystkie trzy </w:t>
      </w:r>
      <w:r w:rsidR="0049746A" w:rsidRPr="00D71570">
        <w:rPr>
          <w:rFonts w:ascii="Times New Roman" w:hAnsi="Times New Roman" w:cs="Times New Roman"/>
          <w:sz w:val="24"/>
          <w:szCs w:val="24"/>
        </w:rPr>
        <w:t>zadania</w:t>
      </w:r>
      <w:r w:rsidRPr="00D71570">
        <w:rPr>
          <w:rFonts w:ascii="Times New Roman" w:hAnsi="Times New Roman" w:cs="Times New Roman"/>
          <w:sz w:val="24"/>
          <w:szCs w:val="24"/>
        </w:rPr>
        <w:t xml:space="preserve"> będą mogły odbywać się równocześnie, zostanie skrócony czas wykonania zamówienia</w:t>
      </w:r>
      <w:r w:rsidR="00977CDA" w:rsidRPr="00D71570">
        <w:rPr>
          <w:rFonts w:ascii="Times New Roman" w:hAnsi="Times New Roman" w:cs="Times New Roman"/>
          <w:sz w:val="24"/>
          <w:szCs w:val="24"/>
        </w:rPr>
        <w:t xml:space="preserve"> </w:t>
      </w:r>
      <w:r w:rsidR="002C07AA" w:rsidRPr="00D71570">
        <w:rPr>
          <w:rFonts w:ascii="Times New Roman" w:hAnsi="Times New Roman" w:cs="Times New Roman"/>
          <w:sz w:val="24"/>
          <w:szCs w:val="24"/>
        </w:rPr>
        <w:t xml:space="preserve">(inaczej ujmując: </w:t>
      </w:r>
      <w:r w:rsidR="00977CDA" w:rsidRPr="00D71570">
        <w:rPr>
          <w:rFonts w:ascii="Times New Roman" w:hAnsi="Times New Roman" w:cs="Times New Roman"/>
          <w:sz w:val="24"/>
          <w:szCs w:val="24"/>
        </w:rPr>
        <w:t>możliwość przyspieszenia wykonywania prac ze względu na termin realizacji zamówienia</w:t>
      </w:r>
      <w:r w:rsidR="002C07AA" w:rsidRPr="00D71570">
        <w:rPr>
          <w:rFonts w:ascii="Times New Roman" w:hAnsi="Times New Roman" w:cs="Times New Roman"/>
          <w:sz w:val="24"/>
          <w:szCs w:val="24"/>
        </w:rPr>
        <w:t>)</w:t>
      </w:r>
    </w:p>
    <w:p w:rsidR="009271E3" w:rsidRPr="009271E3" w:rsidRDefault="009271E3" w:rsidP="009271E3">
      <w:pPr>
        <w:pStyle w:val="Akapitzlist"/>
        <w:numPr>
          <w:ilvl w:val="0"/>
          <w:numId w:val="50"/>
        </w:numPr>
        <w:spacing w:line="360" w:lineRule="auto"/>
        <w:rPr>
          <w:rFonts w:ascii="Times New Roman" w:hAnsi="Times New Roman" w:cs="Times New Roman"/>
          <w:sz w:val="24"/>
          <w:szCs w:val="24"/>
        </w:rPr>
      </w:pPr>
      <w:r w:rsidRPr="009271E3">
        <w:rPr>
          <w:rFonts w:ascii="Times New Roman" w:hAnsi="Times New Roman" w:cs="Times New Roman"/>
          <w:sz w:val="24"/>
          <w:szCs w:val="24"/>
        </w:rPr>
        <w:t>ponieważ prace są prowadzone na Starówce, gdzie przebywają duże skupiska ludzkie (w tym turyści i przechodnie), ustawienie jednego rusztowania (zamiast trzech) zwiększa bezpieczeństwo i niweluje ryzyko wypadków, jak również wzmaga kwestie estetyczne</w:t>
      </w:r>
    </w:p>
    <w:p w:rsidR="007673AD" w:rsidRPr="00D71570" w:rsidRDefault="007673AD" w:rsidP="007673AD">
      <w:pPr>
        <w:pStyle w:val="Akapitzlist"/>
        <w:numPr>
          <w:ilvl w:val="0"/>
          <w:numId w:val="48"/>
        </w:numPr>
        <w:spacing w:line="360" w:lineRule="auto"/>
        <w:rPr>
          <w:rFonts w:ascii="Times New Roman" w:hAnsi="Times New Roman" w:cs="Times New Roman"/>
          <w:sz w:val="24"/>
          <w:szCs w:val="24"/>
        </w:rPr>
      </w:pPr>
      <w:r w:rsidRPr="00D71570">
        <w:rPr>
          <w:rFonts w:ascii="Times New Roman" w:hAnsi="Times New Roman" w:cs="Times New Roman"/>
          <w:sz w:val="24"/>
          <w:szCs w:val="24"/>
        </w:rPr>
        <w:t>trzy rusztowania mogą spowodować szkody podczas montowania i rozkładania i w trakcie mocowania</w:t>
      </w:r>
    </w:p>
    <w:p w:rsidR="000B32AB" w:rsidRPr="00D71570" w:rsidRDefault="000B32AB" w:rsidP="000B32AB">
      <w:pPr>
        <w:pStyle w:val="Akapitzlist"/>
        <w:numPr>
          <w:ilvl w:val="0"/>
          <w:numId w:val="48"/>
        </w:numPr>
        <w:spacing w:line="360" w:lineRule="auto"/>
        <w:rPr>
          <w:rFonts w:ascii="Times New Roman" w:hAnsi="Times New Roman" w:cs="Times New Roman"/>
          <w:sz w:val="24"/>
          <w:szCs w:val="24"/>
        </w:rPr>
      </w:pPr>
      <w:r w:rsidRPr="00D71570">
        <w:rPr>
          <w:rFonts w:ascii="Times New Roman" w:hAnsi="Times New Roman" w:cs="Times New Roman"/>
          <w:sz w:val="24"/>
          <w:szCs w:val="24"/>
        </w:rPr>
        <w:t xml:space="preserve">głównym przedmiotem zamówienia są prace nad elewacją </w:t>
      </w:r>
      <w:r w:rsidR="00892F57">
        <w:rPr>
          <w:rFonts w:ascii="Times New Roman" w:hAnsi="Times New Roman" w:cs="Times New Roman"/>
          <w:sz w:val="24"/>
          <w:szCs w:val="24"/>
        </w:rPr>
        <w:t xml:space="preserve">które stanowią </w:t>
      </w:r>
      <w:r w:rsidRPr="00D71570">
        <w:rPr>
          <w:rFonts w:ascii="Times New Roman" w:hAnsi="Times New Roman" w:cs="Times New Roman"/>
          <w:sz w:val="24"/>
          <w:szCs w:val="24"/>
        </w:rPr>
        <w:t xml:space="preserve">60% zamówienia, najlepszy efekt zostanie osiągnięty </w:t>
      </w:r>
      <w:r w:rsidR="00892F57">
        <w:rPr>
          <w:rFonts w:ascii="Times New Roman" w:hAnsi="Times New Roman" w:cs="Times New Roman"/>
          <w:sz w:val="24"/>
          <w:szCs w:val="24"/>
        </w:rPr>
        <w:t>przy</w:t>
      </w:r>
      <w:r w:rsidRPr="00D71570">
        <w:rPr>
          <w:rFonts w:ascii="Times New Roman" w:hAnsi="Times New Roman" w:cs="Times New Roman"/>
          <w:sz w:val="24"/>
          <w:szCs w:val="24"/>
        </w:rPr>
        <w:t xml:space="preserve"> równocze</w:t>
      </w:r>
      <w:r w:rsidR="00892F57">
        <w:rPr>
          <w:rFonts w:ascii="Times New Roman" w:hAnsi="Times New Roman" w:cs="Times New Roman"/>
          <w:sz w:val="24"/>
          <w:szCs w:val="24"/>
        </w:rPr>
        <w:t>snym remoncie</w:t>
      </w:r>
      <w:r w:rsidRPr="00D71570">
        <w:rPr>
          <w:rFonts w:ascii="Times New Roman" w:hAnsi="Times New Roman" w:cs="Times New Roman"/>
          <w:sz w:val="24"/>
          <w:szCs w:val="24"/>
        </w:rPr>
        <w:t xml:space="preserve"> całoś</w:t>
      </w:r>
      <w:r w:rsidR="00892F57">
        <w:rPr>
          <w:rFonts w:ascii="Times New Roman" w:hAnsi="Times New Roman" w:cs="Times New Roman"/>
          <w:sz w:val="24"/>
          <w:szCs w:val="24"/>
        </w:rPr>
        <w:t>ci</w:t>
      </w:r>
      <w:r w:rsidRPr="00D71570">
        <w:rPr>
          <w:rFonts w:ascii="Times New Roman" w:hAnsi="Times New Roman" w:cs="Times New Roman"/>
          <w:sz w:val="24"/>
          <w:szCs w:val="24"/>
        </w:rPr>
        <w:t xml:space="preserve"> zamówienia</w:t>
      </w:r>
      <w:r w:rsidR="00892F57">
        <w:rPr>
          <w:rFonts w:ascii="Times New Roman" w:hAnsi="Times New Roman" w:cs="Times New Roman"/>
          <w:sz w:val="24"/>
          <w:szCs w:val="24"/>
        </w:rPr>
        <w:t>;</w:t>
      </w:r>
      <w:r w:rsidRPr="00D71570">
        <w:rPr>
          <w:rFonts w:ascii="Times New Roman" w:hAnsi="Times New Roman" w:cs="Times New Roman"/>
          <w:sz w:val="24"/>
          <w:szCs w:val="24"/>
        </w:rPr>
        <w:t xml:space="preserve"> wykonawca może wykonać zamówienie z wspólnikiem lub posiłkować się podwykonawcami</w:t>
      </w:r>
    </w:p>
    <w:p w:rsidR="007673AD" w:rsidRPr="00D71570" w:rsidRDefault="007673AD" w:rsidP="007673AD">
      <w:pPr>
        <w:pStyle w:val="Akapitzlist"/>
        <w:numPr>
          <w:ilvl w:val="0"/>
          <w:numId w:val="48"/>
        </w:numPr>
        <w:spacing w:line="360" w:lineRule="auto"/>
        <w:rPr>
          <w:rFonts w:ascii="Times New Roman" w:hAnsi="Times New Roman" w:cs="Times New Roman"/>
          <w:sz w:val="24"/>
          <w:szCs w:val="24"/>
        </w:rPr>
      </w:pPr>
      <w:r w:rsidRPr="00D71570">
        <w:rPr>
          <w:rFonts w:ascii="Times New Roman" w:hAnsi="Times New Roman" w:cs="Times New Roman"/>
          <w:sz w:val="24"/>
          <w:szCs w:val="24"/>
        </w:rPr>
        <w:t>uzyskanie</w:t>
      </w:r>
      <w:r w:rsidR="002C07AA" w:rsidRPr="00D71570">
        <w:rPr>
          <w:rFonts w:ascii="Times New Roman" w:hAnsi="Times New Roman" w:cs="Times New Roman"/>
          <w:sz w:val="24"/>
          <w:szCs w:val="24"/>
        </w:rPr>
        <w:t xml:space="preserve"> wymaganych</w:t>
      </w:r>
      <w:r w:rsidRPr="00D71570">
        <w:rPr>
          <w:rFonts w:ascii="Times New Roman" w:hAnsi="Times New Roman" w:cs="Times New Roman"/>
          <w:sz w:val="24"/>
          <w:szCs w:val="24"/>
        </w:rPr>
        <w:t xml:space="preserve"> pozwoleń na rozpoczęcie prac np. budowlanych </w:t>
      </w:r>
      <w:r w:rsidR="002C07AA" w:rsidRPr="00D71570">
        <w:rPr>
          <w:rFonts w:ascii="Times New Roman" w:hAnsi="Times New Roman" w:cs="Times New Roman"/>
          <w:sz w:val="24"/>
          <w:szCs w:val="24"/>
        </w:rPr>
        <w:t xml:space="preserve">tylko </w:t>
      </w:r>
      <w:r w:rsidRPr="00D71570">
        <w:rPr>
          <w:rFonts w:ascii="Times New Roman" w:hAnsi="Times New Roman" w:cs="Times New Roman"/>
          <w:sz w:val="24"/>
          <w:szCs w:val="24"/>
        </w:rPr>
        <w:t>dla jednego wykonawcy (zmniejszenie formalizmu)</w:t>
      </w:r>
    </w:p>
    <w:p w:rsidR="007673AD" w:rsidRPr="00D71570" w:rsidRDefault="007673AD" w:rsidP="007673AD">
      <w:pPr>
        <w:pStyle w:val="Akapitzlist"/>
        <w:numPr>
          <w:ilvl w:val="0"/>
          <w:numId w:val="48"/>
        </w:numPr>
        <w:spacing w:line="360" w:lineRule="auto"/>
        <w:rPr>
          <w:rFonts w:ascii="Times New Roman" w:hAnsi="Times New Roman" w:cs="Times New Roman"/>
          <w:sz w:val="24"/>
          <w:szCs w:val="24"/>
        </w:rPr>
      </w:pPr>
      <w:r w:rsidRPr="00D71570">
        <w:rPr>
          <w:rFonts w:ascii="Times New Roman" w:hAnsi="Times New Roman" w:cs="Times New Roman"/>
          <w:sz w:val="24"/>
          <w:szCs w:val="24"/>
        </w:rPr>
        <w:t>jednostka zamawiającego w czasie robót musi zachować ciągłość swojej działalności, jedno rusztowanie zapewni większą stabilność i bezpieczeństwo</w:t>
      </w:r>
      <w:r w:rsidR="00E84F0B" w:rsidRPr="00D71570">
        <w:rPr>
          <w:rFonts w:ascii="Times New Roman" w:hAnsi="Times New Roman" w:cs="Times New Roman"/>
          <w:sz w:val="24"/>
          <w:szCs w:val="24"/>
        </w:rPr>
        <w:t xml:space="preserve"> (</w:t>
      </w:r>
      <w:r w:rsidR="000B32AB" w:rsidRPr="00D71570">
        <w:rPr>
          <w:rFonts w:ascii="Times New Roman" w:hAnsi="Times New Roman" w:cs="Times New Roman"/>
          <w:sz w:val="24"/>
          <w:szCs w:val="24"/>
        </w:rPr>
        <w:t>bezpieczeństwo</w:t>
      </w:r>
      <w:r w:rsidR="00E84F0B" w:rsidRPr="00D71570">
        <w:rPr>
          <w:rFonts w:ascii="Times New Roman" w:hAnsi="Times New Roman" w:cs="Times New Roman"/>
          <w:sz w:val="24"/>
          <w:szCs w:val="24"/>
        </w:rPr>
        <w:t xml:space="preserve"> jest priorytet</w:t>
      </w:r>
      <w:r w:rsidR="000B32AB" w:rsidRPr="00D71570">
        <w:rPr>
          <w:rFonts w:ascii="Times New Roman" w:hAnsi="Times New Roman" w:cs="Times New Roman"/>
          <w:sz w:val="24"/>
          <w:szCs w:val="24"/>
        </w:rPr>
        <w:t>em</w:t>
      </w:r>
      <w:r w:rsidR="00E84F0B" w:rsidRPr="00D71570">
        <w:rPr>
          <w:rFonts w:ascii="Times New Roman" w:hAnsi="Times New Roman" w:cs="Times New Roman"/>
          <w:sz w:val="24"/>
          <w:szCs w:val="24"/>
        </w:rPr>
        <w:t xml:space="preserve"> </w:t>
      </w:r>
      <w:r w:rsidR="000B32AB" w:rsidRPr="00D71570">
        <w:rPr>
          <w:rFonts w:ascii="Times New Roman" w:hAnsi="Times New Roman" w:cs="Times New Roman"/>
          <w:sz w:val="24"/>
          <w:szCs w:val="24"/>
        </w:rPr>
        <w:t>w pracach na wysokościach</w:t>
      </w:r>
      <w:r w:rsidR="00E84F0B" w:rsidRPr="00D71570">
        <w:rPr>
          <w:rFonts w:ascii="Times New Roman" w:hAnsi="Times New Roman" w:cs="Times New Roman"/>
          <w:sz w:val="24"/>
          <w:szCs w:val="24"/>
        </w:rPr>
        <w:t>)</w:t>
      </w:r>
    </w:p>
    <w:p w:rsidR="008F7171" w:rsidRPr="00D71570" w:rsidRDefault="004F69BB" w:rsidP="008F7171">
      <w:pPr>
        <w:pStyle w:val="Akapitzlist"/>
        <w:numPr>
          <w:ilvl w:val="0"/>
          <w:numId w:val="51"/>
        </w:numPr>
        <w:spacing w:line="360" w:lineRule="auto"/>
        <w:rPr>
          <w:rFonts w:ascii="Times New Roman" w:hAnsi="Times New Roman" w:cs="Times New Roman"/>
          <w:sz w:val="24"/>
          <w:szCs w:val="24"/>
        </w:rPr>
      </w:pPr>
      <w:r w:rsidRPr="00D71570">
        <w:rPr>
          <w:rFonts w:ascii="Times New Roman" w:hAnsi="Times New Roman" w:cs="Times New Roman"/>
          <w:sz w:val="24"/>
          <w:szCs w:val="24"/>
        </w:rPr>
        <w:lastRenderedPageBreak/>
        <w:t xml:space="preserve">w przypadku podziału zamówienia na części, </w:t>
      </w:r>
      <w:r w:rsidR="007673AD" w:rsidRPr="00D71570">
        <w:rPr>
          <w:rFonts w:ascii="Times New Roman" w:hAnsi="Times New Roman" w:cs="Times New Roman"/>
          <w:sz w:val="24"/>
          <w:szCs w:val="24"/>
        </w:rPr>
        <w:t>zła pogoda uniemożliwiająca pracę spowoduje opóźnienie u kolejnego wykonawcy, co może s</w:t>
      </w:r>
      <w:r w:rsidRPr="00D71570">
        <w:rPr>
          <w:rFonts w:ascii="Times New Roman" w:hAnsi="Times New Roman" w:cs="Times New Roman"/>
          <w:sz w:val="24"/>
          <w:szCs w:val="24"/>
        </w:rPr>
        <w:t>kutkować</w:t>
      </w:r>
      <w:r w:rsidR="007673AD" w:rsidRPr="00D71570">
        <w:rPr>
          <w:rFonts w:ascii="Times New Roman" w:hAnsi="Times New Roman" w:cs="Times New Roman"/>
          <w:sz w:val="24"/>
          <w:szCs w:val="24"/>
        </w:rPr>
        <w:t xml:space="preserve"> nie wykonani</w:t>
      </w:r>
      <w:r w:rsidRPr="00D71570">
        <w:rPr>
          <w:rFonts w:ascii="Times New Roman" w:hAnsi="Times New Roman" w:cs="Times New Roman"/>
          <w:sz w:val="24"/>
          <w:szCs w:val="24"/>
        </w:rPr>
        <w:t>em</w:t>
      </w:r>
      <w:r w:rsidR="007673AD" w:rsidRPr="00D71570">
        <w:rPr>
          <w:rFonts w:ascii="Times New Roman" w:hAnsi="Times New Roman" w:cs="Times New Roman"/>
          <w:sz w:val="24"/>
          <w:szCs w:val="24"/>
        </w:rPr>
        <w:t xml:space="preserve"> zamówienia i nieproporcjonalnemu zwiększeniu kosztów w przypadku niedokończenia robót</w:t>
      </w:r>
      <w:r w:rsidR="00E0712B" w:rsidRPr="00D71570">
        <w:rPr>
          <w:rFonts w:ascii="Times New Roman" w:hAnsi="Times New Roman" w:cs="Times New Roman"/>
          <w:sz w:val="24"/>
          <w:szCs w:val="24"/>
        </w:rPr>
        <w:t xml:space="preserve"> (poważne zagrożenie właściwemu wykonania zamówienia wskutek potrzeby skoordynowania działań różnych wykonawców)</w:t>
      </w:r>
      <w:r w:rsidR="008F7171" w:rsidRPr="00D71570">
        <w:rPr>
          <w:rFonts w:ascii="Times New Roman" w:hAnsi="Times New Roman" w:cs="Times New Roman"/>
          <w:sz w:val="24"/>
          <w:szCs w:val="24"/>
        </w:rPr>
        <w:t xml:space="preserve"> </w:t>
      </w:r>
    </w:p>
    <w:p w:rsidR="007673AD" w:rsidRPr="00D71570" w:rsidRDefault="008F7171" w:rsidP="004F69BB">
      <w:pPr>
        <w:pStyle w:val="Akapitzlist"/>
        <w:numPr>
          <w:ilvl w:val="0"/>
          <w:numId w:val="51"/>
        </w:numPr>
        <w:spacing w:line="360" w:lineRule="auto"/>
        <w:rPr>
          <w:rFonts w:ascii="Times New Roman" w:hAnsi="Times New Roman" w:cs="Times New Roman"/>
          <w:sz w:val="24"/>
          <w:szCs w:val="24"/>
        </w:rPr>
      </w:pPr>
      <w:r w:rsidRPr="00D71570">
        <w:rPr>
          <w:rFonts w:ascii="Times New Roman" w:hAnsi="Times New Roman" w:cs="Times New Roman"/>
          <w:sz w:val="24"/>
          <w:szCs w:val="24"/>
        </w:rPr>
        <w:t>za wykonanie zamówienia będzie odpowiedzialny jeden podmiot, który otrzyma wynagrodzenie za odbiór robót po jego właściwym wykonaniu</w:t>
      </w:r>
    </w:p>
    <w:p w:rsidR="007673AD" w:rsidRPr="00D71570" w:rsidRDefault="007673AD" w:rsidP="007673AD">
      <w:pPr>
        <w:spacing w:line="360" w:lineRule="auto"/>
        <w:ind w:left="708"/>
        <w:rPr>
          <w:rFonts w:ascii="Times New Roman" w:hAnsi="Times New Roman" w:cs="Times New Roman"/>
          <w:sz w:val="24"/>
          <w:szCs w:val="24"/>
        </w:rPr>
      </w:pPr>
      <w:r w:rsidRPr="00D71570">
        <w:rPr>
          <w:rFonts w:ascii="Times New Roman" w:hAnsi="Times New Roman" w:cs="Times New Roman"/>
          <w:sz w:val="24"/>
          <w:szCs w:val="24"/>
        </w:rPr>
        <w:t>Zamawiający tak sformułował swoje wymagania w opisie zamówienia, aby doprowadzić do efektywnego ekonomicznie wydatku publicznego. Zgodnie z art. 44 ust.</w:t>
      </w:r>
      <w:r w:rsidR="0054405A" w:rsidRPr="00D71570">
        <w:rPr>
          <w:rFonts w:ascii="Times New Roman" w:hAnsi="Times New Roman" w:cs="Times New Roman"/>
          <w:sz w:val="24"/>
          <w:szCs w:val="24"/>
        </w:rPr>
        <w:t xml:space="preserve"> </w:t>
      </w:r>
      <w:r w:rsidRPr="00D71570">
        <w:rPr>
          <w:rFonts w:ascii="Times New Roman" w:hAnsi="Times New Roman" w:cs="Times New Roman"/>
          <w:sz w:val="24"/>
          <w:szCs w:val="24"/>
        </w:rPr>
        <w:t>3 pkt 1 ustawy o finansach publicznych</w:t>
      </w:r>
      <w:r w:rsidR="0054405A" w:rsidRPr="00D71570">
        <w:rPr>
          <w:rFonts w:ascii="Times New Roman" w:hAnsi="Times New Roman" w:cs="Times New Roman"/>
          <w:sz w:val="24"/>
          <w:szCs w:val="24"/>
        </w:rPr>
        <w:t>,</w:t>
      </w:r>
      <w:r w:rsidRPr="00D71570">
        <w:rPr>
          <w:rFonts w:ascii="Times New Roman" w:hAnsi="Times New Roman" w:cs="Times New Roman"/>
          <w:sz w:val="24"/>
          <w:szCs w:val="24"/>
        </w:rPr>
        <w:t xml:space="preserve"> wydatki publiczne powinny być dokonywane w sposób celowy i oszczędny, z zachowaniem zasad uzyskiwania najlepszych efektów z danych nakładów i optymalnego doboru metod i środków służących osiągnięciu założonych celów. </w:t>
      </w:r>
    </w:p>
    <w:p w:rsidR="009520A2" w:rsidRPr="00F940AE" w:rsidRDefault="009520A2" w:rsidP="00F940AE">
      <w:pPr>
        <w:pStyle w:val="Default"/>
        <w:numPr>
          <w:ilvl w:val="0"/>
          <w:numId w:val="2"/>
        </w:numPr>
        <w:spacing w:line="360" w:lineRule="auto"/>
        <w:jc w:val="both"/>
        <w:rPr>
          <w:rFonts w:ascii="Times New Roman" w:hAnsi="Times New Roman" w:cs="Times New Roman"/>
        </w:rPr>
      </w:pPr>
      <w:r w:rsidRPr="009520A2">
        <w:rPr>
          <w:rFonts w:ascii="Times New Roman" w:hAnsi="Times New Roman" w:cs="Times New Roman"/>
        </w:rPr>
        <w:t xml:space="preserve">Specyfikację warunków zamówienia (dalej: „SWZ”) udostępnia się na stronie internetowej Zamawiającego: </w:t>
      </w:r>
      <w:r w:rsidR="002B7451" w:rsidRPr="00934F5E">
        <w:rPr>
          <w:rFonts w:ascii="Times New Roman" w:hAnsi="Times New Roman" w:cs="Times New Roman"/>
          <w:b/>
          <w:bCs/>
        </w:rPr>
        <w:t>https://www.e-bip.org.pl/artus/</w:t>
      </w:r>
      <w:r w:rsidRPr="009520A2">
        <w:rPr>
          <w:rFonts w:ascii="Times New Roman" w:hAnsi="Times New Roman" w:cs="Times New Roman"/>
          <w:color w:val="auto"/>
        </w:rPr>
        <w:t xml:space="preserve"> </w:t>
      </w:r>
      <w:r w:rsidRPr="009520A2">
        <w:rPr>
          <w:rFonts w:ascii="Times New Roman" w:hAnsi="Times New Roman" w:cs="Times New Roman"/>
        </w:rPr>
        <w:t xml:space="preserve">od dnia publikacji ogłoszenia o zamówieniu w </w:t>
      </w:r>
      <w:r w:rsidRPr="00910CD9">
        <w:rPr>
          <w:rFonts w:ascii="Times New Roman" w:hAnsi="Times New Roman" w:cs="Times New Roman"/>
          <w:color w:val="auto"/>
        </w:rPr>
        <w:t>Biuletynie Zamówień Publicznych</w:t>
      </w:r>
      <w:r w:rsidR="00910CD9" w:rsidRPr="00910CD9">
        <w:rPr>
          <w:rFonts w:ascii="Times New Roman" w:hAnsi="Times New Roman" w:cs="Times New Roman"/>
          <w:color w:val="auto"/>
        </w:rPr>
        <w:t xml:space="preserve"> na </w:t>
      </w:r>
      <w:r w:rsidRPr="00910CD9">
        <w:rPr>
          <w:rFonts w:ascii="Times New Roman" w:hAnsi="Times New Roman" w:cs="Times New Roman"/>
          <w:color w:val="auto"/>
        </w:rPr>
        <w:t>portal</w:t>
      </w:r>
      <w:r w:rsidR="00910CD9" w:rsidRPr="00910CD9">
        <w:rPr>
          <w:rFonts w:ascii="Times New Roman" w:hAnsi="Times New Roman" w:cs="Times New Roman"/>
          <w:color w:val="auto"/>
        </w:rPr>
        <w:t>u</w:t>
      </w:r>
      <w:r w:rsidRPr="00910CD9">
        <w:rPr>
          <w:rFonts w:ascii="Times New Roman" w:hAnsi="Times New Roman" w:cs="Times New Roman"/>
          <w:color w:val="auto"/>
        </w:rPr>
        <w:t xml:space="preserve"> internetowy</w:t>
      </w:r>
      <w:r w:rsidR="00910CD9" w:rsidRPr="00910CD9">
        <w:rPr>
          <w:rFonts w:ascii="Times New Roman" w:hAnsi="Times New Roman" w:cs="Times New Roman"/>
          <w:color w:val="auto"/>
        </w:rPr>
        <w:t>m</w:t>
      </w:r>
      <w:r w:rsidRPr="00910CD9">
        <w:rPr>
          <w:rFonts w:ascii="Times New Roman" w:hAnsi="Times New Roman" w:cs="Times New Roman"/>
          <w:color w:val="auto"/>
        </w:rPr>
        <w:t xml:space="preserve"> </w:t>
      </w:r>
      <w:r w:rsidR="00910CD9" w:rsidRPr="00910CD9">
        <w:rPr>
          <w:rFonts w:ascii="Times New Roman" w:hAnsi="Times New Roman" w:cs="Times New Roman"/>
          <w:color w:val="auto"/>
        </w:rPr>
        <w:t xml:space="preserve">„e-Zamówienia” </w:t>
      </w:r>
      <w:r w:rsidRPr="00910CD9">
        <w:rPr>
          <w:rFonts w:ascii="Times New Roman" w:hAnsi="Times New Roman" w:cs="Times New Roman"/>
          <w:color w:val="auto"/>
        </w:rPr>
        <w:t xml:space="preserve">Urzędu Zamówień </w:t>
      </w:r>
      <w:r w:rsidRPr="005E5150">
        <w:rPr>
          <w:rFonts w:ascii="Times New Roman" w:hAnsi="Times New Roman" w:cs="Times New Roman"/>
          <w:color w:val="auto"/>
        </w:rPr>
        <w:t>Publicznych</w:t>
      </w:r>
      <w:r w:rsidR="00F940AE" w:rsidRPr="005E5150">
        <w:rPr>
          <w:rFonts w:ascii="Times New Roman" w:hAnsi="Times New Roman" w:cs="Times New Roman"/>
          <w:color w:val="auto"/>
        </w:rPr>
        <w:t xml:space="preserve"> oraz stronie na której prowadzone jest postępowanie: </w:t>
      </w:r>
      <w:hyperlink r:id="rId12" w:history="1">
        <w:r w:rsidR="00F940AE" w:rsidRPr="005E5150">
          <w:rPr>
            <w:rStyle w:val="Hipercze"/>
            <w:rFonts w:ascii="Times New Roman" w:hAnsi="Times New Roman" w:cs="Times New Roman"/>
            <w:color w:val="auto"/>
            <w:u w:val="none"/>
          </w:rPr>
          <w:t>https://miniportal.uzp.gov.pl</w:t>
        </w:r>
      </w:hyperlink>
      <w:r w:rsidR="00F940AE" w:rsidRPr="005E5150">
        <w:rPr>
          <w:rFonts w:ascii="Times New Roman" w:hAnsi="Times New Roman" w:cs="Times New Roman"/>
          <w:color w:val="auto"/>
        </w:rPr>
        <w:t xml:space="preserve"> </w:t>
      </w:r>
    </w:p>
    <w:p w:rsidR="00D502B5" w:rsidRDefault="009520A2" w:rsidP="00875BFF">
      <w:pPr>
        <w:pStyle w:val="Default"/>
        <w:numPr>
          <w:ilvl w:val="0"/>
          <w:numId w:val="2"/>
        </w:numPr>
        <w:spacing w:line="360" w:lineRule="auto"/>
        <w:jc w:val="both"/>
        <w:rPr>
          <w:rFonts w:ascii="Times New Roman" w:hAnsi="Times New Roman" w:cs="Times New Roman"/>
        </w:rPr>
      </w:pPr>
      <w:r w:rsidRPr="009520A2">
        <w:rPr>
          <w:rFonts w:ascii="Times New Roman" w:hAnsi="Times New Roman" w:cs="Times New Roman"/>
          <w:color w:val="auto"/>
        </w:rPr>
        <w:t xml:space="preserve">Przedmiot zamówienia finansowany </w:t>
      </w:r>
      <w:r w:rsidR="00E75508">
        <w:rPr>
          <w:rFonts w:ascii="Times New Roman" w:hAnsi="Times New Roman" w:cs="Times New Roman"/>
          <w:color w:val="auto"/>
        </w:rPr>
        <w:t>jest</w:t>
      </w:r>
      <w:r w:rsidRPr="009520A2">
        <w:rPr>
          <w:rFonts w:ascii="Times New Roman" w:hAnsi="Times New Roman" w:cs="Times New Roman"/>
          <w:color w:val="auto"/>
        </w:rPr>
        <w:t xml:space="preserve"> z dotacji inwestycyjnej</w:t>
      </w:r>
      <w:r w:rsidRPr="00EE6088">
        <w:rPr>
          <w:rFonts w:ascii="Times New Roman" w:hAnsi="Times New Roman" w:cs="Times New Roman"/>
          <w:color w:val="auto"/>
        </w:rPr>
        <w:t xml:space="preserve"> Gminy Miasta Toru</w:t>
      </w:r>
      <w:r w:rsidR="0004640D">
        <w:rPr>
          <w:rFonts w:ascii="Times New Roman" w:hAnsi="Times New Roman" w:cs="Times New Roman"/>
          <w:color w:val="auto"/>
        </w:rPr>
        <w:t>nia</w:t>
      </w:r>
      <w:r w:rsidRPr="00EE6088">
        <w:rPr>
          <w:rFonts w:ascii="Times New Roman" w:hAnsi="Times New Roman" w:cs="Times New Roman"/>
          <w:color w:val="auto"/>
        </w:rPr>
        <w:t>, oraz ze środków RPKP Regionaln</w:t>
      </w:r>
      <w:r w:rsidR="0004640D">
        <w:rPr>
          <w:rFonts w:ascii="Times New Roman" w:hAnsi="Times New Roman" w:cs="Times New Roman"/>
          <w:color w:val="auto"/>
        </w:rPr>
        <w:t>ego</w:t>
      </w:r>
      <w:r w:rsidRPr="00EE6088">
        <w:rPr>
          <w:rFonts w:ascii="Times New Roman" w:hAnsi="Times New Roman" w:cs="Times New Roman"/>
          <w:color w:val="auto"/>
        </w:rPr>
        <w:t xml:space="preserve"> Program</w:t>
      </w:r>
      <w:r w:rsidR="0004640D">
        <w:rPr>
          <w:rFonts w:ascii="Times New Roman" w:hAnsi="Times New Roman" w:cs="Times New Roman"/>
          <w:color w:val="auto"/>
        </w:rPr>
        <w:t>u</w:t>
      </w:r>
      <w:r w:rsidRPr="00EE6088">
        <w:rPr>
          <w:rFonts w:ascii="Times New Roman" w:hAnsi="Times New Roman" w:cs="Times New Roman"/>
          <w:color w:val="auto"/>
        </w:rPr>
        <w:t xml:space="preserve"> Operacyjn</w:t>
      </w:r>
      <w:r w:rsidR="0004640D">
        <w:rPr>
          <w:rFonts w:ascii="Times New Roman" w:hAnsi="Times New Roman" w:cs="Times New Roman"/>
          <w:color w:val="auto"/>
        </w:rPr>
        <w:t>ego</w:t>
      </w:r>
      <w:r w:rsidRPr="00EE6088">
        <w:rPr>
          <w:rFonts w:ascii="Times New Roman" w:hAnsi="Times New Roman" w:cs="Times New Roman"/>
          <w:color w:val="auto"/>
        </w:rPr>
        <w:t xml:space="preserve"> Województwa Kujawsko-Pomorskiego na lata 2014-2020. RPKP.04.06.02 Wsparcie ochrony zasobów kultury w ramach </w:t>
      </w:r>
      <w:r w:rsidR="00D502B5" w:rsidRPr="00D502B5">
        <w:rPr>
          <w:rFonts w:ascii="Times New Roman" w:hAnsi="Times New Roman" w:cs="Times New Roman"/>
        </w:rPr>
        <w:t>Zintegrowanych Inwestycji Terytorialnych</w:t>
      </w:r>
      <w:r w:rsidRPr="00EE6088">
        <w:rPr>
          <w:rFonts w:ascii="Times New Roman" w:hAnsi="Times New Roman" w:cs="Times New Roman"/>
          <w:color w:val="auto"/>
        </w:rPr>
        <w:t>.</w:t>
      </w:r>
      <w:r w:rsidR="00875BFF">
        <w:rPr>
          <w:rFonts w:ascii="Times New Roman" w:hAnsi="Times New Roman" w:cs="Times New Roman"/>
          <w:color w:val="auto"/>
        </w:rPr>
        <w:t xml:space="preserve"> </w:t>
      </w:r>
      <w:r w:rsidR="00D502B5" w:rsidRPr="00875BFF">
        <w:rPr>
          <w:rFonts w:ascii="Times New Roman" w:hAnsi="Times New Roman" w:cs="Times New Roman"/>
        </w:rPr>
        <w:t>Konkurs Nr RPKP.04.06.02-IZ.00-04-301/19</w:t>
      </w:r>
      <w:r w:rsidR="00875BFF" w:rsidRPr="00875BFF">
        <w:rPr>
          <w:rFonts w:ascii="Times New Roman" w:hAnsi="Times New Roman" w:cs="Times New Roman"/>
        </w:rPr>
        <w:t>.</w:t>
      </w:r>
      <w:r w:rsidR="00875BFF">
        <w:rPr>
          <w:rFonts w:ascii="Times New Roman" w:hAnsi="Times New Roman" w:cs="Times New Roman"/>
        </w:rPr>
        <w:t xml:space="preserve"> Tytuł p</w:t>
      </w:r>
      <w:r w:rsidR="00875BFF" w:rsidRPr="00875BFF">
        <w:rPr>
          <w:rFonts w:ascii="Times New Roman" w:hAnsi="Times New Roman" w:cs="Times New Roman"/>
        </w:rPr>
        <w:t>rojekt</w:t>
      </w:r>
      <w:r w:rsidR="00875BFF">
        <w:rPr>
          <w:rFonts w:ascii="Times New Roman" w:hAnsi="Times New Roman" w:cs="Times New Roman"/>
        </w:rPr>
        <w:t xml:space="preserve">u: </w:t>
      </w:r>
      <w:r w:rsidR="00875BFF" w:rsidRPr="00875BFF">
        <w:rPr>
          <w:rFonts w:ascii="Times New Roman" w:hAnsi="Times New Roman" w:cs="Times New Roman"/>
          <w:b/>
          <w:bCs/>
        </w:rPr>
        <w:t>„Nowoczesny Dwór Artusa – restauracja i modernizacja centrum kultury”</w:t>
      </w:r>
      <w:r w:rsidR="00875BFF" w:rsidRPr="00875BFF">
        <w:rPr>
          <w:rFonts w:ascii="Times New Roman" w:hAnsi="Times New Roman" w:cs="Times New Roman"/>
        </w:rPr>
        <w:t>.</w:t>
      </w:r>
    </w:p>
    <w:p w:rsidR="0054405A" w:rsidRDefault="0054405A" w:rsidP="0054405A">
      <w:pPr>
        <w:pStyle w:val="Akapitzlist"/>
        <w:numPr>
          <w:ilvl w:val="0"/>
          <w:numId w:val="2"/>
        </w:numPr>
        <w:autoSpaceDE w:val="0"/>
        <w:autoSpaceDN w:val="0"/>
        <w:adjustRightInd w:val="0"/>
        <w:spacing w:line="360" w:lineRule="auto"/>
        <w:rPr>
          <w:rFonts w:ascii="Times New Roman" w:hAnsi="Times New Roman" w:cs="Times New Roman"/>
          <w:color w:val="000000"/>
          <w:sz w:val="24"/>
          <w:szCs w:val="24"/>
        </w:rPr>
      </w:pPr>
      <w:r w:rsidRPr="00AF142E">
        <w:rPr>
          <w:rFonts w:ascii="Times New Roman" w:hAnsi="Times New Roman" w:cs="Times New Roman"/>
          <w:color w:val="000000"/>
          <w:sz w:val="24"/>
          <w:szCs w:val="24"/>
        </w:rPr>
        <w:t xml:space="preserve">Zgodnie z art. 310 pkt 1 </w:t>
      </w:r>
      <w:r>
        <w:rPr>
          <w:rFonts w:ascii="Times New Roman" w:hAnsi="Times New Roman" w:cs="Times New Roman"/>
          <w:color w:val="000000"/>
          <w:sz w:val="24"/>
          <w:szCs w:val="24"/>
        </w:rPr>
        <w:t>ustawy Pzp</w:t>
      </w:r>
      <w:r w:rsidRPr="00AF142E">
        <w:rPr>
          <w:rFonts w:ascii="Times New Roman" w:hAnsi="Times New Roman" w:cs="Times New Roman"/>
          <w:color w:val="000000"/>
          <w:sz w:val="24"/>
          <w:szCs w:val="24"/>
        </w:rPr>
        <w:t xml:space="preserve"> Zamawiający przewiduje możliwość unieważnienia przedmiotowego postępowania, jeżeli środki, które Zamawiający zamierzał przeznaczyć na sfinansowanie całości lub części zamówienia, nie zostały mu przyznane. </w:t>
      </w:r>
    </w:p>
    <w:p w:rsidR="00C54824" w:rsidRPr="00B47715" w:rsidRDefault="0054405A" w:rsidP="00C54824">
      <w:pPr>
        <w:pStyle w:val="Akapitzlist"/>
        <w:numPr>
          <w:ilvl w:val="0"/>
          <w:numId w:val="2"/>
        </w:numPr>
        <w:autoSpaceDE w:val="0"/>
        <w:autoSpaceDN w:val="0"/>
        <w:adjustRightInd w:val="0"/>
        <w:spacing w:line="360" w:lineRule="auto"/>
        <w:rPr>
          <w:rFonts w:ascii="Times New Roman" w:hAnsi="Times New Roman" w:cs="Times New Roman"/>
          <w:color w:val="FF0000"/>
          <w:sz w:val="24"/>
          <w:szCs w:val="24"/>
        </w:rPr>
      </w:pPr>
      <w:r w:rsidRPr="00C00D73">
        <w:rPr>
          <w:rFonts w:ascii="Times New Roman" w:hAnsi="Times New Roman" w:cs="Times New Roman"/>
          <w:sz w:val="24"/>
          <w:szCs w:val="24"/>
        </w:rPr>
        <w:t>Zamawiający dysponuje następującą kwotą</w:t>
      </w:r>
      <w:r w:rsidR="00C54824" w:rsidRPr="00C00D73">
        <w:rPr>
          <w:rFonts w:ascii="Times New Roman" w:hAnsi="Times New Roman" w:cs="Times New Roman"/>
          <w:sz w:val="24"/>
          <w:szCs w:val="24"/>
        </w:rPr>
        <w:t xml:space="preserve"> na wykonanie całości zamówienia</w:t>
      </w:r>
      <w:r w:rsidRPr="00C00D73">
        <w:rPr>
          <w:rFonts w:ascii="Times New Roman" w:hAnsi="Times New Roman" w:cs="Times New Roman"/>
          <w:sz w:val="24"/>
          <w:szCs w:val="24"/>
        </w:rPr>
        <w:t xml:space="preserve">: </w:t>
      </w:r>
      <w:r w:rsidRPr="00B47715">
        <w:rPr>
          <w:rFonts w:ascii="Times New Roman" w:hAnsi="Times New Roman" w:cs="Times New Roman"/>
          <w:b/>
          <w:bCs/>
          <w:sz w:val="24"/>
          <w:szCs w:val="24"/>
        </w:rPr>
        <w:t>1.262.169,75 zł netto</w:t>
      </w:r>
      <w:r w:rsidR="00C54824" w:rsidRPr="00B47715">
        <w:rPr>
          <w:rFonts w:ascii="Times New Roman" w:hAnsi="Times New Roman" w:cs="Times New Roman"/>
          <w:b/>
          <w:bCs/>
          <w:sz w:val="24"/>
          <w:szCs w:val="24"/>
        </w:rPr>
        <w:t xml:space="preserve"> + podatek </w:t>
      </w:r>
      <w:r w:rsidR="00977CDA" w:rsidRPr="00B47715">
        <w:rPr>
          <w:rFonts w:ascii="Times New Roman" w:hAnsi="Times New Roman" w:cs="Times New Roman"/>
          <w:b/>
          <w:bCs/>
          <w:sz w:val="24"/>
          <w:szCs w:val="24"/>
        </w:rPr>
        <w:t>V</w:t>
      </w:r>
      <w:r w:rsidR="00B8584C" w:rsidRPr="00B47715">
        <w:rPr>
          <w:rFonts w:ascii="Times New Roman" w:hAnsi="Times New Roman" w:cs="Times New Roman"/>
          <w:b/>
          <w:bCs/>
          <w:sz w:val="24"/>
          <w:szCs w:val="24"/>
        </w:rPr>
        <w:t>at</w:t>
      </w:r>
      <w:r w:rsidR="00C54824" w:rsidRPr="0024074B">
        <w:rPr>
          <w:rFonts w:ascii="Times New Roman" w:hAnsi="Times New Roman" w:cs="Times New Roman"/>
          <w:sz w:val="24"/>
          <w:szCs w:val="24"/>
        </w:rPr>
        <w:t xml:space="preserve"> (jeden milion dwieście sześćdziesiąt dwa tysiące sto sześćdziesiąt dziewięć złotych 75/100 netto).</w:t>
      </w:r>
    </w:p>
    <w:p w:rsidR="00B47715" w:rsidRPr="00C54824" w:rsidRDefault="00B47715" w:rsidP="00B47715">
      <w:pPr>
        <w:pStyle w:val="Akapitzlist"/>
        <w:autoSpaceDE w:val="0"/>
        <w:autoSpaceDN w:val="0"/>
        <w:adjustRightInd w:val="0"/>
        <w:spacing w:line="360" w:lineRule="auto"/>
        <w:rPr>
          <w:rFonts w:ascii="Times New Roman" w:hAnsi="Times New Roman" w:cs="Times New Roman"/>
          <w:color w:val="FF0000"/>
          <w:sz w:val="24"/>
          <w:szCs w:val="24"/>
        </w:rPr>
      </w:pPr>
      <w:r w:rsidRPr="00B47715">
        <w:rPr>
          <w:rFonts w:ascii="Times New Roman" w:hAnsi="Times New Roman" w:cs="Times New Roman"/>
          <w:b/>
          <w:bCs/>
          <w:sz w:val="24"/>
          <w:szCs w:val="24"/>
        </w:rPr>
        <w:t>1.552.468,79 zł brutto</w:t>
      </w:r>
      <w:r>
        <w:rPr>
          <w:rFonts w:ascii="Times New Roman" w:hAnsi="Times New Roman" w:cs="Times New Roman"/>
          <w:sz w:val="24"/>
          <w:szCs w:val="24"/>
        </w:rPr>
        <w:t xml:space="preserve"> (jeden milion pięćset pięćdziesiąt dwa tysiące czterysta sześćdziesiąt osiem złotych 79/100</w:t>
      </w:r>
      <w:r w:rsidR="003D11B4">
        <w:rPr>
          <w:rFonts w:ascii="Times New Roman" w:hAnsi="Times New Roman" w:cs="Times New Roman"/>
          <w:sz w:val="24"/>
          <w:szCs w:val="24"/>
        </w:rPr>
        <w:t xml:space="preserve"> brutto</w:t>
      </w:r>
      <w:r>
        <w:rPr>
          <w:rFonts w:ascii="Times New Roman" w:hAnsi="Times New Roman" w:cs="Times New Roman"/>
          <w:sz w:val="24"/>
          <w:szCs w:val="24"/>
        </w:rPr>
        <w:t>).</w:t>
      </w:r>
    </w:p>
    <w:p w:rsidR="00E80E36" w:rsidRDefault="00E80E36" w:rsidP="00E80E36">
      <w:pPr>
        <w:pStyle w:val="Nagwek1"/>
      </w:pPr>
      <w:bookmarkStart w:id="3" w:name="_Toc80713283"/>
      <w:r w:rsidRPr="00E74A04">
        <w:lastRenderedPageBreak/>
        <w:t>Rozdział 3. Opis przedmiotu zamówienia</w:t>
      </w:r>
      <w:bookmarkEnd w:id="3"/>
    </w:p>
    <w:p w:rsidR="00E80E36" w:rsidRDefault="00E80E36" w:rsidP="00E80E36"/>
    <w:p w:rsidR="00E80E36" w:rsidRPr="00596129" w:rsidRDefault="00E80E36" w:rsidP="00E80E36">
      <w:pPr>
        <w:pStyle w:val="Default"/>
        <w:numPr>
          <w:ilvl w:val="0"/>
          <w:numId w:val="3"/>
        </w:numPr>
        <w:spacing w:line="360" w:lineRule="auto"/>
        <w:rPr>
          <w:rFonts w:ascii="Times New Roman" w:hAnsi="Times New Roman" w:cs="Times New Roman"/>
          <w:b/>
          <w:bCs/>
          <w:color w:val="auto"/>
        </w:rPr>
      </w:pPr>
      <w:r w:rsidRPr="00AA022D">
        <w:rPr>
          <w:rFonts w:ascii="Times New Roman" w:hAnsi="Times New Roman" w:cs="Times New Roman"/>
          <w:b/>
          <w:bCs/>
          <w:color w:val="auto"/>
        </w:rPr>
        <w:t>Przedmiot</w:t>
      </w:r>
      <w:r w:rsidR="00F26BF0" w:rsidRPr="00AA022D">
        <w:rPr>
          <w:rFonts w:ascii="Times New Roman" w:hAnsi="Times New Roman" w:cs="Times New Roman"/>
          <w:b/>
          <w:bCs/>
          <w:color w:val="auto"/>
        </w:rPr>
        <w:t>em</w:t>
      </w:r>
      <w:r w:rsidRPr="00AA022D">
        <w:rPr>
          <w:rFonts w:ascii="Times New Roman" w:hAnsi="Times New Roman" w:cs="Times New Roman"/>
          <w:b/>
          <w:bCs/>
          <w:color w:val="auto"/>
        </w:rPr>
        <w:t xml:space="preserve"> zamówienia </w:t>
      </w:r>
      <w:r w:rsidR="00596129" w:rsidRPr="00AA022D">
        <w:rPr>
          <w:rFonts w:ascii="Times New Roman" w:hAnsi="Times New Roman" w:cs="Times New Roman"/>
          <w:b/>
          <w:bCs/>
          <w:color w:val="auto"/>
        </w:rPr>
        <w:t>są</w:t>
      </w:r>
      <w:r w:rsidR="00596129" w:rsidRPr="00596129">
        <w:rPr>
          <w:rFonts w:ascii="Times New Roman" w:hAnsi="Times New Roman" w:cs="Times New Roman"/>
          <w:color w:val="auto"/>
        </w:rPr>
        <w:t xml:space="preserve"> </w:t>
      </w:r>
      <w:r w:rsidR="00596129" w:rsidRPr="00596129">
        <w:rPr>
          <w:rFonts w:ascii="Times New Roman" w:hAnsi="Times New Roman" w:cs="Times New Roman"/>
          <w:b/>
          <w:bCs/>
          <w:color w:val="auto"/>
        </w:rPr>
        <w:t xml:space="preserve">prace konserwatorskie </w:t>
      </w:r>
      <w:r w:rsidR="004C48F1">
        <w:rPr>
          <w:rFonts w:ascii="Times New Roman" w:hAnsi="Times New Roman" w:cs="Times New Roman"/>
          <w:b/>
          <w:bCs/>
          <w:color w:val="auto"/>
        </w:rPr>
        <w:t xml:space="preserve">przy </w:t>
      </w:r>
      <w:r w:rsidR="00381B0E">
        <w:rPr>
          <w:rFonts w:ascii="Times New Roman" w:hAnsi="Times New Roman" w:cs="Times New Roman"/>
          <w:b/>
          <w:bCs/>
          <w:color w:val="auto"/>
        </w:rPr>
        <w:t>zabytkow</w:t>
      </w:r>
      <w:r w:rsidR="004C48F1">
        <w:rPr>
          <w:rFonts w:ascii="Times New Roman" w:hAnsi="Times New Roman" w:cs="Times New Roman"/>
          <w:b/>
          <w:bCs/>
          <w:color w:val="auto"/>
        </w:rPr>
        <w:t>ym</w:t>
      </w:r>
      <w:r w:rsidR="00381B0E">
        <w:rPr>
          <w:rFonts w:ascii="Times New Roman" w:hAnsi="Times New Roman" w:cs="Times New Roman"/>
          <w:b/>
          <w:bCs/>
          <w:color w:val="auto"/>
        </w:rPr>
        <w:t xml:space="preserve"> </w:t>
      </w:r>
      <w:r w:rsidR="00596129" w:rsidRPr="00596129">
        <w:rPr>
          <w:rFonts w:ascii="Times New Roman" w:hAnsi="Times New Roman" w:cs="Times New Roman"/>
          <w:b/>
          <w:bCs/>
          <w:color w:val="auto"/>
        </w:rPr>
        <w:t xml:space="preserve">budynku Centrum Kultury Dworu Artusa </w:t>
      </w:r>
      <w:r w:rsidR="00EF785B">
        <w:rPr>
          <w:rFonts w:ascii="Times New Roman" w:hAnsi="Times New Roman" w:cs="Times New Roman"/>
          <w:b/>
          <w:bCs/>
          <w:color w:val="auto"/>
        </w:rPr>
        <w:t xml:space="preserve">ul. Rynek Staromiejski 6 w Toruniu </w:t>
      </w:r>
      <w:r w:rsidR="00664492">
        <w:rPr>
          <w:rFonts w:ascii="Times New Roman" w:hAnsi="Times New Roman" w:cs="Times New Roman"/>
          <w:b/>
          <w:bCs/>
          <w:color w:val="auto"/>
        </w:rPr>
        <w:t>składające się z następuj</w:t>
      </w:r>
      <w:r w:rsidR="0056639E">
        <w:rPr>
          <w:rFonts w:ascii="Times New Roman" w:hAnsi="Times New Roman" w:cs="Times New Roman"/>
          <w:b/>
          <w:bCs/>
          <w:color w:val="auto"/>
        </w:rPr>
        <w:t>ą</w:t>
      </w:r>
      <w:r w:rsidR="00664492">
        <w:rPr>
          <w:rFonts w:ascii="Times New Roman" w:hAnsi="Times New Roman" w:cs="Times New Roman"/>
          <w:b/>
          <w:bCs/>
          <w:color w:val="auto"/>
        </w:rPr>
        <w:t>cych</w:t>
      </w:r>
      <w:r w:rsidR="00596129" w:rsidRPr="00596129">
        <w:rPr>
          <w:rFonts w:ascii="Times New Roman" w:hAnsi="Times New Roman" w:cs="Times New Roman"/>
          <w:b/>
          <w:bCs/>
          <w:color w:val="auto"/>
        </w:rPr>
        <w:t xml:space="preserve"> </w:t>
      </w:r>
      <w:r w:rsidR="0056639E">
        <w:rPr>
          <w:rFonts w:ascii="Times New Roman" w:hAnsi="Times New Roman" w:cs="Times New Roman"/>
          <w:b/>
          <w:bCs/>
          <w:color w:val="auto"/>
        </w:rPr>
        <w:t>zadań</w:t>
      </w:r>
      <w:r w:rsidR="00F26BF0" w:rsidRPr="00596129">
        <w:rPr>
          <w:rFonts w:ascii="Times New Roman" w:hAnsi="Times New Roman" w:cs="Times New Roman"/>
          <w:color w:val="auto"/>
        </w:rPr>
        <w:t xml:space="preserve">: </w:t>
      </w:r>
    </w:p>
    <w:p w:rsidR="00596129" w:rsidRPr="00596129" w:rsidRDefault="006F310A" w:rsidP="00596129">
      <w:pPr>
        <w:pStyle w:val="Default"/>
        <w:spacing w:line="360" w:lineRule="auto"/>
        <w:ind w:left="720"/>
        <w:rPr>
          <w:rFonts w:ascii="Times New Roman" w:hAnsi="Times New Roman" w:cs="Times New Roman"/>
        </w:rPr>
      </w:pPr>
      <w:r>
        <w:rPr>
          <w:rFonts w:ascii="Times New Roman" w:hAnsi="Times New Roman" w:cs="Times New Roman"/>
        </w:rPr>
        <w:t>Zadanie</w:t>
      </w:r>
      <w:r w:rsidR="00596129" w:rsidRPr="00596129">
        <w:rPr>
          <w:rFonts w:ascii="Times New Roman" w:hAnsi="Times New Roman" w:cs="Times New Roman"/>
        </w:rPr>
        <w:t xml:space="preserve"> I.</w:t>
      </w:r>
    </w:p>
    <w:p w:rsidR="00596129" w:rsidRDefault="00596129" w:rsidP="00596129">
      <w:pPr>
        <w:pStyle w:val="Default"/>
        <w:spacing w:line="360" w:lineRule="auto"/>
        <w:ind w:left="720"/>
        <w:rPr>
          <w:rFonts w:ascii="Times New Roman" w:hAnsi="Times New Roman" w:cs="Times New Roman"/>
          <w:b/>
          <w:bCs/>
        </w:rPr>
      </w:pPr>
      <w:r w:rsidRPr="00A40722">
        <w:rPr>
          <w:rFonts w:ascii="Times New Roman" w:hAnsi="Times New Roman" w:cs="Times New Roman"/>
          <w:b/>
          <w:bCs/>
        </w:rPr>
        <w:t>Prace konserwatorskie elewacji frontowej Dworu Artusa</w:t>
      </w:r>
    </w:p>
    <w:p w:rsidR="00384AB9" w:rsidRPr="00384AB9" w:rsidRDefault="00384AB9" w:rsidP="00384AB9">
      <w:pPr>
        <w:pStyle w:val="Default"/>
        <w:spacing w:line="360" w:lineRule="auto"/>
        <w:ind w:left="720"/>
        <w:jc w:val="both"/>
        <w:rPr>
          <w:rFonts w:ascii="Times New Roman" w:hAnsi="Times New Roman" w:cs="Times New Roman"/>
          <w:b/>
          <w:bCs/>
        </w:rPr>
      </w:pPr>
      <w:r w:rsidRPr="00A72A73">
        <w:rPr>
          <w:rFonts w:ascii="Times New Roman" w:hAnsi="Times New Roman" w:cs="Times New Roman"/>
        </w:rPr>
        <w:t xml:space="preserve">Prace konserwatorskie mają służyć </w:t>
      </w:r>
      <w:r w:rsidR="0089382C" w:rsidRPr="00A72A73">
        <w:rPr>
          <w:rFonts w:ascii="Times New Roman" w:hAnsi="Times New Roman" w:cs="Times New Roman"/>
        </w:rPr>
        <w:t xml:space="preserve">przede wszystkim </w:t>
      </w:r>
      <w:r w:rsidRPr="00A72A73">
        <w:rPr>
          <w:rFonts w:ascii="Times New Roman" w:hAnsi="Times New Roman" w:cs="Times New Roman"/>
        </w:rPr>
        <w:t>wyeliminowaniu przyczyn destrukcji obiektu, wzmocnieniu i ustabilizowaniu materii zabytkowej</w:t>
      </w:r>
      <w:r w:rsidR="0089382C" w:rsidRPr="00A72A73">
        <w:rPr>
          <w:rFonts w:ascii="Times New Roman" w:hAnsi="Times New Roman" w:cs="Times New Roman"/>
        </w:rPr>
        <w:t xml:space="preserve"> oraz</w:t>
      </w:r>
      <w:r w:rsidRPr="00A72A73">
        <w:rPr>
          <w:rFonts w:ascii="Times New Roman" w:hAnsi="Times New Roman" w:cs="Times New Roman"/>
        </w:rPr>
        <w:t xml:space="preserve"> zabezpieczeniu jej przed dalszym niszczeniem</w:t>
      </w:r>
      <w:r w:rsidR="0089382C" w:rsidRPr="00A72A73">
        <w:rPr>
          <w:rFonts w:ascii="Times New Roman" w:hAnsi="Times New Roman" w:cs="Times New Roman"/>
        </w:rPr>
        <w:t>.</w:t>
      </w:r>
      <w:r w:rsidR="003D393E" w:rsidRPr="00A72A73">
        <w:rPr>
          <w:rFonts w:ascii="Times New Roman" w:hAnsi="Times New Roman" w:cs="Times New Roman"/>
        </w:rPr>
        <w:t xml:space="preserve"> </w:t>
      </w:r>
      <w:r w:rsidR="0089382C" w:rsidRPr="00A72A73">
        <w:rPr>
          <w:rFonts w:ascii="Times New Roman" w:hAnsi="Times New Roman" w:cs="Times New Roman"/>
        </w:rPr>
        <w:t>Wykonane też będzie</w:t>
      </w:r>
      <w:r w:rsidR="003D393E" w:rsidRPr="00A72A73">
        <w:rPr>
          <w:rFonts w:ascii="Times New Roman" w:hAnsi="Times New Roman" w:cs="Times New Roman"/>
        </w:rPr>
        <w:t xml:space="preserve"> </w:t>
      </w:r>
      <w:r w:rsidRPr="00A72A73">
        <w:rPr>
          <w:rFonts w:ascii="Times New Roman" w:hAnsi="Times New Roman" w:cs="Times New Roman"/>
        </w:rPr>
        <w:t xml:space="preserve">uzupełnienie ubytków mające na </w:t>
      </w:r>
      <w:r w:rsidR="0089382C" w:rsidRPr="00A72A73">
        <w:rPr>
          <w:rFonts w:ascii="Times New Roman" w:hAnsi="Times New Roman" w:cs="Times New Roman"/>
        </w:rPr>
        <w:t>celu</w:t>
      </w:r>
      <w:r w:rsidRPr="00A72A73">
        <w:rPr>
          <w:rFonts w:ascii="Times New Roman" w:hAnsi="Times New Roman" w:cs="Times New Roman"/>
        </w:rPr>
        <w:t xml:space="preserve"> przywrócenie spójności estetycznej zabytku.</w:t>
      </w:r>
    </w:p>
    <w:p w:rsidR="00596129" w:rsidRPr="00596129" w:rsidRDefault="006F310A" w:rsidP="00596129">
      <w:pPr>
        <w:pStyle w:val="Default"/>
        <w:spacing w:line="360" w:lineRule="auto"/>
        <w:ind w:left="720"/>
        <w:rPr>
          <w:rFonts w:ascii="Times New Roman" w:hAnsi="Times New Roman" w:cs="Times New Roman"/>
        </w:rPr>
      </w:pPr>
      <w:r>
        <w:rPr>
          <w:rFonts w:ascii="Times New Roman" w:hAnsi="Times New Roman" w:cs="Times New Roman"/>
        </w:rPr>
        <w:t>Zadanie</w:t>
      </w:r>
      <w:r w:rsidR="00596129" w:rsidRPr="00596129">
        <w:rPr>
          <w:rFonts w:ascii="Times New Roman" w:hAnsi="Times New Roman" w:cs="Times New Roman"/>
        </w:rPr>
        <w:t xml:space="preserve"> II.</w:t>
      </w:r>
    </w:p>
    <w:p w:rsidR="00596129" w:rsidRDefault="00596129" w:rsidP="00596129">
      <w:pPr>
        <w:pStyle w:val="Default"/>
        <w:spacing w:line="360" w:lineRule="auto"/>
        <w:ind w:left="720"/>
        <w:rPr>
          <w:rFonts w:ascii="Times New Roman" w:hAnsi="Times New Roman" w:cs="Times New Roman"/>
          <w:b/>
          <w:bCs/>
        </w:rPr>
      </w:pPr>
      <w:r w:rsidRPr="005715A3">
        <w:rPr>
          <w:rFonts w:ascii="Times New Roman" w:hAnsi="Times New Roman" w:cs="Times New Roman"/>
          <w:b/>
          <w:bCs/>
        </w:rPr>
        <w:t>Prace renowacyjne oraz termomodernizacyjne stolarki okiennej „Sali Wielkiej”</w:t>
      </w:r>
    </w:p>
    <w:p w:rsidR="00AF5FC4" w:rsidRPr="00AF5FC4" w:rsidRDefault="00AF5FC4" w:rsidP="00AF5FC4">
      <w:pPr>
        <w:autoSpaceDE w:val="0"/>
        <w:autoSpaceDN w:val="0"/>
        <w:adjustRightInd w:val="0"/>
        <w:spacing w:line="360" w:lineRule="auto"/>
        <w:ind w:left="708"/>
        <w:rPr>
          <w:rFonts w:ascii="Times New Roman" w:hAnsi="Times New Roman" w:cs="Times New Roman"/>
          <w:sz w:val="24"/>
          <w:szCs w:val="24"/>
        </w:rPr>
      </w:pPr>
      <w:r w:rsidRPr="00AF5FC4">
        <w:rPr>
          <w:rFonts w:ascii="Times New Roman" w:hAnsi="Times New Roman" w:cs="Times New Roman"/>
          <w:sz w:val="24"/>
          <w:szCs w:val="24"/>
        </w:rPr>
        <w:t>Celem prac jest przywrócenie pełnych wartości użytkowych i artystycznych stolarki okiennej z poprawą termoizolacyjną, przy jednoczesnym zachowaniu substancji zabytkowej stolarki. Zakłada się naprawę konstrukcji, poprawę</w:t>
      </w:r>
      <w:r>
        <w:rPr>
          <w:rFonts w:ascii="Times New Roman" w:hAnsi="Times New Roman" w:cs="Times New Roman"/>
          <w:sz w:val="24"/>
          <w:szCs w:val="24"/>
        </w:rPr>
        <w:t xml:space="preserve"> </w:t>
      </w:r>
      <w:r w:rsidRPr="00AF5FC4">
        <w:rPr>
          <w:rFonts w:ascii="Times New Roman" w:hAnsi="Times New Roman" w:cs="Times New Roman"/>
          <w:sz w:val="24"/>
          <w:szCs w:val="24"/>
        </w:rPr>
        <w:t>użytkowania, poprawę termoizolacyjną oraz wyglądu estetycznego okien, jak również</w:t>
      </w:r>
      <w:r>
        <w:rPr>
          <w:rFonts w:ascii="Times New Roman" w:hAnsi="Times New Roman" w:cs="Times New Roman"/>
          <w:sz w:val="24"/>
          <w:szCs w:val="24"/>
        </w:rPr>
        <w:t xml:space="preserve"> </w:t>
      </w:r>
      <w:r w:rsidRPr="00AF5FC4">
        <w:rPr>
          <w:rFonts w:ascii="Times New Roman" w:hAnsi="Times New Roman" w:cs="Times New Roman"/>
          <w:sz w:val="24"/>
          <w:szCs w:val="24"/>
        </w:rPr>
        <w:t>przeprowadzenie prac konserwatorsko-restauratorskich pierwotnych witraży.</w:t>
      </w:r>
    </w:p>
    <w:p w:rsidR="00596129" w:rsidRPr="00596129" w:rsidRDefault="006F310A" w:rsidP="00596129">
      <w:pPr>
        <w:pStyle w:val="Default"/>
        <w:spacing w:line="360" w:lineRule="auto"/>
        <w:ind w:left="720"/>
        <w:rPr>
          <w:rFonts w:ascii="Times New Roman" w:hAnsi="Times New Roman" w:cs="Times New Roman"/>
        </w:rPr>
      </w:pPr>
      <w:r>
        <w:rPr>
          <w:rFonts w:ascii="Times New Roman" w:hAnsi="Times New Roman" w:cs="Times New Roman"/>
        </w:rPr>
        <w:t>Zadanie</w:t>
      </w:r>
      <w:r w:rsidR="00596129" w:rsidRPr="00596129">
        <w:rPr>
          <w:rFonts w:ascii="Times New Roman" w:hAnsi="Times New Roman" w:cs="Times New Roman"/>
        </w:rPr>
        <w:t xml:space="preserve"> III.</w:t>
      </w:r>
    </w:p>
    <w:p w:rsidR="00596129" w:rsidRDefault="00596129" w:rsidP="00596129">
      <w:pPr>
        <w:pStyle w:val="Default"/>
        <w:spacing w:line="360" w:lineRule="auto"/>
        <w:ind w:left="720"/>
        <w:rPr>
          <w:rFonts w:ascii="Times New Roman" w:hAnsi="Times New Roman" w:cs="Times New Roman"/>
          <w:b/>
          <w:bCs/>
        </w:rPr>
      </w:pPr>
      <w:r w:rsidRPr="005715A3">
        <w:rPr>
          <w:rFonts w:ascii="Times New Roman" w:hAnsi="Times New Roman" w:cs="Times New Roman"/>
          <w:b/>
          <w:bCs/>
        </w:rPr>
        <w:t>Remont pokrycia pinakli</w:t>
      </w:r>
    </w:p>
    <w:p w:rsidR="00C747BB" w:rsidRPr="00C747BB" w:rsidRDefault="00C747BB" w:rsidP="00C747BB">
      <w:pPr>
        <w:autoSpaceDE w:val="0"/>
        <w:autoSpaceDN w:val="0"/>
        <w:adjustRightInd w:val="0"/>
        <w:spacing w:line="360" w:lineRule="auto"/>
        <w:ind w:left="708"/>
        <w:rPr>
          <w:rFonts w:ascii="Times New Roman" w:hAnsi="Times New Roman" w:cs="Times New Roman"/>
          <w:sz w:val="24"/>
          <w:szCs w:val="24"/>
        </w:rPr>
      </w:pPr>
      <w:r>
        <w:rPr>
          <w:rFonts w:ascii="Times New Roman" w:hAnsi="Times New Roman" w:cs="Times New Roman"/>
          <w:sz w:val="24"/>
          <w:szCs w:val="24"/>
        </w:rPr>
        <w:t>Celem prac jest</w:t>
      </w:r>
      <w:r w:rsidRPr="00C747BB">
        <w:rPr>
          <w:rFonts w:ascii="Times New Roman" w:hAnsi="Times New Roman" w:cs="Times New Roman"/>
          <w:sz w:val="24"/>
          <w:szCs w:val="24"/>
        </w:rPr>
        <w:t xml:space="preserve"> rozbiórka istniejącego pokrycia pinakli z blachy i deskowania,</w:t>
      </w:r>
      <w:r>
        <w:rPr>
          <w:rFonts w:ascii="Times New Roman" w:hAnsi="Times New Roman" w:cs="Times New Roman"/>
          <w:sz w:val="24"/>
          <w:szCs w:val="24"/>
        </w:rPr>
        <w:t xml:space="preserve"> </w:t>
      </w:r>
      <w:r w:rsidRPr="00C747BB">
        <w:rPr>
          <w:rFonts w:ascii="Times New Roman" w:hAnsi="Times New Roman" w:cs="Times New Roman"/>
          <w:sz w:val="24"/>
          <w:szCs w:val="24"/>
        </w:rPr>
        <w:t>wykonanie nowego deskowania i pokrycie pinakli blachą miedzianą</w:t>
      </w:r>
      <w:r w:rsidR="00D80FA1">
        <w:rPr>
          <w:rFonts w:ascii="Times New Roman" w:hAnsi="Times New Roman" w:cs="Times New Roman"/>
          <w:sz w:val="24"/>
          <w:szCs w:val="24"/>
        </w:rPr>
        <w:t>.</w:t>
      </w:r>
    </w:p>
    <w:p w:rsidR="00E80E36" w:rsidRPr="00E80E36" w:rsidRDefault="00E80E36" w:rsidP="00E80E36">
      <w:pPr>
        <w:pStyle w:val="Default"/>
        <w:spacing w:line="360" w:lineRule="auto"/>
        <w:rPr>
          <w:rFonts w:ascii="Times New Roman" w:hAnsi="Times New Roman" w:cs="Times New Roman"/>
        </w:rPr>
      </w:pPr>
    </w:p>
    <w:p w:rsidR="00E80E36" w:rsidRPr="00691E9A" w:rsidRDefault="00E80E36" w:rsidP="004A1A82">
      <w:pPr>
        <w:pStyle w:val="Default"/>
        <w:numPr>
          <w:ilvl w:val="0"/>
          <w:numId w:val="3"/>
        </w:numPr>
        <w:spacing w:line="360" w:lineRule="auto"/>
        <w:rPr>
          <w:rFonts w:ascii="Times New Roman" w:hAnsi="Times New Roman" w:cs="Times New Roman"/>
        </w:rPr>
      </w:pPr>
      <w:r w:rsidRPr="00E80E36">
        <w:rPr>
          <w:rFonts w:ascii="Times New Roman" w:hAnsi="Times New Roman" w:cs="Times New Roman"/>
          <w:b/>
          <w:bCs/>
        </w:rPr>
        <w:t>Szczegółowy opis przedmiotu zamówienia.</w:t>
      </w:r>
    </w:p>
    <w:p w:rsidR="00691E9A" w:rsidRPr="00E80E36" w:rsidRDefault="00691E9A" w:rsidP="00691E9A">
      <w:pPr>
        <w:pStyle w:val="Default"/>
        <w:spacing w:line="360" w:lineRule="auto"/>
        <w:ind w:left="720"/>
        <w:rPr>
          <w:rFonts w:ascii="Times New Roman" w:hAnsi="Times New Roman" w:cs="Times New Roman"/>
        </w:rPr>
      </w:pPr>
    </w:p>
    <w:p w:rsidR="00EF785B" w:rsidRPr="00AA022D" w:rsidRDefault="00E80E36" w:rsidP="00B345DC">
      <w:pPr>
        <w:pStyle w:val="Default"/>
        <w:spacing w:line="360" w:lineRule="auto"/>
        <w:ind w:left="360"/>
        <w:rPr>
          <w:rFonts w:ascii="Times New Roman" w:hAnsi="Times New Roman" w:cs="Times New Roman"/>
          <w:color w:val="auto"/>
        </w:rPr>
      </w:pPr>
      <w:r w:rsidRPr="00E80E36">
        <w:rPr>
          <w:rFonts w:ascii="Times New Roman" w:hAnsi="Times New Roman" w:cs="Times New Roman"/>
        </w:rPr>
        <w:t xml:space="preserve">Szczegółowy zakres i opis przedmiotu zamówienia określony został w dokumentacji </w:t>
      </w:r>
      <w:r w:rsidRPr="00AA022D">
        <w:rPr>
          <w:rFonts w:ascii="Times New Roman" w:hAnsi="Times New Roman" w:cs="Times New Roman"/>
          <w:color w:val="auto"/>
        </w:rPr>
        <w:t>projektowej</w:t>
      </w:r>
      <w:r w:rsidR="00EF785B" w:rsidRPr="00AA022D">
        <w:rPr>
          <w:rFonts w:ascii="Times New Roman" w:hAnsi="Times New Roman" w:cs="Times New Roman"/>
          <w:color w:val="auto"/>
        </w:rPr>
        <w:t>:</w:t>
      </w:r>
    </w:p>
    <w:p w:rsidR="00E80E36" w:rsidRPr="002D3D7C" w:rsidRDefault="006F310A" w:rsidP="00836043">
      <w:pPr>
        <w:pStyle w:val="Default"/>
        <w:spacing w:line="360" w:lineRule="auto"/>
        <w:ind w:firstLine="360"/>
        <w:rPr>
          <w:rFonts w:ascii="Times New Roman" w:hAnsi="Times New Roman" w:cs="Times New Roman"/>
          <w:b/>
          <w:bCs/>
          <w:color w:val="auto"/>
        </w:rPr>
      </w:pPr>
      <w:r>
        <w:rPr>
          <w:rFonts w:ascii="Times New Roman" w:hAnsi="Times New Roman" w:cs="Times New Roman"/>
          <w:b/>
          <w:bCs/>
          <w:color w:val="auto"/>
        </w:rPr>
        <w:t>Zadanie</w:t>
      </w:r>
      <w:r w:rsidR="00EF785B" w:rsidRPr="002D3D7C">
        <w:rPr>
          <w:rFonts w:ascii="Times New Roman" w:hAnsi="Times New Roman" w:cs="Times New Roman"/>
          <w:b/>
          <w:bCs/>
          <w:color w:val="auto"/>
        </w:rPr>
        <w:t xml:space="preserve"> I</w:t>
      </w:r>
      <w:r w:rsidR="00E80E36" w:rsidRPr="002D3D7C">
        <w:rPr>
          <w:rFonts w:ascii="Times New Roman" w:hAnsi="Times New Roman" w:cs="Times New Roman"/>
          <w:b/>
          <w:bCs/>
          <w:color w:val="auto"/>
        </w:rPr>
        <w:t xml:space="preserve">: </w:t>
      </w:r>
    </w:p>
    <w:p w:rsidR="00CC2A6F" w:rsidRDefault="009F3EBA" w:rsidP="006725A9">
      <w:pPr>
        <w:pStyle w:val="Akapitzlist"/>
        <w:numPr>
          <w:ilvl w:val="0"/>
          <w:numId w:val="28"/>
        </w:numPr>
        <w:spacing w:line="360" w:lineRule="auto"/>
        <w:rPr>
          <w:rFonts w:ascii="Times New Roman" w:hAnsi="Times New Roman" w:cs="Times New Roman"/>
          <w:sz w:val="24"/>
          <w:szCs w:val="24"/>
        </w:rPr>
      </w:pPr>
      <w:r w:rsidRPr="00CC2A6F">
        <w:rPr>
          <w:rFonts w:ascii="Times New Roman" w:hAnsi="Times New Roman" w:cs="Times New Roman"/>
          <w:sz w:val="24"/>
          <w:szCs w:val="24"/>
        </w:rPr>
        <w:t>Program prac konserwatorskich elewacji frontowej Dworu Artusa</w:t>
      </w:r>
      <w:r w:rsidR="00F30E83">
        <w:rPr>
          <w:rFonts w:ascii="Times New Roman" w:hAnsi="Times New Roman" w:cs="Times New Roman"/>
          <w:sz w:val="24"/>
          <w:szCs w:val="24"/>
        </w:rPr>
        <w:t xml:space="preserve"> (Załącznik 1.1</w:t>
      </w:r>
      <w:r w:rsidR="007B00EC">
        <w:rPr>
          <w:rFonts w:ascii="Times New Roman" w:hAnsi="Times New Roman" w:cs="Times New Roman"/>
          <w:sz w:val="24"/>
          <w:szCs w:val="24"/>
        </w:rPr>
        <w:t>a</w:t>
      </w:r>
      <w:r w:rsidR="00F30E83">
        <w:rPr>
          <w:rFonts w:ascii="Times New Roman" w:hAnsi="Times New Roman" w:cs="Times New Roman"/>
          <w:sz w:val="24"/>
          <w:szCs w:val="24"/>
        </w:rPr>
        <w:t>)</w:t>
      </w:r>
    </w:p>
    <w:p w:rsidR="00A8270D" w:rsidRDefault="00A8270D" w:rsidP="006725A9">
      <w:pPr>
        <w:pStyle w:val="Akapitzlist"/>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 xml:space="preserve">Aneks </w:t>
      </w:r>
      <w:r w:rsidRPr="00A8270D">
        <w:rPr>
          <w:rFonts w:ascii="Times New Roman" w:hAnsi="Times New Roman" w:cs="Times New Roman"/>
          <w:sz w:val="24"/>
          <w:szCs w:val="24"/>
        </w:rPr>
        <w:t>do Programu prac konserwatorskich elewacji frontowej Dworu Artusa</w:t>
      </w:r>
      <w:r>
        <w:rPr>
          <w:rFonts w:ascii="Times New Roman" w:hAnsi="Times New Roman" w:cs="Times New Roman"/>
          <w:sz w:val="24"/>
          <w:szCs w:val="24"/>
        </w:rPr>
        <w:t xml:space="preserve"> (Załącznik 1.</w:t>
      </w:r>
      <w:r w:rsidR="00AC6AF8">
        <w:rPr>
          <w:rFonts w:ascii="Times New Roman" w:hAnsi="Times New Roman" w:cs="Times New Roman"/>
          <w:sz w:val="24"/>
          <w:szCs w:val="24"/>
        </w:rPr>
        <w:t>1b</w:t>
      </w:r>
      <w:r>
        <w:rPr>
          <w:rFonts w:ascii="Times New Roman" w:hAnsi="Times New Roman" w:cs="Times New Roman"/>
          <w:sz w:val="24"/>
          <w:szCs w:val="24"/>
        </w:rPr>
        <w:t>)</w:t>
      </w:r>
    </w:p>
    <w:p w:rsidR="00AC6AF8" w:rsidRPr="00CC2A6F" w:rsidRDefault="00627E97" w:rsidP="006725A9">
      <w:pPr>
        <w:pStyle w:val="Akapitzlist"/>
        <w:numPr>
          <w:ilvl w:val="0"/>
          <w:numId w:val="28"/>
        </w:numPr>
        <w:spacing w:line="360" w:lineRule="auto"/>
        <w:rPr>
          <w:rFonts w:ascii="Times New Roman" w:hAnsi="Times New Roman" w:cs="Times New Roman"/>
          <w:sz w:val="24"/>
          <w:szCs w:val="24"/>
        </w:rPr>
      </w:pPr>
      <w:r w:rsidRPr="002F55C6">
        <w:rPr>
          <w:rFonts w:ascii="Times New Roman" w:hAnsi="Times New Roman" w:cs="Times New Roman"/>
        </w:rPr>
        <w:t>Kosztorys</w:t>
      </w:r>
      <w:r>
        <w:rPr>
          <w:rFonts w:ascii="Times New Roman" w:hAnsi="Times New Roman" w:cs="Times New Roman"/>
        </w:rPr>
        <w:t xml:space="preserve"> </w:t>
      </w:r>
      <w:r w:rsidR="00646AED">
        <w:rPr>
          <w:rFonts w:ascii="Times New Roman" w:hAnsi="Times New Roman" w:cs="Times New Roman"/>
        </w:rPr>
        <w:t>zerowy</w:t>
      </w:r>
      <w:r w:rsidRPr="002F55C6">
        <w:rPr>
          <w:rFonts w:ascii="Times New Roman" w:hAnsi="Times New Roman" w:cs="Times New Roman"/>
        </w:rPr>
        <w:t xml:space="preserve"> prac konserwatorskich elewacji frontowej Dworu Artusa</w:t>
      </w:r>
      <w:r>
        <w:rPr>
          <w:rFonts w:ascii="Times New Roman" w:hAnsi="Times New Roman" w:cs="Times New Roman"/>
          <w:sz w:val="24"/>
          <w:szCs w:val="24"/>
        </w:rPr>
        <w:t xml:space="preserve"> </w:t>
      </w:r>
      <w:r w:rsidR="00AC6AF8">
        <w:rPr>
          <w:rFonts w:ascii="Times New Roman" w:hAnsi="Times New Roman" w:cs="Times New Roman"/>
          <w:sz w:val="24"/>
          <w:szCs w:val="24"/>
        </w:rPr>
        <w:t>(Załącznik nr 1.2)</w:t>
      </w:r>
    </w:p>
    <w:p w:rsidR="00CC2A6F" w:rsidRPr="00E3483C" w:rsidRDefault="00CC2A6F" w:rsidP="006725A9">
      <w:pPr>
        <w:pStyle w:val="Akapitzlist"/>
        <w:numPr>
          <w:ilvl w:val="0"/>
          <w:numId w:val="28"/>
        </w:numPr>
        <w:spacing w:line="360" w:lineRule="auto"/>
        <w:rPr>
          <w:rFonts w:ascii="Times New Roman" w:hAnsi="Times New Roman" w:cs="Times New Roman"/>
          <w:color w:val="FF0000"/>
          <w:sz w:val="24"/>
          <w:szCs w:val="24"/>
        </w:rPr>
      </w:pPr>
      <w:r w:rsidRPr="00A8270D">
        <w:rPr>
          <w:rFonts w:ascii="Times New Roman" w:hAnsi="Times New Roman" w:cs="Times New Roman"/>
          <w:sz w:val="24"/>
          <w:szCs w:val="24"/>
        </w:rPr>
        <w:t>Harmonogram prac konserwatorskich elewacji frontowej Dworu Artusa</w:t>
      </w:r>
      <w:r w:rsidR="00F30E83" w:rsidRPr="00A8270D">
        <w:rPr>
          <w:rFonts w:ascii="Times New Roman" w:hAnsi="Times New Roman" w:cs="Times New Roman"/>
          <w:sz w:val="24"/>
          <w:szCs w:val="24"/>
        </w:rPr>
        <w:t xml:space="preserve"> (Załącznik 1.</w:t>
      </w:r>
      <w:r w:rsidR="004F15C2">
        <w:rPr>
          <w:rFonts w:ascii="Times New Roman" w:hAnsi="Times New Roman" w:cs="Times New Roman"/>
          <w:sz w:val="24"/>
          <w:szCs w:val="24"/>
        </w:rPr>
        <w:t>3</w:t>
      </w:r>
      <w:r w:rsidR="00F30E83" w:rsidRPr="00A8270D">
        <w:rPr>
          <w:rFonts w:ascii="Times New Roman" w:hAnsi="Times New Roman" w:cs="Times New Roman"/>
          <w:sz w:val="24"/>
          <w:szCs w:val="24"/>
        </w:rPr>
        <w:t>)</w:t>
      </w:r>
    </w:p>
    <w:p w:rsidR="00E80E36" w:rsidRPr="002D3D7C" w:rsidRDefault="006F310A" w:rsidP="00836043">
      <w:pPr>
        <w:pStyle w:val="Default"/>
        <w:spacing w:line="360" w:lineRule="auto"/>
        <w:ind w:firstLine="360"/>
        <w:rPr>
          <w:rFonts w:ascii="Times New Roman" w:hAnsi="Times New Roman" w:cs="Times New Roman"/>
          <w:b/>
          <w:bCs/>
          <w:color w:val="auto"/>
        </w:rPr>
      </w:pPr>
      <w:r>
        <w:rPr>
          <w:rFonts w:ascii="Times New Roman" w:hAnsi="Times New Roman" w:cs="Times New Roman"/>
          <w:b/>
          <w:bCs/>
          <w:color w:val="auto"/>
        </w:rPr>
        <w:t>Zadanie</w:t>
      </w:r>
      <w:r w:rsidR="00EF785B" w:rsidRPr="002D3D7C">
        <w:rPr>
          <w:rFonts w:ascii="Times New Roman" w:hAnsi="Times New Roman" w:cs="Times New Roman"/>
          <w:b/>
          <w:bCs/>
          <w:color w:val="auto"/>
        </w:rPr>
        <w:t xml:space="preserve"> II:</w:t>
      </w:r>
    </w:p>
    <w:p w:rsidR="009F3EBA" w:rsidRPr="00CC2A6F" w:rsidRDefault="009F3EBA" w:rsidP="006725A9">
      <w:pPr>
        <w:pStyle w:val="Akapitzlist"/>
        <w:numPr>
          <w:ilvl w:val="0"/>
          <w:numId w:val="26"/>
        </w:numPr>
        <w:spacing w:line="360" w:lineRule="auto"/>
        <w:rPr>
          <w:rFonts w:ascii="Times New Roman" w:hAnsi="Times New Roman" w:cs="Times New Roman"/>
          <w:bCs/>
          <w:sz w:val="24"/>
          <w:szCs w:val="24"/>
        </w:rPr>
      </w:pPr>
      <w:r w:rsidRPr="00CC2A6F">
        <w:rPr>
          <w:rFonts w:ascii="Times New Roman" w:hAnsi="Times New Roman" w:cs="Times New Roman"/>
          <w:bCs/>
          <w:sz w:val="24"/>
          <w:szCs w:val="24"/>
        </w:rPr>
        <w:lastRenderedPageBreak/>
        <w:t xml:space="preserve">Program konserwatorski </w:t>
      </w:r>
      <w:r w:rsidR="00901060">
        <w:rPr>
          <w:rFonts w:ascii="Times New Roman" w:hAnsi="Times New Roman" w:cs="Times New Roman"/>
          <w:bCs/>
          <w:sz w:val="24"/>
          <w:szCs w:val="24"/>
        </w:rPr>
        <w:t>dla prac renowacyjnych oraz termomodernizacyjnych</w:t>
      </w:r>
      <w:r w:rsidRPr="00CC2A6F">
        <w:rPr>
          <w:rFonts w:ascii="Times New Roman" w:hAnsi="Times New Roman" w:cs="Times New Roman"/>
          <w:bCs/>
          <w:sz w:val="24"/>
          <w:szCs w:val="24"/>
        </w:rPr>
        <w:t xml:space="preserve"> stolarki okiennej</w:t>
      </w:r>
      <w:r w:rsidR="00901060">
        <w:rPr>
          <w:rFonts w:ascii="Times New Roman" w:hAnsi="Times New Roman" w:cs="Times New Roman"/>
          <w:bCs/>
          <w:sz w:val="24"/>
          <w:szCs w:val="24"/>
        </w:rPr>
        <w:t xml:space="preserve"> „Sali Wielkiej”</w:t>
      </w:r>
      <w:r w:rsidR="00F30E83">
        <w:rPr>
          <w:rFonts w:ascii="Times New Roman" w:hAnsi="Times New Roman" w:cs="Times New Roman"/>
          <w:bCs/>
          <w:sz w:val="24"/>
          <w:szCs w:val="24"/>
        </w:rPr>
        <w:t xml:space="preserve"> (Załącznik 1.4)</w:t>
      </w:r>
    </w:p>
    <w:p w:rsidR="00AA022D" w:rsidRPr="00704212" w:rsidRDefault="00AA022D" w:rsidP="006725A9">
      <w:pPr>
        <w:pStyle w:val="Akapitzlist"/>
        <w:numPr>
          <w:ilvl w:val="0"/>
          <w:numId w:val="26"/>
        </w:numPr>
        <w:spacing w:line="360" w:lineRule="auto"/>
        <w:rPr>
          <w:rFonts w:ascii="Times New Roman" w:hAnsi="Times New Roman" w:cs="Times New Roman"/>
          <w:bCs/>
          <w:sz w:val="24"/>
          <w:szCs w:val="24"/>
        </w:rPr>
      </w:pPr>
      <w:r w:rsidRPr="00704212">
        <w:rPr>
          <w:rFonts w:ascii="Times New Roman" w:hAnsi="Times New Roman" w:cs="Times New Roman"/>
          <w:sz w:val="24"/>
          <w:szCs w:val="24"/>
        </w:rPr>
        <w:t xml:space="preserve">Kosztorys </w:t>
      </w:r>
      <w:r w:rsidR="00704212" w:rsidRPr="00704212">
        <w:rPr>
          <w:rFonts w:ascii="Times New Roman" w:hAnsi="Times New Roman" w:cs="Times New Roman"/>
          <w:sz w:val="24"/>
          <w:szCs w:val="24"/>
        </w:rPr>
        <w:t>ofertowy</w:t>
      </w:r>
      <w:r w:rsidR="00901060" w:rsidRPr="00704212">
        <w:rPr>
          <w:rFonts w:ascii="Times New Roman" w:hAnsi="Times New Roman" w:cs="Times New Roman"/>
          <w:sz w:val="24"/>
          <w:szCs w:val="24"/>
        </w:rPr>
        <w:t xml:space="preserve"> </w:t>
      </w:r>
      <w:r w:rsidRPr="00704212">
        <w:rPr>
          <w:rFonts w:ascii="Times New Roman" w:hAnsi="Times New Roman" w:cs="Times New Roman"/>
          <w:sz w:val="24"/>
          <w:szCs w:val="24"/>
        </w:rPr>
        <w:t>renowacji okien</w:t>
      </w:r>
      <w:r w:rsidR="001372DF" w:rsidRPr="00704212">
        <w:rPr>
          <w:rFonts w:ascii="Times New Roman" w:hAnsi="Times New Roman" w:cs="Times New Roman"/>
          <w:sz w:val="24"/>
          <w:szCs w:val="24"/>
        </w:rPr>
        <w:t xml:space="preserve"> </w:t>
      </w:r>
      <w:r w:rsidR="00F30E83" w:rsidRPr="00704212">
        <w:rPr>
          <w:rFonts w:ascii="Times New Roman" w:hAnsi="Times New Roman" w:cs="Times New Roman"/>
          <w:sz w:val="24"/>
          <w:szCs w:val="24"/>
        </w:rPr>
        <w:t>(Załącznik 1.5)</w:t>
      </w:r>
    </w:p>
    <w:p w:rsidR="00901060" w:rsidRPr="00704212" w:rsidRDefault="00901060" w:rsidP="006725A9">
      <w:pPr>
        <w:pStyle w:val="Akapitzlist"/>
        <w:numPr>
          <w:ilvl w:val="0"/>
          <w:numId w:val="26"/>
        </w:numPr>
        <w:spacing w:line="360" w:lineRule="auto"/>
        <w:rPr>
          <w:rFonts w:ascii="Times New Roman" w:hAnsi="Times New Roman" w:cs="Times New Roman"/>
          <w:bCs/>
          <w:sz w:val="24"/>
          <w:szCs w:val="24"/>
        </w:rPr>
      </w:pPr>
      <w:r w:rsidRPr="00704212">
        <w:rPr>
          <w:rFonts w:ascii="Times New Roman" w:hAnsi="Times New Roman" w:cs="Times New Roman"/>
          <w:sz w:val="24"/>
          <w:szCs w:val="24"/>
        </w:rPr>
        <w:t>Przedmiar robót</w:t>
      </w:r>
      <w:r w:rsidR="00F30E83" w:rsidRPr="00704212">
        <w:rPr>
          <w:rFonts w:ascii="Times New Roman" w:hAnsi="Times New Roman" w:cs="Times New Roman"/>
          <w:sz w:val="24"/>
          <w:szCs w:val="24"/>
        </w:rPr>
        <w:t xml:space="preserve"> </w:t>
      </w:r>
      <w:r w:rsidR="00704212" w:rsidRPr="00704212">
        <w:rPr>
          <w:rFonts w:ascii="Times New Roman" w:hAnsi="Times New Roman" w:cs="Times New Roman"/>
          <w:sz w:val="24"/>
          <w:szCs w:val="24"/>
        </w:rPr>
        <w:t xml:space="preserve">renowacji okien </w:t>
      </w:r>
      <w:r w:rsidR="00F30E83" w:rsidRPr="00704212">
        <w:rPr>
          <w:rFonts w:ascii="Times New Roman" w:hAnsi="Times New Roman" w:cs="Times New Roman"/>
          <w:sz w:val="24"/>
          <w:szCs w:val="24"/>
        </w:rPr>
        <w:t>(Załącznik 1.6)</w:t>
      </w:r>
    </w:p>
    <w:p w:rsidR="00EF785B" w:rsidRPr="002D3D7C" w:rsidRDefault="006F310A" w:rsidP="00836043">
      <w:pPr>
        <w:pStyle w:val="Default"/>
        <w:spacing w:line="360" w:lineRule="auto"/>
        <w:ind w:firstLine="360"/>
        <w:rPr>
          <w:rFonts w:ascii="Times New Roman" w:hAnsi="Times New Roman" w:cs="Times New Roman"/>
          <w:b/>
          <w:bCs/>
          <w:color w:val="auto"/>
        </w:rPr>
      </w:pPr>
      <w:r>
        <w:rPr>
          <w:rFonts w:ascii="Times New Roman" w:hAnsi="Times New Roman" w:cs="Times New Roman"/>
          <w:b/>
          <w:bCs/>
          <w:color w:val="auto"/>
        </w:rPr>
        <w:t>Zadanie</w:t>
      </w:r>
      <w:r w:rsidR="00EF785B" w:rsidRPr="002D3D7C">
        <w:rPr>
          <w:rFonts w:ascii="Times New Roman" w:hAnsi="Times New Roman" w:cs="Times New Roman"/>
          <w:b/>
          <w:bCs/>
          <w:color w:val="auto"/>
        </w:rPr>
        <w:t xml:space="preserve"> III: </w:t>
      </w:r>
    </w:p>
    <w:p w:rsidR="00AA022D" w:rsidRPr="00CC2A6F" w:rsidRDefault="00AA022D" w:rsidP="006725A9">
      <w:pPr>
        <w:pStyle w:val="Akapitzlist"/>
        <w:numPr>
          <w:ilvl w:val="0"/>
          <w:numId w:val="27"/>
        </w:numPr>
        <w:spacing w:line="360" w:lineRule="auto"/>
        <w:rPr>
          <w:rFonts w:ascii="Times New Roman" w:hAnsi="Times New Roman" w:cs="Times New Roman"/>
          <w:sz w:val="24"/>
          <w:szCs w:val="24"/>
        </w:rPr>
      </w:pPr>
      <w:r w:rsidRPr="00CC2A6F">
        <w:rPr>
          <w:rFonts w:ascii="Times New Roman" w:hAnsi="Times New Roman" w:cs="Times New Roman"/>
          <w:sz w:val="24"/>
          <w:szCs w:val="24"/>
        </w:rPr>
        <w:t xml:space="preserve">Projekt budowlany remontu pokrycia pinakli </w:t>
      </w:r>
      <w:r w:rsidR="00F30E83">
        <w:rPr>
          <w:rFonts w:ascii="Times New Roman" w:hAnsi="Times New Roman" w:cs="Times New Roman"/>
          <w:sz w:val="24"/>
          <w:szCs w:val="24"/>
        </w:rPr>
        <w:t xml:space="preserve">(Załącznik 1.7) </w:t>
      </w:r>
    </w:p>
    <w:p w:rsidR="00AA022D" w:rsidRPr="0000066E" w:rsidRDefault="0000066E" w:rsidP="006725A9">
      <w:pPr>
        <w:pStyle w:val="Akapitzlist"/>
        <w:numPr>
          <w:ilvl w:val="0"/>
          <w:numId w:val="27"/>
        </w:numPr>
        <w:spacing w:line="360" w:lineRule="auto"/>
        <w:rPr>
          <w:rFonts w:ascii="Times New Roman" w:hAnsi="Times New Roman" w:cs="Times New Roman"/>
          <w:sz w:val="24"/>
          <w:szCs w:val="24"/>
        </w:rPr>
      </w:pPr>
      <w:r w:rsidRPr="0000066E">
        <w:rPr>
          <w:rFonts w:ascii="Times New Roman" w:hAnsi="Times New Roman" w:cs="Times New Roman"/>
          <w:sz w:val="24"/>
          <w:szCs w:val="24"/>
        </w:rPr>
        <w:t>Przedmiar robót</w:t>
      </w:r>
      <w:r w:rsidR="00DE710C" w:rsidRPr="0000066E">
        <w:rPr>
          <w:rFonts w:ascii="Times New Roman" w:hAnsi="Times New Roman" w:cs="Times New Roman"/>
          <w:sz w:val="24"/>
          <w:szCs w:val="24"/>
        </w:rPr>
        <w:t xml:space="preserve"> </w:t>
      </w:r>
      <w:r w:rsidR="00056A7F" w:rsidRPr="00CC2A6F">
        <w:rPr>
          <w:rFonts w:ascii="Times New Roman" w:hAnsi="Times New Roman" w:cs="Times New Roman"/>
          <w:sz w:val="24"/>
          <w:szCs w:val="24"/>
        </w:rPr>
        <w:t xml:space="preserve">remontu pokrycia pinakli </w:t>
      </w:r>
      <w:r w:rsidR="00F30E83" w:rsidRPr="0000066E">
        <w:rPr>
          <w:rFonts w:ascii="Times New Roman" w:hAnsi="Times New Roman" w:cs="Times New Roman"/>
          <w:sz w:val="24"/>
          <w:szCs w:val="24"/>
        </w:rPr>
        <w:t>(Załącznik 1.8)</w:t>
      </w:r>
    </w:p>
    <w:p w:rsidR="00691E9A" w:rsidRPr="00CC2A6F" w:rsidRDefault="00691E9A" w:rsidP="00691E9A">
      <w:pPr>
        <w:pStyle w:val="Akapitzlist"/>
        <w:spacing w:line="360" w:lineRule="auto"/>
        <w:rPr>
          <w:rFonts w:ascii="Times New Roman" w:hAnsi="Times New Roman" w:cs="Times New Roman"/>
          <w:sz w:val="24"/>
          <w:szCs w:val="24"/>
        </w:rPr>
      </w:pPr>
    </w:p>
    <w:p w:rsidR="00AA022D" w:rsidRPr="002D3D7C" w:rsidRDefault="00B5277B" w:rsidP="00836043">
      <w:pPr>
        <w:pStyle w:val="Default"/>
        <w:spacing w:line="360" w:lineRule="auto"/>
        <w:ind w:firstLine="360"/>
        <w:rPr>
          <w:rFonts w:ascii="Times New Roman" w:hAnsi="Times New Roman" w:cs="Times New Roman"/>
          <w:b/>
          <w:bCs/>
        </w:rPr>
      </w:pPr>
      <w:r w:rsidRPr="002D3D7C">
        <w:rPr>
          <w:rFonts w:ascii="Times New Roman" w:hAnsi="Times New Roman" w:cs="Times New Roman"/>
          <w:b/>
          <w:bCs/>
        </w:rPr>
        <w:t xml:space="preserve">Ponadto Wykonawca zobowiązany jest </w:t>
      </w:r>
      <w:r w:rsidR="000332D5" w:rsidRPr="002D3D7C">
        <w:rPr>
          <w:rFonts w:ascii="Times New Roman" w:hAnsi="Times New Roman" w:cs="Times New Roman"/>
          <w:b/>
          <w:bCs/>
        </w:rPr>
        <w:t>wykonać przedmiot zamówienia zgodnie z</w:t>
      </w:r>
      <w:r w:rsidRPr="002D3D7C">
        <w:rPr>
          <w:rFonts w:ascii="Times New Roman" w:hAnsi="Times New Roman" w:cs="Times New Roman"/>
          <w:b/>
          <w:bCs/>
        </w:rPr>
        <w:t>:</w:t>
      </w:r>
    </w:p>
    <w:p w:rsidR="00B5277B" w:rsidRDefault="00EB7C8A" w:rsidP="006725A9">
      <w:pPr>
        <w:pStyle w:val="Default"/>
        <w:numPr>
          <w:ilvl w:val="0"/>
          <w:numId w:val="30"/>
        </w:numPr>
        <w:spacing w:line="360" w:lineRule="auto"/>
        <w:jc w:val="both"/>
        <w:rPr>
          <w:rFonts w:ascii="Times New Roman" w:hAnsi="Times New Roman" w:cs="Times New Roman"/>
        </w:rPr>
      </w:pPr>
      <w:r>
        <w:rPr>
          <w:rFonts w:ascii="Times New Roman" w:hAnsi="Times New Roman" w:cs="Times New Roman"/>
        </w:rPr>
        <w:t>Decyzj</w:t>
      </w:r>
      <w:r w:rsidR="00F30E83">
        <w:rPr>
          <w:rFonts w:ascii="Times New Roman" w:hAnsi="Times New Roman" w:cs="Times New Roman"/>
        </w:rPr>
        <w:t>ą</w:t>
      </w:r>
      <w:r>
        <w:rPr>
          <w:rFonts w:ascii="Times New Roman" w:hAnsi="Times New Roman" w:cs="Times New Roman"/>
        </w:rPr>
        <w:t xml:space="preserve"> </w:t>
      </w:r>
      <w:r w:rsidR="00FA5ACF">
        <w:rPr>
          <w:rFonts w:ascii="Times New Roman" w:hAnsi="Times New Roman" w:cs="Times New Roman"/>
        </w:rPr>
        <w:t xml:space="preserve">Prezydenta Miasta Torunia </w:t>
      </w:r>
      <w:r w:rsidR="00D16037">
        <w:rPr>
          <w:rFonts w:ascii="Times New Roman" w:hAnsi="Times New Roman" w:cs="Times New Roman"/>
        </w:rPr>
        <w:t>udzielającego</w:t>
      </w:r>
      <w:r>
        <w:rPr>
          <w:rFonts w:ascii="Times New Roman" w:hAnsi="Times New Roman" w:cs="Times New Roman"/>
        </w:rPr>
        <w:t xml:space="preserve"> </w:t>
      </w:r>
      <w:r w:rsidR="00381B0E">
        <w:rPr>
          <w:rFonts w:ascii="Times New Roman" w:hAnsi="Times New Roman" w:cs="Times New Roman"/>
        </w:rPr>
        <w:t>Pozwoleni</w:t>
      </w:r>
      <w:r w:rsidR="00D16037">
        <w:rPr>
          <w:rFonts w:ascii="Times New Roman" w:hAnsi="Times New Roman" w:cs="Times New Roman"/>
        </w:rPr>
        <w:t>a</w:t>
      </w:r>
      <w:r w:rsidR="00381B0E">
        <w:rPr>
          <w:rFonts w:ascii="Times New Roman" w:hAnsi="Times New Roman" w:cs="Times New Roman"/>
        </w:rPr>
        <w:t xml:space="preserve"> na budowę</w:t>
      </w:r>
      <w:r>
        <w:rPr>
          <w:rFonts w:ascii="Times New Roman" w:hAnsi="Times New Roman" w:cs="Times New Roman"/>
        </w:rPr>
        <w:t xml:space="preserve"> nr WAiB.6740.11.386.178.2020.IBJ.ZP WAiB-52/V/83 Tom II</w:t>
      </w:r>
      <w:r w:rsidR="00FA5ACF">
        <w:rPr>
          <w:rFonts w:ascii="Times New Roman" w:hAnsi="Times New Roman" w:cs="Times New Roman"/>
        </w:rPr>
        <w:t xml:space="preserve"> z dnia 07.07.2020</w:t>
      </w:r>
      <w:r w:rsidR="00F30E83">
        <w:rPr>
          <w:rFonts w:ascii="Times New Roman" w:hAnsi="Times New Roman" w:cs="Times New Roman"/>
        </w:rPr>
        <w:t xml:space="preserve"> (Załącznik 1.</w:t>
      </w:r>
      <w:r w:rsidR="000C20FD">
        <w:rPr>
          <w:rFonts w:ascii="Times New Roman" w:hAnsi="Times New Roman" w:cs="Times New Roman"/>
        </w:rPr>
        <w:t>9</w:t>
      </w:r>
      <w:r w:rsidR="00F30E83">
        <w:rPr>
          <w:rFonts w:ascii="Times New Roman" w:hAnsi="Times New Roman" w:cs="Times New Roman"/>
        </w:rPr>
        <w:t>)</w:t>
      </w:r>
    </w:p>
    <w:p w:rsidR="00B5277B" w:rsidRDefault="000332D5" w:rsidP="006725A9">
      <w:pPr>
        <w:pStyle w:val="Default"/>
        <w:numPr>
          <w:ilvl w:val="0"/>
          <w:numId w:val="30"/>
        </w:numPr>
        <w:spacing w:line="360" w:lineRule="auto"/>
        <w:jc w:val="both"/>
        <w:rPr>
          <w:rFonts w:ascii="Times New Roman" w:hAnsi="Times New Roman" w:cs="Times New Roman"/>
        </w:rPr>
      </w:pPr>
      <w:r>
        <w:rPr>
          <w:rFonts w:ascii="Times New Roman" w:hAnsi="Times New Roman" w:cs="Times New Roman"/>
        </w:rPr>
        <w:t>Decyzją</w:t>
      </w:r>
      <w:r w:rsidR="00381B0E">
        <w:rPr>
          <w:rFonts w:ascii="Times New Roman" w:hAnsi="Times New Roman" w:cs="Times New Roman"/>
        </w:rPr>
        <w:t xml:space="preserve"> Miejskiego Konserwatora Zabytków na prowadzenie prac konserwatorskich, prac restauratorskich przy zabytku</w:t>
      </w:r>
      <w:r w:rsidR="001D617C">
        <w:rPr>
          <w:rFonts w:ascii="Times New Roman" w:hAnsi="Times New Roman" w:cs="Times New Roman"/>
        </w:rPr>
        <w:t xml:space="preserve"> nr BMKZ.4125.1.10.2020.AWK z dnia 26.06.2020 </w:t>
      </w:r>
      <w:r w:rsidR="00B11100">
        <w:rPr>
          <w:rFonts w:ascii="Times New Roman" w:hAnsi="Times New Roman" w:cs="Times New Roman"/>
        </w:rPr>
        <w:t>(Załącznik 1.1</w:t>
      </w:r>
      <w:r w:rsidR="000C20FD">
        <w:rPr>
          <w:rFonts w:ascii="Times New Roman" w:hAnsi="Times New Roman" w:cs="Times New Roman"/>
        </w:rPr>
        <w:t>0</w:t>
      </w:r>
      <w:r w:rsidR="00B11100">
        <w:rPr>
          <w:rFonts w:ascii="Times New Roman" w:hAnsi="Times New Roman" w:cs="Times New Roman"/>
        </w:rPr>
        <w:t>)</w:t>
      </w:r>
    </w:p>
    <w:p w:rsidR="00381B0E" w:rsidRDefault="000332D5" w:rsidP="006725A9">
      <w:pPr>
        <w:pStyle w:val="Default"/>
        <w:numPr>
          <w:ilvl w:val="0"/>
          <w:numId w:val="30"/>
        </w:numPr>
        <w:spacing w:line="360" w:lineRule="auto"/>
        <w:rPr>
          <w:rFonts w:ascii="Times New Roman" w:hAnsi="Times New Roman" w:cs="Times New Roman"/>
        </w:rPr>
      </w:pPr>
      <w:r>
        <w:rPr>
          <w:rFonts w:ascii="Times New Roman" w:hAnsi="Times New Roman" w:cs="Times New Roman"/>
        </w:rPr>
        <w:t>Decyzją</w:t>
      </w:r>
      <w:r w:rsidR="00381B0E">
        <w:rPr>
          <w:rFonts w:ascii="Times New Roman" w:hAnsi="Times New Roman" w:cs="Times New Roman"/>
        </w:rPr>
        <w:t xml:space="preserve"> Miejskiego Konserwatora Zabytków na prowadzenie prac przy zabytku</w:t>
      </w:r>
      <w:r w:rsidR="001D617C">
        <w:rPr>
          <w:rFonts w:ascii="Times New Roman" w:hAnsi="Times New Roman" w:cs="Times New Roman"/>
        </w:rPr>
        <w:t xml:space="preserve"> nr BMKZ.4125.2.40.2020.AWK z dnia 26.06.2020 </w:t>
      </w:r>
      <w:r w:rsidR="00B550EB">
        <w:rPr>
          <w:rFonts w:ascii="Times New Roman" w:hAnsi="Times New Roman" w:cs="Times New Roman"/>
        </w:rPr>
        <w:t>(Załącznik 1.1</w:t>
      </w:r>
      <w:r w:rsidR="000C20FD">
        <w:rPr>
          <w:rFonts w:ascii="Times New Roman" w:hAnsi="Times New Roman" w:cs="Times New Roman"/>
        </w:rPr>
        <w:t>1</w:t>
      </w:r>
      <w:r w:rsidR="00B550EB">
        <w:rPr>
          <w:rFonts w:ascii="Times New Roman" w:hAnsi="Times New Roman" w:cs="Times New Roman"/>
        </w:rPr>
        <w:t>)</w:t>
      </w:r>
    </w:p>
    <w:p w:rsidR="00691E9A" w:rsidRDefault="00691E9A" w:rsidP="00691E9A">
      <w:pPr>
        <w:pStyle w:val="Default"/>
        <w:spacing w:line="360" w:lineRule="auto"/>
        <w:ind w:left="720"/>
        <w:rPr>
          <w:rFonts w:ascii="Times New Roman" w:hAnsi="Times New Roman" w:cs="Times New Roman"/>
        </w:rPr>
      </w:pPr>
    </w:p>
    <w:p w:rsidR="00394316" w:rsidRPr="002D3D7C" w:rsidRDefault="00394316" w:rsidP="00394316">
      <w:pPr>
        <w:pStyle w:val="Default"/>
        <w:numPr>
          <w:ilvl w:val="0"/>
          <w:numId w:val="3"/>
        </w:numPr>
        <w:spacing w:line="360" w:lineRule="auto"/>
        <w:rPr>
          <w:rFonts w:ascii="Times New Roman" w:hAnsi="Times New Roman" w:cs="Times New Roman"/>
          <w:b/>
          <w:bCs/>
        </w:rPr>
      </w:pPr>
      <w:r w:rsidRPr="002D3D7C">
        <w:rPr>
          <w:rFonts w:ascii="Times New Roman" w:hAnsi="Times New Roman" w:cs="Times New Roman"/>
          <w:b/>
          <w:bCs/>
        </w:rPr>
        <w:t>Zamówienie obejmuje również:</w:t>
      </w:r>
    </w:p>
    <w:p w:rsidR="00394316" w:rsidRDefault="00394316" w:rsidP="006725A9">
      <w:pPr>
        <w:pStyle w:val="Default"/>
        <w:numPr>
          <w:ilvl w:val="0"/>
          <w:numId w:val="36"/>
        </w:numPr>
        <w:spacing w:line="360" w:lineRule="auto"/>
        <w:jc w:val="both"/>
        <w:rPr>
          <w:rFonts w:ascii="Times New Roman" w:hAnsi="Times New Roman" w:cs="Times New Roman"/>
        </w:rPr>
      </w:pPr>
      <w:r>
        <w:rPr>
          <w:rFonts w:ascii="Times New Roman" w:hAnsi="Times New Roman" w:cs="Times New Roman"/>
        </w:rPr>
        <w:t>wykonanie wymaganych obowiązującymi przepisami badań i pomiarów, prób, sprawdzeń, kontroli i odbiorów technicznych, dokumentacji powykonawczej</w:t>
      </w:r>
    </w:p>
    <w:p w:rsidR="00394316" w:rsidRDefault="00394316" w:rsidP="006725A9">
      <w:pPr>
        <w:pStyle w:val="Default"/>
        <w:numPr>
          <w:ilvl w:val="0"/>
          <w:numId w:val="36"/>
        </w:numPr>
        <w:spacing w:line="360" w:lineRule="auto"/>
        <w:jc w:val="both"/>
        <w:rPr>
          <w:rFonts w:ascii="Times New Roman" w:hAnsi="Times New Roman" w:cs="Times New Roman"/>
        </w:rPr>
      </w:pPr>
      <w:r>
        <w:rPr>
          <w:rFonts w:ascii="Times New Roman" w:hAnsi="Times New Roman" w:cs="Times New Roman"/>
        </w:rPr>
        <w:t>urządzenie i zagospodarowanie placu robót oraz jego zabezpieczenie przed dostępem osób nieupoważnionych</w:t>
      </w:r>
    </w:p>
    <w:p w:rsidR="00E92F95" w:rsidRPr="005E5150" w:rsidRDefault="00E92F95" w:rsidP="006725A9">
      <w:pPr>
        <w:pStyle w:val="Default"/>
        <w:numPr>
          <w:ilvl w:val="0"/>
          <w:numId w:val="36"/>
        </w:numPr>
        <w:spacing w:line="360" w:lineRule="auto"/>
        <w:jc w:val="both"/>
        <w:rPr>
          <w:rFonts w:ascii="Times New Roman" w:hAnsi="Times New Roman" w:cs="Times New Roman"/>
          <w:color w:val="auto"/>
        </w:rPr>
      </w:pPr>
      <w:r w:rsidRPr="005E5150">
        <w:rPr>
          <w:rFonts w:ascii="Times New Roman" w:hAnsi="Times New Roman" w:cs="Times New Roman"/>
          <w:color w:val="auto"/>
        </w:rPr>
        <w:t xml:space="preserve">utylizację siatki </w:t>
      </w:r>
      <w:r w:rsidR="00926CB3" w:rsidRPr="005E5150">
        <w:rPr>
          <w:rFonts w:ascii="Times New Roman" w:hAnsi="Times New Roman" w:cs="Times New Roman"/>
          <w:color w:val="auto"/>
        </w:rPr>
        <w:t xml:space="preserve">chroniącej fasadę, </w:t>
      </w:r>
      <w:r w:rsidR="00DC01D3" w:rsidRPr="005E5150">
        <w:rPr>
          <w:rFonts w:ascii="Times New Roman" w:hAnsi="Times New Roman" w:cs="Times New Roman"/>
          <w:color w:val="auto"/>
        </w:rPr>
        <w:t xml:space="preserve">która </w:t>
      </w:r>
      <w:r w:rsidR="00B013CC" w:rsidRPr="005E5150">
        <w:rPr>
          <w:rFonts w:ascii="Times New Roman" w:hAnsi="Times New Roman" w:cs="Times New Roman"/>
          <w:color w:val="auto"/>
        </w:rPr>
        <w:t>zabezpiecza</w:t>
      </w:r>
      <w:r w:rsidRPr="005E5150">
        <w:rPr>
          <w:rFonts w:ascii="Times New Roman" w:hAnsi="Times New Roman" w:cs="Times New Roman"/>
          <w:color w:val="auto"/>
        </w:rPr>
        <w:t xml:space="preserve"> </w:t>
      </w:r>
      <w:r w:rsidR="0028782F" w:rsidRPr="005E5150">
        <w:rPr>
          <w:rFonts w:ascii="Times New Roman" w:hAnsi="Times New Roman" w:cs="Times New Roman"/>
          <w:color w:val="auto"/>
        </w:rPr>
        <w:t xml:space="preserve">całą </w:t>
      </w:r>
      <w:r w:rsidR="00CC6C82" w:rsidRPr="005E5150">
        <w:rPr>
          <w:rFonts w:ascii="Times New Roman" w:hAnsi="Times New Roman" w:cs="Times New Roman"/>
          <w:color w:val="auto"/>
        </w:rPr>
        <w:t>płaszczyznę gzymsu i wieżycz</w:t>
      </w:r>
      <w:r w:rsidR="00DC01D3" w:rsidRPr="005E5150">
        <w:rPr>
          <w:rFonts w:ascii="Times New Roman" w:hAnsi="Times New Roman" w:cs="Times New Roman"/>
          <w:color w:val="auto"/>
        </w:rPr>
        <w:t>ki</w:t>
      </w:r>
      <w:r w:rsidR="00CC6C82" w:rsidRPr="005E5150">
        <w:rPr>
          <w:rFonts w:ascii="Times New Roman" w:hAnsi="Times New Roman" w:cs="Times New Roman"/>
          <w:color w:val="auto"/>
        </w:rPr>
        <w:t xml:space="preserve"> narożn</w:t>
      </w:r>
      <w:r w:rsidR="00DC01D3" w:rsidRPr="005E5150">
        <w:rPr>
          <w:rFonts w:ascii="Times New Roman" w:hAnsi="Times New Roman" w:cs="Times New Roman"/>
          <w:color w:val="auto"/>
        </w:rPr>
        <w:t>e</w:t>
      </w:r>
      <w:r w:rsidR="00CC6C82" w:rsidRPr="005E5150">
        <w:rPr>
          <w:rFonts w:ascii="Times New Roman" w:hAnsi="Times New Roman" w:cs="Times New Roman"/>
          <w:color w:val="auto"/>
        </w:rPr>
        <w:t xml:space="preserve"> </w:t>
      </w:r>
      <w:r w:rsidR="00926CB3" w:rsidRPr="005E5150">
        <w:rPr>
          <w:rFonts w:ascii="Times New Roman" w:hAnsi="Times New Roman" w:cs="Times New Roman"/>
          <w:color w:val="auto"/>
        </w:rPr>
        <w:t>przed osuwaniem zdegradowanych fragmentów</w:t>
      </w:r>
    </w:p>
    <w:p w:rsidR="00E14320" w:rsidRDefault="00E14320" w:rsidP="006725A9">
      <w:pPr>
        <w:pStyle w:val="Default"/>
        <w:numPr>
          <w:ilvl w:val="0"/>
          <w:numId w:val="36"/>
        </w:numPr>
        <w:spacing w:line="360" w:lineRule="auto"/>
        <w:jc w:val="both"/>
        <w:rPr>
          <w:rFonts w:ascii="Times New Roman" w:hAnsi="Times New Roman" w:cs="Times New Roman"/>
          <w:color w:val="auto"/>
        </w:rPr>
      </w:pPr>
      <w:r w:rsidRPr="00E14320">
        <w:rPr>
          <w:rFonts w:ascii="Times New Roman" w:hAnsi="Times New Roman" w:cs="Times New Roman"/>
          <w:color w:val="auto"/>
        </w:rPr>
        <w:t>ewentualnie inne koszty, które zdaniem wykonawcy trzeba ponieść w związku z realizacją zamówienia</w:t>
      </w:r>
    </w:p>
    <w:p w:rsidR="00A3643A" w:rsidRPr="00E14320" w:rsidRDefault="00AA695E" w:rsidP="006725A9">
      <w:pPr>
        <w:pStyle w:val="Default"/>
        <w:numPr>
          <w:ilvl w:val="0"/>
          <w:numId w:val="36"/>
        </w:numPr>
        <w:spacing w:line="360" w:lineRule="auto"/>
        <w:jc w:val="both"/>
        <w:rPr>
          <w:rFonts w:ascii="Times New Roman" w:hAnsi="Times New Roman" w:cs="Times New Roman"/>
          <w:color w:val="auto"/>
        </w:rPr>
      </w:pPr>
      <w:r>
        <w:rPr>
          <w:rFonts w:ascii="Times New Roman" w:hAnsi="Times New Roman" w:cs="Times New Roman"/>
          <w:color w:val="auto"/>
        </w:rPr>
        <w:t>r</w:t>
      </w:r>
      <w:r w:rsidR="00A3643A">
        <w:rPr>
          <w:rFonts w:ascii="Times New Roman" w:hAnsi="Times New Roman" w:cs="Times New Roman"/>
          <w:color w:val="auto"/>
        </w:rPr>
        <w:t xml:space="preserve">oboty należy wykonać zgodnie z obowiązującym prawem budowlanym, normami i przepisami. Roboty budowlane Wykonawca zobowiązuje wykonać z materiałów i urządzeń własnych. Dostarczone materiały muszą być nowe i odpowiadać rodzajom i parametrom materiałów uwzględniających w </w:t>
      </w:r>
      <w:r>
        <w:rPr>
          <w:rFonts w:ascii="Times New Roman" w:hAnsi="Times New Roman" w:cs="Times New Roman"/>
          <w:color w:val="auto"/>
        </w:rPr>
        <w:t xml:space="preserve">opisie przedmiotu zamówienia. Materiały te powinny odpowiadać, co, do jakości wymogom wyrobów dopuszczonych do obrotu </w:t>
      </w:r>
      <w:r>
        <w:rPr>
          <w:rFonts w:ascii="Times New Roman" w:hAnsi="Times New Roman" w:cs="Times New Roman"/>
          <w:color w:val="auto"/>
        </w:rPr>
        <w:lastRenderedPageBreak/>
        <w:t>i stosowania w budownictwie zgodnie z art. 10 ustawy z dnia 7 lipca 1994 r. Prawo budowlane (</w:t>
      </w:r>
      <w:proofErr w:type="spellStart"/>
      <w:r>
        <w:rPr>
          <w:rFonts w:ascii="Times New Roman" w:hAnsi="Times New Roman" w:cs="Times New Roman"/>
          <w:color w:val="auto"/>
        </w:rPr>
        <w:t>t.j</w:t>
      </w:r>
      <w:proofErr w:type="spellEnd"/>
      <w:r>
        <w:rPr>
          <w:rFonts w:ascii="Times New Roman" w:hAnsi="Times New Roman" w:cs="Times New Roman"/>
          <w:color w:val="auto"/>
        </w:rPr>
        <w:t xml:space="preserve">. Dz. U. z 2019 r. poz. 1186 z </w:t>
      </w:r>
      <w:proofErr w:type="spellStart"/>
      <w:r>
        <w:rPr>
          <w:rFonts w:ascii="Times New Roman" w:hAnsi="Times New Roman" w:cs="Times New Roman"/>
          <w:color w:val="auto"/>
        </w:rPr>
        <w:t>późn</w:t>
      </w:r>
      <w:proofErr w:type="spellEnd"/>
      <w:r>
        <w:rPr>
          <w:rFonts w:ascii="Times New Roman" w:hAnsi="Times New Roman" w:cs="Times New Roman"/>
          <w:color w:val="auto"/>
        </w:rPr>
        <w:t>. zm.)</w:t>
      </w:r>
    </w:p>
    <w:p w:rsidR="00E80E36" w:rsidRPr="008A5902" w:rsidRDefault="00E80E36" w:rsidP="008A5902">
      <w:pPr>
        <w:pStyle w:val="Default"/>
        <w:spacing w:line="360" w:lineRule="auto"/>
        <w:jc w:val="both"/>
        <w:rPr>
          <w:rFonts w:ascii="Times New Roman" w:hAnsi="Times New Roman" w:cs="Times New Roman"/>
          <w:b/>
          <w:bCs/>
          <w:color w:val="auto"/>
        </w:rPr>
      </w:pPr>
    </w:p>
    <w:p w:rsidR="00E80E36" w:rsidRPr="008A5902" w:rsidRDefault="00E80E36" w:rsidP="00691E9A">
      <w:pPr>
        <w:pStyle w:val="Default"/>
        <w:numPr>
          <w:ilvl w:val="0"/>
          <w:numId w:val="3"/>
        </w:numPr>
        <w:spacing w:line="360" w:lineRule="auto"/>
        <w:jc w:val="both"/>
        <w:rPr>
          <w:rFonts w:ascii="Times New Roman" w:hAnsi="Times New Roman" w:cs="Times New Roman"/>
          <w:b/>
          <w:bCs/>
          <w:color w:val="00B0F0"/>
        </w:rPr>
      </w:pPr>
      <w:r w:rsidRPr="008A5902">
        <w:rPr>
          <w:rFonts w:ascii="Times New Roman" w:hAnsi="Times New Roman" w:cs="Times New Roman"/>
          <w:b/>
          <w:bCs/>
          <w:color w:val="auto"/>
        </w:rPr>
        <w:t xml:space="preserve">W przypadku rozbieżności w ustaleniach poszczególnych dokumentów składających się na opis przedmiotu zamówienia </w:t>
      </w:r>
      <w:r w:rsidRPr="008A5902">
        <w:rPr>
          <w:rFonts w:ascii="Times New Roman" w:hAnsi="Times New Roman" w:cs="Times New Roman"/>
          <w:b/>
          <w:bCs/>
        </w:rPr>
        <w:t xml:space="preserve">obowiązuje następująca kolejność ich ważności: </w:t>
      </w:r>
    </w:p>
    <w:p w:rsidR="00590075" w:rsidRDefault="00E80E36" w:rsidP="006725A9">
      <w:pPr>
        <w:pStyle w:val="Default"/>
        <w:numPr>
          <w:ilvl w:val="0"/>
          <w:numId w:val="29"/>
        </w:numPr>
        <w:spacing w:line="360" w:lineRule="auto"/>
        <w:rPr>
          <w:rFonts w:ascii="Times New Roman" w:hAnsi="Times New Roman" w:cs="Times New Roman"/>
        </w:rPr>
      </w:pPr>
      <w:r w:rsidRPr="00E80E36">
        <w:rPr>
          <w:rFonts w:ascii="Times New Roman" w:hAnsi="Times New Roman" w:cs="Times New Roman"/>
        </w:rPr>
        <w:t xml:space="preserve">specyfikacja warunków zamówienia </w:t>
      </w:r>
    </w:p>
    <w:p w:rsidR="00590075" w:rsidRDefault="00E80E36" w:rsidP="006725A9">
      <w:pPr>
        <w:pStyle w:val="Default"/>
        <w:numPr>
          <w:ilvl w:val="0"/>
          <w:numId w:val="29"/>
        </w:numPr>
        <w:spacing w:line="360" w:lineRule="auto"/>
        <w:rPr>
          <w:rFonts w:ascii="Times New Roman" w:hAnsi="Times New Roman" w:cs="Times New Roman"/>
        </w:rPr>
      </w:pPr>
      <w:r w:rsidRPr="00590075">
        <w:rPr>
          <w:rFonts w:ascii="Times New Roman" w:hAnsi="Times New Roman" w:cs="Times New Roman"/>
        </w:rPr>
        <w:t>dokumentacja projektowa</w:t>
      </w:r>
    </w:p>
    <w:p w:rsidR="00E80E36" w:rsidRPr="00590075" w:rsidRDefault="00E80E36" w:rsidP="006725A9">
      <w:pPr>
        <w:pStyle w:val="Default"/>
        <w:numPr>
          <w:ilvl w:val="0"/>
          <w:numId w:val="29"/>
        </w:numPr>
        <w:spacing w:line="360" w:lineRule="auto"/>
        <w:rPr>
          <w:rFonts w:ascii="Times New Roman" w:hAnsi="Times New Roman" w:cs="Times New Roman"/>
        </w:rPr>
      </w:pPr>
      <w:r w:rsidRPr="00590075">
        <w:rPr>
          <w:rFonts w:ascii="Times New Roman" w:hAnsi="Times New Roman" w:cs="Times New Roman"/>
        </w:rPr>
        <w:t>przedmiary robót</w:t>
      </w:r>
    </w:p>
    <w:p w:rsidR="00E80E36" w:rsidRPr="00E80E36" w:rsidRDefault="00E80E36" w:rsidP="00691E9A">
      <w:pPr>
        <w:pStyle w:val="Default"/>
        <w:spacing w:line="360" w:lineRule="auto"/>
        <w:rPr>
          <w:rFonts w:ascii="Times New Roman" w:hAnsi="Times New Roman" w:cs="Times New Roman"/>
        </w:rPr>
      </w:pPr>
    </w:p>
    <w:p w:rsidR="00E80E36" w:rsidRPr="00E80E36" w:rsidRDefault="00E80E36" w:rsidP="00691E9A">
      <w:pPr>
        <w:pStyle w:val="Default"/>
        <w:numPr>
          <w:ilvl w:val="0"/>
          <w:numId w:val="3"/>
        </w:numPr>
        <w:spacing w:line="360" w:lineRule="auto"/>
        <w:rPr>
          <w:rFonts w:ascii="Times New Roman" w:hAnsi="Times New Roman" w:cs="Times New Roman"/>
        </w:rPr>
      </w:pPr>
      <w:r w:rsidRPr="00E80E36">
        <w:rPr>
          <w:rFonts w:ascii="Times New Roman" w:hAnsi="Times New Roman" w:cs="Times New Roman"/>
          <w:b/>
          <w:bCs/>
        </w:rPr>
        <w:t>Realizacja zamówienia z uwzględnieniem potrzeb osób niepełnosprawnych.</w:t>
      </w:r>
    </w:p>
    <w:p w:rsidR="00E80E36" w:rsidRPr="005E5150" w:rsidRDefault="00E80E36" w:rsidP="00691E9A">
      <w:pPr>
        <w:pStyle w:val="Default"/>
        <w:spacing w:line="360" w:lineRule="auto"/>
        <w:ind w:left="708"/>
        <w:jc w:val="both"/>
        <w:rPr>
          <w:rFonts w:ascii="Times New Roman" w:hAnsi="Times New Roman" w:cs="Times New Roman"/>
          <w:color w:val="auto"/>
        </w:rPr>
      </w:pPr>
      <w:r w:rsidRPr="005E5150">
        <w:rPr>
          <w:rFonts w:ascii="Times New Roman" w:hAnsi="Times New Roman" w:cs="Times New Roman"/>
          <w:color w:val="auto"/>
        </w:rPr>
        <w:t>Jedną z wytycznych dla realizowania projektu było takie dostosowanie prowadzonych prac aby umożliwić osobom niepełnosprawnym</w:t>
      </w:r>
      <w:r w:rsidR="004B3EF2" w:rsidRPr="005E5150">
        <w:rPr>
          <w:rFonts w:ascii="Times New Roman" w:hAnsi="Times New Roman" w:cs="Times New Roman"/>
          <w:color w:val="auto"/>
        </w:rPr>
        <w:t xml:space="preserve">, </w:t>
      </w:r>
      <w:r w:rsidR="0055531B" w:rsidRPr="005E5150">
        <w:rPr>
          <w:rFonts w:ascii="Times New Roman" w:hAnsi="Times New Roman" w:cs="Times New Roman"/>
          <w:color w:val="auto"/>
        </w:rPr>
        <w:t>w tym</w:t>
      </w:r>
      <w:r w:rsidR="004B3EF2" w:rsidRPr="005E5150">
        <w:rPr>
          <w:rFonts w:ascii="Times New Roman" w:hAnsi="Times New Roman" w:cs="Times New Roman"/>
          <w:color w:val="auto"/>
        </w:rPr>
        <w:t xml:space="preserve"> osobom niepełnosprawnym</w:t>
      </w:r>
      <w:r w:rsidRPr="005E5150">
        <w:rPr>
          <w:rFonts w:ascii="Times New Roman" w:hAnsi="Times New Roman" w:cs="Times New Roman"/>
          <w:color w:val="auto"/>
        </w:rPr>
        <w:t xml:space="preserve"> poruszającym się na wózkach na pełne korzystanie z modernizowanego obiektu. Wykonawca zobowiązany jest wykonać zamówienie w sposób zapewniający realizację tego celu.</w:t>
      </w:r>
    </w:p>
    <w:p w:rsidR="00E80E36" w:rsidRPr="00E80E36" w:rsidRDefault="00E80E36" w:rsidP="00691E9A">
      <w:pPr>
        <w:pStyle w:val="Default"/>
        <w:spacing w:line="360" w:lineRule="auto"/>
        <w:jc w:val="both"/>
        <w:rPr>
          <w:rFonts w:ascii="Times New Roman" w:hAnsi="Times New Roman" w:cs="Times New Roman"/>
        </w:rPr>
      </w:pPr>
    </w:p>
    <w:p w:rsidR="00E80E36" w:rsidRPr="00E80E36" w:rsidRDefault="00E80E36" w:rsidP="00691E9A">
      <w:pPr>
        <w:pStyle w:val="Default"/>
        <w:numPr>
          <w:ilvl w:val="0"/>
          <w:numId w:val="3"/>
        </w:numPr>
        <w:spacing w:line="360" w:lineRule="auto"/>
        <w:rPr>
          <w:rFonts w:ascii="Times New Roman" w:hAnsi="Times New Roman" w:cs="Times New Roman"/>
        </w:rPr>
      </w:pPr>
      <w:r w:rsidRPr="00E80E36">
        <w:rPr>
          <w:rFonts w:ascii="Times New Roman" w:hAnsi="Times New Roman" w:cs="Times New Roman"/>
          <w:b/>
          <w:bCs/>
        </w:rPr>
        <w:t xml:space="preserve">Gwarancja i rękojmia. </w:t>
      </w:r>
    </w:p>
    <w:p w:rsidR="00D140F5" w:rsidRDefault="00E80E36" w:rsidP="00691E9A">
      <w:pPr>
        <w:pStyle w:val="Default"/>
        <w:numPr>
          <w:ilvl w:val="0"/>
          <w:numId w:val="22"/>
        </w:numPr>
        <w:spacing w:line="360" w:lineRule="auto"/>
        <w:jc w:val="both"/>
        <w:rPr>
          <w:rFonts w:ascii="Times New Roman" w:hAnsi="Times New Roman" w:cs="Times New Roman"/>
        </w:rPr>
      </w:pPr>
      <w:r w:rsidRPr="00E80E36">
        <w:rPr>
          <w:rFonts w:ascii="Times New Roman" w:hAnsi="Times New Roman" w:cs="Times New Roman"/>
        </w:rPr>
        <w:t xml:space="preserve">Wykonawca udzieli Zamawiającemu gwarancji na </w:t>
      </w:r>
      <w:r w:rsidRPr="00456E4D">
        <w:rPr>
          <w:rFonts w:ascii="Times New Roman" w:hAnsi="Times New Roman" w:cs="Times New Roman"/>
          <w:b/>
          <w:bCs/>
          <w:color w:val="auto"/>
        </w:rPr>
        <w:t>wykonane roboty budowlane oraz użyte materiały</w:t>
      </w:r>
      <w:r w:rsidRPr="00456E4D">
        <w:rPr>
          <w:rFonts w:ascii="Times New Roman" w:hAnsi="Times New Roman" w:cs="Times New Roman"/>
          <w:color w:val="auto"/>
        </w:rPr>
        <w:t>,</w:t>
      </w:r>
      <w:r w:rsidRPr="00E80E36">
        <w:rPr>
          <w:rFonts w:ascii="Times New Roman" w:hAnsi="Times New Roman" w:cs="Times New Roman"/>
        </w:rPr>
        <w:t xml:space="preserve"> na okres minimalny </w:t>
      </w:r>
      <w:r w:rsidR="00DE0479">
        <w:rPr>
          <w:rFonts w:ascii="Times New Roman" w:hAnsi="Times New Roman" w:cs="Times New Roman"/>
          <w:b/>
          <w:bCs/>
          <w:color w:val="auto"/>
        </w:rPr>
        <w:t>24</w:t>
      </w:r>
      <w:r w:rsidRPr="00456E4D">
        <w:rPr>
          <w:rFonts w:ascii="Times New Roman" w:hAnsi="Times New Roman" w:cs="Times New Roman"/>
          <w:b/>
          <w:bCs/>
          <w:color w:val="auto"/>
        </w:rPr>
        <w:t xml:space="preserve"> miesięc</w:t>
      </w:r>
      <w:r w:rsidR="00DE0479">
        <w:rPr>
          <w:rFonts w:ascii="Times New Roman" w:hAnsi="Times New Roman" w:cs="Times New Roman"/>
          <w:b/>
          <w:bCs/>
          <w:color w:val="auto"/>
        </w:rPr>
        <w:t>y</w:t>
      </w:r>
      <w:r w:rsidRPr="00456E4D">
        <w:rPr>
          <w:rFonts w:ascii="Times New Roman" w:hAnsi="Times New Roman" w:cs="Times New Roman"/>
          <w:color w:val="auto"/>
        </w:rPr>
        <w:t xml:space="preserve"> </w:t>
      </w:r>
      <w:r w:rsidRPr="00E80E36">
        <w:rPr>
          <w:rFonts w:ascii="Times New Roman" w:hAnsi="Times New Roman" w:cs="Times New Roman"/>
        </w:rPr>
        <w:t>licząc od dnia ostatecznego odbioru potwierdzonego stosownym protokołe</w:t>
      </w:r>
      <w:r w:rsidR="00894A4A">
        <w:rPr>
          <w:rFonts w:ascii="Times New Roman" w:hAnsi="Times New Roman" w:cs="Times New Roman"/>
        </w:rPr>
        <w:t>m</w:t>
      </w:r>
      <w:r w:rsidRPr="00E80E36">
        <w:rPr>
          <w:rFonts w:ascii="Times New Roman" w:hAnsi="Times New Roman" w:cs="Times New Roman"/>
        </w:rPr>
        <w:t xml:space="preserve"> </w:t>
      </w:r>
    </w:p>
    <w:p w:rsidR="000A60D1" w:rsidRPr="0064464B" w:rsidRDefault="000A60D1" w:rsidP="00691E9A">
      <w:pPr>
        <w:pStyle w:val="Default"/>
        <w:numPr>
          <w:ilvl w:val="0"/>
          <w:numId w:val="22"/>
        </w:numPr>
        <w:spacing w:line="360" w:lineRule="auto"/>
        <w:jc w:val="both"/>
        <w:rPr>
          <w:rFonts w:ascii="Times New Roman" w:hAnsi="Times New Roman" w:cs="Times New Roman"/>
          <w:color w:val="auto"/>
        </w:rPr>
      </w:pPr>
      <w:r w:rsidRPr="0064464B">
        <w:rPr>
          <w:rFonts w:ascii="Times New Roman" w:hAnsi="Times New Roman" w:cs="Times New Roman"/>
          <w:color w:val="auto"/>
        </w:rPr>
        <w:t xml:space="preserve">Wykonawca może w ramach kryteriów punktacji za „wydłużenie okresu gwarancji” uzyskać </w:t>
      </w:r>
      <w:r w:rsidR="000C5827" w:rsidRPr="0064464B">
        <w:rPr>
          <w:rFonts w:ascii="Times New Roman" w:hAnsi="Times New Roman" w:cs="Times New Roman"/>
          <w:color w:val="auto"/>
        </w:rPr>
        <w:t>7</w:t>
      </w:r>
      <w:r w:rsidRPr="0064464B">
        <w:rPr>
          <w:rFonts w:ascii="Times New Roman" w:hAnsi="Times New Roman" w:cs="Times New Roman"/>
          <w:color w:val="auto"/>
        </w:rPr>
        <w:t xml:space="preserve"> punktów za każdy dodatkowy rok, jednak nie więcej niż </w:t>
      </w:r>
      <w:r w:rsidR="000C5827" w:rsidRPr="0064464B">
        <w:rPr>
          <w:rFonts w:ascii="Times New Roman" w:hAnsi="Times New Roman" w:cs="Times New Roman"/>
          <w:color w:val="auto"/>
        </w:rPr>
        <w:t>28</w:t>
      </w:r>
      <w:r w:rsidR="00827CD0" w:rsidRPr="0064464B">
        <w:rPr>
          <w:rFonts w:ascii="Times New Roman" w:hAnsi="Times New Roman" w:cs="Times New Roman"/>
          <w:color w:val="auto"/>
        </w:rPr>
        <w:t xml:space="preserve"> punktów</w:t>
      </w:r>
    </w:p>
    <w:p w:rsidR="00E80E36" w:rsidRPr="005E5150" w:rsidRDefault="00E80E36" w:rsidP="00691E9A">
      <w:pPr>
        <w:pStyle w:val="Default"/>
        <w:numPr>
          <w:ilvl w:val="0"/>
          <w:numId w:val="22"/>
        </w:numPr>
        <w:spacing w:line="360" w:lineRule="auto"/>
        <w:jc w:val="both"/>
        <w:rPr>
          <w:rFonts w:ascii="Times New Roman" w:hAnsi="Times New Roman" w:cs="Times New Roman"/>
          <w:color w:val="auto"/>
        </w:rPr>
      </w:pPr>
      <w:r w:rsidRPr="005E5150">
        <w:rPr>
          <w:rFonts w:ascii="Times New Roman" w:hAnsi="Times New Roman" w:cs="Times New Roman"/>
          <w:color w:val="auto"/>
        </w:rPr>
        <w:t xml:space="preserve">Niezależnie od gwarancji Zamawiającemu przysługują uprawnienia z tytułu rękojmi zgodnie z zasadami określonymi przez Kodeks cywilny. Okres rękojmi za wady wynosi </w:t>
      </w:r>
      <w:r w:rsidRPr="005E5150">
        <w:rPr>
          <w:rFonts w:ascii="Times New Roman" w:hAnsi="Times New Roman" w:cs="Times New Roman"/>
          <w:b/>
          <w:bCs/>
          <w:color w:val="auto"/>
        </w:rPr>
        <w:t>24 miesięcy</w:t>
      </w:r>
      <w:r w:rsidR="007804B8" w:rsidRPr="005E5150">
        <w:rPr>
          <w:rFonts w:ascii="Times New Roman" w:hAnsi="Times New Roman" w:cs="Times New Roman"/>
          <w:color w:val="auto"/>
        </w:rPr>
        <w:t xml:space="preserve"> </w:t>
      </w:r>
      <w:r w:rsidRPr="005E5150">
        <w:rPr>
          <w:rFonts w:ascii="Times New Roman" w:hAnsi="Times New Roman" w:cs="Times New Roman"/>
          <w:color w:val="auto"/>
        </w:rPr>
        <w:t>licząc od dnia ostatecznego odbioru robót</w:t>
      </w:r>
      <w:r w:rsidR="004C2E9F" w:rsidRPr="005E5150">
        <w:rPr>
          <w:rFonts w:ascii="Times New Roman" w:hAnsi="Times New Roman" w:cs="Times New Roman"/>
          <w:color w:val="auto"/>
        </w:rPr>
        <w:t>.</w:t>
      </w:r>
      <w:r w:rsidRPr="005E5150">
        <w:rPr>
          <w:rFonts w:ascii="Times New Roman" w:hAnsi="Times New Roman" w:cs="Times New Roman"/>
          <w:color w:val="auto"/>
        </w:rPr>
        <w:t xml:space="preserve"> </w:t>
      </w:r>
    </w:p>
    <w:p w:rsidR="00482F5A" w:rsidRPr="00482F5A" w:rsidRDefault="00482F5A" w:rsidP="00691E9A">
      <w:pPr>
        <w:pStyle w:val="Default"/>
        <w:spacing w:line="360" w:lineRule="auto"/>
        <w:ind w:left="720"/>
        <w:jc w:val="both"/>
        <w:rPr>
          <w:rFonts w:ascii="Times New Roman" w:hAnsi="Times New Roman" w:cs="Times New Roman"/>
        </w:rPr>
      </w:pPr>
    </w:p>
    <w:p w:rsidR="00294FF8" w:rsidRPr="00DF6B72" w:rsidRDefault="00B91347" w:rsidP="00DF6B72">
      <w:pPr>
        <w:pStyle w:val="Default"/>
        <w:numPr>
          <w:ilvl w:val="0"/>
          <w:numId w:val="3"/>
        </w:numPr>
        <w:spacing w:line="360" w:lineRule="auto"/>
        <w:jc w:val="both"/>
        <w:rPr>
          <w:rFonts w:ascii="Times New Roman" w:hAnsi="Times New Roman" w:cs="Times New Roman"/>
          <w:color w:val="auto"/>
        </w:rPr>
      </w:pPr>
      <w:r w:rsidRPr="00DF6B72">
        <w:rPr>
          <w:rFonts w:ascii="Times New Roman" w:hAnsi="Times New Roman" w:cs="Times New Roman"/>
        </w:rPr>
        <w:t>Tam, gdzie w treści Specyfikacji i Załączników do Specyfikacji znajduje się odniesienie do norm, ocen technicznych, specyfikacji technicznych i systemów referencji technicznych, o których mowa w art. 101 ust. 1 pkt 2 oraz ust. 3 Ustawy, Zamawiający dopuszcza rozwiązania równoważne opisywanym, a odniesieniu takiemu towarzyszą wyrazy „lub równoważny”.</w:t>
      </w:r>
      <w:r w:rsidR="00DF6B72">
        <w:rPr>
          <w:rFonts w:ascii="Times New Roman" w:hAnsi="Times New Roman" w:cs="Times New Roman"/>
          <w:color w:val="auto"/>
        </w:rPr>
        <w:t xml:space="preserve"> </w:t>
      </w:r>
      <w:r w:rsidR="00294FF8" w:rsidRPr="00DF6B72">
        <w:rPr>
          <w:rFonts w:ascii="Times New Roman" w:hAnsi="Times New Roman" w:cs="Times New Roman"/>
          <w:color w:val="auto"/>
        </w:rPr>
        <w:t>Wykonawca, który powołuje się na rozwiązania równoważne, jest zobowiązany</w:t>
      </w:r>
      <w:r w:rsidR="0084448B" w:rsidRPr="00DF6B72">
        <w:rPr>
          <w:rFonts w:ascii="Times New Roman" w:hAnsi="Times New Roman" w:cs="Times New Roman"/>
          <w:color w:val="auto"/>
        </w:rPr>
        <w:t xml:space="preserve"> udowodnić</w:t>
      </w:r>
      <w:r w:rsidR="00294FF8" w:rsidRPr="00DF6B72">
        <w:rPr>
          <w:rFonts w:ascii="Times New Roman" w:hAnsi="Times New Roman" w:cs="Times New Roman"/>
          <w:color w:val="auto"/>
        </w:rPr>
        <w:t xml:space="preserve">, że oferowane przez niego rozwiązanie </w:t>
      </w:r>
      <w:r w:rsidR="00294FF8" w:rsidRPr="00DF6B72">
        <w:rPr>
          <w:rFonts w:ascii="Times New Roman" w:hAnsi="Times New Roman" w:cs="Times New Roman"/>
          <w:color w:val="auto"/>
        </w:rPr>
        <w:lastRenderedPageBreak/>
        <w:t>spełnia wymagania określone przez Zamawiającego. W takim przypadku, wykonawca załącza do oferty wykaz rozwiązań równoważnych wraz z jego opisem lub normami.</w:t>
      </w:r>
      <w:r w:rsidR="0059258F" w:rsidRPr="0059258F">
        <w:rPr>
          <w:rFonts w:ascii="Times New Roman" w:hAnsi="Times New Roman" w:cs="Times New Roman"/>
          <w:color w:val="auto"/>
        </w:rPr>
        <w:t xml:space="preserve"> </w:t>
      </w:r>
      <w:r w:rsidR="00A60DD1">
        <w:rPr>
          <w:rFonts w:ascii="Times New Roman" w:hAnsi="Times New Roman" w:cs="Times New Roman"/>
          <w:color w:val="auto"/>
        </w:rPr>
        <w:t>Wykonawca musi mieć świadomość, że</w:t>
      </w:r>
      <w:r w:rsidR="00A60DD1" w:rsidRPr="00EF2E49">
        <w:rPr>
          <w:rFonts w:ascii="Times New Roman" w:hAnsi="Times New Roman" w:cs="Times New Roman"/>
          <w:color w:val="auto"/>
        </w:rPr>
        <w:t xml:space="preserve"> </w:t>
      </w:r>
      <w:r w:rsidR="00A60DD1" w:rsidRPr="00EF2E49">
        <w:rPr>
          <w:rFonts w:ascii="Times New Roman" w:hAnsi="Times New Roman" w:cs="Times New Roman"/>
        </w:rPr>
        <w:t>zastosowane rozwiązania równoważne, muszą uzyskać zgodę Miejskiego Konserwatora Zabytków na ich zastosowanie w celu prawidłowego wykonania przedmiotu zamówienia.</w:t>
      </w:r>
    </w:p>
    <w:p w:rsidR="002031B4" w:rsidRPr="00294FF8" w:rsidRDefault="002031B4" w:rsidP="002031B4">
      <w:pPr>
        <w:pStyle w:val="Default"/>
        <w:spacing w:line="360" w:lineRule="auto"/>
        <w:ind w:left="720"/>
        <w:jc w:val="both"/>
        <w:rPr>
          <w:rFonts w:ascii="Times New Roman" w:hAnsi="Times New Roman" w:cs="Times New Roman"/>
          <w:color w:val="auto"/>
        </w:rPr>
      </w:pPr>
    </w:p>
    <w:p w:rsidR="00D334A0" w:rsidRPr="007C573A" w:rsidRDefault="00D334A0" w:rsidP="00691E9A">
      <w:pPr>
        <w:pStyle w:val="Default"/>
        <w:numPr>
          <w:ilvl w:val="0"/>
          <w:numId w:val="3"/>
        </w:numPr>
        <w:spacing w:line="360" w:lineRule="auto"/>
        <w:jc w:val="both"/>
        <w:rPr>
          <w:rFonts w:ascii="Times New Roman" w:hAnsi="Times New Roman" w:cs="Times New Roman"/>
          <w:color w:val="FF0000"/>
        </w:rPr>
      </w:pPr>
      <w:r w:rsidRPr="003928DF">
        <w:rPr>
          <w:rFonts w:ascii="Times New Roman" w:hAnsi="Times New Roman" w:cs="Times New Roman"/>
          <w:color w:val="auto"/>
        </w:rPr>
        <w:t>Wszystkie wymagania określone w dokumentach wskazanych powyżej stanowią wymagania minimalne, a ich spełnienie jest obligatoryjne</w:t>
      </w:r>
      <w:r w:rsidR="00E7623F">
        <w:rPr>
          <w:rFonts w:ascii="Times New Roman" w:hAnsi="Times New Roman" w:cs="Times New Roman"/>
          <w:color w:val="auto"/>
        </w:rPr>
        <w:t>.</w:t>
      </w:r>
      <w:r w:rsidRPr="003928DF">
        <w:rPr>
          <w:rFonts w:ascii="Times New Roman" w:hAnsi="Times New Roman" w:cs="Times New Roman"/>
          <w:color w:val="auto"/>
        </w:rPr>
        <w:t xml:space="preserve"> Niespełnieni</w:t>
      </w:r>
      <w:r w:rsidR="00F425DD">
        <w:rPr>
          <w:rFonts w:ascii="Times New Roman" w:hAnsi="Times New Roman" w:cs="Times New Roman"/>
          <w:color w:val="auto"/>
        </w:rPr>
        <w:t>e</w:t>
      </w:r>
      <w:r w:rsidRPr="003928DF">
        <w:rPr>
          <w:rFonts w:ascii="Times New Roman" w:hAnsi="Times New Roman" w:cs="Times New Roman"/>
          <w:color w:val="auto"/>
        </w:rPr>
        <w:t xml:space="preserve"> ww. wymagań minimalnych będzie skutkować odrzuceniem oferty jako niezgodnej z warunkami zamówienia na podstawie art. 226 ust. 1 pkt 5 ustawy Pzp.</w:t>
      </w:r>
    </w:p>
    <w:p w:rsidR="009520A2" w:rsidRDefault="00432F76" w:rsidP="00432F76">
      <w:pPr>
        <w:pStyle w:val="Nagwek1"/>
      </w:pPr>
      <w:bookmarkStart w:id="4" w:name="_Toc80713284"/>
      <w:r w:rsidRPr="00E74A04">
        <w:t>Rozdział 4. Podwykonawstwo</w:t>
      </w:r>
      <w:bookmarkEnd w:id="4"/>
    </w:p>
    <w:p w:rsidR="00432F76" w:rsidRDefault="00432F76" w:rsidP="00432F76"/>
    <w:p w:rsidR="00471BF0" w:rsidRPr="005E117A"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5E117A">
        <w:rPr>
          <w:rFonts w:ascii="Times New Roman" w:hAnsi="Times New Roman" w:cs="Times New Roman"/>
          <w:color w:val="000000"/>
          <w:sz w:val="24"/>
          <w:szCs w:val="24"/>
        </w:rPr>
        <w:t xml:space="preserve">W przypadku powierzenia części zamówienia podwykonawcom </w:t>
      </w:r>
      <w:r w:rsidR="008E168A">
        <w:rPr>
          <w:rFonts w:ascii="Times New Roman" w:hAnsi="Times New Roman" w:cs="Times New Roman"/>
          <w:color w:val="000000"/>
          <w:sz w:val="24"/>
          <w:szCs w:val="24"/>
        </w:rPr>
        <w:t>w</w:t>
      </w:r>
      <w:r w:rsidRPr="005E117A">
        <w:rPr>
          <w:rFonts w:ascii="Times New Roman" w:hAnsi="Times New Roman" w:cs="Times New Roman"/>
          <w:color w:val="000000"/>
          <w:sz w:val="24"/>
          <w:szCs w:val="24"/>
        </w:rPr>
        <w:t>ykonawca wskaże w ofercie części zamówienia, której wykonanie zamierza powierzyć podwykonawcom.</w:t>
      </w:r>
    </w:p>
    <w:p w:rsidR="00471BF0" w:rsidRPr="007501E1"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7501E1">
        <w:rPr>
          <w:rFonts w:ascii="Times New Roman" w:hAnsi="Times New Roman" w:cs="Times New Roman"/>
          <w:color w:val="000000"/>
          <w:sz w:val="24"/>
          <w:szCs w:val="24"/>
        </w:rPr>
        <w:t xml:space="preserve">Wykonawca przed przystąpieniem do wykonania zamówienia, o ile są już mu znane, poda nazwy, </w:t>
      </w:r>
      <w:r w:rsidRPr="007501E1">
        <w:rPr>
          <w:rFonts w:ascii="Times New Roman" w:hAnsi="Times New Roman" w:cs="Times New Roman"/>
          <w:sz w:val="24"/>
          <w:szCs w:val="24"/>
        </w:rPr>
        <w:t xml:space="preserve">dane kontaktowe oraz przedstawicieli, podwykonawców zaangażowanych w takie zamówienie. </w:t>
      </w:r>
      <w:r w:rsidRPr="007501E1">
        <w:rPr>
          <w:rFonts w:ascii="Times New Roman" w:hAnsi="Times New Roman" w:cs="Times New Roman"/>
          <w:color w:val="000000"/>
          <w:sz w:val="24"/>
          <w:szCs w:val="24"/>
        </w:rPr>
        <w:t xml:space="preserve">Wykonawca zawiadamia </w:t>
      </w:r>
      <w:r w:rsidR="008E168A" w:rsidRPr="007501E1">
        <w:rPr>
          <w:rFonts w:ascii="Times New Roman" w:hAnsi="Times New Roman" w:cs="Times New Roman"/>
          <w:color w:val="000000"/>
          <w:sz w:val="24"/>
          <w:szCs w:val="24"/>
        </w:rPr>
        <w:t>z</w:t>
      </w:r>
      <w:r w:rsidRPr="007501E1">
        <w:rPr>
          <w:rFonts w:ascii="Times New Roman" w:hAnsi="Times New Roman" w:cs="Times New Roman"/>
          <w:color w:val="000000"/>
          <w:sz w:val="24"/>
          <w:szCs w:val="24"/>
        </w:rPr>
        <w:t xml:space="preserve">amawiającego o wszelkich zmianach danych, w trakcie realizacji zamówienia, a także przekazuje wymagane informacje na temat nowych podwykonawców, którym w późniejszym okresie zamierza powierzyć realizację zamówienia. </w:t>
      </w:r>
    </w:p>
    <w:p w:rsidR="00471BF0"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471BF0">
        <w:rPr>
          <w:rFonts w:ascii="Times New Roman" w:hAnsi="Times New Roman" w:cs="Times New Roman"/>
          <w:color w:val="000000"/>
          <w:sz w:val="24"/>
          <w:szCs w:val="24"/>
        </w:rPr>
        <w:t>Wykonawca, który zamierza powierzyć wykonanie części zamówienia podwykonawcom, w celu wykazania braku istnienia wobec nich podstaw wykluczenia z udziału w postępowaniu, przedstawia oświadczenie o niepodleganiu wykluczeni</w:t>
      </w:r>
      <w:r w:rsidR="005B4FD4">
        <w:rPr>
          <w:rFonts w:ascii="Times New Roman" w:hAnsi="Times New Roman" w:cs="Times New Roman"/>
          <w:color w:val="000000"/>
          <w:sz w:val="24"/>
          <w:szCs w:val="24"/>
        </w:rPr>
        <w:t>u</w:t>
      </w:r>
      <w:r w:rsidRPr="00471BF0">
        <w:rPr>
          <w:rFonts w:ascii="Times New Roman" w:hAnsi="Times New Roman" w:cs="Times New Roman"/>
          <w:color w:val="000000"/>
          <w:sz w:val="24"/>
          <w:szCs w:val="24"/>
        </w:rPr>
        <w:t xml:space="preserve">. </w:t>
      </w:r>
    </w:p>
    <w:p w:rsidR="00471BF0"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471BF0">
        <w:rPr>
          <w:rFonts w:ascii="Times New Roman" w:hAnsi="Times New Roman" w:cs="Times New Roman"/>
          <w:color w:val="000000"/>
          <w:sz w:val="24"/>
          <w:szCs w:val="24"/>
        </w:rPr>
        <w:t xml:space="preserve">W przypadku, jeżeli wobec podwykonawcy zachodzą podstawy wykluczenia, zamawiający żąda, aby </w:t>
      </w:r>
      <w:r w:rsidR="008E168A">
        <w:rPr>
          <w:rFonts w:ascii="Times New Roman" w:hAnsi="Times New Roman" w:cs="Times New Roman"/>
          <w:color w:val="000000"/>
          <w:sz w:val="24"/>
          <w:szCs w:val="24"/>
        </w:rPr>
        <w:t>w</w:t>
      </w:r>
      <w:r w:rsidRPr="00471BF0">
        <w:rPr>
          <w:rFonts w:ascii="Times New Roman" w:hAnsi="Times New Roman" w:cs="Times New Roman"/>
          <w:color w:val="000000"/>
          <w:sz w:val="24"/>
          <w:szCs w:val="24"/>
        </w:rPr>
        <w:t xml:space="preserve">ykonawca w terminie określonym przez </w:t>
      </w:r>
      <w:r w:rsidR="008E168A">
        <w:rPr>
          <w:rFonts w:ascii="Times New Roman" w:hAnsi="Times New Roman" w:cs="Times New Roman"/>
          <w:color w:val="000000"/>
          <w:sz w:val="24"/>
          <w:szCs w:val="24"/>
        </w:rPr>
        <w:t>z</w:t>
      </w:r>
      <w:r w:rsidRPr="00471BF0">
        <w:rPr>
          <w:rFonts w:ascii="Times New Roman" w:hAnsi="Times New Roman" w:cs="Times New Roman"/>
          <w:color w:val="000000"/>
          <w:sz w:val="24"/>
          <w:szCs w:val="24"/>
        </w:rPr>
        <w:t xml:space="preserve">amawiającego zastąpił tego podwykonawcę pod rygorem niedopuszczenia podwykonawcy do realizacji części zamówienia. </w:t>
      </w:r>
    </w:p>
    <w:p w:rsidR="00471BF0"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471BF0">
        <w:rPr>
          <w:rFonts w:ascii="Times New Roman" w:hAnsi="Times New Roman" w:cs="Times New Roman"/>
          <w:color w:val="000000"/>
          <w:sz w:val="24"/>
          <w:szCs w:val="24"/>
        </w:rPr>
        <w:t xml:space="preserve">Jeżeli zmiana albo rezygnacja z podwykonawcy dotyczy podmiotu, na którego zasoby </w:t>
      </w:r>
      <w:r w:rsidR="008E168A">
        <w:rPr>
          <w:rFonts w:ascii="Times New Roman" w:hAnsi="Times New Roman" w:cs="Times New Roman"/>
          <w:color w:val="000000"/>
          <w:sz w:val="24"/>
          <w:szCs w:val="24"/>
        </w:rPr>
        <w:t>w</w:t>
      </w:r>
      <w:r w:rsidRPr="00471BF0">
        <w:rPr>
          <w:rFonts w:ascii="Times New Roman" w:hAnsi="Times New Roman" w:cs="Times New Roman"/>
          <w:color w:val="000000"/>
          <w:sz w:val="24"/>
          <w:szCs w:val="24"/>
        </w:rPr>
        <w:t xml:space="preserve">ykonawca powoływał się, na zasadach określonych w art. 118 ust. 1, w celu wykazania spełniania warunków udziału w postępowaniu, wykonawca jest obowiązany wykazać </w:t>
      </w:r>
      <w:r w:rsidR="008E168A">
        <w:rPr>
          <w:rFonts w:ascii="Times New Roman" w:hAnsi="Times New Roman" w:cs="Times New Roman"/>
          <w:color w:val="000000"/>
          <w:sz w:val="24"/>
          <w:szCs w:val="24"/>
        </w:rPr>
        <w:t>z</w:t>
      </w:r>
      <w:r w:rsidRPr="00471BF0">
        <w:rPr>
          <w:rFonts w:ascii="Times New Roman" w:hAnsi="Times New Roman" w:cs="Times New Roman"/>
          <w:color w:val="000000"/>
          <w:sz w:val="24"/>
          <w:szCs w:val="24"/>
        </w:rPr>
        <w:t xml:space="preserve">amawiającemu, że proponowany inny podwykonawca lub </w:t>
      </w:r>
      <w:r w:rsidR="008E168A">
        <w:rPr>
          <w:rFonts w:ascii="Times New Roman" w:hAnsi="Times New Roman" w:cs="Times New Roman"/>
          <w:color w:val="000000"/>
          <w:sz w:val="24"/>
          <w:szCs w:val="24"/>
        </w:rPr>
        <w:t>w</w:t>
      </w:r>
      <w:r w:rsidRPr="00471BF0">
        <w:rPr>
          <w:rFonts w:ascii="Times New Roman" w:hAnsi="Times New Roman" w:cs="Times New Roman"/>
          <w:color w:val="000000"/>
          <w:sz w:val="24"/>
          <w:szCs w:val="24"/>
        </w:rPr>
        <w:t xml:space="preserve">ykonawca samodzielnie spełnia je w stopniu nie mniejszym niż podwykonawca, na którego zasoby </w:t>
      </w:r>
      <w:r w:rsidR="008E168A">
        <w:rPr>
          <w:rFonts w:ascii="Times New Roman" w:hAnsi="Times New Roman" w:cs="Times New Roman"/>
          <w:color w:val="000000"/>
          <w:sz w:val="24"/>
          <w:szCs w:val="24"/>
        </w:rPr>
        <w:t>w</w:t>
      </w:r>
      <w:r w:rsidRPr="00471BF0">
        <w:rPr>
          <w:rFonts w:ascii="Times New Roman" w:hAnsi="Times New Roman" w:cs="Times New Roman"/>
          <w:color w:val="000000"/>
          <w:sz w:val="24"/>
          <w:szCs w:val="24"/>
        </w:rPr>
        <w:t xml:space="preserve">ykonawca powoływał się w trakcie postępowania o udzielenie zamówienia. </w:t>
      </w:r>
    </w:p>
    <w:p w:rsidR="00471BF0"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471BF0">
        <w:rPr>
          <w:rFonts w:ascii="Times New Roman" w:hAnsi="Times New Roman" w:cs="Times New Roman"/>
          <w:color w:val="000000"/>
          <w:sz w:val="24"/>
          <w:szCs w:val="24"/>
        </w:rPr>
        <w:lastRenderedPageBreak/>
        <w:t xml:space="preserve">Jeżeli powierzenie podwykonawcy wykonania części zamówienia następuje w trakcie jego realizacji, </w:t>
      </w:r>
      <w:r w:rsidR="008E168A">
        <w:rPr>
          <w:rFonts w:ascii="Times New Roman" w:hAnsi="Times New Roman" w:cs="Times New Roman"/>
          <w:color w:val="000000"/>
          <w:sz w:val="24"/>
          <w:szCs w:val="24"/>
        </w:rPr>
        <w:t>w</w:t>
      </w:r>
      <w:r w:rsidRPr="00471BF0">
        <w:rPr>
          <w:rFonts w:ascii="Times New Roman" w:hAnsi="Times New Roman" w:cs="Times New Roman"/>
          <w:color w:val="000000"/>
          <w:sz w:val="24"/>
          <w:szCs w:val="24"/>
        </w:rPr>
        <w:t xml:space="preserve">ykonawca na żądanie </w:t>
      </w:r>
      <w:r w:rsidR="008E168A">
        <w:rPr>
          <w:rFonts w:ascii="Times New Roman" w:hAnsi="Times New Roman" w:cs="Times New Roman"/>
          <w:color w:val="000000"/>
          <w:sz w:val="24"/>
          <w:szCs w:val="24"/>
        </w:rPr>
        <w:t>z</w:t>
      </w:r>
      <w:r w:rsidRPr="00471BF0">
        <w:rPr>
          <w:rFonts w:ascii="Times New Roman" w:hAnsi="Times New Roman" w:cs="Times New Roman"/>
          <w:color w:val="000000"/>
          <w:sz w:val="24"/>
          <w:szCs w:val="24"/>
        </w:rPr>
        <w:t xml:space="preserve">amawiającego przedstawia oświadczenia i dokumenty potwierdzające brak podstaw wykluczenia wobec tego podwykonawcy. </w:t>
      </w:r>
    </w:p>
    <w:p w:rsidR="00471BF0" w:rsidRPr="00904996"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904996">
        <w:rPr>
          <w:rFonts w:ascii="Times New Roman" w:hAnsi="Times New Roman" w:cs="Times New Roman"/>
          <w:color w:val="000000"/>
          <w:sz w:val="24"/>
          <w:szCs w:val="24"/>
        </w:rPr>
        <w:t xml:space="preserve">Powierzenie wykonania części zamówienia podwykonawcom nie zwalnia </w:t>
      </w:r>
      <w:r w:rsidR="008E168A">
        <w:rPr>
          <w:rFonts w:ascii="Times New Roman" w:hAnsi="Times New Roman" w:cs="Times New Roman"/>
          <w:color w:val="000000"/>
          <w:sz w:val="24"/>
          <w:szCs w:val="24"/>
        </w:rPr>
        <w:t>w</w:t>
      </w:r>
      <w:r w:rsidRPr="00904996">
        <w:rPr>
          <w:rFonts w:ascii="Times New Roman" w:hAnsi="Times New Roman" w:cs="Times New Roman"/>
          <w:color w:val="000000"/>
          <w:sz w:val="24"/>
          <w:szCs w:val="24"/>
        </w:rPr>
        <w:t xml:space="preserve">ykonawcy </w:t>
      </w:r>
      <w:r w:rsidRPr="00904996">
        <w:rPr>
          <w:rFonts w:ascii="Times New Roman" w:hAnsi="Times New Roman" w:cs="Times New Roman"/>
          <w:sz w:val="24"/>
          <w:szCs w:val="24"/>
        </w:rPr>
        <w:t>z odpowiedzialności za należyte wykonanie tego zamówienia.</w:t>
      </w:r>
    </w:p>
    <w:p w:rsidR="00432F76" w:rsidRDefault="00432F76" w:rsidP="00691E9A">
      <w:pPr>
        <w:pStyle w:val="Nagwek1"/>
        <w:spacing w:line="360" w:lineRule="auto"/>
      </w:pPr>
      <w:bookmarkStart w:id="5" w:name="_Toc80713285"/>
      <w:r w:rsidRPr="00E74A04">
        <w:t>Rozdział 5. Termin wykonania zamówienia</w:t>
      </w:r>
      <w:bookmarkEnd w:id="5"/>
    </w:p>
    <w:p w:rsidR="00432F76" w:rsidRDefault="00432F76" w:rsidP="00691E9A">
      <w:pPr>
        <w:spacing w:line="360" w:lineRule="auto"/>
      </w:pPr>
    </w:p>
    <w:p w:rsidR="00432F76" w:rsidRPr="00E15060" w:rsidRDefault="006E6046" w:rsidP="00894A4A">
      <w:pPr>
        <w:pStyle w:val="Default"/>
        <w:numPr>
          <w:ilvl w:val="0"/>
          <w:numId w:val="4"/>
        </w:numPr>
        <w:spacing w:line="360" w:lineRule="auto"/>
        <w:jc w:val="both"/>
        <w:rPr>
          <w:rFonts w:ascii="Times New Roman" w:hAnsi="Times New Roman" w:cs="Times New Roman"/>
        </w:rPr>
      </w:pPr>
      <w:r>
        <w:rPr>
          <w:rFonts w:ascii="Times New Roman" w:hAnsi="Times New Roman" w:cs="Times New Roman"/>
        </w:rPr>
        <w:t xml:space="preserve">Termin realizacji zamówienia: </w:t>
      </w:r>
      <w:r w:rsidR="003C7E50" w:rsidRPr="003C7E50">
        <w:rPr>
          <w:rFonts w:ascii="Times New Roman" w:hAnsi="Times New Roman" w:cs="Times New Roman"/>
          <w:b/>
          <w:bCs/>
        </w:rPr>
        <w:t xml:space="preserve">90 dni </w:t>
      </w:r>
      <w:r w:rsidRPr="003C7E50">
        <w:rPr>
          <w:rFonts w:ascii="Times New Roman" w:hAnsi="Times New Roman" w:cs="Times New Roman"/>
          <w:b/>
          <w:bCs/>
        </w:rPr>
        <w:t xml:space="preserve">od </w:t>
      </w:r>
      <w:r w:rsidR="003C7E50" w:rsidRPr="003C7E50">
        <w:rPr>
          <w:rFonts w:ascii="Times New Roman" w:hAnsi="Times New Roman" w:cs="Times New Roman"/>
          <w:b/>
          <w:bCs/>
        </w:rPr>
        <w:t xml:space="preserve">daty </w:t>
      </w:r>
      <w:r w:rsidRPr="003C7E50">
        <w:rPr>
          <w:rFonts w:ascii="Times New Roman" w:hAnsi="Times New Roman" w:cs="Times New Roman"/>
          <w:b/>
          <w:bCs/>
        </w:rPr>
        <w:t>podpisania umowy</w:t>
      </w:r>
      <w:r w:rsidR="00E12765">
        <w:rPr>
          <w:rFonts w:ascii="Times New Roman" w:hAnsi="Times New Roman" w:cs="Times New Roman"/>
          <w:b/>
          <w:bCs/>
        </w:rPr>
        <w:t>.</w:t>
      </w:r>
    </w:p>
    <w:p w:rsidR="00432F76" w:rsidRPr="00E15060" w:rsidRDefault="00432F76" w:rsidP="00894A4A">
      <w:pPr>
        <w:pStyle w:val="Default"/>
        <w:numPr>
          <w:ilvl w:val="0"/>
          <w:numId w:val="4"/>
        </w:numPr>
        <w:spacing w:line="360" w:lineRule="auto"/>
        <w:jc w:val="both"/>
        <w:rPr>
          <w:rFonts w:ascii="Times New Roman" w:hAnsi="Times New Roman" w:cs="Times New Roman"/>
        </w:rPr>
      </w:pPr>
      <w:r w:rsidRPr="00E15060">
        <w:rPr>
          <w:rFonts w:ascii="Times New Roman" w:hAnsi="Times New Roman" w:cs="Times New Roman"/>
        </w:rPr>
        <w:t xml:space="preserve">Za termin wykonania zamówienia uważa się dzień zakończenia robót i zgłoszenia przez wykonawcę gotowości do odbioru robót wraz z kompletem dokumentów niezbędnych do jego dokonania. </w:t>
      </w:r>
    </w:p>
    <w:p w:rsidR="00432F76" w:rsidRPr="00960CB4" w:rsidRDefault="00432F76" w:rsidP="00691E9A">
      <w:pPr>
        <w:pStyle w:val="Default"/>
        <w:numPr>
          <w:ilvl w:val="0"/>
          <w:numId w:val="4"/>
        </w:numPr>
        <w:spacing w:after="130" w:line="360" w:lineRule="auto"/>
        <w:jc w:val="both"/>
        <w:rPr>
          <w:rFonts w:ascii="Times New Roman" w:hAnsi="Times New Roman" w:cs="Times New Roman"/>
        </w:rPr>
      </w:pPr>
      <w:r w:rsidRPr="00E15060">
        <w:rPr>
          <w:rFonts w:ascii="Times New Roman" w:hAnsi="Times New Roman" w:cs="Times New Roman"/>
        </w:rPr>
        <w:t>Odbiory robót będą przeprowadzane zgodnie z zasadami określonymi w opisie przedmiotu za</w:t>
      </w:r>
      <w:r w:rsidRPr="00E12765">
        <w:rPr>
          <w:rFonts w:ascii="Times New Roman" w:hAnsi="Times New Roman" w:cs="Times New Roman"/>
          <w:color w:val="auto"/>
        </w:rPr>
        <w:t>mówienia – Załącznik</w:t>
      </w:r>
      <w:r w:rsidR="00E12765" w:rsidRPr="00E12765">
        <w:rPr>
          <w:rFonts w:ascii="Times New Roman" w:hAnsi="Times New Roman" w:cs="Times New Roman"/>
          <w:color w:val="auto"/>
        </w:rPr>
        <w:t>i</w:t>
      </w:r>
      <w:r w:rsidRPr="00E12765">
        <w:rPr>
          <w:rFonts w:ascii="Times New Roman" w:hAnsi="Times New Roman" w:cs="Times New Roman"/>
          <w:color w:val="auto"/>
        </w:rPr>
        <w:t xml:space="preserve"> nr</w:t>
      </w:r>
      <w:r w:rsidR="00E12765" w:rsidRPr="00E12765">
        <w:rPr>
          <w:rFonts w:ascii="Times New Roman" w:hAnsi="Times New Roman" w:cs="Times New Roman"/>
          <w:color w:val="auto"/>
        </w:rPr>
        <w:t xml:space="preserve"> 1</w:t>
      </w:r>
      <w:r w:rsidR="00E12765">
        <w:rPr>
          <w:rFonts w:ascii="Times New Roman" w:hAnsi="Times New Roman" w:cs="Times New Roman"/>
          <w:color w:val="auto"/>
        </w:rPr>
        <w:t>.</w:t>
      </w:r>
      <w:r w:rsidR="003369CE">
        <w:rPr>
          <w:rFonts w:ascii="Times New Roman" w:hAnsi="Times New Roman" w:cs="Times New Roman"/>
          <w:color w:val="auto"/>
        </w:rPr>
        <w:t>1</w:t>
      </w:r>
      <w:r w:rsidR="00DA5C60">
        <w:rPr>
          <w:rFonts w:ascii="Times New Roman" w:hAnsi="Times New Roman" w:cs="Times New Roman"/>
          <w:color w:val="auto"/>
        </w:rPr>
        <w:t>a</w:t>
      </w:r>
      <w:r w:rsidR="003369CE">
        <w:rPr>
          <w:rFonts w:ascii="Times New Roman" w:hAnsi="Times New Roman" w:cs="Times New Roman"/>
          <w:color w:val="auto"/>
        </w:rPr>
        <w:t xml:space="preserve"> do </w:t>
      </w:r>
      <w:r w:rsidR="003369CE" w:rsidRPr="00A23834">
        <w:rPr>
          <w:rFonts w:ascii="Times New Roman" w:hAnsi="Times New Roman" w:cs="Times New Roman"/>
          <w:color w:val="auto"/>
        </w:rPr>
        <w:t>1.1</w:t>
      </w:r>
      <w:r w:rsidR="004B6CA1">
        <w:rPr>
          <w:rFonts w:ascii="Times New Roman" w:hAnsi="Times New Roman" w:cs="Times New Roman"/>
          <w:color w:val="auto"/>
        </w:rPr>
        <w:t>1</w:t>
      </w:r>
      <w:r w:rsidRPr="003369CE">
        <w:rPr>
          <w:rFonts w:ascii="Times New Roman" w:hAnsi="Times New Roman" w:cs="Times New Roman"/>
          <w:color w:val="00B0F0"/>
        </w:rPr>
        <w:t xml:space="preserve"> </w:t>
      </w:r>
      <w:r w:rsidRPr="00E12765">
        <w:rPr>
          <w:rFonts w:ascii="Times New Roman" w:hAnsi="Times New Roman" w:cs="Times New Roman"/>
          <w:color w:val="auto"/>
        </w:rPr>
        <w:t>do SWZ oraz zgodnie z Umową – Załącznik nr</w:t>
      </w:r>
      <w:r w:rsidR="00E12765" w:rsidRPr="00E12765">
        <w:rPr>
          <w:rFonts w:ascii="Times New Roman" w:hAnsi="Times New Roman" w:cs="Times New Roman"/>
          <w:color w:val="auto"/>
        </w:rPr>
        <w:t xml:space="preserve"> 3.</w:t>
      </w:r>
    </w:p>
    <w:p w:rsidR="00E15060" w:rsidRPr="00432F76" w:rsidRDefault="00E15060" w:rsidP="00E15060">
      <w:pPr>
        <w:pStyle w:val="Nagwek1"/>
        <w:rPr>
          <w:sz w:val="24"/>
          <w:szCs w:val="24"/>
        </w:rPr>
      </w:pPr>
      <w:bookmarkStart w:id="6" w:name="_Toc80713286"/>
      <w:r w:rsidRPr="00E74A04">
        <w:t>Rozdział 6. Warunki udziału w postępowaniu</w:t>
      </w:r>
      <w:r w:rsidR="002C5F71">
        <w:t xml:space="preserve"> i podstawy wykluczenia</w:t>
      </w:r>
      <w:bookmarkEnd w:id="6"/>
    </w:p>
    <w:p w:rsidR="00432F76" w:rsidRDefault="00432F76" w:rsidP="00432F76"/>
    <w:p w:rsidR="00AB0CD9" w:rsidRDefault="00AB0CD9" w:rsidP="00432F76"/>
    <w:p w:rsidR="003B4F88" w:rsidRPr="003B4F88" w:rsidRDefault="00C3595D" w:rsidP="00C3595D">
      <w:pPr>
        <w:pStyle w:val="Akapitzlist"/>
        <w:numPr>
          <w:ilvl w:val="0"/>
          <w:numId w:val="57"/>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 </w:t>
      </w:r>
      <w:r w:rsidR="00B2496F" w:rsidRPr="00C3595D">
        <w:rPr>
          <w:rFonts w:ascii="Times New Roman" w:hAnsi="Times New Roman" w:cs="Times New Roman"/>
          <w:color w:val="000000"/>
          <w:sz w:val="24"/>
          <w:szCs w:val="24"/>
        </w:rPr>
        <w:t xml:space="preserve">udzielenie zamówienia mogą ubiegać się </w:t>
      </w:r>
      <w:r w:rsidR="00176085" w:rsidRPr="00C3595D">
        <w:rPr>
          <w:rFonts w:ascii="Times New Roman" w:hAnsi="Times New Roman" w:cs="Times New Roman"/>
          <w:color w:val="000000"/>
          <w:sz w:val="24"/>
          <w:szCs w:val="24"/>
        </w:rPr>
        <w:t>W</w:t>
      </w:r>
      <w:r w:rsidR="00B2496F" w:rsidRPr="00C3595D">
        <w:rPr>
          <w:rFonts w:ascii="Times New Roman" w:hAnsi="Times New Roman" w:cs="Times New Roman"/>
          <w:color w:val="000000"/>
          <w:sz w:val="24"/>
          <w:szCs w:val="24"/>
        </w:rPr>
        <w:t>ykonawcy, którzy</w:t>
      </w:r>
      <w:r w:rsidR="00AB0CD9" w:rsidRPr="00C3595D">
        <w:rPr>
          <w:rFonts w:ascii="Times New Roman" w:hAnsi="Times New Roman" w:cs="Times New Roman"/>
          <w:color w:val="000000"/>
          <w:sz w:val="24"/>
          <w:szCs w:val="24"/>
        </w:rPr>
        <w:t xml:space="preserve"> </w:t>
      </w:r>
      <w:r w:rsidR="00AB0CD9" w:rsidRPr="00C1120A">
        <w:rPr>
          <w:rFonts w:ascii="Times New Roman" w:hAnsi="Times New Roman" w:cs="Times New Roman"/>
          <w:color w:val="000000"/>
          <w:sz w:val="24"/>
          <w:szCs w:val="24"/>
        </w:rPr>
        <w:t xml:space="preserve">nie podlegają wykluczeniu z Postępowania </w:t>
      </w:r>
      <w:r w:rsidR="00960CB4" w:rsidRPr="00C1120A">
        <w:rPr>
          <w:rFonts w:ascii="Times New Roman" w:hAnsi="Times New Roman" w:cs="Times New Roman"/>
          <w:color w:val="000000"/>
          <w:sz w:val="24"/>
          <w:szCs w:val="24"/>
        </w:rPr>
        <w:t xml:space="preserve">o udzielenie zamówienia na </w:t>
      </w:r>
      <w:r w:rsidR="00AB0CD9" w:rsidRPr="00C1120A">
        <w:rPr>
          <w:rFonts w:ascii="Times New Roman" w:hAnsi="Times New Roman" w:cs="Times New Roman"/>
          <w:color w:val="000000"/>
          <w:sz w:val="24"/>
          <w:szCs w:val="24"/>
        </w:rPr>
        <w:t xml:space="preserve">podstawie art. 108 ust. 1 ustawy Pzp oraz art. 109 ust. 1 ustawy Pzp. </w:t>
      </w:r>
    </w:p>
    <w:p w:rsidR="00B2496F" w:rsidRPr="00C3595D" w:rsidRDefault="00EE52F3" w:rsidP="00C3595D">
      <w:pPr>
        <w:pStyle w:val="Akapitzlist"/>
        <w:numPr>
          <w:ilvl w:val="0"/>
          <w:numId w:val="57"/>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00176085" w:rsidRPr="00C3595D">
        <w:rPr>
          <w:rFonts w:ascii="Times New Roman" w:hAnsi="Times New Roman" w:cs="Times New Roman"/>
          <w:color w:val="000000"/>
          <w:sz w:val="24"/>
          <w:szCs w:val="24"/>
        </w:rPr>
        <w:t>pełniają warunki określone w art. 273 ust. 1 ustawy Pzp, tj.:</w:t>
      </w:r>
      <w:r w:rsidR="00B2496F" w:rsidRPr="00C3595D">
        <w:rPr>
          <w:rFonts w:ascii="Times New Roman" w:hAnsi="Times New Roman" w:cs="Times New Roman"/>
          <w:color w:val="000000"/>
          <w:sz w:val="24"/>
          <w:szCs w:val="24"/>
        </w:rPr>
        <w:t xml:space="preserve"> </w:t>
      </w:r>
    </w:p>
    <w:p w:rsidR="00C54DA0" w:rsidRDefault="00B2496F" w:rsidP="00C83D94">
      <w:pPr>
        <w:pStyle w:val="Akapitzlist"/>
        <w:numPr>
          <w:ilvl w:val="0"/>
          <w:numId w:val="10"/>
        </w:numPr>
        <w:autoSpaceDE w:val="0"/>
        <w:autoSpaceDN w:val="0"/>
        <w:adjustRightInd w:val="0"/>
        <w:spacing w:after="38" w:line="360" w:lineRule="auto"/>
        <w:rPr>
          <w:rFonts w:ascii="Times New Roman" w:hAnsi="Times New Roman" w:cs="Times New Roman"/>
          <w:color w:val="000000"/>
          <w:sz w:val="24"/>
          <w:szCs w:val="24"/>
        </w:rPr>
      </w:pPr>
      <w:r w:rsidRPr="00176085">
        <w:rPr>
          <w:rFonts w:ascii="Times New Roman" w:hAnsi="Times New Roman" w:cs="Times New Roman"/>
          <w:color w:val="000000"/>
          <w:sz w:val="24"/>
          <w:szCs w:val="24"/>
        </w:rPr>
        <w:t xml:space="preserve">nie podlegają wykluczeniu </w:t>
      </w:r>
    </w:p>
    <w:p w:rsidR="00622B6F" w:rsidRDefault="00B2496F" w:rsidP="00C83D94">
      <w:pPr>
        <w:pStyle w:val="Akapitzlist"/>
        <w:numPr>
          <w:ilvl w:val="0"/>
          <w:numId w:val="10"/>
        </w:numPr>
        <w:autoSpaceDE w:val="0"/>
        <w:autoSpaceDN w:val="0"/>
        <w:adjustRightInd w:val="0"/>
        <w:spacing w:after="38" w:line="360" w:lineRule="auto"/>
        <w:rPr>
          <w:rFonts w:ascii="Times New Roman" w:hAnsi="Times New Roman" w:cs="Times New Roman"/>
          <w:color w:val="000000"/>
          <w:sz w:val="24"/>
          <w:szCs w:val="24"/>
        </w:rPr>
      </w:pPr>
      <w:r w:rsidRPr="00C54DA0">
        <w:rPr>
          <w:rFonts w:ascii="Times New Roman" w:hAnsi="Times New Roman" w:cs="Times New Roman"/>
          <w:color w:val="000000"/>
          <w:sz w:val="24"/>
          <w:szCs w:val="24"/>
        </w:rPr>
        <w:t xml:space="preserve">spełniają warunki udziału </w:t>
      </w:r>
      <w:r w:rsidR="00176085" w:rsidRPr="00C54DA0">
        <w:rPr>
          <w:rFonts w:ascii="Times New Roman" w:hAnsi="Times New Roman" w:cs="Times New Roman"/>
          <w:color w:val="000000"/>
          <w:sz w:val="24"/>
          <w:szCs w:val="24"/>
        </w:rPr>
        <w:t>w postępowaniu</w:t>
      </w:r>
    </w:p>
    <w:p w:rsidR="00DA364B" w:rsidRPr="0036750C" w:rsidRDefault="00DA364B" w:rsidP="0036750C">
      <w:pPr>
        <w:pStyle w:val="Akapitzlist"/>
        <w:autoSpaceDE w:val="0"/>
        <w:autoSpaceDN w:val="0"/>
        <w:adjustRightInd w:val="0"/>
        <w:spacing w:after="38" w:line="360" w:lineRule="auto"/>
        <w:rPr>
          <w:rFonts w:ascii="Times New Roman" w:hAnsi="Times New Roman" w:cs="Times New Roman"/>
          <w:color w:val="000000"/>
          <w:sz w:val="24"/>
          <w:szCs w:val="24"/>
        </w:rPr>
      </w:pPr>
      <w:r w:rsidRPr="0036750C">
        <w:rPr>
          <w:rFonts w:ascii="Times New Roman" w:hAnsi="Times New Roman" w:cs="Times New Roman"/>
          <w:color w:val="000000"/>
          <w:sz w:val="24"/>
          <w:szCs w:val="24"/>
        </w:rPr>
        <w:t xml:space="preserve">Ocena zdolności wykonawcy do należytego wykonania zamówienia zostanie dokonana na podstawie: </w:t>
      </w:r>
    </w:p>
    <w:p w:rsidR="00176085" w:rsidRPr="003A5042" w:rsidRDefault="00176085" w:rsidP="00C83D94">
      <w:pPr>
        <w:pStyle w:val="Akapitzlist"/>
        <w:numPr>
          <w:ilvl w:val="0"/>
          <w:numId w:val="11"/>
        </w:numPr>
        <w:autoSpaceDE w:val="0"/>
        <w:autoSpaceDN w:val="0"/>
        <w:adjustRightInd w:val="0"/>
        <w:spacing w:after="38" w:line="360" w:lineRule="auto"/>
        <w:rPr>
          <w:rFonts w:ascii="Times New Roman" w:hAnsi="Times New Roman" w:cs="Times New Roman"/>
          <w:b/>
          <w:bCs/>
          <w:color w:val="000000"/>
          <w:sz w:val="24"/>
          <w:szCs w:val="24"/>
        </w:rPr>
      </w:pPr>
      <w:r w:rsidRPr="003A5042">
        <w:rPr>
          <w:rFonts w:ascii="Times New Roman" w:hAnsi="Times New Roman" w:cs="Times New Roman"/>
          <w:b/>
          <w:bCs/>
          <w:color w:val="000000"/>
          <w:sz w:val="24"/>
          <w:szCs w:val="24"/>
        </w:rPr>
        <w:t>Zdolności do występowania w obrocie gospodarczym</w:t>
      </w:r>
    </w:p>
    <w:p w:rsidR="00C54DA0" w:rsidRPr="003A5042" w:rsidRDefault="003A5042" w:rsidP="003A5042">
      <w:pPr>
        <w:pStyle w:val="Akapitzlist"/>
        <w:autoSpaceDE w:val="0"/>
        <w:autoSpaceDN w:val="0"/>
        <w:adjustRightInd w:val="0"/>
        <w:spacing w:line="360" w:lineRule="auto"/>
        <w:ind w:left="1416"/>
        <w:rPr>
          <w:rFonts w:ascii="Times New Roman" w:hAnsi="Times New Roman" w:cs="Times New Roman"/>
          <w:color w:val="000000"/>
          <w:sz w:val="24"/>
          <w:szCs w:val="24"/>
        </w:rPr>
      </w:pPr>
      <w:r w:rsidRPr="003A5042">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uzna, </w:t>
      </w:r>
      <w:r w:rsidR="00A40152">
        <w:rPr>
          <w:rFonts w:ascii="Times New Roman" w:hAnsi="Times New Roman" w:cs="Times New Roman"/>
          <w:color w:val="000000"/>
          <w:sz w:val="24"/>
          <w:szCs w:val="24"/>
        </w:rPr>
        <w:t>ż</w:t>
      </w:r>
      <w:r>
        <w:rPr>
          <w:rFonts w:ascii="Times New Roman" w:hAnsi="Times New Roman" w:cs="Times New Roman"/>
          <w:color w:val="000000"/>
          <w:sz w:val="24"/>
          <w:szCs w:val="24"/>
        </w:rPr>
        <w:t>e wykonawca spełnia warunek w zakresie występowania w obrocie gospodarczym, jeżeli: wykonawca prowadzący działalność gospodarczą lub zawodową jest wpisany do jednego z rejestrów zawodowych lub handlowych prowadzonych w kraju, w którym mają siedzibę lub miejsce zamieszkania.</w:t>
      </w:r>
    </w:p>
    <w:p w:rsidR="00176085" w:rsidRPr="002B6E04" w:rsidRDefault="00DA364B" w:rsidP="00C83D94">
      <w:pPr>
        <w:pStyle w:val="Akapitzlist"/>
        <w:numPr>
          <w:ilvl w:val="0"/>
          <w:numId w:val="11"/>
        </w:numPr>
        <w:autoSpaceDE w:val="0"/>
        <w:autoSpaceDN w:val="0"/>
        <w:adjustRightInd w:val="0"/>
        <w:spacing w:line="360" w:lineRule="auto"/>
        <w:rPr>
          <w:rFonts w:ascii="Times New Roman" w:hAnsi="Times New Roman" w:cs="Times New Roman"/>
          <w:b/>
          <w:bCs/>
          <w:color w:val="000000"/>
          <w:sz w:val="24"/>
          <w:szCs w:val="24"/>
        </w:rPr>
      </w:pPr>
      <w:r w:rsidRPr="002B6E04">
        <w:rPr>
          <w:rFonts w:ascii="Times New Roman" w:hAnsi="Times New Roman" w:cs="Times New Roman"/>
          <w:b/>
          <w:bCs/>
          <w:color w:val="000000"/>
          <w:sz w:val="24"/>
          <w:szCs w:val="24"/>
        </w:rPr>
        <w:lastRenderedPageBreak/>
        <w:t>Uprawnień do prowadzenia określonej działalności gospodarczej lub zawodowej, o ile wynika to z odrębnych przepisów</w:t>
      </w:r>
    </w:p>
    <w:p w:rsidR="00176085" w:rsidRPr="002B6E04" w:rsidRDefault="00176085" w:rsidP="00C54DA0">
      <w:pPr>
        <w:pStyle w:val="Akapitzlist"/>
        <w:autoSpaceDE w:val="0"/>
        <w:autoSpaceDN w:val="0"/>
        <w:adjustRightInd w:val="0"/>
        <w:spacing w:line="360" w:lineRule="auto"/>
        <w:ind w:firstLine="696"/>
        <w:rPr>
          <w:rFonts w:ascii="Times New Roman" w:hAnsi="Times New Roman" w:cs="Times New Roman"/>
          <w:color w:val="000000"/>
          <w:sz w:val="24"/>
          <w:szCs w:val="24"/>
        </w:rPr>
      </w:pPr>
      <w:r w:rsidRPr="002B6E04">
        <w:rPr>
          <w:rFonts w:ascii="Times New Roman" w:hAnsi="Times New Roman" w:cs="Times New Roman"/>
          <w:color w:val="000000"/>
          <w:sz w:val="24"/>
          <w:szCs w:val="24"/>
        </w:rPr>
        <w:t xml:space="preserve">Oświadczenie Wykonawcy </w:t>
      </w:r>
    </w:p>
    <w:p w:rsidR="00176085" w:rsidRPr="002B6E04" w:rsidRDefault="00DA364B" w:rsidP="00C83D94">
      <w:pPr>
        <w:pStyle w:val="Akapitzlist"/>
        <w:numPr>
          <w:ilvl w:val="0"/>
          <w:numId w:val="11"/>
        </w:numPr>
        <w:autoSpaceDE w:val="0"/>
        <w:autoSpaceDN w:val="0"/>
        <w:adjustRightInd w:val="0"/>
        <w:spacing w:after="38" w:line="360" w:lineRule="auto"/>
        <w:rPr>
          <w:rFonts w:ascii="Times New Roman" w:hAnsi="Times New Roman" w:cs="Times New Roman"/>
          <w:b/>
          <w:bCs/>
          <w:color w:val="000000"/>
          <w:sz w:val="24"/>
          <w:szCs w:val="24"/>
        </w:rPr>
      </w:pPr>
      <w:r w:rsidRPr="002B6E04">
        <w:rPr>
          <w:rFonts w:ascii="Times New Roman" w:hAnsi="Times New Roman" w:cs="Times New Roman"/>
          <w:b/>
          <w:bCs/>
          <w:color w:val="000000"/>
          <w:sz w:val="24"/>
          <w:szCs w:val="24"/>
        </w:rPr>
        <w:t>Sytuacji ekonomicznej lub finansowej</w:t>
      </w:r>
    </w:p>
    <w:p w:rsidR="00DD63B8" w:rsidRDefault="002B6E04" w:rsidP="00DD63B8">
      <w:pPr>
        <w:autoSpaceDE w:val="0"/>
        <w:autoSpaceDN w:val="0"/>
        <w:adjustRightInd w:val="0"/>
        <w:spacing w:line="360" w:lineRule="auto"/>
        <w:ind w:left="360"/>
        <w:rPr>
          <w:rFonts w:ascii="Times New Roman" w:hAnsi="Times New Roman" w:cs="Times New Roman"/>
          <w:color w:val="000000"/>
          <w:sz w:val="24"/>
          <w:szCs w:val="24"/>
        </w:rPr>
      </w:pPr>
      <w:r w:rsidRPr="00DD63B8">
        <w:rPr>
          <w:rFonts w:ascii="Times New Roman" w:hAnsi="Times New Roman" w:cs="Times New Roman"/>
          <w:color w:val="000000"/>
          <w:sz w:val="24"/>
          <w:szCs w:val="24"/>
        </w:rPr>
        <w:t xml:space="preserve">Zamawiający uzna, że wykonawca spełnia warunek w zakresie sytuacji ekonomicznej lub finansowej, jeżeli: </w:t>
      </w:r>
    </w:p>
    <w:p w:rsidR="00934B2A" w:rsidRPr="00DD63B8" w:rsidRDefault="00934B2A" w:rsidP="006725A9">
      <w:pPr>
        <w:pStyle w:val="Akapitzlist"/>
        <w:numPr>
          <w:ilvl w:val="0"/>
          <w:numId w:val="39"/>
        </w:numPr>
        <w:autoSpaceDE w:val="0"/>
        <w:autoSpaceDN w:val="0"/>
        <w:adjustRightInd w:val="0"/>
        <w:spacing w:line="360" w:lineRule="auto"/>
        <w:rPr>
          <w:rFonts w:ascii="Times New Roman" w:hAnsi="Times New Roman" w:cs="Times New Roman"/>
          <w:b/>
          <w:bCs/>
          <w:color w:val="FF0000"/>
          <w:sz w:val="24"/>
          <w:szCs w:val="24"/>
        </w:rPr>
      </w:pPr>
      <w:r w:rsidRPr="00DD63B8">
        <w:rPr>
          <w:rFonts w:ascii="Times New Roman" w:hAnsi="Times New Roman" w:cs="Times New Roman"/>
          <w:sz w:val="24"/>
          <w:szCs w:val="24"/>
        </w:rPr>
        <w:t>Wykonawca jest</w:t>
      </w:r>
      <w:r w:rsidRPr="00DD63B8">
        <w:rPr>
          <w:rFonts w:ascii="Times New Roman" w:hAnsi="Times New Roman" w:cs="Times New Roman"/>
          <w:b/>
          <w:bCs/>
          <w:sz w:val="24"/>
          <w:szCs w:val="24"/>
        </w:rPr>
        <w:t xml:space="preserve"> ubezpieczony od odpowiedzialności cywilnej w zakresie prowadzonej działalności, związanej z przedmiotem zamówienia na sumę gwarancyjną w wysokości co naj</w:t>
      </w:r>
      <w:r w:rsidRPr="00222C02">
        <w:rPr>
          <w:rFonts w:ascii="Times New Roman" w:hAnsi="Times New Roman" w:cs="Times New Roman"/>
          <w:b/>
          <w:bCs/>
          <w:sz w:val="24"/>
          <w:szCs w:val="24"/>
        </w:rPr>
        <w:t>mniej 1.000.000,00 zł (słownie: jeden milion złotych)</w:t>
      </w:r>
      <w:r w:rsidR="00396939">
        <w:rPr>
          <w:rFonts w:ascii="Times New Roman" w:hAnsi="Times New Roman" w:cs="Times New Roman"/>
          <w:b/>
          <w:bCs/>
          <w:sz w:val="24"/>
          <w:szCs w:val="24"/>
        </w:rPr>
        <w:t xml:space="preserve"> </w:t>
      </w:r>
    </w:p>
    <w:p w:rsidR="00DA364B" w:rsidRPr="002C58AF" w:rsidRDefault="00DA364B" w:rsidP="00C83D94">
      <w:pPr>
        <w:pStyle w:val="Akapitzlist"/>
        <w:numPr>
          <w:ilvl w:val="0"/>
          <w:numId w:val="11"/>
        </w:numPr>
        <w:autoSpaceDE w:val="0"/>
        <w:autoSpaceDN w:val="0"/>
        <w:adjustRightInd w:val="0"/>
        <w:spacing w:after="38" w:line="360" w:lineRule="auto"/>
        <w:rPr>
          <w:rFonts w:ascii="Times New Roman" w:hAnsi="Times New Roman" w:cs="Times New Roman"/>
          <w:b/>
          <w:bCs/>
          <w:color w:val="000000"/>
          <w:sz w:val="24"/>
          <w:szCs w:val="24"/>
        </w:rPr>
      </w:pPr>
      <w:r w:rsidRPr="002C58AF">
        <w:rPr>
          <w:rFonts w:ascii="Times New Roman" w:hAnsi="Times New Roman" w:cs="Times New Roman"/>
          <w:b/>
          <w:bCs/>
          <w:color w:val="000000"/>
          <w:sz w:val="24"/>
          <w:szCs w:val="24"/>
        </w:rPr>
        <w:t>Zdolności technicznej lub zawodowej</w:t>
      </w:r>
    </w:p>
    <w:p w:rsidR="00DA7C4B" w:rsidRPr="005E5150" w:rsidRDefault="00DA7C4B" w:rsidP="00DA7C4B">
      <w:pPr>
        <w:autoSpaceDE w:val="0"/>
        <w:autoSpaceDN w:val="0"/>
        <w:adjustRightInd w:val="0"/>
        <w:spacing w:line="360" w:lineRule="auto"/>
        <w:rPr>
          <w:rFonts w:ascii="Times New Roman" w:hAnsi="Times New Roman" w:cs="Times New Roman"/>
          <w:sz w:val="24"/>
          <w:szCs w:val="24"/>
        </w:rPr>
      </w:pPr>
      <w:r w:rsidRPr="00DA7C4B">
        <w:rPr>
          <w:rFonts w:ascii="Times New Roman" w:hAnsi="Times New Roman" w:cs="Times New Roman"/>
          <w:color w:val="000000"/>
          <w:sz w:val="24"/>
          <w:szCs w:val="24"/>
        </w:rPr>
        <w:t xml:space="preserve">Zamawiający uzna, że </w:t>
      </w:r>
      <w:r w:rsidRPr="005E5150">
        <w:rPr>
          <w:rFonts w:ascii="Times New Roman" w:hAnsi="Times New Roman" w:cs="Times New Roman"/>
          <w:sz w:val="24"/>
          <w:szCs w:val="24"/>
        </w:rPr>
        <w:t xml:space="preserve">wykonawca spełnia warunek w zakresie sytuacji </w:t>
      </w:r>
      <w:r w:rsidR="0072023D" w:rsidRPr="005E5150">
        <w:rPr>
          <w:rFonts w:ascii="Times New Roman" w:hAnsi="Times New Roman" w:cs="Times New Roman"/>
          <w:sz w:val="24"/>
          <w:szCs w:val="24"/>
        </w:rPr>
        <w:t xml:space="preserve">technicznej lub zawodowej, </w:t>
      </w:r>
      <w:r w:rsidRPr="005E5150">
        <w:rPr>
          <w:rFonts w:ascii="Times New Roman" w:hAnsi="Times New Roman" w:cs="Times New Roman"/>
          <w:sz w:val="24"/>
          <w:szCs w:val="24"/>
        </w:rPr>
        <w:t xml:space="preserve">jeżeli: </w:t>
      </w:r>
    </w:p>
    <w:p w:rsidR="00E45241" w:rsidRPr="005E5150" w:rsidRDefault="007777C8" w:rsidP="006725A9">
      <w:pPr>
        <w:pStyle w:val="Akapitzlist"/>
        <w:numPr>
          <w:ilvl w:val="0"/>
          <w:numId w:val="40"/>
        </w:numPr>
        <w:autoSpaceDE w:val="0"/>
        <w:autoSpaceDN w:val="0"/>
        <w:adjustRightInd w:val="0"/>
        <w:spacing w:line="360" w:lineRule="auto"/>
        <w:rPr>
          <w:rFonts w:ascii="Times New Roman" w:hAnsi="Times New Roman" w:cs="Times New Roman"/>
          <w:b/>
          <w:bCs/>
          <w:sz w:val="24"/>
          <w:szCs w:val="24"/>
        </w:rPr>
      </w:pPr>
      <w:r w:rsidRPr="005E5150">
        <w:rPr>
          <w:rFonts w:ascii="Times New Roman" w:hAnsi="Times New Roman" w:cs="Times New Roman"/>
          <w:sz w:val="24"/>
          <w:szCs w:val="24"/>
        </w:rPr>
        <w:t>Wykonawca wykonał</w:t>
      </w:r>
      <w:r w:rsidRPr="005E5150">
        <w:rPr>
          <w:rFonts w:ascii="Times New Roman" w:hAnsi="Times New Roman" w:cs="Times New Roman"/>
          <w:b/>
          <w:bCs/>
          <w:sz w:val="24"/>
          <w:szCs w:val="24"/>
        </w:rPr>
        <w:t xml:space="preserve"> należycie nie wcześniej niż w okresie ostatnich </w:t>
      </w:r>
      <w:r w:rsidR="00E11ACA" w:rsidRPr="005E5150">
        <w:rPr>
          <w:rFonts w:ascii="Times New Roman" w:hAnsi="Times New Roman" w:cs="Times New Roman"/>
          <w:b/>
          <w:bCs/>
          <w:sz w:val="24"/>
          <w:szCs w:val="24"/>
        </w:rPr>
        <w:t>5</w:t>
      </w:r>
      <w:r w:rsidRPr="005E5150">
        <w:rPr>
          <w:rFonts w:ascii="Times New Roman" w:hAnsi="Times New Roman" w:cs="Times New Roman"/>
          <w:b/>
          <w:bCs/>
          <w:sz w:val="24"/>
          <w:szCs w:val="24"/>
        </w:rPr>
        <w:t xml:space="preserve"> lat, a jeżeli okres prowadzenia działalności jest krótszy - w tym okresie</w:t>
      </w:r>
      <w:r w:rsidR="00E45241" w:rsidRPr="005E5150">
        <w:rPr>
          <w:rFonts w:ascii="Times New Roman" w:hAnsi="Times New Roman" w:cs="Times New Roman"/>
          <w:b/>
          <w:bCs/>
          <w:sz w:val="24"/>
          <w:szCs w:val="24"/>
        </w:rPr>
        <w:t>:</w:t>
      </w:r>
    </w:p>
    <w:p w:rsidR="00E45241" w:rsidRPr="005E5150" w:rsidRDefault="000A3620" w:rsidP="00E45241">
      <w:pPr>
        <w:pStyle w:val="Akapitzlist"/>
        <w:numPr>
          <w:ilvl w:val="0"/>
          <w:numId w:val="52"/>
        </w:numPr>
        <w:autoSpaceDE w:val="0"/>
        <w:autoSpaceDN w:val="0"/>
        <w:adjustRightInd w:val="0"/>
        <w:spacing w:line="360" w:lineRule="auto"/>
        <w:rPr>
          <w:rFonts w:ascii="Times New Roman" w:hAnsi="Times New Roman" w:cs="Times New Roman"/>
          <w:b/>
          <w:bCs/>
          <w:sz w:val="24"/>
          <w:szCs w:val="24"/>
        </w:rPr>
      </w:pPr>
      <w:r w:rsidRPr="005E5150">
        <w:rPr>
          <w:rFonts w:ascii="Times New Roman" w:hAnsi="Times New Roman" w:cs="Times New Roman"/>
          <w:b/>
          <w:bCs/>
          <w:sz w:val="24"/>
          <w:szCs w:val="24"/>
        </w:rPr>
        <w:t>c</w:t>
      </w:r>
      <w:r w:rsidR="00E45241" w:rsidRPr="005E5150">
        <w:rPr>
          <w:rFonts w:ascii="Times New Roman" w:hAnsi="Times New Roman" w:cs="Times New Roman"/>
          <w:b/>
          <w:bCs/>
          <w:sz w:val="24"/>
          <w:szCs w:val="24"/>
        </w:rPr>
        <w:t xml:space="preserve">o najmniej trzy zamówienia, które obejmowały wykonanie robót budowlanych polegających na pracach konserwatorskich w obrębie cegły i/lub kamienia o łącznej </w:t>
      </w:r>
      <w:r w:rsidR="00DC504D" w:rsidRPr="005E5150">
        <w:rPr>
          <w:rFonts w:ascii="Times New Roman" w:hAnsi="Times New Roman" w:cs="Times New Roman"/>
          <w:b/>
          <w:bCs/>
          <w:sz w:val="24"/>
          <w:szCs w:val="24"/>
        </w:rPr>
        <w:t>wartości</w:t>
      </w:r>
      <w:r w:rsidR="00E45241" w:rsidRPr="005E5150">
        <w:rPr>
          <w:rFonts w:ascii="Times New Roman" w:hAnsi="Times New Roman" w:cs="Times New Roman"/>
          <w:b/>
          <w:bCs/>
          <w:sz w:val="24"/>
          <w:szCs w:val="24"/>
        </w:rPr>
        <w:t xml:space="preserve"> nie mniejszej niż 1.000.000,00 zł</w:t>
      </w:r>
    </w:p>
    <w:p w:rsidR="00E45241" w:rsidRPr="005E5150" w:rsidRDefault="000A3620" w:rsidP="00E45241">
      <w:pPr>
        <w:pStyle w:val="Akapitzlist"/>
        <w:numPr>
          <w:ilvl w:val="0"/>
          <w:numId w:val="52"/>
        </w:numPr>
        <w:autoSpaceDE w:val="0"/>
        <w:autoSpaceDN w:val="0"/>
        <w:adjustRightInd w:val="0"/>
        <w:spacing w:line="360" w:lineRule="auto"/>
        <w:rPr>
          <w:rFonts w:ascii="Times New Roman" w:hAnsi="Times New Roman" w:cs="Times New Roman"/>
          <w:b/>
          <w:bCs/>
          <w:sz w:val="24"/>
          <w:szCs w:val="24"/>
        </w:rPr>
      </w:pPr>
      <w:r w:rsidRPr="005E5150">
        <w:rPr>
          <w:rFonts w:ascii="Times New Roman" w:hAnsi="Times New Roman" w:cs="Times New Roman"/>
          <w:b/>
          <w:bCs/>
          <w:sz w:val="24"/>
          <w:szCs w:val="24"/>
        </w:rPr>
        <w:t>c</w:t>
      </w:r>
      <w:r w:rsidR="00E45241" w:rsidRPr="005E5150">
        <w:rPr>
          <w:rFonts w:ascii="Times New Roman" w:hAnsi="Times New Roman" w:cs="Times New Roman"/>
          <w:b/>
          <w:bCs/>
          <w:sz w:val="24"/>
          <w:szCs w:val="24"/>
        </w:rPr>
        <w:t xml:space="preserve">o najmniej trzy zamówienia, które obejmowały wykonanie robót budowlanych polegających na pracach </w:t>
      </w:r>
      <w:proofErr w:type="spellStart"/>
      <w:r w:rsidR="00E45241" w:rsidRPr="005E5150">
        <w:rPr>
          <w:rFonts w:ascii="Times New Roman" w:hAnsi="Times New Roman" w:cs="Times New Roman"/>
          <w:b/>
          <w:bCs/>
          <w:sz w:val="24"/>
          <w:szCs w:val="24"/>
        </w:rPr>
        <w:t>dekarskich-blacharskich</w:t>
      </w:r>
      <w:proofErr w:type="spellEnd"/>
      <w:r w:rsidR="00E45241" w:rsidRPr="005E5150">
        <w:rPr>
          <w:rFonts w:ascii="Times New Roman" w:hAnsi="Times New Roman" w:cs="Times New Roman"/>
          <w:b/>
          <w:bCs/>
          <w:sz w:val="24"/>
          <w:szCs w:val="24"/>
        </w:rPr>
        <w:t xml:space="preserve"> o łącznej </w:t>
      </w:r>
      <w:r w:rsidR="00DC504D" w:rsidRPr="005E5150">
        <w:rPr>
          <w:rFonts w:ascii="Times New Roman" w:hAnsi="Times New Roman" w:cs="Times New Roman"/>
          <w:b/>
          <w:bCs/>
          <w:sz w:val="24"/>
          <w:szCs w:val="24"/>
        </w:rPr>
        <w:t>wartości</w:t>
      </w:r>
      <w:r w:rsidR="00E45241" w:rsidRPr="005E5150">
        <w:rPr>
          <w:rFonts w:ascii="Times New Roman" w:hAnsi="Times New Roman" w:cs="Times New Roman"/>
          <w:b/>
          <w:bCs/>
          <w:sz w:val="24"/>
          <w:szCs w:val="24"/>
        </w:rPr>
        <w:t xml:space="preserve"> nie mniejszej niż </w:t>
      </w:r>
      <w:r w:rsidR="001A4989" w:rsidRPr="005E5150">
        <w:rPr>
          <w:rFonts w:ascii="Times New Roman" w:hAnsi="Times New Roman" w:cs="Times New Roman"/>
          <w:b/>
          <w:bCs/>
          <w:sz w:val="24"/>
          <w:szCs w:val="24"/>
        </w:rPr>
        <w:t>20</w:t>
      </w:r>
      <w:r w:rsidR="00E45241" w:rsidRPr="005E5150">
        <w:rPr>
          <w:rFonts w:ascii="Times New Roman" w:hAnsi="Times New Roman" w:cs="Times New Roman"/>
          <w:b/>
          <w:bCs/>
          <w:sz w:val="24"/>
          <w:szCs w:val="24"/>
        </w:rPr>
        <w:t>0.000,00 zł</w:t>
      </w:r>
    </w:p>
    <w:p w:rsidR="001B742D" w:rsidRPr="005E5150" w:rsidRDefault="000A3620" w:rsidP="00E45241">
      <w:pPr>
        <w:pStyle w:val="Akapitzlist"/>
        <w:numPr>
          <w:ilvl w:val="0"/>
          <w:numId w:val="52"/>
        </w:numPr>
        <w:autoSpaceDE w:val="0"/>
        <w:autoSpaceDN w:val="0"/>
        <w:adjustRightInd w:val="0"/>
        <w:spacing w:line="360" w:lineRule="auto"/>
        <w:rPr>
          <w:rFonts w:ascii="Times New Roman" w:hAnsi="Times New Roman" w:cs="Times New Roman"/>
          <w:b/>
          <w:bCs/>
          <w:sz w:val="24"/>
          <w:szCs w:val="24"/>
        </w:rPr>
      </w:pPr>
      <w:r w:rsidRPr="005E5150">
        <w:rPr>
          <w:rFonts w:ascii="Times New Roman" w:hAnsi="Times New Roman" w:cs="Times New Roman"/>
          <w:b/>
          <w:bCs/>
          <w:sz w:val="24"/>
          <w:szCs w:val="24"/>
        </w:rPr>
        <w:t>c</w:t>
      </w:r>
      <w:r w:rsidR="001B742D" w:rsidRPr="005E5150">
        <w:rPr>
          <w:rFonts w:ascii="Times New Roman" w:hAnsi="Times New Roman" w:cs="Times New Roman"/>
          <w:b/>
          <w:bCs/>
          <w:sz w:val="24"/>
          <w:szCs w:val="24"/>
        </w:rPr>
        <w:t xml:space="preserve">o najmniej trzy zamówienia, które obejmowały wykonanie robót budowlanych polegających na pracach stolarskich o </w:t>
      </w:r>
      <w:r w:rsidR="000464C2" w:rsidRPr="005E5150">
        <w:rPr>
          <w:rFonts w:ascii="Times New Roman" w:hAnsi="Times New Roman" w:cs="Times New Roman"/>
          <w:b/>
          <w:bCs/>
          <w:sz w:val="24"/>
          <w:szCs w:val="24"/>
        </w:rPr>
        <w:t xml:space="preserve">łącznej </w:t>
      </w:r>
      <w:r w:rsidR="00DC504D" w:rsidRPr="005E5150">
        <w:rPr>
          <w:rFonts w:ascii="Times New Roman" w:hAnsi="Times New Roman" w:cs="Times New Roman"/>
          <w:b/>
          <w:bCs/>
          <w:sz w:val="24"/>
          <w:szCs w:val="24"/>
        </w:rPr>
        <w:t>wartości</w:t>
      </w:r>
      <w:r w:rsidR="000464C2" w:rsidRPr="005E5150">
        <w:rPr>
          <w:rFonts w:ascii="Times New Roman" w:hAnsi="Times New Roman" w:cs="Times New Roman"/>
          <w:b/>
          <w:bCs/>
          <w:sz w:val="24"/>
          <w:szCs w:val="24"/>
        </w:rPr>
        <w:t xml:space="preserve"> nie mniejszej niż 300.000,00 zł</w:t>
      </w:r>
    </w:p>
    <w:p w:rsidR="000464C2" w:rsidRPr="000464C2" w:rsidRDefault="000464C2" w:rsidP="000464C2">
      <w:pPr>
        <w:autoSpaceDE w:val="0"/>
        <w:autoSpaceDN w:val="0"/>
        <w:adjustRightInd w:val="0"/>
        <w:spacing w:line="360" w:lineRule="auto"/>
        <w:ind w:left="1080"/>
        <w:rPr>
          <w:rFonts w:ascii="Times New Roman" w:hAnsi="Times New Roman" w:cs="Times New Roman"/>
          <w:b/>
          <w:bCs/>
          <w:sz w:val="24"/>
          <w:szCs w:val="24"/>
        </w:rPr>
      </w:pPr>
      <w:r>
        <w:rPr>
          <w:rFonts w:ascii="Times New Roman" w:hAnsi="Times New Roman" w:cs="Times New Roman"/>
          <w:b/>
          <w:bCs/>
          <w:sz w:val="24"/>
          <w:szCs w:val="24"/>
        </w:rPr>
        <w:t>Powyższe zamówienia realizowane były przy zabytkach wpisanych do rejestru zabytków.</w:t>
      </w:r>
    </w:p>
    <w:p w:rsidR="00735DEC" w:rsidRPr="00BF2ECF" w:rsidRDefault="00146DEB" w:rsidP="006725A9">
      <w:pPr>
        <w:pStyle w:val="Akapitzlist"/>
        <w:numPr>
          <w:ilvl w:val="0"/>
          <w:numId w:val="40"/>
        </w:numPr>
        <w:autoSpaceDE w:val="0"/>
        <w:autoSpaceDN w:val="0"/>
        <w:adjustRightInd w:val="0"/>
        <w:spacing w:line="360" w:lineRule="auto"/>
        <w:rPr>
          <w:rFonts w:ascii="Times New Roman" w:hAnsi="Times New Roman" w:cs="Times New Roman"/>
          <w:sz w:val="24"/>
          <w:szCs w:val="24"/>
        </w:rPr>
      </w:pPr>
      <w:r w:rsidRPr="00BF2ECF">
        <w:rPr>
          <w:rFonts w:ascii="Times New Roman" w:hAnsi="Times New Roman" w:cs="Times New Roman"/>
          <w:sz w:val="24"/>
          <w:szCs w:val="24"/>
        </w:rPr>
        <w:t xml:space="preserve">Zamawiający stawia wymóg w zakresie zatrudnienia przez wykonawcę na podstawie </w:t>
      </w:r>
      <w:r w:rsidRPr="00BF2ECF">
        <w:rPr>
          <w:rFonts w:ascii="Times New Roman" w:hAnsi="Times New Roman" w:cs="Times New Roman"/>
          <w:b/>
          <w:bCs/>
          <w:sz w:val="24"/>
          <w:szCs w:val="24"/>
        </w:rPr>
        <w:t>stosunku pracy</w:t>
      </w:r>
      <w:r w:rsidRPr="00BF2ECF">
        <w:rPr>
          <w:rFonts w:ascii="Times New Roman" w:hAnsi="Times New Roman" w:cs="Times New Roman"/>
          <w:sz w:val="24"/>
          <w:szCs w:val="24"/>
        </w:rPr>
        <w:t xml:space="preserve"> osób wykonujących niżej wskazane czynności w zakresie realizacji zamówienia</w:t>
      </w:r>
      <w:r w:rsidR="00246D43" w:rsidRPr="00BF2ECF">
        <w:rPr>
          <w:rFonts w:ascii="Times New Roman" w:hAnsi="Times New Roman" w:cs="Times New Roman"/>
          <w:sz w:val="24"/>
          <w:szCs w:val="24"/>
        </w:rPr>
        <w:t>:</w:t>
      </w:r>
    </w:p>
    <w:p w:rsidR="00146DEB" w:rsidRDefault="00146DEB" w:rsidP="00246D43">
      <w:pPr>
        <w:autoSpaceDE w:val="0"/>
        <w:autoSpaceDN w:val="0"/>
        <w:adjustRightInd w:val="0"/>
        <w:spacing w:line="360" w:lineRule="auto"/>
        <w:ind w:firstLine="708"/>
        <w:rPr>
          <w:rFonts w:ascii="Times New Roman" w:hAnsi="Times New Roman" w:cs="Times New Roman"/>
          <w:b/>
          <w:bCs/>
          <w:sz w:val="24"/>
          <w:szCs w:val="24"/>
        </w:rPr>
      </w:pPr>
      <w:r w:rsidRPr="00146DEB">
        <w:rPr>
          <w:rFonts w:ascii="Times New Roman" w:hAnsi="Times New Roman" w:cs="Times New Roman"/>
          <w:b/>
          <w:bCs/>
          <w:sz w:val="24"/>
          <w:szCs w:val="24"/>
        </w:rPr>
        <w:t>Kierownik budowy:</w:t>
      </w:r>
    </w:p>
    <w:p w:rsidR="00EF3FE0" w:rsidRPr="00555B49" w:rsidRDefault="00146DEB" w:rsidP="006725A9">
      <w:pPr>
        <w:pStyle w:val="Akapitzlist"/>
        <w:numPr>
          <w:ilvl w:val="0"/>
          <w:numId w:val="41"/>
        </w:numPr>
        <w:autoSpaceDE w:val="0"/>
        <w:autoSpaceDN w:val="0"/>
        <w:adjustRightInd w:val="0"/>
        <w:spacing w:line="360" w:lineRule="auto"/>
        <w:rPr>
          <w:rFonts w:ascii="Times New Roman" w:hAnsi="Times New Roman" w:cs="Times New Roman"/>
          <w:color w:val="FF0000"/>
          <w:sz w:val="24"/>
          <w:szCs w:val="24"/>
        </w:rPr>
      </w:pPr>
      <w:r w:rsidRPr="00555B49">
        <w:rPr>
          <w:rFonts w:ascii="Times New Roman" w:hAnsi="Times New Roman" w:cs="Times New Roman"/>
          <w:sz w:val="24"/>
          <w:szCs w:val="24"/>
        </w:rPr>
        <w:t xml:space="preserve">Uprawnienia budowlane do kierowania robotami budowlanymi w specjalności konstrukcyjno-budowlanej bez ograniczeń zgodnie z przepisami ustawy z dnia 7 lipca 1994 r. Prawo budowlane i Rozporządzenia Ministra Inwestycji i </w:t>
      </w:r>
      <w:r w:rsidRPr="00555B49">
        <w:rPr>
          <w:rFonts w:ascii="Times New Roman" w:hAnsi="Times New Roman" w:cs="Times New Roman"/>
          <w:sz w:val="24"/>
          <w:szCs w:val="24"/>
        </w:rPr>
        <w:lastRenderedPageBreak/>
        <w:t xml:space="preserve">Rozwoju z dnia 29 kwietnia 2019 r. w sprawie przygotowania zawodowego do wykonywania samodzielnych funkcji technicznych w budownictwie (Dz. U. z 2019 poz. 831) lub im odpowiadające ważne uprawnienia budowlane, które zostały wydane na podstawie wcześniej obowiązujących przepisów. W przypadku wykonawców zagranicznych, dopuszcza się </w:t>
      </w:r>
      <w:r w:rsidR="00EF3FE0" w:rsidRPr="00555B49">
        <w:rPr>
          <w:rFonts w:ascii="Times New Roman" w:hAnsi="Times New Roman" w:cs="Times New Roman"/>
          <w:sz w:val="24"/>
          <w:szCs w:val="24"/>
        </w:rPr>
        <w:t>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(Dz. U. z 2018 poz. 2272 ze zm.)</w:t>
      </w:r>
    </w:p>
    <w:p w:rsidR="00EF3FE0" w:rsidRPr="00555B49" w:rsidRDefault="00EF3FE0" w:rsidP="006725A9">
      <w:pPr>
        <w:pStyle w:val="Akapitzlist"/>
        <w:numPr>
          <w:ilvl w:val="0"/>
          <w:numId w:val="41"/>
        </w:numPr>
        <w:autoSpaceDE w:val="0"/>
        <w:autoSpaceDN w:val="0"/>
        <w:adjustRightInd w:val="0"/>
        <w:spacing w:line="360" w:lineRule="auto"/>
        <w:rPr>
          <w:rFonts w:ascii="Times New Roman" w:hAnsi="Times New Roman" w:cs="Times New Roman"/>
          <w:color w:val="FF0000"/>
          <w:sz w:val="24"/>
          <w:szCs w:val="24"/>
        </w:rPr>
      </w:pPr>
      <w:r w:rsidRPr="00555B49">
        <w:rPr>
          <w:rFonts w:ascii="Times New Roman" w:hAnsi="Times New Roman" w:cs="Times New Roman"/>
          <w:sz w:val="24"/>
          <w:szCs w:val="24"/>
        </w:rPr>
        <w:t xml:space="preserve">Posiadają min. 5 letnie doświadczenie (60 miesięcy) w zakresie kierowania robotami budowlanymi (przez miesiąc rozumie </w:t>
      </w:r>
      <w:r w:rsidR="002E2781" w:rsidRPr="00555B49">
        <w:rPr>
          <w:rFonts w:ascii="Times New Roman" w:hAnsi="Times New Roman" w:cs="Times New Roman"/>
          <w:sz w:val="24"/>
          <w:szCs w:val="24"/>
        </w:rPr>
        <w:t xml:space="preserve">się </w:t>
      </w:r>
      <w:r w:rsidRPr="00555B49">
        <w:rPr>
          <w:rFonts w:ascii="Times New Roman" w:hAnsi="Times New Roman" w:cs="Times New Roman"/>
          <w:sz w:val="24"/>
          <w:szCs w:val="24"/>
        </w:rPr>
        <w:t>okres 30 dni)</w:t>
      </w:r>
    </w:p>
    <w:p w:rsidR="00146DEB" w:rsidRPr="00555B49" w:rsidRDefault="00EF3FE0" w:rsidP="006725A9">
      <w:pPr>
        <w:pStyle w:val="Akapitzlist"/>
        <w:numPr>
          <w:ilvl w:val="0"/>
          <w:numId w:val="41"/>
        </w:numPr>
        <w:autoSpaceDE w:val="0"/>
        <w:autoSpaceDN w:val="0"/>
        <w:adjustRightInd w:val="0"/>
        <w:spacing w:line="360" w:lineRule="auto"/>
        <w:rPr>
          <w:rFonts w:ascii="Times New Roman" w:hAnsi="Times New Roman" w:cs="Times New Roman"/>
          <w:color w:val="FF0000"/>
          <w:sz w:val="24"/>
          <w:szCs w:val="24"/>
        </w:rPr>
      </w:pPr>
      <w:r w:rsidRPr="00555B49">
        <w:rPr>
          <w:rFonts w:ascii="Times New Roman" w:hAnsi="Times New Roman" w:cs="Times New Roman"/>
          <w:sz w:val="24"/>
          <w:szCs w:val="24"/>
        </w:rPr>
        <w:t xml:space="preserve">Posiadają min. 3 letnie doświadczenie związane z pełnieniem funkcji kierownika budowy lub kierownika robót lub inspektora nadzoru inwestorskiego przy zabytkach nieruchomych określonych w art. 37c ustawy z dnia 23 lipca 2003 r. o ochronie zabytków i opiece nad zabytkami (tj. Dz. U. 2018, poz. 2067, z </w:t>
      </w:r>
      <w:proofErr w:type="spellStart"/>
      <w:r w:rsidRPr="00555B49">
        <w:rPr>
          <w:rFonts w:ascii="Times New Roman" w:hAnsi="Times New Roman" w:cs="Times New Roman"/>
          <w:sz w:val="24"/>
          <w:szCs w:val="24"/>
        </w:rPr>
        <w:t>późn</w:t>
      </w:r>
      <w:proofErr w:type="spellEnd"/>
      <w:r w:rsidRPr="00555B49">
        <w:rPr>
          <w:rFonts w:ascii="Times New Roman" w:hAnsi="Times New Roman" w:cs="Times New Roman"/>
          <w:sz w:val="24"/>
          <w:szCs w:val="24"/>
        </w:rPr>
        <w:t xml:space="preserve">. </w:t>
      </w:r>
      <w:proofErr w:type="spellStart"/>
      <w:r w:rsidRPr="00555B49">
        <w:rPr>
          <w:rFonts w:ascii="Times New Roman" w:hAnsi="Times New Roman" w:cs="Times New Roman"/>
          <w:sz w:val="24"/>
          <w:szCs w:val="24"/>
        </w:rPr>
        <w:t>zm</w:t>
      </w:r>
      <w:proofErr w:type="spellEnd"/>
      <w:r w:rsidRPr="00555B49">
        <w:rPr>
          <w:rFonts w:ascii="Times New Roman" w:hAnsi="Times New Roman" w:cs="Times New Roman"/>
          <w:sz w:val="24"/>
          <w:szCs w:val="24"/>
        </w:rPr>
        <w:t>)</w:t>
      </w:r>
    </w:p>
    <w:p w:rsidR="00555B49" w:rsidRDefault="001F443D" w:rsidP="00555B49">
      <w:pPr>
        <w:pStyle w:val="Akapitzlist"/>
        <w:autoSpaceDE w:val="0"/>
        <w:autoSpaceDN w:val="0"/>
        <w:adjustRightInd w:val="0"/>
        <w:spacing w:line="360" w:lineRule="auto"/>
        <w:rPr>
          <w:rFonts w:ascii="Times New Roman" w:hAnsi="Times New Roman" w:cs="Times New Roman"/>
          <w:b/>
          <w:bCs/>
          <w:sz w:val="24"/>
          <w:szCs w:val="24"/>
        </w:rPr>
      </w:pPr>
      <w:r w:rsidRPr="001F443D">
        <w:rPr>
          <w:rFonts w:ascii="Times New Roman" w:hAnsi="Times New Roman" w:cs="Times New Roman"/>
          <w:b/>
          <w:bCs/>
          <w:sz w:val="24"/>
          <w:szCs w:val="24"/>
        </w:rPr>
        <w:t>Kierownik prac konserwatorskich</w:t>
      </w:r>
      <w:r>
        <w:rPr>
          <w:rFonts w:ascii="Times New Roman" w:hAnsi="Times New Roman" w:cs="Times New Roman"/>
          <w:b/>
          <w:bCs/>
          <w:sz w:val="24"/>
          <w:szCs w:val="24"/>
        </w:rPr>
        <w:t>:</w:t>
      </w:r>
    </w:p>
    <w:p w:rsidR="001F443D" w:rsidRPr="00AD3C12" w:rsidRDefault="001F443D" w:rsidP="001F443D">
      <w:pPr>
        <w:pStyle w:val="Akapitzlist"/>
        <w:numPr>
          <w:ilvl w:val="0"/>
          <w:numId w:val="53"/>
        </w:numPr>
        <w:autoSpaceDE w:val="0"/>
        <w:autoSpaceDN w:val="0"/>
        <w:adjustRightInd w:val="0"/>
        <w:spacing w:line="360" w:lineRule="auto"/>
        <w:rPr>
          <w:rFonts w:ascii="Times New Roman" w:hAnsi="Times New Roman" w:cs="Times New Roman"/>
          <w:sz w:val="24"/>
          <w:szCs w:val="24"/>
        </w:rPr>
      </w:pPr>
      <w:r w:rsidRPr="00AD3C12">
        <w:rPr>
          <w:rFonts w:ascii="Times New Roman" w:hAnsi="Times New Roman" w:cs="Times New Roman"/>
          <w:sz w:val="24"/>
          <w:szCs w:val="24"/>
        </w:rPr>
        <w:t xml:space="preserve">Posiadają ukończone studia wyższe </w:t>
      </w:r>
      <w:r w:rsidR="00AD3C12" w:rsidRPr="00AD3C12">
        <w:rPr>
          <w:rFonts w:ascii="Times New Roman" w:hAnsi="Times New Roman" w:cs="Times New Roman"/>
          <w:sz w:val="24"/>
          <w:szCs w:val="24"/>
        </w:rPr>
        <w:t>na</w:t>
      </w:r>
      <w:r w:rsidRPr="00AD3C12">
        <w:rPr>
          <w:rFonts w:ascii="Times New Roman" w:hAnsi="Times New Roman" w:cs="Times New Roman"/>
          <w:sz w:val="24"/>
          <w:szCs w:val="24"/>
        </w:rPr>
        <w:t xml:space="preserve"> kierunku </w:t>
      </w:r>
      <w:r w:rsidR="00AD3C12" w:rsidRPr="00AD3C12">
        <w:rPr>
          <w:rFonts w:ascii="Times New Roman" w:hAnsi="Times New Roman" w:cs="Times New Roman"/>
          <w:sz w:val="24"/>
          <w:szCs w:val="24"/>
        </w:rPr>
        <w:t>K</w:t>
      </w:r>
      <w:r w:rsidRPr="00AD3C12">
        <w:rPr>
          <w:rFonts w:ascii="Times New Roman" w:hAnsi="Times New Roman" w:cs="Times New Roman"/>
          <w:sz w:val="24"/>
          <w:szCs w:val="24"/>
        </w:rPr>
        <w:t xml:space="preserve">onserwacja i </w:t>
      </w:r>
      <w:r w:rsidR="00AD3C12" w:rsidRPr="00AD3C12">
        <w:rPr>
          <w:rFonts w:ascii="Times New Roman" w:hAnsi="Times New Roman" w:cs="Times New Roman"/>
          <w:sz w:val="24"/>
          <w:szCs w:val="24"/>
        </w:rPr>
        <w:t>R</w:t>
      </w:r>
      <w:r w:rsidRPr="00AD3C12">
        <w:rPr>
          <w:rFonts w:ascii="Times New Roman" w:hAnsi="Times New Roman" w:cs="Times New Roman"/>
          <w:sz w:val="24"/>
          <w:szCs w:val="24"/>
        </w:rPr>
        <w:t xml:space="preserve">estauracja </w:t>
      </w:r>
      <w:r w:rsidR="00AD3C12" w:rsidRPr="00AD3C12">
        <w:rPr>
          <w:rFonts w:ascii="Times New Roman" w:hAnsi="Times New Roman" w:cs="Times New Roman"/>
          <w:sz w:val="24"/>
          <w:szCs w:val="24"/>
        </w:rPr>
        <w:t xml:space="preserve">Dzieł Sztuki w zakresie konserwacji i restauracji rzeźby kamiennej i elementów architektonicznych lub analogiczne </w:t>
      </w:r>
    </w:p>
    <w:p w:rsidR="001F443D" w:rsidRPr="003F118B" w:rsidRDefault="001F443D" w:rsidP="001F443D">
      <w:pPr>
        <w:pStyle w:val="Akapitzlist"/>
        <w:numPr>
          <w:ilvl w:val="0"/>
          <w:numId w:val="53"/>
        </w:numPr>
        <w:autoSpaceDE w:val="0"/>
        <w:autoSpaceDN w:val="0"/>
        <w:adjustRightInd w:val="0"/>
        <w:spacing w:line="360" w:lineRule="auto"/>
        <w:rPr>
          <w:rFonts w:ascii="Times New Roman" w:hAnsi="Times New Roman" w:cs="Times New Roman"/>
          <w:sz w:val="24"/>
          <w:szCs w:val="24"/>
        </w:rPr>
      </w:pPr>
      <w:r w:rsidRPr="003F118B">
        <w:rPr>
          <w:rFonts w:ascii="Times New Roman" w:hAnsi="Times New Roman" w:cs="Times New Roman"/>
          <w:sz w:val="24"/>
          <w:szCs w:val="24"/>
        </w:rPr>
        <w:t>Posiadają udokumentowaną 12 miesięczną praktykę zawodową</w:t>
      </w:r>
    </w:p>
    <w:p w:rsidR="003F118B" w:rsidRDefault="003F118B" w:rsidP="001F443D">
      <w:pPr>
        <w:pStyle w:val="Akapitzlist"/>
        <w:numPr>
          <w:ilvl w:val="0"/>
          <w:numId w:val="53"/>
        </w:numPr>
        <w:autoSpaceDE w:val="0"/>
        <w:autoSpaceDN w:val="0"/>
        <w:adjustRightInd w:val="0"/>
        <w:spacing w:line="360" w:lineRule="auto"/>
        <w:rPr>
          <w:rFonts w:ascii="Times New Roman" w:hAnsi="Times New Roman" w:cs="Times New Roman"/>
          <w:sz w:val="24"/>
          <w:szCs w:val="24"/>
        </w:rPr>
      </w:pPr>
      <w:r w:rsidRPr="003F118B">
        <w:rPr>
          <w:rFonts w:ascii="Times New Roman" w:hAnsi="Times New Roman" w:cs="Times New Roman"/>
          <w:sz w:val="24"/>
          <w:szCs w:val="24"/>
        </w:rPr>
        <w:t xml:space="preserve">Posiadają doświadczenie związane z pełnieniem funkcji kierownika prac konserwatorskich przy zabytkach nieruchomych określonych w art. 37c ustawy z dnia 23 lipca 2003 r. o ochronie zabytków i opiece nad zabytkami (tj. Dz. U. 2018, poz. 2067, z </w:t>
      </w:r>
      <w:proofErr w:type="spellStart"/>
      <w:r w:rsidRPr="003F118B">
        <w:rPr>
          <w:rFonts w:ascii="Times New Roman" w:hAnsi="Times New Roman" w:cs="Times New Roman"/>
          <w:sz w:val="24"/>
          <w:szCs w:val="24"/>
        </w:rPr>
        <w:t>późn</w:t>
      </w:r>
      <w:proofErr w:type="spellEnd"/>
      <w:r w:rsidRPr="003F118B">
        <w:rPr>
          <w:rFonts w:ascii="Times New Roman" w:hAnsi="Times New Roman" w:cs="Times New Roman"/>
          <w:sz w:val="24"/>
          <w:szCs w:val="24"/>
        </w:rPr>
        <w:t xml:space="preserve">. </w:t>
      </w:r>
      <w:proofErr w:type="spellStart"/>
      <w:r w:rsidRPr="003F118B">
        <w:rPr>
          <w:rFonts w:ascii="Times New Roman" w:hAnsi="Times New Roman" w:cs="Times New Roman"/>
          <w:sz w:val="24"/>
          <w:szCs w:val="24"/>
        </w:rPr>
        <w:t>zm</w:t>
      </w:r>
      <w:proofErr w:type="spellEnd"/>
      <w:r w:rsidRPr="003F118B">
        <w:rPr>
          <w:rFonts w:ascii="Times New Roman" w:hAnsi="Times New Roman" w:cs="Times New Roman"/>
          <w:sz w:val="24"/>
          <w:szCs w:val="24"/>
        </w:rPr>
        <w:t xml:space="preserve">), </w:t>
      </w:r>
      <w:r w:rsidRPr="000D30F8">
        <w:rPr>
          <w:rFonts w:ascii="Times New Roman" w:hAnsi="Times New Roman" w:cs="Times New Roman"/>
          <w:sz w:val="24"/>
          <w:szCs w:val="24"/>
        </w:rPr>
        <w:t xml:space="preserve">i wykażą dokumenty potwierdzające </w:t>
      </w:r>
      <w:r w:rsidR="00B30C3A">
        <w:rPr>
          <w:rFonts w:ascii="Times New Roman" w:hAnsi="Times New Roman" w:cs="Times New Roman"/>
          <w:sz w:val="24"/>
          <w:szCs w:val="24"/>
        </w:rPr>
        <w:t>wykonywanie/</w:t>
      </w:r>
      <w:r w:rsidRPr="000D30F8">
        <w:rPr>
          <w:rFonts w:ascii="Times New Roman" w:hAnsi="Times New Roman" w:cs="Times New Roman"/>
          <w:sz w:val="24"/>
          <w:szCs w:val="24"/>
        </w:rPr>
        <w:t xml:space="preserve">kierowanie pracami </w:t>
      </w:r>
      <w:r w:rsidR="002415A6" w:rsidRPr="000D30F8">
        <w:rPr>
          <w:rFonts w:ascii="Times New Roman" w:hAnsi="Times New Roman" w:cs="Times New Roman"/>
          <w:sz w:val="24"/>
          <w:szCs w:val="24"/>
        </w:rPr>
        <w:t xml:space="preserve">konserwatorskimi </w:t>
      </w:r>
      <w:r w:rsidR="006606A7">
        <w:rPr>
          <w:rFonts w:ascii="Times New Roman" w:hAnsi="Times New Roman" w:cs="Times New Roman"/>
          <w:sz w:val="24"/>
          <w:szCs w:val="24"/>
        </w:rPr>
        <w:t>przy</w:t>
      </w:r>
      <w:r w:rsidR="002415A6" w:rsidRPr="000D30F8">
        <w:rPr>
          <w:rFonts w:ascii="Times New Roman" w:hAnsi="Times New Roman" w:cs="Times New Roman"/>
          <w:sz w:val="24"/>
          <w:szCs w:val="24"/>
        </w:rPr>
        <w:t xml:space="preserve"> co najmniej </w:t>
      </w:r>
      <w:r w:rsidR="000415F0">
        <w:rPr>
          <w:rFonts w:ascii="Times New Roman" w:hAnsi="Times New Roman" w:cs="Times New Roman"/>
          <w:sz w:val="24"/>
          <w:szCs w:val="24"/>
        </w:rPr>
        <w:t>5</w:t>
      </w:r>
      <w:r w:rsidRPr="000D30F8">
        <w:rPr>
          <w:rFonts w:ascii="Times New Roman" w:hAnsi="Times New Roman" w:cs="Times New Roman"/>
          <w:sz w:val="24"/>
          <w:szCs w:val="24"/>
        </w:rPr>
        <w:t xml:space="preserve"> </w:t>
      </w:r>
      <w:r w:rsidR="002415A6" w:rsidRPr="000D30F8">
        <w:rPr>
          <w:rFonts w:ascii="Times New Roman" w:hAnsi="Times New Roman" w:cs="Times New Roman"/>
          <w:sz w:val="24"/>
          <w:szCs w:val="24"/>
        </w:rPr>
        <w:t xml:space="preserve">realizacjach prowadzonych na </w:t>
      </w:r>
      <w:r w:rsidRPr="000D30F8">
        <w:rPr>
          <w:rFonts w:ascii="Times New Roman" w:hAnsi="Times New Roman" w:cs="Times New Roman"/>
          <w:sz w:val="24"/>
          <w:szCs w:val="24"/>
        </w:rPr>
        <w:t xml:space="preserve">obiektach </w:t>
      </w:r>
      <w:r w:rsidR="002415A6" w:rsidRPr="000D30F8">
        <w:rPr>
          <w:rFonts w:ascii="Times New Roman" w:hAnsi="Times New Roman" w:cs="Times New Roman"/>
          <w:sz w:val="24"/>
          <w:szCs w:val="24"/>
        </w:rPr>
        <w:t>wpisanych do rejestru zabytków, których zakres obejmował konserwację kamienia lub cegły, wykonanych w przeciągu ostatnich 3 lat.</w:t>
      </w:r>
    </w:p>
    <w:p w:rsidR="003F118B" w:rsidRDefault="003F118B" w:rsidP="003F118B">
      <w:pPr>
        <w:autoSpaceDE w:val="0"/>
        <w:autoSpaceDN w:val="0"/>
        <w:adjustRightInd w:val="0"/>
        <w:spacing w:line="360" w:lineRule="auto"/>
        <w:ind w:firstLine="708"/>
        <w:rPr>
          <w:rFonts w:ascii="Times New Roman" w:hAnsi="Times New Roman" w:cs="Times New Roman"/>
          <w:b/>
          <w:bCs/>
          <w:sz w:val="24"/>
          <w:szCs w:val="24"/>
        </w:rPr>
      </w:pPr>
      <w:r w:rsidRPr="003F118B">
        <w:rPr>
          <w:rFonts w:ascii="Times New Roman" w:hAnsi="Times New Roman" w:cs="Times New Roman"/>
          <w:b/>
          <w:bCs/>
          <w:sz w:val="24"/>
          <w:szCs w:val="24"/>
        </w:rPr>
        <w:t>Stolarz</w:t>
      </w:r>
      <w:r w:rsidR="00547DF1">
        <w:rPr>
          <w:rFonts w:ascii="Times New Roman" w:hAnsi="Times New Roman" w:cs="Times New Roman"/>
          <w:b/>
          <w:bCs/>
          <w:sz w:val="24"/>
          <w:szCs w:val="24"/>
        </w:rPr>
        <w:t>:</w:t>
      </w:r>
    </w:p>
    <w:p w:rsidR="00547DF1" w:rsidRPr="00FB1040" w:rsidRDefault="00547DF1" w:rsidP="00547DF1">
      <w:pPr>
        <w:pStyle w:val="Akapitzlist"/>
        <w:numPr>
          <w:ilvl w:val="0"/>
          <w:numId w:val="54"/>
        </w:numPr>
        <w:autoSpaceDE w:val="0"/>
        <w:autoSpaceDN w:val="0"/>
        <w:adjustRightInd w:val="0"/>
        <w:spacing w:line="360" w:lineRule="auto"/>
        <w:rPr>
          <w:rFonts w:ascii="Times New Roman" w:hAnsi="Times New Roman" w:cs="Times New Roman"/>
          <w:sz w:val="24"/>
          <w:szCs w:val="24"/>
        </w:rPr>
      </w:pPr>
      <w:r w:rsidRPr="00FB1040">
        <w:rPr>
          <w:rFonts w:ascii="Times New Roman" w:hAnsi="Times New Roman" w:cs="Times New Roman"/>
          <w:sz w:val="24"/>
          <w:szCs w:val="24"/>
        </w:rPr>
        <w:t>Posiadają ukończoną szkołę zawodową lub certyfikat zawodowy</w:t>
      </w:r>
    </w:p>
    <w:p w:rsidR="00547DF1" w:rsidRPr="00547DF1" w:rsidRDefault="00547DF1" w:rsidP="00547DF1">
      <w:pPr>
        <w:autoSpaceDE w:val="0"/>
        <w:autoSpaceDN w:val="0"/>
        <w:adjustRightInd w:val="0"/>
        <w:spacing w:line="360" w:lineRule="auto"/>
        <w:ind w:left="708"/>
        <w:rPr>
          <w:rFonts w:ascii="Times New Roman" w:hAnsi="Times New Roman" w:cs="Times New Roman"/>
          <w:b/>
          <w:bCs/>
          <w:sz w:val="24"/>
          <w:szCs w:val="24"/>
        </w:rPr>
      </w:pPr>
      <w:r w:rsidRPr="00547DF1">
        <w:rPr>
          <w:rFonts w:ascii="Times New Roman" w:hAnsi="Times New Roman" w:cs="Times New Roman"/>
          <w:b/>
          <w:bCs/>
          <w:sz w:val="24"/>
          <w:szCs w:val="24"/>
        </w:rPr>
        <w:t>Dekarz-blacharz</w:t>
      </w:r>
      <w:r>
        <w:rPr>
          <w:rFonts w:ascii="Times New Roman" w:hAnsi="Times New Roman" w:cs="Times New Roman"/>
          <w:b/>
          <w:bCs/>
          <w:sz w:val="24"/>
          <w:szCs w:val="24"/>
        </w:rPr>
        <w:t>:</w:t>
      </w:r>
    </w:p>
    <w:p w:rsidR="00547DF1" w:rsidRPr="00FB1040" w:rsidRDefault="00547DF1" w:rsidP="00547DF1">
      <w:pPr>
        <w:pStyle w:val="Akapitzlist"/>
        <w:numPr>
          <w:ilvl w:val="0"/>
          <w:numId w:val="55"/>
        </w:numPr>
        <w:autoSpaceDE w:val="0"/>
        <w:autoSpaceDN w:val="0"/>
        <w:adjustRightInd w:val="0"/>
        <w:spacing w:line="360" w:lineRule="auto"/>
        <w:rPr>
          <w:rFonts w:ascii="Times New Roman" w:hAnsi="Times New Roman" w:cs="Times New Roman"/>
          <w:sz w:val="24"/>
          <w:szCs w:val="24"/>
        </w:rPr>
      </w:pPr>
      <w:r w:rsidRPr="00FB1040">
        <w:rPr>
          <w:rFonts w:ascii="Times New Roman" w:hAnsi="Times New Roman" w:cs="Times New Roman"/>
          <w:sz w:val="24"/>
          <w:szCs w:val="24"/>
        </w:rPr>
        <w:lastRenderedPageBreak/>
        <w:t>Posiadają ukończoną szkołę zawodową lub certyfikat zawodowy</w:t>
      </w:r>
    </w:p>
    <w:p w:rsidR="00547DF1" w:rsidRPr="00547DF1" w:rsidRDefault="00547DF1" w:rsidP="00547DF1">
      <w:pPr>
        <w:pStyle w:val="Akapitzlist"/>
        <w:autoSpaceDE w:val="0"/>
        <w:autoSpaceDN w:val="0"/>
        <w:adjustRightInd w:val="0"/>
        <w:spacing w:line="360" w:lineRule="auto"/>
        <w:ind w:left="1428"/>
        <w:rPr>
          <w:rFonts w:ascii="Times New Roman" w:hAnsi="Times New Roman" w:cs="Times New Roman"/>
          <w:b/>
          <w:bCs/>
          <w:color w:val="FF0000"/>
          <w:sz w:val="24"/>
          <w:szCs w:val="24"/>
        </w:rPr>
      </w:pPr>
    </w:p>
    <w:p w:rsidR="00735DEC" w:rsidRPr="00555B49" w:rsidRDefault="00EF3FE0" w:rsidP="00547DF1">
      <w:pPr>
        <w:autoSpaceDE w:val="0"/>
        <w:autoSpaceDN w:val="0"/>
        <w:adjustRightInd w:val="0"/>
        <w:spacing w:line="360" w:lineRule="auto"/>
        <w:ind w:firstLine="708"/>
        <w:rPr>
          <w:rFonts w:ascii="Times New Roman" w:hAnsi="Times New Roman" w:cs="Times New Roman"/>
          <w:sz w:val="24"/>
          <w:szCs w:val="24"/>
        </w:rPr>
      </w:pPr>
      <w:r w:rsidRPr="00555B49">
        <w:rPr>
          <w:rFonts w:ascii="Times New Roman" w:hAnsi="Times New Roman" w:cs="Times New Roman"/>
          <w:sz w:val="24"/>
          <w:szCs w:val="24"/>
        </w:rPr>
        <w:t>Sposób weryfikacji zatrudnienia tych osób:</w:t>
      </w:r>
    </w:p>
    <w:p w:rsidR="00EF3FE0" w:rsidRPr="00555B49" w:rsidRDefault="00EF3FE0" w:rsidP="00547DF1">
      <w:pPr>
        <w:autoSpaceDE w:val="0"/>
        <w:autoSpaceDN w:val="0"/>
        <w:adjustRightInd w:val="0"/>
        <w:spacing w:line="360" w:lineRule="auto"/>
        <w:ind w:left="708"/>
        <w:rPr>
          <w:rFonts w:ascii="Times New Roman" w:hAnsi="Times New Roman" w:cs="Times New Roman"/>
          <w:sz w:val="24"/>
          <w:szCs w:val="24"/>
        </w:rPr>
      </w:pPr>
      <w:r w:rsidRPr="00555B49">
        <w:rPr>
          <w:rFonts w:ascii="Times New Roman" w:hAnsi="Times New Roman" w:cs="Times New Roman"/>
          <w:sz w:val="24"/>
          <w:szCs w:val="24"/>
        </w:rPr>
        <w:t>Wykonawca na wezwanie Zamawiającego w terminie 3 dni roboczych ma obowiązek przedstawić dokumenty potwierdzające kwalifikacje zawodowe kierownika budowy.</w:t>
      </w:r>
    </w:p>
    <w:p w:rsidR="00A54D2C" w:rsidRPr="00555B49" w:rsidRDefault="00A54D2C" w:rsidP="00547DF1">
      <w:pPr>
        <w:spacing w:line="360" w:lineRule="auto"/>
        <w:ind w:firstLine="708"/>
        <w:rPr>
          <w:rFonts w:ascii="Times New Roman" w:hAnsi="Times New Roman" w:cs="Times New Roman"/>
          <w:sz w:val="24"/>
          <w:szCs w:val="24"/>
        </w:rPr>
      </w:pPr>
      <w:r w:rsidRPr="00555B49">
        <w:rPr>
          <w:rFonts w:ascii="Times New Roman" w:hAnsi="Times New Roman" w:cs="Times New Roman"/>
          <w:sz w:val="24"/>
          <w:szCs w:val="24"/>
        </w:rPr>
        <w:t>Sankcje z tytułu niespełnienia wymagań związanych z zatrudnieniem osób:</w:t>
      </w:r>
    </w:p>
    <w:p w:rsidR="00A54D2C" w:rsidRPr="00A54D2C" w:rsidRDefault="00A54D2C" w:rsidP="00547DF1">
      <w:pPr>
        <w:spacing w:line="360" w:lineRule="auto"/>
        <w:ind w:left="708"/>
        <w:rPr>
          <w:rFonts w:ascii="Times New Roman" w:hAnsi="Times New Roman" w:cs="Times New Roman"/>
          <w:sz w:val="24"/>
          <w:szCs w:val="24"/>
        </w:rPr>
      </w:pPr>
      <w:r w:rsidRPr="00A54D2C">
        <w:rPr>
          <w:rFonts w:ascii="Times New Roman" w:hAnsi="Times New Roman" w:cs="Times New Roman"/>
          <w:sz w:val="24"/>
          <w:szCs w:val="24"/>
        </w:rPr>
        <w:t>Nie przedstawienie dokumentów potwierdzających posiadanie kwalifikacji zawodowych kierownika budowy może skutkować rozwiązaniem umowy z winy Wykonawcy.</w:t>
      </w:r>
    </w:p>
    <w:p w:rsidR="00043A69" w:rsidRPr="007777C8" w:rsidRDefault="00043A69" w:rsidP="007777C8">
      <w:pPr>
        <w:pStyle w:val="Akapitzlist"/>
        <w:autoSpaceDE w:val="0"/>
        <w:autoSpaceDN w:val="0"/>
        <w:adjustRightInd w:val="0"/>
        <w:spacing w:line="360" w:lineRule="auto"/>
        <w:ind w:left="1416"/>
        <w:rPr>
          <w:rFonts w:ascii="Times New Roman" w:hAnsi="Times New Roman" w:cs="Times New Roman"/>
          <w:b/>
          <w:bCs/>
          <w:color w:val="FF0000"/>
          <w:sz w:val="24"/>
          <w:szCs w:val="24"/>
        </w:rPr>
      </w:pPr>
    </w:p>
    <w:p w:rsidR="00291854" w:rsidRPr="00291854" w:rsidRDefault="00291854" w:rsidP="00C83D94">
      <w:pPr>
        <w:pStyle w:val="Default"/>
        <w:numPr>
          <w:ilvl w:val="0"/>
          <w:numId w:val="9"/>
        </w:numPr>
        <w:spacing w:line="360" w:lineRule="auto"/>
        <w:jc w:val="both"/>
        <w:rPr>
          <w:rFonts w:ascii="Times New Roman" w:hAnsi="Times New Roman" w:cs="Times New Roman"/>
          <w:b/>
          <w:bCs/>
        </w:rPr>
      </w:pPr>
      <w:r w:rsidRPr="00291854">
        <w:rPr>
          <w:rFonts w:ascii="Times New Roman" w:hAnsi="Times New Roman" w:cs="Times New Roman"/>
          <w:b/>
          <w:bCs/>
        </w:rPr>
        <w:t>Spełnianie warunków udziału przez wykonawców wspólnie ubiegających się o udzielenie zamówienia:</w:t>
      </w:r>
    </w:p>
    <w:p w:rsidR="00291854" w:rsidRPr="001F1B34" w:rsidRDefault="00291854" w:rsidP="00291854">
      <w:pPr>
        <w:pStyle w:val="Default"/>
        <w:spacing w:line="360" w:lineRule="auto"/>
        <w:ind w:left="720"/>
        <w:jc w:val="both"/>
        <w:rPr>
          <w:rFonts w:ascii="Times New Roman" w:hAnsi="Times New Roman" w:cs="Times New Roman"/>
        </w:rPr>
      </w:pPr>
      <w:r w:rsidRPr="001F1B34">
        <w:rPr>
          <w:rFonts w:ascii="Times New Roman" w:hAnsi="Times New Roman" w:cs="Times New Roman"/>
        </w:rPr>
        <w:t xml:space="preserve">Wykonawca w celu potwierdzenia spełnienia warunków udziału w postępowaniu, może polegać na zdolnościach technicznych, zawodowych, sytuacji ekonomicznej lub finansowej podmiotów udostępniających te zasoby, niezależnie od charakteru prawnego łączących go z nim stosunków prawnych. </w:t>
      </w:r>
    </w:p>
    <w:p w:rsidR="00291854" w:rsidRDefault="00291854" w:rsidP="00291854">
      <w:pPr>
        <w:pStyle w:val="Default"/>
        <w:spacing w:line="360" w:lineRule="auto"/>
        <w:ind w:left="720"/>
        <w:jc w:val="both"/>
        <w:rPr>
          <w:rFonts w:ascii="Times New Roman" w:hAnsi="Times New Roman" w:cs="Times New Roman"/>
        </w:rPr>
      </w:pPr>
      <w:r w:rsidRPr="001F1B34">
        <w:rPr>
          <w:rFonts w:ascii="Times New Roman" w:hAnsi="Times New Roman" w:cs="Times New Roman"/>
        </w:rPr>
        <w:t xml:space="preserve">Wykonawca, który polega na zdolnościach lub sytuacji podmiotów udostępniających zasoby, składa, </w:t>
      </w:r>
      <w:r w:rsidRPr="0008426F">
        <w:rPr>
          <w:rFonts w:ascii="Times New Roman" w:hAnsi="Times New Roman" w:cs="Times New Roman"/>
          <w:b/>
          <w:bCs/>
        </w:rPr>
        <w:t>wraz z ofertą</w:t>
      </w:r>
      <w:r w:rsidRPr="001F1B34">
        <w:rPr>
          <w:rFonts w:ascii="Times New Roman" w:hAnsi="Times New Roman" w:cs="Times New Roman"/>
        </w:rPr>
        <w:t xml:space="preserve">,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rsidR="00F27342" w:rsidRDefault="0008426F" w:rsidP="00F27342">
      <w:pPr>
        <w:autoSpaceDE w:val="0"/>
        <w:autoSpaceDN w:val="0"/>
        <w:adjustRightInd w:val="0"/>
        <w:spacing w:line="360" w:lineRule="auto"/>
        <w:ind w:left="708"/>
        <w:rPr>
          <w:rFonts w:ascii="Times New Roman" w:hAnsi="Times New Roman" w:cs="Times New Roman"/>
          <w:color w:val="000000"/>
          <w:sz w:val="24"/>
          <w:szCs w:val="24"/>
        </w:rPr>
      </w:pPr>
      <w:r w:rsidRPr="0008426F">
        <w:rPr>
          <w:rFonts w:ascii="Times New Roman" w:hAnsi="Times New Roman" w:cs="Times New Roman"/>
          <w:color w:val="000000"/>
          <w:sz w:val="24"/>
          <w:szCs w:val="24"/>
        </w:rPr>
        <w:t xml:space="preserve">Zobowiązanie, </w:t>
      </w:r>
      <w:r>
        <w:rPr>
          <w:rFonts w:ascii="Times New Roman" w:hAnsi="Times New Roman" w:cs="Times New Roman"/>
          <w:color w:val="000000"/>
          <w:sz w:val="24"/>
          <w:szCs w:val="24"/>
        </w:rPr>
        <w:t xml:space="preserve">ma </w:t>
      </w:r>
      <w:r w:rsidRPr="0008426F">
        <w:rPr>
          <w:rFonts w:ascii="Times New Roman" w:hAnsi="Times New Roman" w:cs="Times New Roman"/>
          <w:color w:val="000000"/>
          <w:sz w:val="24"/>
          <w:szCs w:val="24"/>
        </w:rPr>
        <w:t>potwierdza</w:t>
      </w:r>
      <w:r>
        <w:rPr>
          <w:rFonts w:ascii="Times New Roman" w:hAnsi="Times New Roman" w:cs="Times New Roman"/>
          <w:color w:val="000000"/>
          <w:sz w:val="24"/>
          <w:szCs w:val="24"/>
        </w:rPr>
        <w:t>ć</w:t>
      </w:r>
      <w:r w:rsidRPr="0008426F">
        <w:rPr>
          <w:rFonts w:ascii="Times New Roman" w:hAnsi="Times New Roman" w:cs="Times New Roman"/>
          <w:color w:val="000000"/>
          <w:sz w:val="24"/>
          <w:szCs w:val="24"/>
        </w:rPr>
        <w:t xml:space="preserve">, że stosunek łączący wykonawcę z podmiotami udostępniającymi zasoby gwarantuje rzeczywisty dostęp do tych zasobów oraz określa w szczególności: </w:t>
      </w:r>
    </w:p>
    <w:p w:rsidR="0008426F" w:rsidRPr="00F27342" w:rsidRDefault="0008426F" w:rsidP="006725A9">
      <w:pPr>
        <w:pStyle w:val="Akapitzlist"/>
        <w:numPr>
          <w:ilvl w:val="0"/>
          <w:numId w:val="38"/>
        </w:numPr>
        <w:autoSpaceDE w:val="0"/>
        <w:autoSpaceDN w:val="0"/>
        <w:adjustRightInd w:val="0"/>
        <w:spacing w:after="144" w:line="360" w:lineRule="auto"/>
        <w:rPr>
          <w:rFonts w:ascii="Times New Roman" w:hAnsi="Times New Roman" w:cs="Times New Roman"/>
          <w:color w:val="000000"/>
          <w:sz w:val="24"/>
          <w:szCs w:val="24"/>
        </w:rPr>
      </w:pPr>
      <w:r w:rsidRPr="00F27342">
        <w:rPr>
          <w:rFonts w:ascii="Times New Roman" w:hAnsi="Times New Roman" w:cs="Times New Roman"/>
          <w:color w:val="000000"/>
          <w:sz w:val="24"/>
          <w:szCs w:val="24"/>
        </w:rPr>
        <w:t>zakres dostępnych wykonawcy zasobów podmiotu udostępniającego zasoby</w:t>
      </w:r>
    </w:p>
    <w:p w:rsidR="0008426F" w:rsidRPr="00F27342" w:rsidRDefault="0008426F" w:rsidP="006725A9">
      <w:pPr>
        <w:pStyle w:val="Akapitzlist"/>
        <w:numPr>
          <w:ilvl w:val="0"/>
          <w:numId w:val="38"/>
        </w:numPr>
        <w:autoSpaceDE w:val="0"/>
        <w:autoSpaceDN w:val="0"/>
        <w:adjustRightInd w:val="0"/>
        <w:spacing w:after="142" w:line="360" w:lineRule="auto"/>
        <w:rPr>
          <w:rFonts w:ascii="Times New Roman" w:hAnsi="Times New Roman" w:cs="Times New Roman"/>
          <w:color w:val="000000"/>
          <w:sz w:val="24"/>
          <w:szCs w:val="24"/>
        </w:rPr>
      </w:pPr>
      <w:r w:rsidRPr="00F27342">
        <w:rPr>
          <w:rFonts w:ascii="Times New Roman" w:hAnsi="Times New Roman" w:cs="Times New Roman"/>
          <w:color w:val="000000"/>
          <w:sz w:val="24"/>
          <w:szCs w:val="24"/>
        </w:rPr>
        <w:t>sposób i okres udostępnienia wykonawcy i wykorzystania przez niego zasobów podmiotu udostępniającego te zasoby przy wykonywaniu zamówienia</w:t>
      </w:r>
    </w:p>
    <w:p w:rsidR="0008426F" w:rsidRPr="00F27342" w:rsidRDefault="0008426F" w:rsidP="006725A9">
      <w:pPr>
        <w:pStyle w:val="Akapitzlist"/>
        <w:numPr>
          <w:ilvl w:val="0"/>
          <w:numId w:val="38"/>
        </w:numPr>
        <w:autoSpaceDE w:val="0"/>
        <w:autoSpaceDN w:val="0"/>
        <w:adjustRightInd w:val="0"/>
        <w:spacing w:after="142" w:line="360" w:lineRule="auto"/>
        <w:rPr>
          <w:rFonts w:ascii="Times New Roman" w:hAnsi="Times New Roman" w:cs="Times New Roman"/>
          <w:color w:val="000000"/>
          <w:sz w:val="24"/>
          <w:szCs w:val="24"/>
        </w:rPr>
      </w:pPr>
      <w:r w:rsidRPr="00F27342">
        <w:rPr>
          <w:rFonts w:ascii="Times New Roman" w:hAnsi="Times New Roman" w:cs="Times New Roman"/>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BA05DA">
        <w:rPr>
          <w:rFonts w:ascii="Times New Roman" w:hAnsi="Times New Roman" w:cs="Times New Roman"/>
          <w:color w:val="000000"/>
          <w:sz w:val="24"/>
          <w:szCs w:val="24"/>
        </w:rPr>
        <w:t>.</w:t>
      </w:r>
      <w:r w:rsidRPr="00F27342">
        <w:rPr>
          <w:rFonts w:ascii="Times New Roman" w:hAnsi="Times New Roman" w:cs="Times New Roman"/>
          <w:color w:val="000000"/>
          <w:sz w:val="24"/>
          <w:szCs w:val="24"/>
        </w:rPr>
        <w:t xml:space="preserve"> </w:t>
      </w:r>
    </w:p>
    <w:p w:rsidR="0008426F" w:rsidRDefault="0008426F" w:rsidP="00291854">
      <w:pPr>
        <w:pStyle w:val="Default"/>
        <w:spacing w:line="360" w:lineRule="auto"/>
        <w:ind w:left="720"/>
        <w:jc w:val="both"/>
        <w:rPr>
          <w:rFonts w:ascii="Times New Roman" w:hAnsi="Times New Roman" w:cs="Times New Roman"/>
        </w:rPr>
      </w:pPr>
    </w:p>
    <w:p w:rsidR="00291854" w:rsidRPr="0080627C" w:rsidRDefault="00291854" w:rsidP="00291854">
      <w:pPr>
        <w:pStyle w:val="Default"/>
        <w:spacing w:line="360" w:lineRule="auto"/>
        <w:ind w:left="720"/>
        <w:jc w:val="both"/>
        <w:rPr>
          <w:rFonts w:ascii="Times New Roman" w:hAnsi="Times New Roman" w:cs="Times New Roman"/>
        </w:rPr>
      </w:pPr>
      <w:r w:rsidRPr="001F1B34">
        <w:rPr>
          <w:rFonts w:ascii="Times New Roman" w:hAnsi="Times New Roman" w:cs="Times New Roman"/>
        </w:rPr>
        <w:lastRenderedPageBreak/>
        <w:t xml:space="preserve">Wykonawca, w przypadku polegania na zdolnościach lub sytuacji podmiotów udostępniających zasoby, przedstawia, wraz z oświadczeniem, oświadczenie podmiotu udostępniającego zasoby </w:t>
      </w:r>
      <w:r>
        <w:rPr>
          <w:rFonts w:ascii="Times New Roman" w:hAnsi="Times New Roman" w:cs="Times New Roman"/>
        </w:rPr>
        <w:t>p</w:t>
      </w:r>
      <w:r w:rsidRPr="001F1B34">
        <w:rPr>
          <w:rFonts w:ascii="Times New Roman" w:hAnsi="Times New Roman" w:cs="Times New Roman"/>
        </w:rPr>
        <w:t xml:space="preserve">otwierdzające brak podstaw wykluczenia tego podmiotu oraz oświadczenie o spełnianiu warunków udziału w postepowaniu. </w:t>
      </w:r>
    </w:p>
    <w:p w:rsidR="00291854" w:rsidRPr="00291854" w:rsidRDefault="00291854" w:rsidP="00291854">
      <w:pPr>
        <w:pStyle w:val="Akapitzlist"/>
        <w:spacing w:line="360" w:lineRule="auto"/>
        <w:rPr>
          <w:rFonts w:ascii="Times New Roman" w:hAnsi="Times New Roman" w:cs="Times New Roman"/>
          <w:b/>
          <w:bCs/>
          <w:sz w:val="24"/>
          <w:szCs w:val="24"/>
        </w:rPr>
      </w:pPr>
      <w:r w:rsidRPr="00291854">
        <w:rPr>
          <w:rFonts w:ascii="Times New Roman" w:hAnsi="Times New Roman" w:cs="Times New Roman"/>
          <w:sz w:val="24"/>
          <w:szCs w:val="24"/>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EF555B" w:rsidRDefault="00EF555B" w:rsidP="00EF555B">
      <w:pPr>
        <w:pStyle w:val="Nagwek1"/>
      </w:pPr>
      <w:bookmarkStart w:id="7" w:name="_Toc80713287"/>
      <w:r w:rsidRPr="00E74A04">
        <w:t xml:space="preserve">Rozdział </w:t>
      </w:r>
      <w:r w:rsidR="002B54A4">
        <w:t>7</w:t>
      </w:r>
      <w:r w:rsidRPr="00E74A04">
        <w:t xml:space="preserve">. </w:t>
      </w:r>
      <w:r w:rsidR="00A5779C">
        <w:t>Podmiotowe środki dowodowe i wykaz oświadczeń lub dokumentów, jakie mają dostarczyć wykonawcy w celu potwierdzenia spełniania warunków w postępowaniu oraz podstaw wykluczenia</w:t>
      </w:r>
      <w:bookmarkEnd w:id="7"/>
    </w:p>
    <w:p w:rsidR="00EF555B" w:rsidRDefault="00EF555B" w:rsidP="00EF555B"/>
    <w:p w:rsidR="00A5779C" w:rsidRPr="00A5779C" w:rsidRDefault="00A5779C" w:rsidP="00A5779C">
      <w:pPr>
        <w:autoSpaceDE w:val="0"/>
        <w:autoSpaceDN w:val="0"/>
        <w:adjustRightInd w:val="0"/>
        <w:jc w:val="left"/>
        <w:rPr>
          <w:rFonts w:ascii="Arial" w:hAnsi="Arial" w:cs="Arial"/>
          <w:color w:val="000000"/>
          <w:sz w:val="24"/>
          <w:szCs w:val="24"/>
        </w:rPr>
      </w:pPr>
    </w:p>
    <w:p w:rsidR="00A5779C" w:rsidRPr="008D0AD0" w:rsidRDefault="00A5779C" w:rsidP="00C83D94">
      <w:pPr>
        <w:pStyle w:val="Akapitzlist"/>
        <w:numPr>
          <w:ilvl w:val="0"/>
          <w:numId w:val="12"/>
        </w:numPr>
        <w:autoSpaceDE w:val="0"/>
        <w:autoSpaceDN w:val="0"/>
        <w:adjustRightInd w:val="0"/>
        <w:spacing w:after="113"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 xml:space="preserve">W zakresie wykazania spełniania przez Wykonawcę warunków, o których mowa w art. 273 ustawy Pzp, Wykonawca przedkłada: </w:t>
      </w:r>
    </w:p>
    <w:p w:rsidR="00A5779C" w:rsidRPr="008D0AD0" w:rsidRDefault="00A5779C" w:rsidP="00C83D94">
      <w:pPr>
        <w:pStyle w:val="Akapitzlist"/>
        <w:numPr>
          <w:ilvl w:val="0"/>
          <w:numId w:val="13"/>
        </w:numPr>
        <w:autoSpaceDE w:val="0"/>
        <w:autoSpaceDN w:val="0"/>
        <w:adjustRightInd w:val="0"/>
        <w:spacing w:after="113"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 xml:space="preserve">oświadczenie o spełnianiu warunków udziału w postępowaniu </w:t>
      </w:r>
      <w:r w:rsidRPr="008D0AD0">
        <w:rPr>
          <w:rFonts w:ascii="Times New Roman" w:hAnsi="Times New Roman" w:cs="Times New Roman"/>
          <w:color w:val="000000"/>
          <w:sz w:val="24"/>
          <w:szCs w:val="24"/>
        </w:rPr>
        <w:t>– wypełnione i podpisane odpowiednio przez osobę upoważnioną do reprezentowania Wykonawcy</w:t>
      </w:r>
      <w:r w:rsidR="0010589D">
        <w:rPr>
          <w:rFonts w:ascii="Times New Roman" w:hAnsi="Times New Roman" w:cs="Times New Roman"/>
          <w:color w:val="000000"/>
          <w:sz w:val="24"/>
          <w:szCs w:val="24"/>
        </w:rPr>
        <w:t xml:space="preserve"> (Załącznik nr 6)</w:t>
      </w:r>
    </w:p>
    <w:p w:rsidR="00A5779C" w:rsidRPr="008D0AD0" w:rsidRDefault="00A5779C" w:rsidP="00C83D94">
      <w:pPr>
        <w:pStyle w:val="Akapitzlist"/>
        <w:numPr>
          <w:ilvl w:val="0"/>
          <w:numId w:val="12"/>
        </w:numPr>
        <w:autoSpaceDE w:val="0"/>
        <w:autoSpaceDN w:val="0"/>
        <w:adjustRightInd w:val="0"/>
        <w:spacing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W zakresie potwierdzenia braku podstaw do wykluczenia z Postępowania w okolicznościach, o których mowa w art. 108</w:t>
      </w:r>
      <w:r w:rsidR="002B54A4">
        <w:rPr>
          <w:rFonts w:ascii="Times New Roman" w:hAnsi="Times New Roman" w:cs="Times New Roman"/>
          <w:b/>
          <w:bCs/>
          <w:color w:val="000000"/>
          <w:sz w:val="24"/>
          <w:szCs w:val="24"/>
        </w:rPr>
        <w:t xml:space="preserve"> </w:t>
      </w:r>
      <w:r w:rsidRPr="008D0AD0">
        <w:rPr>
          <w:rFonts w:ascii="Times New Roman" w:hAnsi="Times New Roman" w:cs="Times New Roman"/>
          <w:b/>
          <w:bCs/>
          <w:color w:val="000000"/>
          <w:sz w:val="24"/>
          <w:szCs w:val="24"/>
        </w:rPr>
        <w:t xml:space="preserve">ust. 1 ustawy Pzp oraz art. 109 ust. 1 Wykonawca przedkłada: </w:t>
      </w:r>
    </w:p>
    <w:p w:rsidR="008D0AD0" w:rsidRDefault="00A5779C" w:rsidP="00C83D94">
      <w:pPr>
        <w:pStyle w:val="Akapitzlist"/>
        <w:numPr>
          <w:ilvl w:val="0"/>
          <w:numId w:val="14"/>
        </w:numPr>
        <w:autoSpaceDE w:val="0"/>
        <w:autoSpaceDN w:val="0"/>
        <w:adjustRightInd w:val="0"/>
        <w:spacing w:after="101"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 xml:space="preserve">oświadczenie o braku podstaw do wykluczenia z postępowania </w:t>
      </w:r>
      <w:r w:rsidRPr="008D0AD0">
        <w:rPr>
          <w:rFonts w:ascii="Times New Roman" w:hAnsi="Times New Roman" w:cs="Times New Roman"/>
          <w:color w:val="000000"/>
          <w:sz w:val="24"/>
          <w:szCs w:val="24"/>
        </w:rPr>
        <w:t xml:space="preserve">– wypełnione i podpisane odpowiednio przez osobę upoważnioną do reprezentowania Wykonawcy. </w:t>
      </w:r>
      <w:r w:rsidR="0010589D">
        <w:rPr>
          <w:rFonts w:ascii="Times New Roman" w:hAnsi="Times New Roman" w:cs="Times New Roman"/>
          <w:color w:val="000000"/>
          <w:sz w:val="24"/>
          <w:szCs w:val="24"/>
        </w:rPr>
        <w:t>(Załącznik nr 7)</w:t>
      </w:r>
    </w:p>
    <w:p w:rsidR="00A5779C" w:rsidRPr="005E5150" w:rsidRDefault="00A5779C" w:rsidP="00C83D94">
      <w:pPr>
        <w:pStyle w:val="Akapitzlist"/>
        <w:numPr>
          <w:ilvl w:val="0"/>
          <w:numId w:val="14"/>
        </w:numPr>
        <w:autoSpaceDE w:val="0"/>
        <w:autoSpaceDN w:val="0"/>
        <w:adjustRightInd w:val="0"/>
        <w:spacing w:after="101" w:line="360" w:lineRule="auto"/>
        <w:rPr>
          <w:rFonts w:ascii="Times New Roman" w:hAnsi="Times New Roman" w:cs="Times New Roman"/>
          <w:sz w:val="24"/>
          <w:szCs w:val="24"/>
        </w:rPr>
      </w:pPr>
      <w:r w:rsidRPr="005E5150">
        <w:rPr>
          <w:rFonts w:ascii="Times New Roman" w:hAnsi="Times New Roman" w:cs="Times New Roman"/>
          <w:b/>
          <w:bCs/>
          <w:sz w:val="24"/>
          <w:szCs w:val="24"/>
        </w:rPr>
        <w:t>odpisu lub informacji z Krajowego Rejestru Sądowego lub z Centralnej Ewidencji i Informacji o Działalności Gospodarczej</w:t>
      </w:r>
      <w:r w:rsidRPr="005E5150">
        <w:rPr>
          <w:rFonts w:ascii="Times New Roman" w:hAnsi="Times New Roman" w:cs="Times New Roman"/>
          <w:sz w:val="24"/>
          <w:szCs w:val="24"/>
        </w:rPr>
        <w:t>, sporządzonych nie wcześniej niż 3 miesiące przed jej złożeniem, w celu potwierdzenia braku podstaw wykluczenia na podstawie art. 109 ust. 1</w:t>
      </w:r>
      <w:r w:rsidR="009339D4" w:rsidRPr="005E5150">
        <w:rPr>
          <w:rFonts w:ascii="Times New Roman" w:hAnsi="Times New Roman" w:cs="Times New Roman"/>
          <w:sz w:val="24"/>
          <w:szCs w:val="24"/>
        </w:rPr>
        <w:t xml:space="preserve">, pkt 4 </w:t>
      </w:r>
      <w:r w:rsidRPr="005E5150">
        <w:rPr>
          <w:rFonts w:ascii="Times New Roman" w:hAnsi="Times New Roman" w:cs="Times New Roman"/>
          <w:sz w:val="24"/>
          <w:szCs w:val="24"/>
        </w:rPr>
        <w:t>ustawy</w:t>
      </w:r>
    </w:p>
    <w:p w:rsidR="00BB7FE3" w:rsidRDefault="00BB7FE3" w:rsidP="00BB7FE3">
      <w:pPr>
        <w:pStyle w:val="Default"/>
        <w:spacing w:after="130" w:line="360" w:lineRule="auto"/>
        <w:jc w:val="both"/>
        <w:rPr>
          <w:rFonts w:ascii="Times New Roman" w:hAnsi="Times New Roman" w:cs="Times New Roman"/>
        </w:rPr>
      </w:pPr>
      <w:r w:rsidRPr="00C51A76">
        <w:rPr>
          <w:rFonts w:ascii="Times New Roman" w:hAnsi="Times New Roman" w:cs="Times New Roman"/>
        </w:rPr>
        <w:t>Zamawiający może najpierw dokonać badania i oceny ofert, a następnie dokonać kwalifikacji podmiotowej wykonawcy, którego oferta została najwyżej oceniona, w zakresie braku podstaw wykluczenia oraz spełniania warunków udziału w postępowaniu zgodnie z art. 139 ustawy Pzp.</w:t>
      </w:r>
    </w:p>
    <w:p w:rsidR="00E142CB" w:rsidRPr="003106BE" w:rsidRDefault="00E142CB" w:rsidP="00E142CB">
      <w:pPr>
        <w:pStyle w:val="Nagwek1"/>
        <w:rPr>
          <w:color w:val="0070C0"/>
        </w:rPr>
      </w:pPr>
      <w:bookmarkStart w:id="8" w:name="_Toc80713288"/>
      <w:r w:rsidRPr="003106BE">
        <w:rPr>
          <w:color w:val="0070C0"/>
        </w:rPr>
        <w:lastRenderedPageBreak/>
        <w:t xml:space="preserve">Rozdział </w:t>
      </w:r>
      <w:r w:rsidR="00CC28CB" w:rsidRPr="003106BE">
        <w:rPr>
          <w:color w:val="0070C0"/>
        </w:rPr>
        <w:t>8</w:t>
      </w:r>
      <w:r w:rsidRPr="003106BE">
        <w:rPr>
          <w:color w:val="0070C0"/>
        </w:rPr>
        <w:t>. Przedmiotowe środki dowodowe</w:t>
      </w:r>
      <w:bookmarkEnd w:id="8"/>
    </w:p>
    <w:p w:rsidR="00E142CB" w:rsidRDefault="00E142CB" w:rsidP="00E142CB"/>
    <w:p w:rsidR="00F50327" w:rsidRDefault="00F50327" w:rsidP="00E142CB">
      <w:pPr>
        <w:autoSpaceDE w:val="0"/>
        <w:autoSpaceDN w:val="0"/>
        <w:adjustRightInd w:val="0"/>
        <w:jc w:val="left"/>
        <w:rPr>
          <w:rFonts w:ascii="Times New Roman" w:hAnsi="Times New Roman" w:cs="Times New Roman"/>
          <w:color w:val="FF0000"/>
          <w:sz w:val="24"/>
          <w:szCs w:val="24"/>
        </w:rPr>
      </w:pPr>
    </w:p>
    <w:p w:rsidR="00F177A9" w:rsidRPr="006F62B0" w:rsidRDefault="00F177A9" w:rsidP="00F177A9">
      <w:pPr>
        <w:autoSpaceDE w:val="0"/>
        <w:autoSpaceDN w:val="0"/>
        <w:adjustRightInd w:val="0"/>
        <w:spacing w:line="360" w:lineRule="auto"/>
        <w:jc w:val="left"/>
        <w:rPr>
          <w:rFonts w:ascii="Times New Roman" w:hAnsi="Times New Roman" w:cs="Times New Roman"/>
          <w:b/>
          <w:bCs/>
          <w:sz w:val="24"/>
          <w:szCs w:val="24"/>
        </w:rPr>
      </w:pPr>
      <w:r w:rsidRPr="006F62B0">
        <w:rPr>
          <w:rFonts w:ascii="Times New Roman" w:hAnsi="Times New Roman" w:cs="Times New Roman"/>
          <w:b/>
          <w:bCs/>
          <w:sz w:val="24"/>
          <w:szCs w:val="24"/>
        </w:rPr>
        <w:t xml:space="preserve">Zamawiający żąda przedłożenia: </w:t>
      </w:r>
    </w:p>
    <w:p w:rsidR="00F177A9" w:rsidRPr="005E5150" w:rsidRDefault="00F177A9" w:rsidP="006725A9">
      <w:pPr>
        <w:pStyle w:val="Akapitzlist"/>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D</w:t>
      </w:r>
      <w:r w:rsidR="0036431C" w:rsidRPr="00F177A9">
        <w:rPr>
          <w:rFonts w:ascii="Times New Roman" w:hAnsi="Times New Roman" w:cs="Times New Roman"/>
          <w:sz w:val="24"/>
          <w:szCs w:val="24"/>
        </w:rPr>
        <w:t xml:space="preserve">okumentów potwierdzających, że wykonawca </w:t>
      </w:r>
      <w:r w:rsidR="000718D0" w:rsidRPr="00DD63B8">
        <w:rPr>
          <w:rFonts w:ascii="Times New Roman" w:hAnsi="Times New Roman" w:cs="Times New Roman"/>
          <w:b/>
          <w:bCs/>
          <w:sz w:val="24"/>
          <w:szCs w:val="24"/>
        </w:rPr>
        <w:t xml:space="preserve">jest ubezpieczony od odpowiedzialności cywilnej w zakresie prowadzonej działalności, związanej z przedmiotem zamówienia na sumę gwarancyjną w wysokości co najmniej </w:t>
      </w:r>
      <w:r w:rsidR="000718D0" w:rsidRPr="000D3188">
        <w:rPr>
          <w:rFonts w:ascii="Times New Roman" w:hAnsi="Times New Roman" w:cs="Times New Roman"/>
          <w:b/>
          <w:bCs/>
          <w:sz w:val="24"/>
          <w:szCs w:val="24"/>
        </w:rPr>
        <w:t xml:space="preserve">1.000.000,00 </w:t>
      </w:r>
      <w:r w:rsidR="000718D0" w:rsidRPr="005E5150">
        <w:rPr>
          <w:rFonts w:ascii="Times New Roman" w:hAnsi="Times New Roman" w:cs="Times New Roman"/>
          <w:b/>
          <w:bCs/>
          <w:sz w:val="24"/>
          <w:szCs w:val="24"/>
        </w:rPr>
        <w:t>zł</w:t>
      </w:r>
      <w:r w:rsidR="0036431C" w:rsidRPr="005E5150">
        <w:rPr>
          <w:rFonts w:ascii="Times New Roman" w:hAnsi="Times New Roman" w:cs="Times New Roman"/>
          <w:sz w:val="24"/>
          <w:szCs w:val="24"/>
        </w:rPr>
        <w:t xml:space="preserve">. </w:t>
      </w:r>
      <w:r w:rsidR="00305023" w:rsidRPr="005E5150">
        <w:rPr>
          <w:rFonts w:ascii="Times New Roman" w:hAnsi="Times New Roman" w:cs="Times New Roman"/>
          <w:sz w:val="24"/>
          <w:szCs w:val="24"/>
        </w:rPr>
        <w:t>Zamawiający żąda na potwierdzenie tego warunku dołączenie do oferty dowodu opłacenia składki ubezpieczeniowej.</w:t>
      </w:r>
    </w:p>
    <w:p w:rsidR="00F506F5" w:rsidRPr="005E5150" w:rsidRDefault="00F177A9" w:rsidP="006725A9">
      <w:pPr>
        <w:pStyle w:val="Akapitzlist"/>
        <w:numPr>
          <w:ilvl w:val="0"/>
          <w:numId w:val="35"/>
        </w:numPr>
        <w:spacing w:line="360" w:lineRule="auto"/>
        <w:rPr>
          <w:rFonts w:ascii="Times New Roman" w:hAnsi="Times New Roman" w:cs="Times New Roman"/>
          <w:sz w:val="24"/>
          <w:szCs w:val="24"/>
        </w:rPr>
      </w:pPr>
      <w:r w:rsidRPr="005E5150">
        <w:rPr>
          <w:rFonts w:ascii="Times New Roman" w:hAnsi="Times New Roman" w:cs="Times New Roman"/>
          <w:sz w:val="24"/>
          <w:szCs w:val="24"/>
        </w:rPr>
        <w:t>W</w:t>
      </w:r>
      <w:r w:rsidR="005B0207" w:rsidRPr="005E5150">
        <w:rPr>
          <w:rFonts w:ascii="Times New Roman" w:hAnsi="Times New Roman" w:cs="Times New Roman"/>
          <w:sz w:val="24"/>
          <w:szCs w:val="24"/>
        </w:rPr>
        <w:t xml:space="preserve">ykazu robót budowlanych </w:t>
      </w:r>
      <w:r w:rsidR="00F506F5" w:rsidRPr="005E5150">
        <w:rPr>
          <w:rFonts w:ascii="Times New Roman" w:hAnsi="Times New Roman" w:cs="Times New Roman"/>
          <w:sz w:val="24"/>
          <w:szCs w:val="24"/>
        </w:rPr>
        <w:t xml:space="preserve">przy zabytkach wpisanych do rejestru zabytków, </w:t>
      </w:r>
      <w:r w:rsidR="005B0207" w:rsidRPr="005E5150">
        <w:rPr>
          <w:rFonts w:ascii="Times New Roman" w:hAnsi="Times New Roman" w:cs="Times New Roman"/>
          <w:sz w:val="24"/>
          <w:szCs w:val="24"/>
        </w:rPr>
        <w:t xml:space="preserve">wykonanych </w:t>
      </w:r>
      <w:r w:rsidRPr="005E5150">
        <w:rPr>
          <w:rFonts w:ascii="Times New Roman" w:hAnsi="Times New Roman" w:cs="Times New Roman"/>
          <w:b/>
          <w:bCs/>
          <w:sz w:val="24"/>
          <w:szCs w:val="24"/>
        </w:rPr>
        <w:t xml:space="preserve">nie wcześniej niż w okresie ostatnich </w:t>
      </w:r>
      <w:r w:rsidR="000A3BD5" w:rsidRPr="005E5150">
        <w:rPr>
          <w:rFonts w:ascii="Times New Roman" w:hAnsi="Times New Roman" w:cs="Times New Roman"/>
          <w:b/>
          <w:bCs/>
          <w:sz w:val="24"/>
          <w:szCs w:val="24"/>
        </w:rPr>
        <w:t>5</w:t>
      </w:r>
      <w:r w:rsidRPr="005E5150">
        <w:rPr>
          <w:rFonts w:ascii="Times New Roman" w:hAnsi="Times New Roman" w:cs="Times New Roman"/>
          <w:b/>
          <w:bCs/>
          <w:sz w:val="24"/>
          <w:szCs w:val="24"/>
        </w:rPr>
        <w:t xml:space="preserve"> lat, a jeżeli okres prowadzenia działalności jest krótszy - w tym okresie</w:t>
      </w:r>
      <w:r w:rsidR="00F506F5" w:rsidRPr="005E5150">
        <w:rPr>
          <w:rFonts w:ascii="Times New Roman" w:hAnsi="Times New Roman" w:cs="Times New Roman"/>
          <w:b/>
          <w:bCs/>
          <w:sz w:val="24"/>
          <w:szCs w:val="24"/>
        </w:rPr>
        <w:t>:</w:t>
      </w:r>
    </w:p>
    <w:p w:rsidR="0008011B" w:rsidRPr="005E5150" w:rsidRDefault="00294967" w:rsidP="0008011B">
      <w:pPr>
        <w:pStyle w:val="Akapitzlist"/>
        <w:numPr>
          <w:ilvl w:val="0"/>
          <w:numId w:val="56"/>
        </w:numPr>
        <w:autoSpaceDE w:val="0"/>
        <w:autoSpaceDN w:val="0"/>
        <w:adjustRightInd w:val="0"/>
        <w:spacing w:line="360" w:lineRule="auto"/>
        <w:rPr>
          <w:rFonts w:ascii="Times New Roman" w:hAnsi="Times New Roman" w:cs="Times New Roman"/>
          <w:b/>
          <w:bCs/>
          <w:sz w:val="24"/>
          <w:szCs w:val="24"/>
        </w:rPr>
      </w:pPr>
      <w:r w:rsidRPr="005E5150">
        <w:rPr>
          <w:rFonts w:ascii="Times New Roman" w:hAnsi="Times New Roman" w:cs="Times New Roman"/>
          <w:b/>
          <w:bCs/>
          <w:sz w:val="24"/>
          <w:szCs w:val="24"/>
        </w:rPr>
        <w:t>c</w:t>
      </w:r>
      <w:r w:rsidR="0008011B" w:rsidRPr="005E5150">
        <w:rPr>
          <w:rFonts w:ascii="Times New Roman" w:hAnsi="Times New Roman" w:cs="Times New Roman"/>
          <w:b/>
          <w:bCs/>
          <w:sz w:val="24"/>
          <w:szCs w:val="24"/>
        </w:rPr>
        <w:t xml:space="preserve">o najmniej trzy zamówienia, które obejmowały wykonanie robót budowlanych polegających na pracach konserwatorskich w obrębie cegły i/lub kamienia o łącznej </w:t>
      </w:r>
      <w:r w:rsidR="000A3BD5" w:rsidRPr="005E5150">
        <w:rPr>
          <w:rFonts w:ascii="Times New Roman" w:hAnsi="Times New Roman" w:cs="Times New Roman"/>
          <w:b/>
          <w:bCs/>
          <w:sz w:val="24"/>
          <w:szCs w:val="24"/>
        </w:rPr>
        <w:t>wartości</w:t>
      </w:r>
      <w:r w:rsidR="0008011B" w:rsidRPr="005E5150">
        <w:rPr>
          <w:rFonts w:ascii="Times New Roman" w:hAnsi="Times New Roman" w:cs="Times New Roman"/>
          <w:b/>
          <w:bCs/>
          <w:sz w:val="24"/>
          <w:szCs w:val="24"/>
        </w:rPr>
        <w:t xml:space="preserve"> nie mniejszej niż 1.000.000,00 zł</w:t>
      </w:r>
    </w:p>
    <w:p w:rsidR="0008011B" w:rsidRPr="005E5150" w:rsidRDefault="00294967" w:rsidP="0008011B">
      <w:pPr>
        <w:pStyle w:val="Akapitzlist"/>
        <w:numPr>
          <w:ilvl w:val="0"/>
          <w:numId w:val="56"/>
        </w:numPr>
        <w:autoSpaceDE w:val="0"/>
        <w:autoSpaceDN w:val="0"/>
        <w:adjustRightInd w:val="0"/>
        <w:spacing w:line="360" w:lineRule="auto"/>
        <w:rPr>
          <w:rFonts w:ascii="Times New Roman" w:hAnsi="Times New Roman" w:cs="Times New Roman"/>
          <w:b/>
          <w:bCs/>
          <w:sz w:val="24"/>
          <w:szCs w:val="24"/>
        </w:rPr>
      </w:pPr>
      <w:r w:rsidRPr="005E5150">
        <w:rPr>
          <w:rFonts w:ascii="Times New Roman" w:hAnsi="Times New Roman" w:cs="Times New Roman"/>
          <w:b/>
          <w:bCs/>
          <w:sz w:val="24"/>
          <w:szCs w:val="24"/>
        </w:rPr>
        <w:t>c</w:t>
      </w:r>
      <w:r w:rsidR="0008011B" w:rsidRPr="005E5150">
        <w:rPr>
          <w:rFonts w:ascii="Times New Roman" w:hAnsi="Times New Roman" w:cs="Times New Roman"/>
          <w:b/>
          <w:bCs/>
          <w:sz w:val="24"/>
          <w:szCs w:val="24"/>
        </w:rPr>
        <w:t xml:space="preserve">o najmniej trzy zamówienia, które obejmowały wykonanie robót budowlanych polegających na pracach </w:t>
      </w:r>
      <w:proofErr w:type="spellStart"/>
      <w:r w:rsidR="0008011B" w:rsidRPr="005E5150">
        <w:rPr>
          <w:rFonts w:ascii="Times New Roman" w:hAnsi="Times New Roman" w:cs="Times New Roman"/>
          <w:b/>
          <w:bCs/>
          <w:sz w:val="24"/>
          <w:szCs w:val="24"/>
        </w:rPr>
        <w:t>dekarskich-blacharskich</w:t>
      </w:r>
      <w:proofErr w:type="spellEnd"/>
      <w:r w:rsidR="0008011B" w:rsidRPr="005E5150">
        <w:rPr>
          <w:rFonts w:ascii="Times New Roman" w:hAnsi="Times New Roman" w:cs="Times New Roman"/>
          <w:b/>
          <w:bCs/>
          <w:sz w:val="24"/>
          <w:szCs w:val="24"/>
        </w:rPr>
        <w:t xml:space="preserve"> o łącznej </w:t>
      </w:r>
      <w:r w:rsidR="000A3BD5" w:rsidRPr="005E5150">
        <w:rPr>
          <w:rFonts w:ascii="Times New Roman" w:hAnsi="Times New Roman" w:cs="Times New Roman"/>
          <w:b/>
          <w:bCs/>
          <w:sz w:val="24"/>
          <w:szCs w:val="24"/>
        </w:rPr>
        <w:t>wartości</w:t>
      </w:r>
      <w:r w:rsidR="0008011B" w:rsidRPr="005E5150">
        <w:rPr>
          <w:rFonts w:ascii="Times New Roman" w:hAnsi="Times New Roman" w:cs="Times New Roman"/>
          <w:b/>
          <w:bCs/>
          <w:sz w:val="24"/>
          <w:szCs w:val="24"/>
        </w:rPr>
        <w:t xml:space="preserve"> nie mniejszej niż 2</w:t>
      </w:r>
      <w:r w:rsidRPr="005E5150">
        <w:rPr>
          <w:rFonts w:ascii="Times New Roman" w:hAnsi="Times New Roman" w:cs="Times New Roman"/>
          <w:b/>
          <w:bCs/>
          <w:sz w:val="24"/>
          <w:szCs w:val="24"/>
        </w:rPr>
        <w:t>0</w:t>
      </w:r>
      <w:r w:rsidR="0008011B" w:rsidRPr="005E5150">
        <w:rPr>
          <w:rFonts w:ascii="Times New Roman" w:hAnsi="Times New Roman" w:cs="Times New Roman"/>
          <w:b/>
          <w:bCs/>
          <w:sz w:val="24"/>
          <w:szCs w:val="24"/>
        </w:rPr>
        <w:t>0.000,00 zł</w:t>
      </w:r>
    </w:p>
    <w:p w:rsidR="0008011B" w:rsidRPr="005E5150" w:rsidRDefault="00294967" w:rsidP="0008011B">
      <w:pPr>
        <w:pStyle w:val="Akapitzlist"/>
        <w:numPr>
          <w:ilvl w:val="0"/>
          <w:numId w:val="56"/>
        </w:numPr>
        <w:autoSpaceDE w:val="0"/>
        <w:autoSpaceDN w:val="0"/>
        <w:adjustRightInd w:val="0"/>
        <w:spacing w:line="360" w:lineRule="auto"/>
        <w:rPr>
          <w:rFonts w:ascii="Times New Roman" w:hAnsi="Times New Roman" w:cs="Times New Roman"/>
          <w:b/>
          <w:bCs/>
          <w:sz w:val="24"/>
          <w:szCs w:val="24"/>
        </w:rPr>
      </w:pPr>
      <w:r w:rsidRPr="005E5150">
        <w:rPr>
          <w:rFonts w:ascii="Times New Roman" w:hAnsi="Times New Roman" w:cs="Times New Roman"/>
          <w:b/>
          <w:bCs/>
          <w:sz w:val="24"/>
          <w:szCs w:val="24"/>
        </w:rPr>
        <w:t>c</w:t>
      </w:r>
      <w:r w:rsidR="0008011B" w:rsidRPr="005E5150">
        <w:rPr>
          <w:rFonts w:ascii="Times New Roman" w:hAnsi="Times New Roman" w:cs="Times New Roman"/>
          <w:b/>
          <w:bCs/>
          <w:sz w:val="24"/>
          <w:szCs w:val="24"/>
        </w:rPr>
        <w:t xml:space="preserve">o najmniej trzy zamówienia, które obejmowały wykonanie robót budowlanych polegających na pracach stolarskich o łącznej </w:t>
      </w:r>
      <w:r w:rsidR="000A3BD5" w:rsidRPr="005E5150">
        <w:rPr>
          <w:rFonts w:ascii="Times New Roman" w:hAnsi="Times New Roman" w:cs="Times New Roman"/>
          <w:b/>
          <w:bCs/>
          <w:sz w:val="24"/>
          <w:szCs w:val="24"/>
        </w:rPr>
        <w:t>wartości</w:t>
      </w:r>
      <w:r w:rsidR="0008011B" w:rsidRPr="005E5150">
        <w:rPr>
          <w:rFonts w:ascii="Times New Roman" w:hAnsi="Times New Roman" w:cs="Times New Roman"/>
          <w:b/>
          <w:bCs/>
          <w:sz w:val="24"/>
          <w:szCs w:val="24"/>
        </w:rPr>
        <w:t xml:space="preserve"> nie mniejszej niż 300.000,00 zł</w:t>
      </w:r>
    </w:p>
    <w:p w:rsidR="00F177A9" w:rsidRPr="0021570E" w:rsidRDefault="005B0207" w:rsidP="00F506F5">
      <w:pPr>
        <w:pStyle w:val="Akapitzlist"/>
        <w:spacing w:line="360" w:lineRule="auto"/>
        <w:rPr>
          <w:rFonts w:ascii="Times New Roman" w:hAnsi="Times New Roman" w:cs="Times New Roman"/>
          <w:color w:val="FF0000"/>
          <w:sz w:val="24"/>
          <w:szCs w:val="24"/>
        </w:rPr>
      </w:pPr>
      <w:r w:rsidRPr="00F177A9">
        <w:rPr>
          <w:rFonts w:ascii="Times New Roman" w:hAnsi="Times New Roman" w:cs="Times New Roman"/>
          <w:sz w:val="24"/>
          <w:szCs w:val="24"/>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w:t>
      </w:r>
      <w:r w:rsidR="009D481D">
        <w:rPr>
          <w:rFonts w:ascii="Times New Roman" w:hAnsi="Times New Roman" w:cs="Times New Roman"/>
          <w:sz w:val="24"/>
          <w:szCs w:val="24"/>
        </w:rPr>
        <w:t>.</w:t>
      </w:r>
      <w:r w:rsidRPr="00F177A9">
        <w:rPr>
          <w:rFonts w:ascii="Times New Roman" w:hAnsi="Times New Roman" w:cs="Times New Roman"/>
          <w:sz w:val="24"/>
          <w:szCs w:val="24"/>
        </w:rPr>
        <w:t xml:space="preserve"> </w:t>
      </w:r>
    </w:p>
    <w:p w:rsidR="005B0207" w:rsidRPr="0023173A" w:rsidRDefault="00F177A9" w:rsidP="006725A9">
      <w:pPr>
        <w:pStyle w:val="Akapitzlist"/>
        <w:numPr>
          <w:ilvl w:val="0"/>
          <w:numId w:val="35"/>
        </w:numPr>
        <w:spacing w:line="360" w:lineRule="auto"/>
        <w:rPr>
          <w:rFonts w:ascii="Times New Roman" w:hAnsi="Times New Roman" w:cs="Times New Roman"/>
          <w:color w:val="FF0000"/>
          <w:sz w:val="24"/>
          <w:szCs w:val="24"/>
        </w:rPr>
      </w:pPr>
      <w:r w:rsidRPr="00DC0249">
        <w:rPr>
          <w:rFonts w:ascii="Times New Roman" w:hAnsi="Times New Roman" w:cs="Times New Roman"/>
          <w:b/>
          <w:bCs/>
          <w:sz w:val="24"/>
          <w:szCs w:val="24"/>
        </w:rPr>
        <w:t>W</w:t>
      </w:r>
      <w:r w:rsidR="005B0207" w:rsidRPr="00DC0249">
        <w:rPr>
          <w:rFonts w:ascii="Times New Roman" w:hAnsi="Times New Roman" w:cs="Times New Roman"/>
          <w:b/>
          <w:bCs/>
          <w:sz w:val="24"/>
          <w:szCs w:val="24"/>
        </w:rPr>
        <w:t>ykazu osób</w:t>
      </w:r>
      <w:r w:rsidR="005B0207" w:rsidRPr="00F177A9">
        <w:rPr>
          <w:rFonts w:ascii="Times New Roman" w:hAnsi="Times New Roman" w:cs="Times New Roman"/>
          <w:sz w:val="24"/>
          <w:szCs w:val="24"/>
        </w:rPr>
        <w:t>, skierowanych przez wykonawcę do realizacji zamówienia, wraz z informacjami na temat ich kwalifikacji zawodowych, uprawnień, doświadczenia i wykształcenia niezbędnych do wykonania zamówienia publicznego, a także zakresu wykonywanych przez nie czynności oraz informacją o podstawie do dysponowania tymi osobami</w:t>
      </w:r>
      <w:r w:rsidRPr="00F177A9">
        <w:rPr>
          <w:rFonts w:ascii="Times New Roman" w:hAnsi="Times New Roman" w:cs="Times New Roman"/>
          <w:sz w:val="24"/>
          <w:szCs w:val="24"/>
        </w:rPr>
        <w:t>.</w:t>
      </w:r>
      <w:r w:rsidR="00DC0249">
        <w:rPr>
          <w:rFonts w:ascii="Times New Roman" w:hAnsi="Times New Roman" w:cs="Times New Roman"/>
          <w:sz w:val="24"/>
          <w:szCs w:val="24"/>
        </w:rPr>
        <w:t xml:space="preserve"> Zgodnie z wymaganiami podanymi w Rozdziale 8 pkt. 1d.</w:t>
      </w:r>
    </w:p>
    <w:p w:rsidR="00B330B8" w:rsidRPr="00DF6B72" w:rsidRDefault="00B330B8" w:rsidP="00B330B8">
      <w:pPr>
        <w:pStyle w:val="Default"/>
        <w:numPr>
          <w:ilvl w:val="0"/>
          <w:numId w:val="35"/>
        </w:numPr>
        <w:spacing w:line="360" w:lineRule="auto"/>
        <w:jc w:val="both"/>
        <w:rPr>
          <w:rFonts w:ascii="Times New Roman" w:hAnsi="Times New Roman" w:cs="Times New Roman"/>
          <w:color w:val="auto"/>
        </w:rPr>
      </w:pPr>
      <w:r w:rsidRPr="00DF6B72">
        <w:rPr>
          <w:rFonts w:ascii="Times New Roman" w:hAnsi="Times New Roman" w:cs="Times New Roman"/>
        </w:rPr>
        <w:t xml:space="preserve">Tam, gdzie w treści Specyfikacji i Załączników do Specyfikacji znajduje się odniesienie do norm, ocen technicznych, specyfikacji technicznych i systemów referencji technicznych, o których mowa w art. 101 ust. 1 pkt 2 oraz ust. 3 Ustawy, Zamawiający </w:t>
      </w:r>
      <w:r w:rsidRPr="00DF6B72">
        <w:rPr>
          <w:rFonts w:ascii="Times New Roman" w:hAnsi="Times New Roman" w:cs="Times New Roman"/>
        </w:rPr>
        <w:lastRenderedPageBreak/>
        <w:t>dopuszcza rozwiązania równoważne opisywanym, a odniesieniu takiemu towarzyszą wyrazy „lub równoważny”.</w:t>
      </w:r>
      <w:r>
        <w:rPr>
          <w:rFonts w:ascii="Times New Roman" w:hAnsi="Times New Roman" w:cs="Times New Roman"/>
          <w:color w:val="auto"/>
        </w:rPr>
        <w:t xml:space="preserve"> </w:t>
      </w:r>
      <w:r w:rsidRPr="00DF6B72">
        <w:rPr>
          <w:rFonts w:ascii="Times New Roman" w:hAnsi="Times New Roman" w:cs="Times New Roman"/>
          <w:color w:val="auto"/>
        </w:rPr>
        <w:t>Wykonawca, który powołuje się na rozwiązania równoważne, jest zobowiązany udowodnić, że oferowane przez niego rozwiązanie spełnia wymagania określone przez Zamawiającego. W takim przypadku, wykonawca załącza do oferty wykaz rozwiązań równoważnych wraz z jego opisem lub normami.</w:t>
      </w:r>
      <w:r w:rsidRPr="0059258F">
        <w:rPr>
          <w:rFonts w:ascii="Times New Roman" w:hAnsi="Times New Roman" w:cs="Times New Roman"/>
          <w:color w:val="auto"/>
        </w:rPr>
        <w:t xml:space="preserve"> </w:t>
      </w:r>
      <w:r>
        <w:rPr>
          <w:rFonts w:ascii="Times New Roman" w:hAnsi="Times New Roman" w:cs="Times New Roman"/>
          <w:color w:val="auto"/>
        </w:rPr>
        <w:t>Wykonawca musi mieć świadomość, że</w:t>
      </w:r>
      <w:r w:rsidRPr="00EF2E49">
        <w:rPr>
          <w:rFonts w:ascii="Times New Roman" w:hAnsi="Times New Roman" w:cs="Times New Roman"/>
          <w:color w:val="auto"/>
        </w:rPr>
        <w:t xml:space="preserve"> </w:t>
      </w:r>
      <w:r w:rsidRPr="00EF2E49">
        <w:rPr>
          <w:rFonts w:ascii="Times New Roman" w:hAnsi="Times New Roman" w:cs="Times New Roman"/>
        </w:rPr>
        <w:t>zastosowane rozwiązania równoważne, muszą uzyskać zgodę Miejskiego Konserwatora Zabytków na ich zastosowanie w celu prawidłowego wykonania przedmiotu zamówienia.</w:t>
      </w:r>
    </w:p>
    <w:p w:rsidR="00EF555B" w:rsidRPr="00E74A04" w:rsidRDefault="00EF555B" w:rsidP="00EF555B">
      <w:pPr>
        <w:pStyle w:val="Nagwek1"/>
      </w:pPr>
      <w:bookmarkStart w:id="9" w:name="_Toc80713289"/>
      <w:r w:rsidRPr="00E74A04">
        <w:t xml:space="preserve">Rozdział 9. Informacja o sposobie porozumiewania się Zamawiającego z wykonawcami </w:t>
      </w:r>
      <w:r w:rsidRPr="00043277">
        <w:t>oraz przekazywania oświadczeń i dokumentów</w:t>
      </w:r>
      <w:bookmarkEnd w:id="9"/>
      <w:r w:rsidRPr="00043277">
        <w:t xml:space="preserve"> </w:t>
      </w:r>
    </w:p>
    <w:p w:rsidR="007873DD" w:rsidRPr="007873DD" w:rsidRDefault="007873DD" w:rsidP="007873DD">
      <w:pPr>
        <w:autoSpaceDE w:val="0"/>
        <w:autoSpaceDN w:val="0"/>
        <w:adjustRightInd w:val="0"/>
        <w:jc w:val="left"/>
        <w:rPr>
          <w:rFonts w:ascii="Times New Roman" w:hAnsi="Times New Roman" w:cs="Times New Roman"/>
          <w:color w:val="000000"/>
          <w:sz w:val="24"/>
          <w:szCs w:val="24"/>
        </w:rPr>
      </w:pPr>
    </w:p>
    <w:p w:rsidR="007873DD" w:rsidRDefault="007873DD" w:rsidP="00C83D94">
      <w:pPr>
        <w:pStyle w:val="Akapitzlist"/>
        <w:numPr>
          <w:ilvl w:val="0"/>
          <w:numId w:val="15"/>
        </w:numPr>
        <w:autoSpaceDE w:val="0"/>
        <w:autoSpaceDN w:val="0"/>
        <w:adjustRightInd w:val="0"/>
        <w:spacing w:line="360" w:lineRule="auto"/>
        <w:rPr>
          <w:rFonts w:ascii="Times New Roman" w:hAnsi="Times New Roman" w:cs="Times New Roman"/>
          <w:color w:val="000000"/>
          <w:sz w:val="24"/>
          <w:szCs w:val="24"/>
        </w:rPr>
      </w:pPr>
      <w:r w:rsidRPr="00E254FE">
        <w:rPr>
          <w:rFonts w:ascii="Times New Roman" w:hAnsi="Times New Roman" w:cs="Times New Roman"/>
          <w:color w:val="000000"/>
          <w:sz w:val="24"/>
          <w:szCs w:val="24"/>
        </w:rPr>
        <w:t xml:space="preserve">W niniejszym postępowaniu komunikacja między Zamawiającym a Wykonawcami odbywa się przy użyciu </w:t>
      </w:r>
      <w:r w:rsidRPr="00566DFF">
        <w:rPr>
          <w:rFonts w:ascii="Times New Roman" w:hAnsi="Times New Roman" w:cs="Times New Roman"/>
          <w:sz w:val="24"/>
          <w:szCs w:val="24"/>
        </w:rPr>
        <w:t xml:space="preserve">mini portalu </w:t>
      </w:r>
      <w:hyperlink r:id="rId13" w:history="1">
        <w:r w:rsidRPr="00566DFF">
          <w:rPr>
            <w:rStyle w:val="Hipercze"/>
            <w:rFonts w:ascii="Times New Roman" w:hAnsi="Times New Roman" w:cs="Times New Roman"/>
            <w:color w:val="auto"/>
            <w:sz w:val="24"/>
            <w:szCs w:val="24"/>
            <w:u w:val="none"/>
          </w:rPr>
          <w:t>https://miniportal.uzp.gov.pl</w:t>
        </w:r>
      </w:hyperlink>
      <w:r w:rsidRPr="00566DFF">
        <w:rPr>
          <w:rFonts w:ascii="Times New Roman" w:hAnsi="Times New Roman" w:cs="Times New Roman"/>
          <w:sz w:val="24"/>
          <w:szCs w:val="24"/>
        </w:rPr>
        <w:t>,</w:t>
      </w:r>
      <w:r w:rsidR="005F1A6D" w:rsidRPr="00566DFF">
        <w:rPr>
          <w:rFonts w:ascii="Times New Roman" w:hAnsi="Times New Roman" w:cs="Times New Roman"/>
          <w:sz w:val="24"/>
          <w:szCs w:val="24"/>
        </w:rPr>
        <w:t xml:space="preserve"> </w:t>
      </w:r>
      <w:proofErr w:type="spellStart"/>
      <w:r w:rsidR="005F1A6D" w:rsidRPr="00566DFF">
        <w:rPr>
          <w:rFonts w:ascii="Times New Roman" w:hAnsi="Times New Roman" w:cs="Times New Roman"/>
          <w:sz w:val="24"/>
          <w:szCs w:val="24"/>
        </w:rPr>
        <w:t>ePUAPu</w:t>
      </w:r>
      <w:proofErr w:type="spellEnd"/>
      <w:r w:rsidR="005F1A6D" w:rsidRPr="00566DFF">
        <w:rPr>
          <w:rFonts w:ascii="Times New Roman" w:hAnsi="Times New Roman" w:cs="Times New Roman"/>
          <w:sz w:val="24"/>
          <w:szCs w:val="24"/>
        </w:rPr>
        <w:t xml:space="preserve"> https://epuap.gov.pl/wps/portal</w:t>
      </w:r>
      <w:r w:rsidRPr="00566DFF">
        <w:rPr>
          <w:rFonts w:ascii="Times New Roman" w:hAnsi="Times New Roman" w:cs="Times New Roman"/>
          <w:sz w:val="24"/>
          <w:szCs w:val="24"/>
        </w:rPr>
        <w:t xml:space="preserve"> </w:t>
      </w:r>
      <w:r w:rsidRPr="00E254FE">
        <w:rPr>
          <w:rFonts w:ascii="Times New Roman" w:hAnsi="Times New Roman" w:cs="Times New Roman"/>
          <w:color w:val="000000"/>
          <w:sz w:val="24"/>
          <w:szCs w:val="24"/>
        </w:rPr>
        <w:t xml:space="preserve">oraz poczty elektronicznej email: </w:t>
      </w:r>
      <w:hyperlink r:id="rId14" w:history="1">
        <w:r w:rsidR="00773B56" w:rsidRPr="005E5150">
          <w:rPr>
            <w:rStyle w:val="Hipercze"/>
            <w:rFonts w:ascii="Times New Roman" w:hAnsi="Times New Roman" w:cs="Times New Roman"/>
            <w:color w:val="auto"/>
            <w:sz w:val="24"/>
            <w:szCs w:val="24"/>
            <w:u w:val="none"/>
          </w:rPr>
          <w:t>sekretariat@artus.t</w:t>
        </w:r>
        <w:r w:rsidR="00773B56" w:rsidRPr="00773B56">
          <w:rPr>
            <w:rStyle w:val="Hipercze"/>
            <w:rFonts w:ascii="Times New Roman" w:hAnsi="Times New Roman" w:cs="Times New Roman"/>
            <w:color w:val="auto"/>
            <w:sz w:val="24"/>
            <w:szCs w:val="24"/>
            <w:u w:val="none"/>
          </w:rPr>
          <w:t>orun.pl</w:t>
        </w:r>
      </w:hyperlink>
      <w:r w:rsidR="00B914C6" w:rsidRPr="00773B56">
        <w:rPr>
          <w:rFonts w:ascii="Times New Roman" w:hAnsi="Times New Roman" w:cs="Times New Roman"/>
          <w:sz w:val="24"/>
          <w:szCs w:val="24"/>
        </w:rPr>
        <w:t xml:space="preserve"> </w:t>
      </w:r>
      <w:r w:rsidR="00B914C6" w:rsidRPr="00B914C6">
        <w:rPr>
          <w:rFonts w:ascii="Times New Roman" w:hAnsi="Times New Roman" w:cs="Times New Roman"/>
          <w:sz w:val="24"/>
          <w:szCs w:val="24"/>
        </w:rPr>
        <w:t xml:space="preserve">oraz </w:t>
      </w:r>
      <w:r w:rsidR="00B914C6">
        <w:rPr>
          <w:rFonts w:ascii="Times New Roman" w:hAnsi="Times New Roman" w:cs="Times New Roman"/>
          <w:color w:val="000000"/>
          <w:sz w:val="24"/>
          <w:szCs w:val="24"/>
        </w:rPr>
        <w:t>marcin.sobczak@artus.torun.pl</w:t>
      </w:r>
      <w:r w:rsidRPr="00E254FE">
        <w:rPr>
          <w:rFonts w:ascii="Times New Roman" w:hAnsi="Times New Roman" w:cs="Times New Roman"/>
          <w:color w:val="000000"/>
          <w:sz w:val="24"/>
          <w:szCs w:val="24"/>
        </w:rPr>
        <w:t xml:space="preserve"> (przy czym ten sposób komunikacji nie jest właściwy dla oferty oraz dokumentów składanych wraz z ofertą). </w:t>
      </w:r>
    </w:p>
    <w:p w:rsidR="00E254FE" w:rsidRPr="00717425" w:rsidRDefault="00E254FE" w:rsidP="00C83D94">
      <w:pPr>
        <w:pStyle w:val="Akapitzlist"/>
        <w:numPr>
          <w:ilvl w:val="0"/>
          <w:numId w:val="15"/>
        </w:numPr>
        <w:autoSpaceDE w:val="0"/>
        <w:autoSpaceDN w:val="0"/>
        <w:adjustRightInd w:val="0"/>
        <w:spacing w:line="360" w:lineRule="auto"/>
        <w:rPr>
          <w:rFonts w:ascii="Times New Roman" w:hAnsi="Times New Roman" w:cs="Times New Roman"/>
          <w:sz w:val="24"/>
          <w:szCs w:val="24"/>
        </w:rPr>
      </w:pPr>
      <w:r w:rsidRPr="00717425">
        <w:rPr>
          <w:rFonts w:ascii="Times New Roman" w:hAnsi="Times New Roman" w:cs="Times New Roman"/>
          <w:sz w:val="24"/>
          <w:szCs w:val="24"/>
        </w:rPr>
        <w:t xml:space="preserve">W postępowaniu o udzielenie zamówienia komunikacja pomiędzy Zamawiającym a Wykonawcami w szczególności składanie oświadczeń, wniosków (innych niż wskazanych w rozdz. XII), zawiadomień oraz przekazywanie informacji odbywa się elektronicznie za pośrednictwem dedykowanego formularza: </w:t>
      </w:r>
      <w:r w:rsidRPr="00717425">
        <w:rPr>
          <w:rFonts w:ascii="Times New Roman" w:hAnsi="Times New Roman" w:cs="Times New Roman"/>
          <w:b/>
          <w:bCs/>
          <w:sz w:val="24"/>
          <w:szCs w:val="24"/>
        </w:rPr>
        <w:t xml:space="preserve">„Formularz do komunikacji” </w:t>
      </w:r>
      <w:r w:rsidRPr="00717425">
        <w:rPr>
          <w:rFonts w:ascii="Times New Roman" w:hAnsi="Times New Roman" w:cs="Times New Roman"/>
          <w:sz w:val="24"/>
          <w:szCs w:val="24"/>
        </w:rPr>
        <w:t xml:space="preserve">dostępnego na </w:t>
      </w:r>
      <w:proofErr w:type="spellStart"/>
      <w:r w:rsidRPr="00717425">
        <w:rPr>
          <w:rFonts w:ascii="Times New Roman" w:hAnsi="Times New Roman" w:cs="Times New Roman"/>
          <w:sz w:val="24"/>
          <w:szCs w:val="24"/>
        </w:rPr>
        <w:t>ePUAP</w:t>
      </w:r>
      <w:proofErr w:type="spellEnd"/>
      <w:r w:rsidRPr="00717425">
        <w:rPr>
          <w:rFonts w:ascii="Times New Roman" w:hAnsi="Times New Roman" w:cs="Times New Roman"/>
          <w:sz w:val="24"/>
          <w:szCs w:val="24"/>
        </w:rPr>
        <w:t xml:space="preserve"> oraz udostępnionego przez </w:t>
      </w:r>
      <w:proofErr w:type="spellStart"/>
      <w:r w:rsidRPr="00717425">
        <w:rPr>
          <w:rFonts w:ascii="Times New Roman" w:hAnsi="Times New Roman" w:cs="Times New Roman"/>
          <w:sz w:val="24"/>
          <w:szCs w:val="24"/>
        </w:rPr>
        <w:t>miniPortal</w:t>
      </w:r>
      <w:proofErr w:type="spellEnd"/>
      <w:r w:rsidRPr="00717425">
        <w:rPr>
          <w:rFonts w:ascii="Times New Roman" w:hAnsi="Times New Roman" w:cs="Times New Roman"/>
          <w:sz w:val="24"/>
          <w:szCs w:val="24"/>
        </w:rPr>
        <w:t xml:space="preserve"> lub za pomocą poczty elektronicznej. We wszelkiej korespondencji związanej z niniejszym postępowaniem Zamawiający i Wykonawcy posługują się numerem ogłoszenia (BZP lub ID postępowania). </w:t>
      </w:r>
    </w:p>
    <w:p w:rsidR="001F1EAC" w:rsidRPr="00CF58F1" w:rsidRDefault="001F1EAC" w:rsidP="00C83D94">
      <w:pPr>
        <w:pStyle w:val="Akapitzlist"/>
        <w:numPr>
          <w:ilvl w:val="0"/>
          <w:numId w:val="15"/>
        </w:numPr>
        <w:autoSpaceDE w:val="0"/>
        <w:autoSpaceDN w:val="0"/>
        <w:adjustRightInd w:val="0"/>
        <w:spacing w:line="360" w:lineRule="auto"/>
        <w:rPr>
          <w:rFonts w:ascii="Times New Roman" w:hAnsi="Times New Roman" w:cs="Times New Roman"/>
          <w:sz w:val="24"/>
          <w:szCs w:val="24"/>
        </w:rPr>
      </w:pPr>
      <w:r w:rsidRPr="00CF58F1">
        <w:rPr>
          <w:rFonts w:ascii="Times New Roman" w:hAnsi="Times New Roman" w:cs="Times New Roman"/>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wskazany w ust. </w:t>
      </w:r>
      <w:r w:rsidR="00717425" w:rsidRPr="00CF58F1">
        <w:rPr>
          <w:rFonts w:ascii="Times New Roman" w:hAnsi="Times New Roman" w:cs="Times New Roman"/>
          <w:sz w:val="24"/>
          <w:szCs w:val="24"/>
        </w:rPr>
        <w:t>6</w:t>
      </w:r>
      <w:r w:rsidRPr="00CF58F1">
        <w:rPr>
          <w:rFonts w:ascii="Times New Roman" w:hAnsi="Times New Roman" w:cs="Times New Roman"/>
          <w:sz w:val="24"/>
          <w:szCs w:val="24"/>
        </w:rPr>
        <w:t xml:space="preserve">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w:t>
      </w:r>
      <w:r w:rsidRPr="00CF58F1">
        <w:rPr>
          <w:rFonts w:ascii="Times New Roman" w:hAnsi="Times New Roman" w:cs="Times New Roman"/>
          <w:sz w:val="24"/>
          <w:szCs w:val="24"/>
        </w:rPr>
        <w:lastRenderedPageBreak/>
        <w:t xml:space="preserve">Technologii z dnia 23 grudnia 2020 r. w sprawie podmiotowych środków dowodowych oraz innych dokumentów lub oświadczeń, jakich może żądać zamawiający od wykonawcy (Dz. U. z 2020 poz. 2415). </w:t>
      </w:r>
    </w:p>
    <w:p w:rsidR="00BB16DA" w:rsidRPr="00BB16DA" w:rsidRDefault="00BB16DA" w:rsidP="00C83D94">
      <w:pPr>
        <w:pStyle w:val="Default"/>
        <w:numPr>
          <w:ilvl w:val="0"/>
          <w:numId w:val="15"/>
        </w:numPr>
        <w:spacing w:line="360" w:lineRule="auto"/>
        <w:rPr>
          <w:rFonts w:ascii="Times New Roman" w:hAnsi="Times New Roman" w:cs="Times New Roman"/>
          <w:color w:val="auto"/>
        </w:rPr>
      </w:pPr>
      <w:r w:rsidRPr="00BB16DA">
        <w:rPr>
          <w:rFonts w:ascii="Times New Roman" w:hAnsi="Times New Roman" w:cs="Times New Roman"/>
          <w:color w:val="auto"/>
        </w:rPr>
        <w:t xml:space="preserve">Adres strony internetowej: </w:t>
      </w:r>
      <w:hyperlink r:id="rId15" w:history="1">
        <w:r w:rsidRPr="00BB16DA">
          <w:rPr>
            <w:rStyle w:val="Hipercze"/>
            <w:rFonts w:ascii="Times New Roman" w:hAnsi="Times New Roman" w:cs="Times New Roman"/>
            <w:color w:val="auto"/>
            <w:u w:val="none"/>
          </w:rPr>
          <w:t>www.artus.torun.pl</w:t>
        </w:r>
      </w:hyperlink>
    </w:p>
    <w:p w:rsidR="008C0FE4" w:rsidRPr="005E5150" w:rsidRDefault="00BB16DA" w:rsidP="00C83D94">
      <w:pPr>
        <w:pStyle w:val="Default"/>
        <w:numPr>
          <w:ilvl w:val="0"/>
          <w:numId w:val="15"/>
        </w:numPr>
        <w:spacing w:line="360" w:lineRule="auto"/>
        <w:rPr>
          <w:rFonts w:ascii="Times New Roman" w:hAnsi="Times New Roman" w:cs="Times New Roman"/>
          <w:color w:val="auto"/>
        </w:rPr>
      </w:pPr>
      <w:r w:rsidRPr="005E5150">
        <w:rPr>
          <w:rFonts w:ascii="Times New Roman" w:hAnsi="Times New Roman" w:cs="Times New Roman"/>
          <w:color w:val="auto"/>
        </w:rPr>
        <w:t xml:space="preserve">Adres strony na której prowadzone jest postępowanie: </w:t>
      </w:r>
      <w:hyperlink r:id="rId16" w:history="1">
        <w:r w:rsidR="005213FB" w:rsidRPr="005E5150">
          <w:rPr>
            <w:rStyle w:val="Hipercze"/>
            <w:rFonts w:ascii="Times New Roman" w:hAnsi="Times New Roman" w:cs="Times New Roman"/>
            <w:color w:val="auto"/>
            <w:u w:val="none"/>
          </w:rPr>
          <w:t>https://miniportal.uzp.gov.pl</w:t>
        </w:r>
      </w:hyperlink>
    </w:p>
    <w:p w:rsidR="00BB16DA" w:rsidRPr="005E5150" w:rsidRDefault="008C0FE4" w:rsidP="00C83D94">
      <w:pPr>
        <w:pStyle w:val="Default"/>
        <w:numPr>
          <w:ilvl w:val="0"/>
          <w:numId w:val="15"/>
        </w:numPr>
        <w:spacing w:line="360" w:lineRule="auto"/>
        <w:rPr>
          <w:rFonts w:ascii="Times New Roman" w:hAnsi="Times New Roman" w:cs="Times New Roman"/>
          <w:color w:val="auto"/>
        </w:rPr>
      </w:pPr>
      <w:r w:rsidRPr="005E5150">
        <w:rPr>
          <w:rFonts w:ascii="Times New Roman" w:hAnsi="Times New Roman" w:cs="Times New Roman"/>
          <w:color w:val="auto"/>
        </w:rPr>
        <w:t xml:space="preserve">Adres strony internetowej na której Zamawiający udostępnia </w:t>
      </w:r>
      <w:r w:rsidR="005644F1" w:rsidRPr="005E5150">
        <w:rPr>
          <w:rFonts w:ascii="Times New Roman" w:hAnsi="Times New Roman" w:cs="Times New Roman"/>
          <w:color w:val="auto"/>
        </w:rPr>
        <w:t>Specyfikację warunków zamówienia wraz z załącznikami</w:t>
      </w:r>
      <w:r w:rsidRPr="005E5150">
        <w:rPr>
          <w:rFonts w:ascii="Times New Roman" w:hAnsi="Times New Roman" w:cs="Times New Roman"/>
          <w:color w:val="auto"/>
        </w:rPr>
        <w:t xml:space="preserve">: </w:t>
      </w:r>
      <w:r w:rsidR="00BB16DA" w:rsidRPr="005E5150">
        <w:rPr>
          <w:rFonts w:ascii="Times New Roman" w:hAnsi="Times New Roman" w:cs="Times New Roman"/>
          <w:color w:val="auto"/>
        </w:rPr>
        <w:t>https://www.e-bip.org.pl/artus/</w:t>
      </w:r>
    </w:p>
    <w:p w:rsidR="00B914C6" w:rsidRDefault="00E254FE" w:rsidP="00386A24">
      <w:pPr>
        <w:pStyle w:val="Akapitzlist"/>
        <w:numPr>
          <w:ilvl w:val="0"/>
          <w:numId w:val="15"/>
        </w:numPr>
        <w:autoSpaceDE w:val="0"/>
        <w:autoSpaceDN w:val="0"/>
        <w:adjustRightInd w:val="0"/>
        <w:spacing w:line="360" w:lineRule="auto"/>
        <w:rPr>
          <w:rFonts w:ascii="Times New Roman" w:hAnsi="Times New Roman" w:cs="Times New Roman"/>
          <w:sz w:val="24"/>
          <w:szCs w:val="24"/>
        </w:rPr>
      </w:pPr>
      <w:r w:rsidRPr="00C84047">
        <w:rPr>
          <w:rFonts w:ascii="Times New Roman" w:hAnsi="Times New Roman" w:cs="Times New Roman"/>
          <w:sz w:val="24"/>
          <w:szCs w:val="24"/>
        </w:rPr>
        <w:t xml:space="preserve">Adres poczty elektronicznej: </w:t>
      </w:r>
      <w:hyperlink r:id="rId17" w:history="1">
        <w:r w:rsidR="00B914C6" w:rsidRPr="00C84047">
          <w:rPr>
            <w:rStyle w:val="Hipercze"/>
            <w:rFonts w:ascii="Times New Roman" w:hAnsi="Times New Roman" w:cs="Times New Roman"/>
            <w:color w:val="auto"/>
            <w:sz w:val="24"/>
            <w:szCs w:val="24"/>
            <w:u w:val="none"/>
          </w:rPr>
          <w:t>sekretariat@artus.torun.pl</w:t>
        </w:r>
      </w:hyperlink>
      <w:r w:rsidR="00B914C6" w:rsidRPr="00C84047">
        <w:rPr>
          <w:rFonts w:ascii="Times New Roman" w:hAnsi="Times New Roman" w:cs="Times New Roman"/>
          <w:sz w:val="24"/>
          <w:szCs w:val="24"/>
        </w:rPr>
        <w:t xml:space="preserve"> oraz </w:t>
      </w:r>
      <w:hyperlink r:id="rId18" w:history="1">
        <w:r w:rsidR="00B914C6" w:rsidRPr="00C84047">
          <w:rPr>
            <w:rStyle w:val="Hipercze"/>
            <w:rFonts w:ascii="Times New Roman" w:hAnsi="Times New Roman" w:cs="Times New Roman"/>
            <w:color w:val="auto"/>
            <w:sz w:val="24"/>
            <w:szCs w:val="24"/>
            <w:u w:val="none"/>
          </w:rPr>
          <w:t>marcin.sobczak@artus.torun.pl</w:t>
        </w:r>
      </w:hyperlink>
      <w:r w:rsidR="00386A24" w:rsidRPr="00C84047">
        <w:rPr>
          <w:rStyle w:val="Hipercze"/>
          <w:rFonts w:ascii="Times New Roman" w:hAnsi="Times New Roman" w:cs="Times New Roman"/>
          <w:color w:val="auto"/>
          <w:sz w:val="24"/>
          <w:szCs w:val="24"/>
          <w:u w:val="none"/>
        </w:rPr>
        <w:t xml:space="preserve">. </w:t>
      </w:r>
      <w:r w:rsidR="00B914C6" w:rsidRPr="00C84047">
        <w:rPr>
          <w:rFonts w:ascii="Times New Roman" w:hAnsi="Times New Roman" w:cs="Times New Roman"/>
          <w:sz w:val="24"/>
          <w:szCs w:val="24"/>
        </w:rPr>
        <w:t xml:space="preserve">Zamawiający prosi aby korespondencję kierować na oba adresy z tym, </w:t>
      </w:r>
      <w:r w:rsidR="00386A24" w:rsidRPr="00C84047">
        <w:rPr>
          <w:rFonts w:ascii="Times New Roman" w:hAnsi="Times New Roman" w:cs="Times New Roman"/>
          <w:sz w:val="24"/>
          <w:szCs w:val="24"/>
        </w:rPr>
        <w:t>aby</w:t>
      </w:r>
      <w:r w:rsidR="00B914C6" w:rsidRPr="00C84047">
        <w:rPr>
          <w:rFonts w:ascii="Times New Roman" w:hAnsi="Times New Roman" w:cs="Times New Roman"/>
          <w:sz w:val="24"/>
          <w:szCs w:val="24"/>
        </w:rPr>
        <w:t xml:space="preserve"> adres </w:t>
      </w:r>
      <w:hyperlink r:id="rId19" w:history="1">
        <w:r w:rsidR="00B914C6" w:rsidRPr="00C84047">
          <w:rPr>
            <w:rStyle w:val="Hipercze"/>
            <w:rFonts w:ascii="Times New Roman" w:hAnsi="Times New Roman" w:cs="Times New Roman"/>
            <w:color w:val="auto"/>
            <w:sz w:val="24"/>
            <w:szCs w:val="24"/>
            <w:u w:val="none"/>
          </w:rPr>
          <w:t>marcin.sobczak@artus.torun.pl</w:t>
        </w:r>
      </w:hyperlink>
      <w:r w:rsidR="00B914C6" w:rsidRPr="00C84047">
        <w:rPr>
          <w:rFonts w:ascii="Times New Roman" w:hAnsi="Times New Roman" w:cs="Times New Roman"/>
          <w:sz w:val="24"/>
          <w:szCs w:val="24"/>
        </w:rPr>
        <w:t xml:space="preserve"> dodawany był w formie „do wiadomości”.</w:t>
      </w:r>
    </w:p>
    <w:p w:rsidR="00590D36" w:rsidRPr="00590D36" w:rsidRDefault="00590D36" w:rsidP="00386A24">
      <w:pPr>
        <w:pStyle w:val="Akapitzlist"/>
        <w:numPr>
          <w:ilvl w:val="0"/>
          <w:numId w:val="15"/>
        </w:numPr>
        <w:autoSpaceDE w:val="0"/>
        <w:autoSpaceDN w:val="0"/>
        <w:adjustRightInd w:val="0"/>
        <w:spacing w:line="360" w:lineRule="auto"/>
        <w:rPr>
          <w:rFonts w:ascii="Times New Roman" w:hAnsi="Times New Roman" w:cs="Times New Roman"/>
          <w:sz w:val="24"/>
          <w:szCs w:val="24"/>
        </w:rPr>
      </w:pPr>
      <w:r w:rsidRPr="00590D36">
        <w:rPr>
          <w:rFonts w:ascii="Times New Roman" w:hAnsi="Times New Roman" w:cs="Times New Roman"/>
          <w:sz w:val="24"/>
          <w:szCs w:val="24"/>
        </w:rPr>
        <w:t xml:space="preserve">Adres korespondencyjny na platformie </w:t>
      </w:r>
      <w:proofErr w:type="spellStart"/>
      <w:r w:rsidRPr="00590D36">
        <w:rPr>
          <w:rFonts w:ascii="Times New Roman" w:hAnsi="Times New Roman" w:cs="Times New Roman"/>
          <w:sz w:val="24"/>
          <w:szCs w:val="24"/>
        </w:rPr>
        <w:t>ePUAP</w:t>
      </w:r>
      <w:proofErr w:type="spellEnd"/>
      <w:r w:rsidRPr="00590D36">
        <w:rPr>
          <w:rFonts w:ascii="Times New Roman" w:hAnsi="Times New Roman" w:cs="Times New Roman"/>
          <w:sz w:val="24"/>
          <w:szCs w:val="24"/>
        </w:rPr>
        <w:t xml:space="preserve">: </w:t>
      </w:r>
      <w:r w:rsidR="0021263E">
        <w:t>/</w:t>
      </w:r>
      <w:proofErr w:type="spellStart"/>
      <w:r w:rsidR="0021263E">
        <w:t>dworartusa</w:t>
      </w:r>
      <w:proofErr w:type="spellEnd"/>
      <w:r w:rsidR="0021263E">
        <w:t>/</w:t>
      </w:r>
      <w:proofErr w:type="spellStart"/>
      <w:r w:rsidR="0021263E">
        <w:t>SkrytkaESP</w:t>
      </w:r>
      <w:proofErr w:type="spellEnd"/>
    </w:p>
    <w:p w:rsidR="003F2D35" w:rsidRDefault="00E254FE" w:rsidP="00C83D94">
      <w:pPr>
        <w:pStyle w:val="Akapitzlist"/>
        <w:numPr>
          <w:ilvl w:val="0"/>
          <w:numId w:val="15"/>
        </w:numPr>
        <w:autoSpaceDE w:val="0"/>
        <w:autoSpaceDN w:val="0"/>
        <w:adjustRightInd w:val="0"/>
        <w:spacing w:line="360" w:lineRule="auto"/>
        <w:rPr>
          <w:rFonts w:ascii="Times New Roman" w:hAnsi="Times New Roman" w:cs="Times New Roman"/>
          <w:sz w:val="24"/>
          <w:szCs w:val="24"/>
        </w:rPr>
      </w:pPr>
      <w:r w:rsidRPr="00E254FE">
        <w:rPr>
          <w:rFonts w:ascii="Times New Roman" w:hAnsi="Times New Roman" w:cs="Times New Roman"/>
          <w:sz w:val="24"/>
          <w:szCs w:val="24"/>
        </w:rPr>
        <w:t>Osobą uprawnioną do porozumiewania się z wykonawcami jest: Marcin Sobczak (56) 655 49 39 wew. 29</w:t>
      </w:r>
      <w:r w:rsidR="00EF3C95">
        <w:rPr>
          <w:rFonts w:ascii="Times New Roman" w:hAnsi="Times New Roman" w:cs="Times New Roman"/>
          <w:sz w:val="24"/>
          <w:szCs w:val="24"/>
        </w:rPr>
        <w:t>,</w:t>
      </w:r>
      <w:r w:rsidRPr="00E254FE">
        <w:rPr>
          <w:rFonts w:ascii="Times New Roman" w:hAnsi="Times New Roman" w:cs="Times New Roman"/>
          <w:sz w:val="24"/>
          <w:szCs w:val="24"/>
        </w:rPr>
        <w:t xml:space="preserve"> </w:t>
      </w:r>
      <w:r w:rsidR="00EF3C95">
        <w:rPr>
          <w:rFonts w:ascii="Times New Roman" w:hAnsi="Times New Roman" w:cs="Times New Roman"/>
          <w:sz w:val="24"/>
          <w:szCs w:val="24"/>
        </w:rPr>
        <w:t xml:space="preserve">pn.-pt. </w:t>
      </w:r>
      <w:r w:rsidRPr="00E254FE">
        <w:rPr>
          <w:rFonts w:ascii="Times New Roman" w:hAnsi="Times New Roman" w:cs="Times New Roman"/>
          <w:sz w:val="24"/>
          <w:szCs w:val="24"/>
        </w:rPr>
        <w:t>w godz. 8:00-16:00.</w:t>
      </w:r>
    </w:p>
    <w:p w:rsidR="003F2D35" w:rsidRPr="003F2D35" w:rsidRDefault="00D1278E" w:rsidP="00C83D94">
      <w:pPr>
        <w:pStyle w:val="Akapitzlist"/>
        <w:numPr>
          <w:ilvl w:val="0"/>
          <w:numId w:val="15"/>
        </w:numPr>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color w:val="000000"/>
          <w:sz w:val="24"/>
          <w:szCs w:val="24"/>
        </w:rPr>
        <w:t>Każdy wykonawca ma prawo zwrócić się do Zamawiającego z wnioskiem o wyjaśnienie treści specyfikacji warunków zamówienia (art.</w:t>
      </w:r>
      <w:r w:rsidR="00384ED0">
        <w:rPr>
          <w:rFonts w:ascii="Times New Roman" w:hAnsi="Times New Roman" w:cs="Times New Roman"/>
          <w:color w:val="000000"/>
          <w:sz w:val="24"/>
          <w:szCs w:val="24"/>
        </w:rPr>
        <w:t xml:space="preserve"> </w:t>
      </w:r>
      <w:r w:rsidRPr="003F2D35">
        <w:rPr>
          <w:rFonts w:ascii="Times New Roman" w:hAnsi="Times New Roman" w:cs="Times New Roman"/>
          <w:color w:val="000000"/>
          <w:sz w:val="24"/>
          <w:szCs w:val="24"/>
        </w:rPr>
        <w:t>284 ust.1)</w:t>
      </w:r>
      <w:r w:rsidR="00B914C6">
        <w:rPr>
          <w:rFonts w:ascii="Times New Roman" w:hAnsi="Times New Roman" w:cs="Times New Roman"/>
          <w:color w:val="000000"/>
          <w:sz w:val="24"/>
          <w:szCs w:val="24"/>
        </w:rPr>
        <w:t>.</w:t>
      </w:r>
      <w:r w:rsidRPr="003F2D35">
        <w:rPr>
          <w:rFonts w:ascii="Times New Roman" w:hAnsi="Times New Roman" w:cs="Times New Roman"/>
          <w:color w:val="000000"/>
          <w:sz w:val="24"/>
          <w:szCs w:val="24"/>
        </w:rPr>
        <w:t xml:space="preserve"> Zamawiający udzieli niezwłocznie wyjaśnień/odpowiedzi wszystkim Wykonawcom, którzy otrzymali specyfikację warunków zamówienia, bez ujawniania źródła zapytania oraz zamieszcza na stronie internetowej prowadzonego postępowania. </w:t>
      </w:r>
    </w:p>
    <w:p w:rsidR="003F2D35" w:rsidRPr="003F2D35" w:rsidRDefault="006B61B4" w:rsidP="003F2D35">
      <w:pPr>
        <w:pStyle w:val="Akapitzlist"/>
        <w:autoSpaceDE w:val="0"/>
        <w:autoSpaceDN w:val="0"/>
        <w:adjustRightInd w:val="0"/>
        <w:spacing w:line="360" w:lineRule="auto"/>
        <w:rPr>
          <w:rFonts w:ascii="Times New Roman" w:hAnsi="Times New Roman" w:cs="Times New Roman"/>
          <w:color w:val="000000"/>
          <w:sz w:val="24"/>
          <w:szCs w:val="24"/>
        </w:rPr>
      </w:pPr>
      <w:r w:rsidRPr="003F2D35">
        <w:rPr>
          <w:rFonts w:ascii="Times New Roman" w:hAnsi="Times New Roman" w:cs="Times New Roman"/>
          <w:color w:val="000000"/>
          <w:sz w:val="24"/>
          <w:szCs w:val="24"/>
        </w:rPr>
        <w:t xml:space="preserve">W szczególnie uzasadnionych przypadkach Zamawiający może, przed upływem terminu do składania ofert zmienić treść SWZ, którą udostępnia </w:t>
      </w:r>
      <w:r w:rsidR="007B2A91" w:rsidRPr="003F2D35">
        <w:rPr>
          <w:rFonts w:ascii="Times New Roman" w:hAnsi="Times New Roman" w:cs="Times New Roman"/>
          <w:color w:val="000000"/>
          <w:sz w:val="24"/>
          <w:szCs w:val="24"/>
        </w:rPr>
        <w:t xml:space="preserve">w Biuletynie Zamówień Publicznych oraz </w:t>
      </w:r>
      <w:r w:rsidRPr="003F2D35">
        <w:rPr>
          <w:rFonts w:ascii="Times New Roman" w:hAnsi="Times New Roman" w:cs="Times New Roman"/>
          <w:color w:val="000000"/>
          <w:sz w:val="24"/>
          <w:szCs w:val="24"/>
        </w:rPr>
        <w:t>na stronie internetowej prowadzonego postępowania</w:t>
      </w:r>
      <w:r w:rsidR="007B2A91" w:rsidRPr="003F2D35">
        <w:rPr>
          <w:rFonts w:ascii="Times New Roman" w:hAnsi="Times New Roman" w:cs="Times New Roman"/>
          <w:color w:val="000000"/>
          <w:sz w:val="24"/>
          <w:szCs w:val="24"/>
        </w:rPr>
        <w:t>.</w:t>
      </w:r>
    </w:p>
    <w:p w:rsidR="003F2D35" w:rsidRPr="003F2D35" w:rsidRDefault="006B61B4" w:rsidP="003F2D35">
      <w:pPr>
        <w:pStyle w:val="Akapitzlist"/>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color w:val="000000"/>
          <w:sz w:val="24"/>
          <w:szCs w:val="24"/>
        </w:rPr>
        <w:t>Wyjaśnienia dotyczące Specyfikacji Warunków Zamówienia udzielane będą</w:t>
      </w:r>
      <w:r w:rsidR="000A0263" w:rsidRPr="003F2D35">
        <w:rPr>
          <w:rFonts w:ascii="Times New Roman" w:hAnsi="Times New Roman" w:cs="Times New Roman"/>
          <w:sz w:val="24"/>
          <w:szCs w:val="24"/>
        </w:rPr>
        <w:t xml:space="preserve"> niezwłocznie, jednak nie później niż na 2 dni przed upływem terminu składania ofert pod warunkiem że wniosek o wyjaśnienie treści odpowiednio SWZ albo opisu potrzeb i wymagań wpłynął do zamawiającego nie później niż na 4 dni przed upływem terminu składania ofert.</w:t>
      </w:r>
    </w:p>
    <w:p w:rsidR="003F2D35" w:rsidRPr="003F2D35" w:rsidRDefault="00EF555B" w:rsidP="003F2D35">
      <w:pPr>
        <w:pStyle w:val="Akapitzlist"/>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sz w:val="24"/>
          <w:szCs w:val="24"/>
        </w:rPr>
        <w:t xml:space="preserve">Jeżeli Zamawiający lub </w:t>
      </w:r>
      <w:r w:rsidR="00AF6CEF">
        <w:rPr>
          <w:rFonts w:ascii="Times New Roman" w:hAnsi="Times New Roman" w:cs="Times New Roman"/>
          <w:sz w:val="24"/>
          <w:szCs w:val="24"/>
        </w:rPr>
        <w:t>W</w:t>
      </w:r>
      <w:r w:rsidRPr="003F2D35">
        <w:rPr>
          <w:rFonts w:ascii="Times New Roman" w:hAnsi="Times New Roman" w:cs="Times New Roman"/>
          <w:sz w:val="24"/>
          <w:szCs w:val="24"/>
        </w:rPr>
        <w:t xml:space="preserve">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EF555B" w:rsidRPr="003F2D35" w:rsidRDefault="00EF555B" w:rsidP="003F2D35">
      <w:pPr>
        <w:pStyle w:val="Akapitzlist"/>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sz w:val="24"/>
          <w:szCs w:val="24"/>
        </w:rPr>
        <w:t xml:space="preserve">W przypadku braku potwierdzenia otrzymania wiadomości przez Wykonawcę, Zamawiający uzna, że pismo wysłane przez Zamawiającego na adres poczty </w:t>
      </w:r>
      <w:r w:rsidRPr="003F2D35">
        <w:rPr>
          <w:rFonts w:ascii="Times New Roman" w:hAnsi="Times New Roman" w:cs="Times New Roman"/>
          <w:sz w:val="24"/>
          <w:szCs w:val="24"/>
        </w:rPr>
        <w:lastRenderedPageBreak/>
        <w:t xml:space="preserve">elektronicznej podany przez Wykonawcę, zostało mu doręczone w sposób umożliwiający zapoznanie się Wykonawcy z treścią pisma. </w:t>
      </w:r>
    </w:p>
    <w:p w:rsidR="004F39CA" w:rsidRDefault="004F39CA" w:rsidP="004F39CA">
      <w:pPr>
        <w:pStyle w:val="Nagwek1"/>
        <w:rPr>
          <w:color w:val="0070C0"/>
        </w:rPr>
      </w:pPr>
      <w:bookmarkStart w:id="10" w:name="_Toc80713290"/>
      <w:r w:rsidRPr="00E74A04">
        <w:t>Rozdział 1</w:t>
      </w:r>
      <w:r w:rsidR="00464071">
        <w:t>0</w:t>
      </w:r>
      <w:r w:rsidRPr="00E74A04">
        <w:t>. Wymagania dotyczące wadium</w:t>
      </w:r>
      <w:bookmarkEnd w:id="10"/>
      <w:r>
        <w:t xml:space="preserve"> </w:t>
      </w:r>
    </w:p>
    <w:p w:rsidR="007D0AE6" w:rsidRPr="007D0AE6" w:rsidRDefault="007D0AE6" w:rsidP="007D0AE6"/>
    <w:p w:rsidR="007D0AE6" w:rsidRDefault="007D0AE6" w:rsidP="00A93174">
      <w:pPr>
        <w:pStyle w:val="Default"/>
        <w:spacing w:line="360" w:lineRule="auto"/>
        <w:jc w:val="both"/>
        <w:rPr>
          <w:rFonts w:ascii="Times New Roman" w:hAnsi="Times New Roman" w:cs="Times New Roman"/>
        </w:rPr>
      </w:pPr>
      <w:r w:rsidRPr="007D0AE6">
        <w:rPr>
          <w:rFonts w:ascii="Times New Roman" w:hAnsi="Times New Roman" w:cs="Times New Roman"/>
        </w:rPr>
        <w:t xml:space="preserve">Zamawiający </w:t>
      </w:r>
      <w:r w:rsidR="00A93174">
        <w:rPr>
          <w:rFonts w:ascii="Times New Roman" w:hAnsi="Times New Roman" w:cs="Times New Roman"/>
        </w:rPr>
        <w:t>nie wymaga wniesienia wadium.</w:t>
      </w:r>
    </w:p>
    <w:p w:rsidR="00BB16DA" w:rsidRPr="007D0AE6" w:rsidRDefault="00BB16DA" w:rsidP="00A93174">
      <w:pPr>
        <w:pStyle w:val="Default"/>
        <w:spacing w:line="360" w:lineRule="auto"/>
        <w:jc w:val="both"/>
        <w:rPr>
          <w:rFonts w:ascii="Times New Roman" w:hAnsi="Times New Roman" w:cs="Times New Roman"/>
        </w:rPr>
      </w:pPr>
    </w:p>
    <w:p w:rsidR="007D0AE6" w:rsidRDefault="007D0AE6" w:rsidP="00BB16DA">
      <w:pPr>
        <w:pStyle w:val="Nagwek1"/>
        <w:spacing w:before="0"/>
      </w:pPr>
      <w:bookmarkStart w:id="11" w:name="_Toc80713291"/>
      <w:r w:rsidRPr="00E74A04">
        <w:t>Rozdział 1</w:t>
      </w:r>
      <w:r w:rsidR="00464071">
        <w:t>1</w:t>
      </w:r>
      <w:r w:rsidRPr="00E74A04">
        <w:t>. Termin związania ofertą</w:t>
      </w:r>
      <w:bookmarkEnd w:id="11"/>
    </w:p>
    <w:p w:rsidR="007D0AE6" w:rsidRDefault="007D0AE6" w:rsidP="007D0AE6"/>
    <w:p w:rsidR="007D0AE6" w:rsidRPr="00B1330D" w:rsidRDefault="00660F25" w:rsidP="00C83D94">
      <w:pPr>
        <w:pStyle w:val="Akapitzlist"/>
        <w:numPr>
          <w:ilvl w:val="0"/>
          <w:numId w:val="6"/>
        </w:numPr>
        <w:autoSpaceDE w:val="0"/>
        <w:autoSpaceDN w:val="0"/>
        <w:adjustRightInd w:val="0"/>
        <w:spacing w:line="360" w:lineRule="auto"/>
        <w:rPr>
          <w:rFonts w:ascii="Times New Roman" w:hAnsi="Times New Roman" w:cs="Times New Roman"/>
          <w:color w:val="000000"/>
          <w:sz w:val="24"/>
          <w:szCs w:val="24"/>
        </w:rPr>
      </w:pPr>
      <w:r w:rsidRPr="00B1330D">
        <w:rPr>
          <w:rFonts w:ascii="Times New Roman" w:hAnsi="Times New Roman" w:cs="Times New Roman"/>
          <w:color w:val="000000"/>
          <w:sz w:val="24"/>
          <w:szCs w:val="24"/>
        </w:rPr>
        <w:t xml:space="preserve">Wykonawca pozostaje związany z ofertą przez okres 30 dni tj. do </w:t>
      </w:r>
      <w:r w:rsidR="00584FC9" w:rsidRPr="00D37F1B">
        <w:rPr>
          <w:rFonts w:ascii="Times New Roman" w:hAnsi="Times New Roman" w:cs="Times New Roman"/>
          <w:b/>
          <w:bCs/>
          <w:color w:val="00B0F0"/>
          <w:sz w:val="24"/>
          <w:szCs w:val="24"/>
        </w:rPr>
        <w:t>0</w:t>
      </w:r>
      <w:r w:rsidR="00881925">
        <w:rPr>
          <w:rFonts w:ascii="Times New Roman" w:hAnsi="Times New Roman" w:cs="Times New Roman"/>
          <w:b/>
          <w:bCs/>
          <w:color w:val="00B0F0"/>
          <w:sz w:val="24"/>
          <w:szCs w:val="24"/>
        </w:rPr>
        <w:t>7</w:t>
      </w:r>
      <w:r w:rsidR="00584FC9" w:rsidRPr="00D37F1B">
        <w:rPr>
          <w:rFonts w:ascii="Times New Roman" w:hAnsi="Times New Roman" w:cs="Times New Roman"/>
          <w:b/>
          <w:bCs/>
          <w:color w:val="00B0F0"/>
          <w:sz w:val="24"/>
          <w:szCs w:val="24"/>
        </w:rPr>
        <w:t>.10.</w:t>
      </w:r>
      <w:r w:rsidRPr="00D37F1B">
        <w:rPr>
          <w:rFonts w:ascii="Times New Roman" w:hAnsi="Times New Roman" w:cs="Times New Roman"/>
          <w:b/>
          <w:bCs/>
          <w:color w:val="00B0F0"/>
          <w:sz w:val="24"/>
          <w:szCs w:val="24"/>
        </w:rPr>
        <w:t>2021</w:t>
      </w:r>
      <w:r w:rsidRPr="00B1330D">
        <w:rPr>
          <w:rFonts w:ascii="Times New Roman" w:hAnsi="Times New Roman" w:cs="Times New Roman"/>
          <w:color w:val="000000"/>
          <w:sz w:val="24"/>
          <w:szCs w:val="24"/>
        </w:rPr>
        <w:t xml:space="preserve"> r. Bieg </w:t>
      </w:r>
      <w:r w:rsidR="007D0AE6" w:rsidRPr="00B1330D">
        <w:rPr>
          <w:rFonts w:ascii="Times New Roman" w:hAnsi="Times New Roman" w:cs="Times New Roman"/>
          <w:sz w:val="24"/>
          <w:szCs w:val="24"/>
        </w:rPr>
        <w:t xml:space="preserve"> terminu rozpoczyna się wraz z upływem terminu składania ofert. </w:t>
      </w:r>
    </w:p>
    <w:p w:rsidR="00B52503" w:rsidRPr="00B1330D" w:rsidRDefault="007D0AE6" w:rsidP="00C83D94">
      <w:pPr>
        <w:pStyle w:val="Default"/>
        <w:numPr>
          <w:ilvl w:val="0"/>
          <w:numId w:val="6"/>
        </w:numPr>
        <w:spacing w:line="360" w:lineRule="auto"/>
        <w:jc w:val="both"/>
        <w:rPr>
          <w:rFonts w:ascii="Times New Roman" w:hAnsi="Times New Roman" w:cs="Times New Roman"/>
        </w:rPr>
      </w:pPr>
      <w:r w:rsidRPr="00B1330D">
        <w:rPr>
          <w:rFonts w:ascii="Times New Roman" w:hAnsi="Times New Roman" w:cs="Times New 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38114D" w:rsidRPr="00B1330D">
        <w:rPr>
          <w:rFonts w:ascii="Times New Roman" w:hAnsi="Times New Roman" w:cs="Times New Roman"/>
        </w:rPr>
        <w:t>3</w:t>
      </w:r>
      <w:r w:rsidRPr="00B1330D">
        <w:rPr>
          <w:rFonts w:ascii="Times New Roman" w:hAnsi="Times New Roman" w:cs="Times New Roman"/>
        </w:rPr>
        <w:t xml:space="preserve">0 dni. Odmowa wyrażenia zgody, o której mowa wyżej, nie powoduje utraty wadium. </w:t>
      </w:r>
    </w:p>
    <w:p w:rsidR="00B52503" w:rsidRPr="00B1330D" w:rsidRDefault="00B52503" w:rsidP="00C83D94">
      <w:pPr>
        <w:pStyle w:val="Default"/>
        <w:numPr>
          <w:ilvl w:val="0"/>
          <w:numId w:val="6"/>
        </w:numPr>
        <w:spacing w:line="360" w:lineRule="auto"/>
        <w:jc w:val="both"/>
        <w:rPr>
          <w:rFonts w:ascii="Times New Roman" w:hAnsi="Times New Roman" w:cs="Times New Roman"/>
        </w:rPr>
      </w:pPr>
      <w:r w:rsidRPr="00B1330D">
        <w:rPr>
          <w:rFonts w:ascii="Times New Roman" w:hAnsi="Times New Roman" w:cs="Times New Roman"/>
        </w:rPr>
        <w:t xml:space="preserve">Przedłużenie terminu związania ofertą, wymaga złożenia przez wykonawcę pisemnego oświadczenia o wyrażenie zgody na przedłużenie terminu związania z ofertą. </w:t>
      </w:r>
    </w:p>
    <w:p w:rsidR="00B52503" w:rsidRPr="00B1330D" w:rsidRDefault="00B52503" w:rsidP="00C83D94">
      <w:pPr>
        <w:pStyle w:val="Default"/>
        <w:numPr>
          <w:ilvl w:val="0"/>
          <w:numId w:val="6"/>
        </w:numPr>
        <w:spacing w:after="130" w:line="360" w:lineRule="auto"/>
        <w:jc w:val="both"/>
        <w:rPr>
          <w:rFonts w:ascii="Times New Roman" w:hAnsi="Times New Roman" w:cs="Times New Roman"/>
        </w:rPr>
      </w:pPr>
      <w:r w:rsidRPr="00B1330D">
        <w:rPr>
          <w:rFonts w:ascii="Times New Roman" w:hAnsi="Times New Roman" w:cs="Times New Roman"/>
        </w:rPr>
        <w:t>Wniesienie środków ochrony prawnej po upływie terminu składania ofert zawiesza bieg terminu związania ofertą do czasu ich rozstrzygnięcia.</w:t>
      </w:r>
    </w:p>
    <w:p w:rsidR="00066F21" w:rsidRPr="00A579FD" w:rsidRDefault="00066F21" w:rsidP="00B1330D">
      <w:pPr>
        <w:pStyle w:val="Nagwek1"/>
        <w:spacing w:line="360" w:lineRule="auto"/>
        <w:rPr>
          <w:rFonts w:ascii="Times New Roman" w:hAnsi="Times New Roman" w:cs="Times New Roman"/>
        </w:rPr>
      </w:pPr>
      <w:bookmarkStart w:id="12" w:name="_Toc80713292"/>
      <w:r w:rsidRPr="00A579FD">
        <w:rPr>
          <w:rFonts w:ascii="Times New Roman" w:hAnsi="Times New Roman" w:cs="Times New Roman"/>
        </w:rPr>
        <w:t>Rozdział 1</w:t>
      </w:r>
      <w:r w:rsidR="00464071">
        <w:rPr>
          <w:rFonts w:ascii="Times New Roman" w:hAnsi="Times New Roman" w:cs="Times New Roman"/>
        </w:rPr>
        <w:t>2</w:t>
      </w:r>
      <w:r w:rsidRPr="00A579FD">
        <w:rPr>
          <w:rFonts w:ascii="Times New Roman" w:hAnsi="Times New Roman" w:cs="Times New Roman"/>
        </w:rPr>
        <w:t>. Opis sposobu przygotow</w:t>
      </w:r>
      <w:r w:rsidR="00886FBA">
        <w:rPr>
          <w:rFonts w:ascii="Times New Roman" w:hAnsi="Times New Roman" w:cs="Times New Roman"/>
        </w:rPr>
        <w:t>ania</w:t>
      </w:r>
      <w:r w:rsidRPr="00A579FD">
        <w:rPr>
          <w:rFonts w:ascii="Times New Roman" w:hAnsi="Times New Roman" w:cs="Times New Roman"/>
        </w:rPr>
        <w:t xml:space="preserve"> ofert</w:t>
      </w:r>
      <w:r w:rsidR="00886FBA">
        <w:rPr>
          <w:rFonts w:ascii="Times New Roman" w:hAnsi="Times New Roman" w:cs="Times New Roman"/>
        </w:rPr>
        <w:t>y</w:t>
      </w:r>
      <w:bookmarkEnd w:id="12"/>
    </w:p>
    <w:p w:rsidR="006F475E" w:rsidRPr="006F475E" w:rsidRDefault="006F475E" w:rsidP="006F475E">
      <w:pPr>
        <w:autoSpaceDE w:val="0"/>
        <w:autoSpaceDN w:val="0"/>
        <w:adjustRightInd w:val="0"/>
        <w:jc w:val="left"/>
        <w:rPr>
          <w:rFonts w:ascii="Arial" w:hAnsi="Arial" w:cs="Arial"/>
          <w:color w:val="000000"/>
          <w:sz w:val="24"/>
          <w:szCs w:val="24"/>
        </w:rPr>
      </w:pPr>
    </w:p>
    <w:p w:rsidR="006F475E" w:rsidRPr="006F475E" w:rsidRDefault="006F475E" w:rsidP="006F475E">
      <w:pPr>
        <w:autoSpaceDE w:val="0"/>
        <w:autoSpaceDN w:val="0"/>
        <w:adjustRightInd w:val="0"/>
        <w:spacing w:after="43" w:line="360" w:lineRule="auto"/>
        <w:rPr>
          <w:rFonts w:ascii="Times New Roman" w:hAnsi="Times New Roman" w:cs="Times New Roman"/>
          <w:color w:val="000000"/>
          <w:sz w:val="24"/>
          <w:szCs w:val="24"/>
        </w:rPr>
      </w:pPr>
      <w:r w:rsidRPr="007D7FE9">
        <w:rPr>
          <w:rFonts w:ascii="Times New Roman" w:hAnsi="Times New Roman" w:cs="Times New Roman"/>
          <w:b/>
          <w:bCs/>
          <w:color w:val="000000"/>
          <w:sz w:val="24"/>
          <w:szCs w:val="24"/>
        </w:rPr>
        <w:t>I.</w:t>
      </w:r>
      <w:r w:rsidRPr="006F475E">
        <w:rPr>
          <w:rFonts w:ascii="Times New Roman" w:hAnsi="Times New Roman" w:cs="Times New Roman"/>
          <w:color w:val="000000"/>
          <w:sz w:val="24"/>
          <w:szCs w:val="24"/>
        </w:rPr>
        <w:t xml:space="preserve"> </w:t>
      </w:r>
      <w:r w:rsidRPr="006F475E">
        <w:rPr>
          <w:rFonts w:ascii="Times New Roman" w:hAnsi="Times New Roman" w:cs="Times New Roman"/>
          <w:b/>
          <w:bCs/>
          <w:color w:val="000000"/>
          <w:sz w:val="24"/>
          <w:szCs w:val="24"/>
        </w:rPr>
        <w:t xml:space="preserve">Informacje ogólne </w:t>
      </w:r>
    </w:p>
    <w:p w:rsidR="007D2729" w:rsidRPr="005D1A66" w:rsidRDefault="006F475E" w:rsidP="006725A9">
      <w:pPr>
        <w:pStyle w:val="Akapitzlist"/>
        <w:numPr>
          <w:ilvl w:val="0"/>
          <w:numId w:val="42"/>
        </w:numPr>
        <w:autoSpaceDE w:val="0"/>
        <w:autoSpaceDN w:val="0"/>
        <w:adjustRightInd w:val="0"/>
        <w:spacing w:line="360" w:lineRule="auto"/>
        <w:rPr>
          <w:rFonts w:ascii="Times New Roman" w:hAnsi="Times New Roman" w:cs="Times New Roman"/>
          <w:sz w:val="24"/>
          <w:szCs w:val="24"/>
        </w:rPr>
      </w:pPr>
      <w:r w:rsidRPr="005D1A66">
        <w:rPr>
          <w:rFonts w:ascii="Times New Roman" w:hAnsi="Times New Roman" w:cs="Times New Roman"/>
          <w:sz w:val="24"/>
          <w:szCs w:val="24"/>
        </w:rPr>
        <w:t xml:space="preserve">Wykonawca zamierzający wziąć udział w postępowaniu o udzielenie zamówienia publicznego, musi posiadać konto na </w:t>
      </w:r>
      <w:proofErr w:type="spellStart"/>
      <w:r w:rsidRPr="005D1A66">
        <w:rPr>
          <w:rFonts w:ascii="Times New Roman" w:hAnsi="Times New Roman" w:cs="Times New Roman"/>
          <w:sz w:val="24"/>
          <w:szCs w:val="24"/>
        </w:rPr>
        <w:t>ePUAP</w:t>
      </w:r>
      <w:proofErr w:type="spellEnd"/>
      <w:r w:rsidRPr="005D1A66">
        <w:rPr>
          <w:rFonts w:ascii="Times New Roman" w:hAnsi="Times New Roman" w:cs="Times New Roman"/>
          <w:sz w:val="24"/>
          <w:szCs w:val="24"/>
        </w:rPr>
        <w:t xml:space="preserve">. Wykonawca posiadający konto na </w:t>
      </w:r>
      <w:proofErr w:type="spellStart"/>
      <w:r w:rsidRPr="005D1A66">
        <w:rPr>
          <w:rFonts w:ascii="Times New Roman" w:hAnsi="Times New Roman" w:cs="Times New Roman"/>
          <w:sz w:val="24"/>
          <w:szCs w:val="24"/>
        </w:rPr>
        <w:t>ePUAP</w:t>
      </w:r>
      <w:proofErr w:type="spellEnd"/>
      <w:r w:rsidRPr="005D1A66">
        <w:rPr>
          <w:rFonts w:ascii="Times New Roman" w:hAnsi="Times New Roman" w:cs="Times New Roman"/>
          <w:sz w:val="24"/>
          <w:szCs w:val="24"/>
        </w:rPr>
        <w:t xml:space="preserve"> ma dostęp do formularzy: </w:t>
      </w:r>
      <w:r w:rsidRPr="005D1A66">
        <w:rPr>
          <w:rFonts w:ascii="Times New Roman" w:hAnsi="Times New Roman" w:cs="Times New Roman"/>
          <w:b/>
          <w:bCs/>
          <w:sz w:val="24"/>
          <w:szCs w:val="24"/>
        </w:rPr>
        <w:t xml:space="preserve">„Formularz do złożenia, zmiany, wycofania oferty lub wniosku” </w:t>
      </w:r>
      <w:r w:rsidRPr="005D1A66">
        <w:rPr>
          <w:rFonts w:ascii="Times New Roman" w:hAnsi="Times New Roman" w:cs="Times New Roman"/>
          <w:sz w:val="24"/>
          <w:szCs w:val="24"/>
        </w:rPr>
        <w:t>oraz do „</w:t>
      </w:r>
      <w:r w:rsidRPr="005D1A66">
        <w:rPr>
          <w:rFonts w:ascii="Times New Roman" w:hAnsi="Times New Roman" w:cs="Times New Roman"/>
          <w:b/>
          <w:bCs/>
          <w:sz w:val="24"/>
          <w:szCs w:val="24"/>
        </w:rPr>
        <w:t xml:space="preserve">Formularza do komunikacji”. </w:t>
      </w:r>
    </w:p>
    <w:p w:rsidR="007D2729" w:rsidRPr="003449B2" w:rsidRDefault="006F475E" w:rsidP="006725A9">
      <w:pPr>
        <w:pStyle w:val="Akapitzlist"/>
        <w:numPr>
          <w:ilvl w:val="0"/>
          <w:numId w:val="42"/>
        </w:numPr>
        <w:autoSpaceDE w:val="0"/>
        <w:autoSpaceDN w:val="0"/>
        <w:adjustRightInd w:val="0"/>
        <w:spacing w:line="360" w:lineRule="auto"/>
        <w:rPr>
          <w:rFonts w:ascii="Times New Roman" w:hAnsi="Times New Roman" w:cs="Times New Roman"/>
          <w:sz w:val="24"/>
          <w:szCs w:val="24"/>
        </w:rPr>
      </w:pPr>
      <w:r w:rsidRPr="003449B2">
        <w:rPr>
          <w:rFonts w:ascii="Times New Roman" w:hAnsi="Times New Roman"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3449B2">
        <w:rPr>
          <w:rFonts w:ascii="Times New Roman" w:hAnsi="Times New Roman" w:cs="Times New Roman"/>
          <w:sz w:val="24"/>
          <w:szCs w:val="24"/>
        </w:rPr>
        <w:t>miniPortalu</w:t>
      </w:r>
      <w:proofErr w:type="spellEnd"/>
      <w:r w:rsidRPr="003449B2">
        <w:rPr>
          <w:rFonts w:ascii="Times New Roman" w:hAnsi="Times New Roman" w:cs="Times New Roman"/>
          <w:sz w:val="24"/>
          <w:szCs w:val="24"/>
        </w:rPr>
        <w:t xml:space="preserve"> oraz Warunkach korzystania z elektronicznej platformy usług administracji publicznej (</w:t>
      </w:r>
      <w:proofErr w:type="spellStart"/>
      <w:r w:rsidRPr="003449B2">
        <w:rPr>
          <w:rFonts w:ascii="Times New Roman" w:hAnsi="Times New Roman" w:cs="Times New Roman"/>
          <w:sz w:val="24"/>
          <w:szCs w:val="24"/>
        </w:rPr>
        <w:t>ePUAP</w:t>
      </w:r>
      <w:proofErr w:type="spellEnd"/>
      <w:r w:rsidRPr="003449B2">
        <w:rPr>
          <w:rFonts w:ascii="Times New Roman" w:hAnsi="Times New Roman" w:cs="Times New Roman"/>
          <w:sz w:val="24"/>
          <w:szCs w:val="24"/>
        </w:rPr>
        <w:t xml:space="preserve">). </w:t>
      </w:r>
    </w:p>
    <w:p w:rsidR="007D2729" w:rsidRPr="003449B2" w:rsidRDefault="006F475E" w:rsidP="006725A9">
      <w:pPr>
        <w:pStyle w:val="Akapitzlist"/>
        <w:numPr>
          <w:ilvl w:val="0"/>
          <w:numId w:val="42"/>
        </w:numPr>
        <w:autoSpaceDE w:val="0"/>
        <w:autoSpaceDN w:val="0"/>
        <w:adjustRightInd w:val="0"/>
        <w:spacing w:line="360" w:lineRule="auto"/>
        <w:rPr>
          <w:rFonts w:ascii="Times New Roman" w:hAnsi="Times New Roman" w:cs="Times New Roman"/>
          <w:sz w:val="24"/>
          <w:szCs w:val="24"/>
        </w:rPr>
      </w:pPr>
      <w:r w:rsidRPr="003449B2">
        <w:rPr>
          <w:rFonts w:ascii="Times New Roman" w:hAnsi="Times New Roman" w:cs="Times New Roman"/>
          <w:sz w:val="24"/>
          <w:szCs w:val="24"/>
        </w:rPr>
        <w:lastRenderedPageBreak/>
        <w:t xml:space="preserve">Maksymalny rozmiar plików przesyłanych za pośrednictwem dedykowanych formularzy do: </w:t>
      </w:r>
      <w:r w:rsidRPr="003449B2">
        <w:rPr>
          <w:rFonts w:ascii="Times New Roman" w:hAnsi="Times New Roman" w:cs="Times New Roman"/>
          <w:b/>
          <w:bCs/>
          <w:sz w:val="24"/>
          <w:szCs w:val="24"/>
        </w:rPr>
        <w:t xml:space="preserve">„Formularz złożenia, zmiany, wycofania oferty lub wniosku” i „formularza do komunikacji” </w:t>
      </w:r>
      <w:r w:rsidRPr="003449B2">
        <w:rPr>
          <w:rFonts w:ascii="Times New Roman" w:hAnsi="Times New Roman" w:cs="Times New Roman"/>
          <w:sz w:val="24"/>
          <w:szCs w:val="24"/>
        </w:rPr>
        <w:t xml:space="preserve">wynosi 150 MB. </w:t>
      </w:r>
    </w:p>
    <w:p w:rsidR="007D2729" w:rsidRPr="003449B2" w:rsidRDefault="006F475E" w:rsidP="006725A9">
      <w:pPr>
        <w:pStyle w:val="Akapitzlist"/>
        <w:numPr>
          <w:ilvl w:val="0"/>
          <w:numId w:val="42"/>
        </w:numPr>
        <w:autoSpaceDE w:val="0"/>
        <w:autoSpaceDN w:val="0"/>
        <w:adjustRightInd w:val="0"/>
        <w:spacing w:line="360" w:lineRule="auto"/>
        <w:rPr>
          <w:rFonts w:ascii="Times New Roman" w:hAnsi="Times New Roman" w:cs="Times New Roman"/>
          <w:sz w:val="24"/>
          <w:szCs w:val="24"/>
        </w:rPr>
      </w:pPr>
      <w:r w:rsidRPr="003449B2">
        <w:rPr>
          <w:rFonts w:ascii="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449B2">
        <w:rPr>
          <w:rFonts w:ascii="Times New Roman" w:hAnsi="Times New Roman" w:cs="Times New Roman"/>
          <w:sz w:val="24"/>
          <w:szCs w:val="24"/>
        </w:rPr>
        <w:t>ePUAP</w:t>
      </w:r>
      <w:proofErr w:type="spellEnd"/>
      <w:r w:rsidRPr="003449B2">
        <w:rPr>
          <w:rFonts w:ascii="Times New Roman" w:hAnsi="Times New Roman" w:cs="Times New Roman"/>
          <w:sz w:val="24"/>
          <w:szCs w:val="24"/>
        </w:rPr>
        <w:t xml:space="preserve"> Zamawiającego. </w:t>
      </w:r>
    </w:p>
    <w:p w:rsidR="006F475E" w:rsidRPr="007D2729" w:rsidRDefault="006F475E" w:rsidP="006725A9">
      <w:pPr>
        <w:pStyle w:val="Akapitzlist"/>
        <w:numPr>
          <w:ilvl w:val="0"/>
          <w:numId w:val="42"/>
        </w:numPr>
        <w:autoSpaceDE w:val="0"/>
        <w:autoSpaceDN w:val="0"/>
        <w:adjustRightInd w:val="0"/>
        <w:spacing w:line="360" w:lineRule="auto"/>
        <w:rPr>
          <w:rFonts w:ascii="Times New Roman" w:hAnsi="Times New Roman" w:cs="Times New Roman"/>
          <w:color w:val="FF0000"/>
          <w:sz w:val="24"/>
          <w:szCs w:val="24"/>
        </w:rPr>
      </w:pPr>
      <w:r w:rsidRPr="003449B2">
        <w:rPr>
          <w:rFonts w:ascii="Times New Roman" w:hAnsi="Times New Roman" w:cs="Times New Roman"/>
          <w:sz w:val="24"/>
          <w:szCs w:val="24"/>
        </w:rPr>
        <w:t xml:space="preserve">Dane postępowania można wyszukać na Liście wszystkich postępowań klikając wcześniej opcję „Dla Wykonawców” lub ze strony głównej z zakładki Postępowania na </w:t>
      </w:r>
      <w:proofErr w:type="spellStart"/>
      <w:r w:rsidRPr="003449B2">
        <w:rPr>
          <w:rFonts w:ascii="Times New Roman" w:hAnsi="Times New Roman" w:cs="Times New Roman"/>
          <w:sz w:val="24"/>
          <w:szCs w:val="24"/>
        </w:rPr>
        <w:t>miniPortalu</w:t>
      </w:r>
      <w:proofErr w:type="spellEnd"/>
      <w:r w:rsidRPr="003449B2">
        <w:rPr>
          <w:rFonts w:ascii="Times New Roman" w:hAnsi="Times New Roman" w:cs="Times New Roman"/>
          <w:sz w:val="24"/>
          <w:szCs w:val="24"/>
        </w:rPr>
        <w:t xml:space="preserve">. </w:t>
      </w:r>
    </w:p>
    <w:p w:rsidR="006F475E" w:rsidRPr="006F475E" w:rsidRDefault="006F475E" w:rsidP="006F475E">
      <w:pPr>
        <w:autoSpaceDE w:val="0"/>
        <w:autoSpaceDN w:val="0"/>
        <w:adjustRightInd w:val="0"/>
        <w:spacing w:after="105" w:line="360" w:lineRule="auto"/>
        <w:rPr>
          <w:rFonts w:ascii="Times New Roman" w:hAnsi="Times New Roman" w:cs="Times New Roman"/>
          <w:color w:val="000000"/>
          <w:sz w:val="24"/>
          <w:szCs w:val="24"/>
        </w:rPr>
      </w:pPr>
      <w:r w:rsidRPr="007D7FE9">
        <w:rPr>
          <w:rFonts w:ascii="Times New Roman" w:hAnsi="Times New Roman" w:cs="Times New Roman"/>
          <w:b/>
          <w:bCs/>
          <w:color w:val="000000"/>
          <w:sz w:val="24"/>
          <w:szCs w:val="24"/>
        </w:rPr>
        <w:t>II.</w:t>
      </w:r>
      <w:r w:rsidRPr="006F475E">
        <w:rPr>
          <w:rFonts w:ascii="Times New Roman" w:hAnsi="Times New Roman" w:cs="Times New Roman"/>
          <w:color w:val="000000"/>
          <w:sz w:val="24"/>
          <w:szCs w:val="24"/>
        </w:rPr>
        <w:t xml:space="preserve"> </w:t>
      </w:r>
      <w:r w:rsidRPr="006F475E">
        <w:rPr>
          <w:rFonts w:ascii="Times New Roman" w:hAnsi="Times New Roman" w:cs="Times New Roman"/>
          <w:b/>
          <w:bCs/>
          <w:color w:val="000000"/>
          <w:sz w:val="24"/>
          <w:szCs w:val="24"/>
        </w:rPr>
        <w:t xml:space="preserve">Złożenie oferty </w:t>
      </w:r>
    </w:p>
    <w:p w:rsidR="00F44C5D" w:rsidRDefault="006F475E" w:rsidP="006725A9">
      <w:pPr>
        <w:pStyle w:val="Akapitzlist"/>
        <w:numPr>
          <w:ilvl w:val="0"/>
          <w:numId w:val="43"/>
        </w:numPr>
        <w:autoSpaceDE w:val="0"/>
        <w:autoSpaceDN w:val="0"/>
        <w:adjustRightInd w:val="0"/>
        <w:spacing w:line="360" w:lineRule="auto"/>
        <w:rPr>
          <w:rFonts w:ascii="Times New Roman" w:hAnsi="Times New Roman" w:cs="Times New Roman"/>
          <w:color w:val="FF0000"/>
          <w:sz w:val="24"/>
          <w:szCs w:val="24"/>
        </w:rPr>
      </w:pPr>
      <w:r w:rsidRPr="001D3209">
        <w:rPr>
          <w:rFonts w:ascii="Times New Roman" w:hAnsi="Times New Roman" w:cs="Times New Roman"/>
          <w:sz w:val="24"/>
          <w:szCs w:val="24"/>
        </w:rPr>
        <w:t>Wykonawca składa ofertę za pośrednictwem „</w:t>
      </w:r>
      <w:r w:rsidRPr="001D3209">
        <w:rPr>
          <w:rFonts w:ascii="Times New Roman" w:hAnsi="Times New Roman" w:cs="Times New Roman"/>
          <w:b/>
          <w:bCs/>
          <w:i/>
          <w:iCs/>
          <w:sz w:val="24"/>
          <w:szCs w:val="24"/>
        </w:rPr>
        <w:t xml:space="preserve">Formularza do złożenia, zmiany, wycofania oferty lub wniosku” </w:t>
      </w:r>
      <w:r w:rsidRPr="001D3209">
        <w:rPr>
          <w:rFonts w:ascii="Times New Roman" w:hAnsi="Times New Roman" w:cs="Times New Roman"/>
          <w:sz w:val="24"/>
          <w:szCs w:val="24"/>
        </w:rPr>
        <w:t xml:space="preserve">dostępnego na </w:t>
      </w:r>
      <w:proofErr w:type="spellStart"/>
      <w:r w:rsidRPr="001D3209">
        <w:rPr>
          <w:rFonts w:ascii="Times New Roman" w:hAnsi="Times New Roman" w:cs="Times New Roman"/>
          <w:sz w:val="24"/>
          <w:szCs w:val="24"/>
        </w:rPr>
        <w:t>ePUAP</w:t>
      </w:r>
      <w:proofErr w:type="spellEnd"/>
      <w:r w:rsidRPr="001D3209">
        <w:rPr>
          <w:rFonts w:ascii="Times New Roman" w:hAnsi="Times New Roman" w:cs="Times New Roman"/>
          <w:sz w:val="24"/>
          <w:szCs w:val="24"/>
        </w:rPr>
        <w:t xml:space="preserve"> i udostępnionego również na </w:t>
      </w:r>
      <w:proofErr w:type="spellStart"/>
      <w:r w:rsidRPr="001D3209">
        <w:rPr>
          <w:rFonts w:ascii="Times New Roman" w:hAnsi="Times New Roman" w:cs="Times New Roman"/>
          <w:sz w:val="24"/>
          <w:szCs w:val="24"/>
        </w:rPr>
        <w:t>miniPortalu</w:t>
      </w:r>
      <w:proofErr w:type="spellEnd"/>
      <w:r w:rsidRPr="001D3209">
        <w:rPr>
          <w:rFonts w:ascii="Times New Roman" w:hAnsi="Times New Roman" w:cs="Times New Roman"/>
          <w:sz w:val="24"/>
          <w:szCs w:val="24"/>
        </w:rPr>
        <w:t xml:space="preserve">. Funkcjonalność do zaszyfrowania oferty przez Wykonawcę jest dostępna dla Wykonawców na </w:t>
      </w:r>
      <w:proofErr w:type="spellStart"/>
      <w:r w:rsidRPr="001D3209">
        <w:rPr>
          <w:rFonts w:ascii="Times New Roman" w:hAnsi="Times New Roman" w:cs="Times New Roman"/>
          <w:sz w:val="24"/>
          <w:szCs w:val="24"/>
        </w:rPr>
        <w:t>miniPortalu</w:t>
      </w:r>
      <w:proofErr w:type="spellEnd"/>
      <w:r w:rsidRPr="001D3209">
        <w:rPr>
          <w:rFonts w:ascii="Times New Roman" w:hAnsi="Times New Roman" w:cs="Times New Roman"/>
          <w:sz w:val="24"/>
          <w:szCs w:val="24"/>
        </w:rPr>
        <w:t xml:space="preserve">, w szczegółach danego postępowania. </w:t>
      </w:r>
      <w:r w:rsidRPr="00DB08B7">
        <w:rPr>
          <w:rFonts w:ascii="Times New Roman" w:hAnsi="Times New Roman" w:cs="Times New Roman"/>
          <w:sz w:val="24"/>
          <w:szCs w:val="24"/>
        </w:rPr>
        <w:t xml:space="preserve">W formularzu oferty Wykonawca zobowiązany jest podać adres skrzynki pocztowej lub skrzynki </w:t>
      </w:r>
      <w:proofErr w:type="spellStart"/>
      <w:r w:rsidRPr="00DB08B7">
        <w:rPr>
          <w:rFonts w:ascii="Times New Roman" w:hAnsi="Times New Roman" w:cs="Times New Roman"/>
          <w:sz w:val="24"/>
          <w:szCs w:val="24"/>
        </w:rPr>
        <w:t>ePUAP</w:t>
      </w:r>
      <w:proofErr w:type="spellEnd"/>
      <w:r w:rsidRPr="00DB08B7">
        <w:rPr>
          <w:rFonts w:ascii="Times New Roman" w:hAnsi="Times New Roman" w:cs="Times New Roman"/>
          <w:sz w:val="24"/>
          <w:szCs w:val="24"/>
        </w:rPr>
        <w:t xml:space="preserve">, na którym prowadzona będzie korespondencja związana z postępowaniem. </w:t>
      </w:r>
    </w:p>
    <w:p w:rsidR="00F44C5D" w:rsidRDefault="006F475E" w:rsidP="006725A9">
      <w:pPr>
        <w:pStyle w:val="Akapitzlist"/>
        <w:numPr>
          <w:ilvl w:val="0"/>
          <w:numId w:val="43"/>
        </w:numPr>
        <w:autoSpaceDE w:val="0"/>
        <w:autoSpaceDN w:val="0"/>
        <w:adjustRightInd w:val="0"/>
        <w:spacing w:line="360" w:lineRule="auto"/>
        <w:rPr>
          <w:rFonts w:ascii="Times New Roman" w:hAnsi="Times New Roman" w:cs="Times New Roman"/>
          <w:color w:val="FF0000"/>
          <w:sz w:val="24"/>
          <w:szCs w:val="24"/>
        </w:rPr>
      </w:pPr>
      <w:r w:rsidRPr="00F44C5D">
        <w:rPr>
          <w:rFonts w:ascii="Times New Roman" w:hAnsi="Times New Roman" w:cs="Times New Roman"/>
          <w:color w:val="000000"/>
          <w:sz w:val="24"/>
          <w:szCs w:val="24"/>
        </w:rPr>
        <w:t>Oferta powinna być sporządzona w języku polskim. Ofertę składa się, pod rygorem nieważności, w formie elektronicznej</w:t>
      </w:r>
      <w:r w:rsidR="005E127E" w:rsidRPr="00F44C5D">
        <w:rPr>
          <w:rFonts w:ascii="Times New Roman" w:hAnsi="Times New Roman" w:cs="Times New Roman"/>
          <w:color w:val="000000"/>
          <w:sz w:val="24"/>
          <w:szCs w:val="24"/>
        </w:rPr>
        <w:t xml:space="preserve"> lub</w:t>
      </w:r>
      <w:r w:rsidRPr="00F44C5D">
        <w:rPr>
          <w:rFonts w:ascii="Times New Roman" w:hAnsi="Times New Roman" w:cs="Times New Roman"/>
          <w:color w:val="000000"/>
          <w:sz w:val="24"/>
          <w:szCs w:val="24"/>
        </w:rPr>
        <w:t xml:space="preserve"> w postaci elektronicznej opatrzonej podpisem zaufanym</w:t>
      </w:r>
      <w:r w:rsidR="00C1120A">
        <w:rPr>
          <w:rFonts w:ascii="Times New Roman" w:hAnsi="Times New Roman" w:cs="Times New Roman"/>
          <w:color w:val="000000"/>
          <w:sz w:val="24"/>
          <w:szCs w:val="24"/>
        </w:rPr>
        <w:t>, podpisem kwalifikowanym</w:t>
      </w:r>
      <w:r w:rsidRPr="00F44C5D">
        <w:rPr>
          <w:rFonts w:ascii="Times New Roman" w:hAnsi="Times New Roman" w:cs="Times New Roman"/>
          <w:color w:val="000000"/>
          <w:sz w:val="24"/>
          <w:szCs w:val="24"/>
        </w:rPr>
        <w:t xml:space="preserve"> lub podpisem osobistym</w:t>
      </w:r>
      <w:r w:rsidR="005E127E" w:rsidRPr="00F44C5D">
        <w:rPr>
          <w:rFonts w:ascii="Times New Roman" w:hAnsi="Times New Roman" w:cs="Times New Roman"/>
          <w:color w:val="000000"/>
          <w:sz w:val="24"/>
          <w:szCs w:val="24"/>
        </w:rPr>
        <w:t xml:space="preserve"> </w:t>
      </w:r>
      <w:r w:rsidRPr="00F44C5D">
        <w:rPr>
          <w:rFonts w:ascii="Times New Roman" w:hAnsi="Times New Roman" w:cs="Times New Roman"/>
          <w:color w:val="000000"/>
          <w:sz w:val="24"/>
          <w:szCs w:val="24"/>
        </w:rPr>
        <w:t xml:space="preserve">(rekomendowany format danych </w:t>
      </w:r>
      <w:proofErr w:type="spellStart"/>
      <w:r w:rsidRPr="00F44C5D">
        <w:rPr>
          <w:rFonts w:ascii="Times New Roman" w:hAnsi="Times New Roman" w:cs="Times New Roman"/>
          <w:color w:val="000000"/>
          <w:sz w:val="24"/>
          <w:szCs w:val="24"/>
        </w:rPr>
        <w:t>doc</w:t>
      </w:r>
      <w:proofErr w:type="spellEnd"/>
      <w:r w:rsidRPr="00F44C5D">
        <w:rPr>
          <w:rFonts w:ascii="Times New Roman" w:hAnsi="Times New Roman" w:cs="Times New Roman"/>
          <w:color w:val="000000"/>
          <w:sz w:val="24"/>
          <w:szCs w:val="24"/>
        </w:rPr>
        <w:t xml:space="preserve">, </w:t>
      </w:r>
      <w:proofErr w:type="spellStart"/>
      <w:r w:rsidRPr="00F44C5D">
        <w:rPr>
          <w:rFonts w:ascii="Times New Roman" w:hAnsi="Times New Roman" w:cs="Times New Roman"/>
          <w:color w:val="000000"/>
          <w:sz w:val="24"/>
          <w:szCs w:val="24"/>
        </w:rPr>
        <w:t>docx</w:t>
      </w:r>
      <w:proofErr w:type="spellEnd"/>
      <w:r w:rsidR="005F4398" w:rsidRPr="00F44C5D">
        <w:rPr>
          <w:rFonts w:ascii="Times New Roman" w:hAnsi="Times New Roman" w:cs="Times New Roman"/>
          <w:color w:val="000000"/>
          <w:sz w:val="24"/>
          <w:szCs w:val="24"/>
        </w:rPr>
        <w:t>,</w:t>
      </w:r>
      <w:r w:rsidRPr="00F44C5D">
        <w:rPr>
          <w:rFonts w:ascii="Times New Roman" w:hAnsi="Times New Roman" w:cs="Times New Roman"/>
          <w:color w:val="000000"/>
          <w:sz w:val="24"/>
          <w:szCs w:val="24"/>
        </w:rPr>
        <w:t xml:space="preserve"> </w:t>
      </w:r>
      <w:r w:rsidR="00C91344" w:rsidRPr="00F44C5D">
        <w:rPr>
          <w:rFonts w:ascii="Times New Roman" w:hAnsi="Times New Roman" w:cs="Times New Roman"/>
          <w:color w:val="000000"/>
          <w:sz w:val="24"/>
          <w:szCs w:val="24"/>
        </w:rPr>
        <w:t xml:space="preserve">jpg, </w:t>
      </w:r>
      <w:r w:rsidRPr="00F44C5D">
        <w:rPr>
          <w:rFonts w:ascii="Times New Roman" w:hAnsi="Times New Roman" w:cs="Times New Roman"/>
          <w:color w:val="000000"/>
          <w:sz w:val="24"/>
          <w:szCs w:val="24"/>
        </w:rPr>
        <w:t xml:space="preserve">pdf). </w:t>
      </w:r>
      <w:r w:rsidRPr="00817B95">
        <w:rPr>
          <w:rFonts w:ascii="Times New Roman" w:hAnsi="Times New Roman" w:cs="Times New Roman"/>
          <w:sz w:val="24"/>
          <w:szCs w:val="24"/>
        </w:rPr>
        <w:t xml:space="preserve">Sposób złożenia oferty, w tym zaszyfrowania oferty opisany został w „Instrukcji użytkownika”, dostępnej na stronie: https://miniportal.uzp.gov.pl/. </w:t>
      </w:r>
    </w:p>
    <w:p w:rsidR="00F44C5D" w:rsidRPr="00F44C5D" w:rsidRDefault="006F475E" w:rsidP="006725A9">
      <w:pPr>
        <w:pStyle w:val="Akapitzlist"/>
        <w:numPr>
          <w:ilvl w:val="0"/>
          <w:numId w:val="43"/>
        </w:numPr>
        <w:autoSpaceDE w:val="0"/>
        <w:autoSpaceDN w:val="0"/>
        <w:adjustRightInd w:val="0"/>
        <w:spacing w:line="360" w:lineRule="auto"/>
        <w:rPr>
          <w:rFonts w:ascii="Times New Roman" w:hAnsi="Times New Roman" w:cs="Times New Roman"/>
          <w:color w:val="FF0000"/>
          <w:sz w:val="24"/>
          <w:szCs w:val="24"/>
        </w:rPr>
      </w:pPr>
      <w:r w:rsidRPr="00F44C5D">
        <w:rPr>
          <w:rFonts w:ascii="Times New Roman" w:hAnsi="Times New Roman" w:cs="Times New Roman"/>
          <w:color w:val="000000"/>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t>
      </w:r>
      <w:r w:rsidRPr="00F44C5D">
        <w:rPr>
          <w:rFonts w:ascii="Times New Roman" w:hAnsi="Times New Roman" w:cs="Times New Roman"/>
          <w:b/>
          <w:bCs/>
          <w:color w:val="000000"/>
          <w:sz w:val="24"/>
          <w:szCs w:val="24"/>
        </w:rPr>
        <w:t>wydzielonym i odpowiednio oznaczonym pliku</w:t>
      </w:r>
      <w:r w:rsidRPr="00F44C5D">
        <w:rPr>
          <w:rFonts w:ascii="Times New Roman" w:hAnsi="Times New Roman" w:cs="Times New Roman"/>
          <w:color w:val="000000"/>
          <w:sz w:val="24"/>
          <w:szCs w:val="24"/>
        </w:rPr>
        <w:t xml:space="preserve">, wraz z jednoczesnym zaznaczeniem polecenia </w:t>
      </w:r>
      <w:r w:rsidRPr="00F44C5D">
        <w:rPr>
          <w:rFonts w:ascii="Times New Roman" w:hAnsi="Times New Roman" w:cs="Times New Roman"/>
          <w:b/>
          <w:bCs/>
          <w:color w:val="000000"/>
          <w:sz w:val="24"/>
          <w:szCs w:val="24"/>
        </w:rPr>
        <w:t>„Załącznik stanowiący tajemnicę przedsiębiorstwa”</w:t>
      </w:r>
      <w:r w:rsidRPr="00F44C5D">
        <w:rPr>
          <w:rFonts w:ascii="Times New Roman" w:hAnsi="Times New Roman" w:cs="Times New Roman"/>
          <w:color w:val="000000"/>
          <w:sz w:val="24"/>
          <w:szCs w:val="24"/>
        </w:rPr>
        <w:t xml:space="preserve"> a następnie wraz z plikami stanowiącymi jawną część należy ten plik zaszyfrować. </w:t>
      </w:r>
    </w:p>
    <w:p w:rsidR="00F44C5D" w:rsidRPr="00C4281C" w:rsidRDefault="006F475E" w:rsidP="006725A9">
      <w:pPr>
        <w:pStyle w:val="Akapitzlist"/>
        <w:numPr>
          <w:ilvl w:val="0"/>
          <w:numId w:val="43"/>
        </w:numPr>
        <w:autoSpaceDE w:val="0"/>
        <w:autoSpaceDN w:val="0"/>
        <w:adjustRightInd w:val="0"/>
        <w:spacing w:line="360" w:lineRule="auto"/>
        <w:rPr>
          <w:rFonts w:ascii="Times New Roman" w:hAnsi="Times New Roman" w:cs="Times New Roman"/>
          <w:sz w:val="24"/>
          <w:szCs w:val="24"/>
        </w:rPr>
      </w:pPr>
      <w:r w:rsidRPr="00F44C5D">
        <w:rPr>
          <w:rFonts w:ascii="Times New Roman" w:hAnsi="Times New Roman" w:cs="Times New Roman"/>
          <w:color w:val="000000"/>
          <w:sz w:val="24"/>
          <w:szCs w:val="24"/>
        </w:rPr>
        <w:t xml:space="preserve">Do oferty należy dołączyć oświadczenie o niepodleganiu wykluczeniu, spełnianiu warunków udziału w postępowaniu w formie elektronicznej </w:t>
      </w:r>
      <w:r w:rsidR="005E127E" w:rsidRPr="00F44C5D">
        <w:rPr>
          <w:rFonts w:ascii="Times New Roman" w:hAnsi="Times New Roman" w:cs="Times New Roman"/>
          <w:color w:val="000000"/>
          <w:sz w:val="24"/>
          <w:szCs w:val="24"/>
        </w:rPr>
        <w:t xml:space="preserve">lub </w:t>
      </w:r>
      <w:r w:rsidRPr="00F44C5D">
        <w:rPr>
          <w:rFonts w:ascii="Times New Roman" w:hAnsi="Times New Roman" w:cs="Times New Roman"/>
          <w:color w:val="000000"/>
          <w:sz w:val="24"/>
          <w:szCs w:val="24"/>
        </w:rPr>
        <w:t xml:space="preserve">w postaci </w:t>
      </w:r>
      <w:r w:rsidRPr="00F44C5D">
        <w:rPr>
          <w:rFonts w:ascii="Times New Roman" w:hAnsi="Times New Roman" w:cs="Times New Roman"/>
          <w:color w:val="000000"/>
          <w:sz w:val="24"/>
          <w:szCs w:val="24"/>
        </w:rPr>
        <w:lastRenderedPageBreak/>
        <w:t xml:space="preserve">elektronicznej </w:t>
      </w:r>
      <w:r w:rsidRPr="00C4281C">
        <w:rPr>
          <w:rFonts w:ascii="Times New Roman" w:hAnsi="Times New Roman" w:cs="Times New Roman"/>
          <w:sz w:val="24"/>
          <w:szCs w:val="24"/>
        </w:rPr>
        <w:t xml:space="preserve">opatrzonej podpisem zaufanym lub podpisem osobistym, a następnie zaszyfrować wraz z plikami stanowiącymi ofertę. </w:t>
      </w:r>
    </w:p>
    <w:p w:rsidR="00F44C5D" w:rsidRPr="00F44C5D" w:rsidRDefault="006F475E" w:rsidP="006725A9">
      <w:pPr>
        <w:pStyle w:val="Akapitzlist"/>
        <w:numPr>
          <w:ilvl w:val="0"/>
          <w:numId w:val="43"/>
        </w:numPr>
        <w:autoSpaceDE w:val="0"/>
        <w:autoSpaceDN w:val="0"/>
        <w:adjustRightInd w:val="0"/>
        <w:spacing w:line="360" w:lineRule="auto"/>
        <w:rPr>
          <w:rFonts w:ascii="Times New Roman" w:hAnsi="Times New Roman" w:cs="Times New Roman"/>
          <w:color w:val="FF0000"/>
          <w:sz w:val="24"/>
          <w:szCs w:val="24"/>
        </w:rPr>
      </w:pPr>
      <w:r w:rsidRPr="00C4281C">
        <w:rPr>
          <w:rFonts w:ascii="Times New Roman" w:hAnsi="Times New Roman" w:cs="Times New Roman"/>
          <w:sz w:val="24"/>
          <w:szCs w:val="24"/>
        </w:rPr>
        <w:t xml:space="preserve">Oferta może być złożona </w:t>
      </w:r>
      <w:r w:rsidRPr="00F44C5D">
        <w:rPr>
          <w:rFonts w:ascii="Times New Roman" w:hAnsi="Times New Roman" w:cs="Times New Roman"/>
          <w:color w:val="000000"/>
          <w:sz w:val="24"/>
          <w:szCs w:val="24"/>
        </w:rPr>
        <w:t xml:space="preserve">tylko do upływu terminu składania ofert </w:t>
      </w:r>
    </w:p>
    <w:p w:rsidR="00F44C5D" w:rsidRPr="00B476FF" w:rsidRDefault="006F475E" w:rsidP="006725A9">
      <w:pPr>
        <w:pStyle w:val="Akapitzlist"/>
        <w:numPr>
          <w:ilvl w:val="0"/>
          <w:numId w:val="43"/>
        </w:numPr>
        <w:autoSpaceDE w:val="0"/>
        <w:autoSpaceDN w:val="0"/>
        <w:adjustRightInd w:val="0"/>
        <w:spacing w:line="360" w:lineRule="auto"/>
        <w:rPr>
          <w:rFonts w:ascii="Times New Roman" w:hAnsi="Times New Roman" w:cs="Times New Roman"/>
          <w:sz w:val="24"/>
          <w:szCs w:val="24"/>
        </w:rPr>
      </w:pPr>
      <w:r w:rsidRPr="00B476FF">
        <w:rPr>
          <w:rFonts w:ascii="Times New Roman" w:hAnsi="Times New Roman" w:cs="Times New Roman"/>
          <w:sz w:val="24"/>
          <w:szCs w:val="24"/>
        </w:rPr>
        <w:t>Wykonawca może przed upływem terminu do składania ofert wycofać ofertę za pośrednictwem „</w:t>
      </w:r>
      <w:r w:rsidRPr="00B476FF">
        <w:rPr>
          <w:rFonts w:ascii="Times New Roman" w:hAnsi="Times New Roman" w:cs="Times New Roman"/>
          <w:b/>
          <w:bCs/>
          <w:sz w:val="24"/>
          <w:szCs w:val="24"/>
        </w:rPr>
        <w:t>Formularza do złożenia, zmiany, wycofania oferty lub wniosku</w:t>
      </w:r>
      <w:r w:rsidRPr="00B476FF">
        <w:rPr>
          <w:rFonts w:ascii="Times New Roman" w:hAnsi="Times New Roman" w:cs="Times New Roman"/>
          <w:sz w:val="24"/>
          <w:szCs w:val="24"/>
        </w:rPr>
        <w:t xml:space="preserve">” dostępnego na </w:t>
      </w:r>
      <w:proofErr w:type="spellStart"/>
      <w:r w:rsidRPr="00B476FF">
        <w:rPr>
          <w:rFonts w:ascii="Times New Roman" w:hAnsi="Times New Roman" w:cs="Times New Roman"/>
          <w:sz w:val="24"/>
          <w:szCs w:val="24"/>
        </w:rPr>
        <w:t>ePUAP</w:t>
      </w:r>
      <w:proofErr w:type="spellEnd"/>
      <w:r w:rsidRPr="00B476FF">
        <w:rPr>
          <w:rFonts w:ascii="Times New Roman" w:hAnsi="Times New Roman" w:cs="Times New Roman"/>
          <w:sz w:val="24"/>
          <w:szCs w:val="24"/>
        </w:rPr>
        <w:t xml:space="preserve"> i udostępnionego również na </w:t>
      </w:r>
      <w:proofErr w:type="spellStart"/>
      <w:r w:rsidRPr="00B476FF">
        <w:rPr>
          <w:rFonts w:ascii="Times New Roman" w:hAnsi="Times New Roman" w:cs="Times New Roman"/>
          <w:sz w:val="24"/>
          <w:szCs w:val="24"/>
        </w:rPr>
        <w:t>miniPortalu</w:t>
      </w:r>
      <w:proofErr w:type="spellEnd"/>
      <w:r w:rsidRPr="00B476FF">
        <w:rPr>
          <w:rFonts w:ascii="Times New Roman" w:hAnsi="Times New Roman" w:cs="Times New Roman"/>
          <w:sz w:val="24"/>
          <w:szCs w:val="24"/>
        </w:rPr>
        <w:t>. Sposób wycofania oferty został opisany w „Instrukcji użytkownika” dostępnej na mini portalu</w:t>
      </w:r>
      <w:r w:rsidR="00A82BBE" w:rsidRPr="00B476FF">
        <w:rPr>
          <w:rFonts w:ascii="Times New Roman" w:hAnsi="Times New Roman" w:cs="Times New Roman"/>
          <w:sz w:val="24"/>
          <w:szCs w:val="24"/>
        </w:rPr>
        <w:t>.</w:t>
      </w:r>
      <w:r w:rsidRPr="00B476FF">
        <w:rPr>
          <w:rFonts w:ascii="Times New Roman" w:hAnsi="Times New Roman" w:cs="Times New Roman"/>
          <w:sz w:val="24"/>
          <w:szCs w:val="24"/>
        </w:rPr>
        <w:t xml:space="preserve"> </w:t>
      </w:r>
    </w:p>
    <w:p w:rsidR="006F475E" w:rsidRPr="00F44C5D" w:rsidRDefault="006F475E" w:rsidP="006725A9">
      <w:pPr>
        <w:pStyle w:val="Akapitzlist"/>
        <w:numPr>
          <w:ilvl w:val="0"/>
          <w:numId w:val="43"/>
        </w:numPr>
        <w:autoSpaceDE w:val="0"/>
        <w:autoSpaceDN w:val="0"/>
        <w:adjustRightInd w:val="0"/>
        <w:spacing w:line="360" w:lineRule="auto"/>
        <w:rPr>
          <w:rFonts w:ascii="Times New Roman" w:hAnsi="Times New Roman" w:cs="Times New Roman"/>
          <w:color w:val="FF0000"/>
          <w:sz w:val="24"/>
          <w:szCs w:val="24"/>
        </w:rPr>
      </w:pPr>
      <w:r w:rsidRPr="00F44C5D">
        <w:rPr>
          <w:rFonts w:ascii="Times New Roman" w:hAnsi="Times New Roman" w:cs="Times New Roman"/>
          <w:color w:val="000000"/>
          <w:sz w:val="24"/>
          <w:szCs w:val="24"/>
        </w:rPr>
        <w:t xml:space="preserve">Wykonawca po upływie terminu do składania ofert nie może skutecznie dokonać zmiany ani wycofać złożonej oferty. </w:t>
      </w:r>
    </w:p>
    <w:p w:rsidR="00C57739" w:rsidRPr="00C57739" w:rsidRDefault="00C57739" w:rsidP="00C57739">
      <w:pPr>
        <w:autoSpaceDE w:val="0"/>
        <w:autoSpaceDN w:val="0"/>
        <w:adjustRightInd w:val="0"/>
        <w:jc w:val="left"/>
        <w:rPr>
          <w:rFonts w:ascii="Arial" w:hAnsi="Arial" w:cs="Arial"/>
          <w:color w:val="000000"/>
          <w:sz w:val="24"/>
          <w:szCs w:val="24"/>
        </w:rPr>
      </w:pPr>
    </w:p>
    <w:p w:rsidR="00C57739" w:rsidRDefault="00C57739" w:rsidP="00C57739">
      <w:pPr>
        <w:autoSpaceDE w:val="0"/>
        <w:autoSpaceDN w:val="0"/>
        <w:adjustRightInd w:val="0"/>
        <w:spacing w:after="107" w:line="360" w:lineRule="auto"/>
        <w:rPr>
          <w:rFonts w:ascii="Times New Roman" w:hAnsi="Times New Roman" w:cs="Times New Roman"/>
          <w:b/>
          <w:bCs/>
          <w:color w:val="000000"/>
          <w:sz w:val="24"/>
          <w:szCs w:val="24"/>
        </w:rPr>
      </w:pPr>
      <w:r w:rsidRPr="00EE61D8">
        <w:rPr>
          <w:rFonts w:ascii="Times New Roman" w:hAnsi="Times New Roman" w:cs="Times New Roman"/>
          <w:b/>
          <w:bCs/>
          <w:color w:val="000000"/>
          <w:sz w:val="24"/>
          <w:szCs w:val="24"/>
        </w:rPr>
        <w:t>III</w:t>
      </w:r>
      <w:r w:rsidRPr="00C57739">
        <w:rPr>
          <w:rFonts w:ascii="Times New Roman" w:hAnsi="Times New Roman" w:cs="Times New Roman"/>
          <w:color w:val="000000"/>
          <w:sz w:val="24"/>
          <w:szCs w:val="24"/>
        </w:rPr>
        <w:t xml:space="preserve">. </w:t>
      </w:r>
      <w:r w:rsidRPr="00C57739">
        <w:rPr>
          <w:rFonts w:ascii="Times New Roman" w:hAnsi="Times New Roman" w:cs="Times New Roman"/>
          <w:b/>
          <w:bCs/>
          <w:color w:val="000000"/>
          <w:sz w:val="24"/>
          <w:szCs w:val="24"/>
        </w:rPr>
        <w:t xml:space="preserve">Dokumenty składające się na ofertę: </w:t>
      </w:r>
    </w:p>
    <w:p w:rsidR="00D4653B" w:rsidRPr="00D4653B" w:rsidRDefault="00D4653B" w:rsidP="006725A9">
      <w:pPr>
        <w:pStyle w:val="Akapitzlist"/>
        <w:numPr>
          <w:ilvl w:val="0"/>
          <w:numId w:val="32"/>
        </w:numPr>
        <w:autoSpaceDE w:val="0"/>
        <w:autoSpaceDN w:val="0"/>
        <w:adjustRightInd w:val="0"/>
        <w:spacing w:after="107" w:line="360" w:lineRule="auto"/>
        <w:rPr>
          <w:rFonts w:ascii="Times New Roman" w:hAnsi="Times New Roman" w:cs="Times New Roman"/>
          <w:b/>
          <w:bCs/>
          <w:color w:val="000000"/>
          <w:sz w:val="24"/>
          <w:szCs w:val="24"/>
        </w:rPr>
      </w:pPr>
      <w:r w:rsidRPr="00D4653B">
        <w:rPr>
          <w:rFonts w:ascii="Times New Roman" w:hAnsi="Times New Roman" w:cs="Times New Roman"/>
          <w:b/>
          <w:bCs/>
          <w:color w:val="000000"/>
          <w:sz w:val="24"/>
          <w:szCs w:val="24"/>
        </w:rPr>
        <w:t>Wykaz dokumentów:</w:t>
      </w:r>
    </w:p>
    <w:p w:rsidR="008A30F3" w:rsidRDefault="008A30F3" w:rsidP="006725A9">
      <w:pPr>
        <w:pStyle w:val="Default"/>
        <w:numPr>
          <w:ilvl w:val="0"/>
          <w:numId w:val="31"/>
        </w:numPr>
        <w:spacing w:line="360" w:lineRule="auto"/>
        <w:jc w:val="both"/>
        <w:rPr>
          <w:rFonts w:ascii="Times New Roman" w:hAnsi="Times New Roman" w:cs="Times New Roman"/>
        </w:rPr>
      </w:pPr>
      <w:r>
        <w:rPr>
          <w:rFonts w:ascii="Times New Roman" w:hAnsi="Times New Roman" w:cs="Times New Roman"/>
        </w:rPr>
        <w:t xml:space="preserve">Załącznik 1 </w:t>
      </w:r>
      <w:r w:rsidR="007F1F5B">
        <w:rPr>
          <w:rFonts w:ascii="Times New Roman" w:hAnsi="Times New Roman" w:cs="Times New Roman"/>
        </w:rPr>
        <w:t>–</w:t>
      </w:r>
      <w:r>
        <w:rPr>
          <w:rFonts w:ascii="Times New Roman" w:hAnsi="Times New Roman" w:cs="Times New Roman"/>
        </w:rPr>
        <w:t xml:space="preserve"> S</w:t>
      </w:r>
      <w:r w:rsidR="007F1F5B">
        <w:rPr>
          <w:rFonts w:ascii="Times New Roman" w:hAnsi="Times New Roman" w:cs="Times New Roman"/>
        </w:rPr>
        <w:t>pecyfikacja Warunków Zamówienia</w:t>
      </w:r>
    </w:p>
    <w:p w:rsidR="004D2D9B" w:rsidRPr="00540DB8" w:rsidRDefault="004D2D9B"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 xml:space="preserve">Załącznik 2 </w:t>
      </w:r>
      <w:r w:rsidR="00816412">
        <w:rPr>
          <w:rFonts w:ascii="Times New Roman" w:hAnsi="Times New Roman" w:cs="Times New Roman"/>
        </w:rPr>
        <w:t>-</w:t>
      </w:r>
      <w:r w:rsidRPr="00540DB8">
        <w:rPr>
          <w:rFonts w:ascii="Times New Roman" w:hAnsi="Times New Roman" w:cs="Times New Roman"/>
        </w:rPr>
        <w:t xml:space="preserve"> Formularz oferty</w:t>
      </w:r>
    </w:p>
    <w:p w:rsidR="004D2D9B" w:rsidRPr="00540DB8" w:rsidRDefault="004D2D9B"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 xml:space="preserve">Załącznik 3 - Wzór umowy </w:t>
      </w:r>
    </w:p>
    <w:p w:rsidR="004D2D9B" w:rsidRPr="00540DB8" w:rsidRDefault="004D2D9B"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 xml:space="preserve">Załącznik 4 </w:t>
      </w:r>
      <w:r w:rsidR="00816412">
        <w:rPr>
          <w:rFonts w:ascii="Times New Roman" w:hAnsi="Times New Roman" w:cs="Times New Roman"/>
        </w:rPr>
        <w:t>-</w:t>
      </w:r>
      <w:r w:rsidRPr="00540DB8">
        <w:rPr>
          <w:rFonts w:ascii="Times New Roman" w:hAnsi="Times New Roman" w:cs="Times New Roman"/>
        </w:rPr>
        <w:t xml:space="preserve"> Wykaz osób</w:t>
      </w:r>
    </w:p>
    <w:p w:rsidR="004D2D9B" w:rsidRPr="00540DB8" w:rsidRDefault="004D2D9B"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 xml:space="preserve">Załącznik 5 </w:t>
      </w:r>
      <w:r w:rsidR="00816412">
        <w:rPr>
          <w:rFonts w:ascii="Times New Roman" w:hAnsi="Times New Roman" w:cs="Times New Roman"/>
        </w:rPr>
        <w:t>-</w:t>
      </w:r>
      <w:r w:rsidRPr="00540DB8">
        <w:rPr>
          <w:rFonts w:ascii="Times New Roman" w:hAnsi="Times New Roman" w:cs="Times New Roman"/>
        </w:rPr>
        <w:t xml:space="preserve"> Wykaz robót budowlanych</w:t>
      </w:r>
    </w:p>
    <w:p w:rsidR="004D2D9B" w:rsidRPr="00540DB8" w:rsidRDefault="004D2D9B"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Załącznik 6 - Oświadczeni</w:t>
      </w:r>
      <w:r w:rsidR="002355E6">
        <w:rPr>
          <w:rFonts w:ascii="Times New Roman" w:hAnsi="Times New Roman" w:cs="Times New Roman"/>
        </w:rPr>
        <w:t>e</w:t>
      </w:r>
      <w:r w:rsidRPr="00540DB8">
        <w:rPr>
          <w:rFonts w:ascii="Times New Roman" w:hAnsi="Times New Roman" w:cs="Times New Roman"/>
        </w:rPr>
        <w:t xml:space="preserve"> Wykonawcy o spełnianiu warunków udziału w postępowaniu</w:t>
      </w:r>
    </w:p>
    <w:p w:rsidR="004D2D9B" w:rsidRPr="00540DB8" w:rsidRDefault="004D2D9B"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Załącznik 7 - Oświadczenie o braku podstaw do wykluczenia z postępowania</w:t>
      </w:r>
    </w:p>
    <w:p w:rsidR="004D2D9B" w:rsidRPr="00540DB8" w:rsidRDefault="004D2D9B"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 xml:space="preserve">Załącznik 8 - Oświadczenie dotyczące grupy kapitałowej </w:t>
      </w:r>
    </w:p>
    <w:p w:rsidR="004D2D9B" w:rsidRPr="00540DB8" w:rsidRDefault="004D2D9B"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Załącznik 9 - Klauzula RODO</w:t>
      </w:r>
    </w:p>
    <w:p w:rsidR="004D2D9B" w:rsidRPr="00540DB8" w:rsidRDefault="00C57739"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 xml:space="preserve">w przypadku Wykonawców działających przez pełnomocnika – pełnomocnictwo </w:t>
      </w:r>
    </w:p>
    <w:p w:rsidR="00562A6D" w:rsidRDefault="00C57739"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 xml:space="preserve">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w:t>
      </w:r>
    </w:p>
    <w:p w:rsidR="00F7290E" w:rsidRPr="00562A6D" w:rsidRDefault="00F7290E" w:rsidP="006725A9">
      <w:pPr>
        <w:pStyle w:val="Default"/>
        <w:numPr>
          <w:ilvl w:val="0"/>
          <w:numId w:val="31"/>
        </w:numPr>
        <w:spacing w:line="360" w:lineRule="auto"/>
        <w:jc w:val="both"/>
        <w:rPr>
          <w:rFonts w:ascii="Times New Roman" w:hAnsi="Times New Roman" w:cs="Times New Roman"/>
        </w:rPr>
      </w:pPr>
      <w:r w:rsidRPr="005276A4">
        <w:rPr>
          <w:rFonts w:ascii="Times New Roman" w:hAnsi="Times New Roman" w:cs="Times New Roman"/>
        </w:rPr>
        <w:t>odpis lub informację z Krajowego Rejestru Sądowego lub z Centralnej Ewidencji i Informacji o Działalności Gospodarczej,</w:t>
      </w:r>
      <w:r w:rsidRPr="00562A6D">
        <w:rPr>
          <w:rFonts w:ascii="Times New Roman" w:hAnsi="Times New Roman" w:cs="Times New Roman"/>
        </w:rPr>
        <w:t xml:space="preserve"> sporządzonych nie wcześniej niż 3 miesiące przed jej złożeniem </w:t>
      </w:r>
    </w:p>
    <w:p w:rsidR="00F7290E" w:rsidRDefault="00F7290E" w:rsidP="00F7290E">
      <w:pPr>
        <w:pStyle w:val="Akapitzlist"/>
        <w:autoSpaceDE w:val="0"/>
        <w:autoSpaceDN w:val="0"/>
        <w:adjustRightInd w:val="0"/>
        <w:spacing w:after="101" w:line="360" w:lineRule="auto"/>
        <w:rPr>
          <w:rFonts w:ascii="Times New Roman" w:hAnsi="Times New Roman" w:cs="Times New Roman"/>
          <w:color w:val="000000"/>
          <w:sz w:val="24"/>
          <w:szCs w:val="24"/>
        </w:rPr>
      </w:pPr>
    </w:p>
    <w:p w:rsidR="00C57739" w:rsidRDefault="00C57739" w:rsidP="006725A9">
      <w:pPr>
        <w:pStyle w:val="Akapitzlist"/>
        <w:numPr>
          <w:ilvl w:val="0"/>
          <w:numId w:val="32"/>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b/>
          <w:bCs/>
          <w:color w:val="000000"/>
          <w:sz w:val="24"/>
          <w:szCs w:val="24"/>
        </w:rPr>
        <w:lastRenderedPageBreak/>
        <w:t xml:space="preserve">Treść złożonej oferty musi odpowiadać treści Specyfikacji. Zamawiający zaleca aby przy sporządzeniu oferty, Wykonawca skorzystał z wzorów przygotowanych przez Zamawiającego. </w:t>
      </w:r>
      <w:r w:rsidRPr="00C57739">
        <w:rPr>
          <w:rFonts w:ascii="Times New Roman" w:hAnsi="Times New Roman" w:cs="Times New Roman"/>
          <w:color w:val="000000"/>
          <w:sz w:val="24"/>
          <w:szCs w:val="24"/>
        </w:rPr>
        <w:t xml:space="preserve">Wykonawca może przedstawić ofertę na swoich formularzach z zastrzeżeniem, że muszą one zawierać wszystkie informacje określone przez Zamawiającego w Specyfikacji. </w:t>
      </w:r>
    </w:p>
    <w:p w:rsidR="00C57739" w:rsidRDefault="00C57739" w:rsidP="006725A9">
      <w:pPr>
        <w:pStyle w:val="Akapitzlist"/>
        <w:numPr>
          <w:ilvl w:val="0"/>
          <w:numId w:val="32"/>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Ofertę należy sporządzić w języku polskim. Dokumenty sporządzone w języku obcym muszą być składane wraz z tłumaczeniem na język polski. </w:t>
      </w:r>
    </w:p>
    <w:p w:rsidR="00C57739" w:rsidRDefault="00C57739" w:rsidP="006725A9">
      <w:pPr>
        <w:pStyle w:val="Akapitzlist"/>
        <w:numPr>
          <w:ilvl w:val="0"/>
          <w:numId w:val="32"/>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Wykonawca ma prawo złożyć tylko jedną ofertę. Wykonawca ponosi wszelkie koszty związane z przygotowaniem i złożeniem oferty. </w:t>
      </w:r>
    </w:p>
    <w:p w:rsidR="00C57739" w:rsidRPr="00C57739" w:rsidRDefault="00C57739" w:rsidP="006725A9">
      <w:pPr>
        <w:pStyle w:val="Akapitzlist"/>
        <w:numPr>
          <w:ilvl w:val="0"/>
          <w:numId w:val="32"/>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b/>
          <w:bCs/>
          <w:color w:val="000000"/>
          <w:sz w:val="24"/>
          <w:szCs w:val="24"/>
        </w:rPr>
        <w:t xml:space="preserve">Oferta i załączniki do oferty muszą być podpisane przez upoważnionego przedstawiciela Wykonawcy za pomocą kwalifikowanego podpisu elektronicznego lub w postaci elektronicznej opatrzonej podpisem zaufanym lub podpisem osobistym. </w:t>
      </w:r>
    </w:p>
    <w:p w:rsidR="00C57739" w:rsidRDefault="00C57739" w:rsidP="006725A9">
      <w:pPr>
        <w:pStyle w:val="Akapitzlist"/>
        <w:numPr>
          <w:ilvl w:val="0"/>
          <w:numId w:val="32"/>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 przypadku, gdy Wykonawcę reprezentuje Pełnomocnik wraz z ofertą winno być złożone pełnomocnictwo dla tej osoby określające jego zakres. Pełnomocnictwo winno być podpisane przez osoby uprawnione do reprezentowania Wykonawcy. </w:t>
      </w:r>
    </w:p>
    <w:p w:rsidR="00C57739" w:rsidRDefault="00C57739" w:rsidP="00C57739">
      <w:pPr>
        <w:pStyle w:val="Akapitzlist"/>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Wszelkie pełnomocnictwa winny być załączone do oferty w formie oryginału lub urzędowo poświadczonego odpisu pełnomocnictwa (notarialnie – art. 97 ust. 2 ustawy z 14 lutego 1991 r. – Prawo o notariacie (tekst jednolity Dz. U. z 2014 poz. 164 z późniejszymi zmianami)). </w:t>
      </w:r>
    </w:p>
    <w:p w:rsidR="00C57739" w:rsidRDefault="00C57739" w:rsidP="006725A9">
      <w:pPr>
        <w:pStyle w:val="Akapitzlist"/>
        <w:numPr>
          <w:ilvl w:val="0"/>
          <w:numId w:val="32"/>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Wykonawca jest związany ofertą </w:t>
      </w:r>
      <w:r w:rsidRPr="00C57739">
        <w:rPr>
          <w:rFonts w:ascii="Times New Roman" w:hAnsi="Times New Roman" w:cs="Times New Roman"/>
          <w:b/>
          <w:bCs/>
          <w:color w:val="000000"/>
          <w:sz w:val="24"/>
          <w:szCs w:val="24"/>
        </w:rPr>
        <w:t xml:space="preserve">do dnia </w:t>
      </w:r>
      <w:r w:rsidR="005D71EF">
        <w:rPr>
          <w:rFonts w:ascii="Times New Roman" w:hAnsi="Times New Roman" w:cs="Times New Roman"/>
          <w:b/>
          <w:bCs/>
          <w:color w:val="00B0F0"/>
          <w:sz w:val="24"/>
          <w:szCs w:val="24"/>
        </w:rPr>
        <w:t>0</w:t>
      </w:r>
      <w:r w:rsidR="00881925">
        <w:rPr>
          <w:rFonts w:ascii="Times New Roman" w:hAnsi="Times New Roman" w:cs="Times New Roman"/>
          <w:b/>
          <w:bCs/>
          <w:color w:val="00B0F0"/>
          <w:sz w:val="24"/>
          <w:szCs w:val="24"/>
        </w:rPr>
        <w:t>7</w:t>
      </w:r>
      <w:r w:rsidR="00D413CA" w:rsidRPr="00D413CA">
        <w:rPr>
          <w:rFonts w:ascii="Times New Roman" w:hAnsi="Times New Roman" w:cs="Times New Roman"/>
          <w:b/>
          <w:bCs/>
          <w:color w:val="00B0F0"/>
          <w:sz w:val="24"/>
          <w:szCs w:val="24"/>
        </w:rPr>
        <w:t>.</w:t>
      </w:r>
      <w:r w:rsidR="005D71EF">
        <w:rPr>
          <w:rFonts w:ascii="Times New Roman" w:hAnsi="Times New Roman" w:cs="Times New Roman"/>
          <w:b/>
          <w:bCs/>
          <w:color w:val="00B0F0"/>
          <w:sz w:val="24"/>
          <w:szCs w:val="24"/>
        </w:rPr>
        <w:t>10</w:t>
      </w:r>
      <w:r w:rsidRPr="00D413CA">
        <w:rPr>
          <w:rFonts w:ascii="Times New Roman" w:hAnsi="Times New Roman" w:cs="Times New Roman"/>
          <w:b/>
          <w:bCs/>
          <w:color w:val="00B0F0"/>
          <w:sz w:val="24"/>
          <w:szCs w:val="24"/>
        </w:rPr>
        <w:t>.2021</w:t>
      </w:r>
      <w:r w:rsidR="00D413CA" w:rsidRPr="00D413CA">
        <w:rPr>
          <w:rFonts w:ascii="Times New Roman" w:hAnsi="Times New Roman" w:cs="Times New Roman"/>
          <w:b/>
          <w:bCs/>
          <w:color w:val="00B0F0"/>
          <w:sz w:val="24"/>
          <w:szCs w:val="24"/>
        </w:rPr>
        <w:t xml:space="preserve"> </w:t>
      </w:r>
      <w:r w:rsidRPr="00D413CA">
        <w:rPr>
          <w:rFonts w:ascii="Times New Roman" w:hAnsi="Times New Roman" w:cs="Times New Roman"/>
          <w:b/>
          <w:bCs/>
          <w:color w:val="00B0F0"/>
          <w:sz w:val="24"/>
          <w:szCs w:val="24"/>
        </w:rPr>
        <w:t xml:space="preserve">r. </w:t>
      </w:r>
      <w:r w:rsidRPr="00C57739">
        <w:rPr>
          <w:rFonts w:ascii="Times New Roman" w:hAnsi="Times New Roman" w:cs="Times New Roman"/>
          <w:color w:val="000000"/>
          <w:sz w:val="24"/>
          <w:szCs w:val="24"/>
        </w:rPr>
        <w:t xml:space="preserve">Bieg terminu związania ofertą rozpoczyna się wraz z upływem terminu składania ofert. </w:t>
      </w:r>
    </w:p>
    <w:p w:rsidR="00C57739" w:rsidRPr="00C57739" w:rsidRDefault="00C57739" w:rsidP="006725A9">
      <w:pPr>
        <w:pStyle w:val="Akapitzlist"/>
        <w:numPr>
          <w:ilvl w:val="0"/>
          <w:numId w:val="32"/>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b/>
          <w:bCs/>
          <w:color w:val="000000"/>
          <w:sz w:val="24"/>
          <w:szCs w:val="24"/>
        </w:rPr>
        <w:t>Wykonawcy mogą wspólnie ubiegać się o udzielenie zamówienia</w:t>
      </w:r>
      <w:r w:rsidRPr="00C57739">
        <w:rPr>
          <w:rFonts w:ascii="Times New Roman" w:hAnsi="Times New Roman" w:cs="Times New Roman"/>
          <w:color w:val="000000"/>
          <w:sz w:val="24"/>
          <w:szCs w:val="24"/>
        </w:rPr>
        <w:t xml:space="preserve">. W takim przypadku ich oferta musi spełniać następujące wymagania: </w:t>
      </w:r>
    </w:p>
    <w:p w:rsidR="00C57739" w:rsidRPr="00C57739" w:rsidRDefault="00C57739" w:rsidP="007F66DF">
      <w:pPr>
        <w:pStyle w:val="Akapitzlist"/>
        <w:numPr>
          <w:ilvl w:val="0"/>
          <w:numId w:val="17"/>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 odniesieniu do wymagań postawionych przez Zamawiającego, każdy z Wykonawców ubiegających się wspólnie o zamówienie, oddzielnie musi udokumentować, że nie podlega wykluczeniu z Postępowania na podstawie </w:t>
      </w:r>
      <w:r w:rsidRPr="00C57739">
        <w:rPr>
          <w:rFonts w:ascii="Times New Roman" w:hAnsi="Times New Roman" w:cs="Times New Roman"/>
          <w:b/>
          <w:bCs/>
          <w:color w:val="000000"/>
          <w:sz w:val="24"/>
          <w:szCs w:val="24"/>
        </w:rPr>
        <w:t>art. 108 ust. 1 ustawy Pzp oraz art. 109 ust. 1 pkt 4 ustawy Pzp</w:t>
      </w:r>
      <w:r w:rsidRPr="00C57739">
        <w:rPr>
          <w:rFonts w:ascii="Times New Roman" w:hAnsi="Times New Roman" w:cs="Times New Roman"/>
          <w:color w:val="000000"/>
          <w:sz w:val="24"/>
          <w:szCs w:val="24"/>
        </w:rPr>
        <w:t xml:space="preserve"> </w:t>
      </w:r>
    </w:p>
    <w:p w:rsidR="00C57739" w:rsidRDefault="00C57739" w:rsidP="007F66DF">
      <w:pPr>
        <w:pStyle w:val="Akapitzlist"/>
        <w:numPr>
          <w:ilvl w:val="0"/>
          <w:numId w:val="17"/>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Wykonawcy występujący wspólnie muszą ustanowić pełnomocnika do reprezentowania ich w Postępowaniu i zawarcia umowy w sprawie zamówienia publicznego. Pełnomocnictwo należy przedłożyć w ofercie w formie, o którym mowa w </w:t>
      </w:r>
      <w:r w:rsidR="00D413CA">
        <w:rPr>
          <w:rFonts w:ascii="Times New Roman" w:hAnsi="Times New Roman" w:cs="Times New Roman"/>
          <w:color w:val="000000"/>
          <w:sz w:val="24"/>
          <w:szCs w:val="24"/>
        </w:rPr>
        <w:t>pkt. 5</w:t>
      </w:r>
      <w:r w:rsidRPr="00C57739">
        <w:rPr>
          <w:rFonts w:ascii="Times New Roman" w:hAnsi="Times New Roman" w:cs="Times New Roman"/>
          <w:color w:val="000000"/>
          <w:sz w:val="24"/>
          <w:szCs w:val="24"/>
        </w:rPr>
        <w:t xml:space="preserve"> </w:t>
      </w:r>
    </w:p>
    <w:p w:rsidR="00C57739" w:rsidRDefault="00C57739" w:rsidP="007F66DF">
      <w:pPr>
        <w:pStyle w:val="Akapitzlist"/>
        <w:numPr>
          <w:ilvl w:val="0"/>
          <w:numId w:val="17"/>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lastRenderedPageBreak/>
        <w:t xml:space="preserve">wszelka korespondencja w Postępowaniu prowadzona będzie wyłącznie z pełnomocnikiem, o którym mowa w </w:t>
      </w:r>
      <w:r w:rsidR="00A24EBD">
        <w:rPr>
          <w:rFonts w:ascii="Times New Roman" w:hAnsi="Times New Roman" w:cs="Times New Roman"/>
          <w:color w:val="000000"/>
          <w:sz w:val="24"/>
          <w:szCs w:val="24"/>
        </w:rPr>
        <w:t>pkt</w:t>
      </w:r>
      <w:r w:rsidRPr="00C57739">
        <w:rPr>
          <w:rFonts w:ascii="Times New Roman" w:hAnsi="Times New Roman" w:cs="Times New Roman"/>
          <w:color w:val="000000"/>
          <w:sz w:val="24"/>
          <w:szCs w:val="24"/>
        </w:rPr>
        <w:t xml:space="preserve">. </w:t>
      </w:r>
      <w:r w:rsidR="00A24EBD">
        <w:rPr>
          <w:rFonts w:ascii="Times New Roman" w:hAnsi="Times New Roman" w:cs="Times New Roman"/>
          <w:color w:val="000000"/>
          <w:sz w:val="24"/>
          <w:szCs w:val="24"/>
        </w:rPr>
        <w:t>8</w:t>
      </w:r>
      <w:r w:rsidRPr="00C57739">
        <w:rPr>
          <w:rFonts w:ascii="Times New Roman" w:hAnsi="Times New Roman" w:cs="Times New Roman"/>
          <w:color w:val="000000"/>
          <w:sz w:val="24"/>
          <w:szCs w:val="24"/>
        </w:rPr>
        <w:t xml:space="preserve"> lit. b)</w:t>
      </w:r>
    </w:p>
    <w:p w:rsidR="00C57739" w:rsidRPr="00C57739" w:rsidRDefault="00C57739" w:rsidP="007F66DF">
      <w:pPr>
        <w:pStyle w:val="Akapitzlist"/>
        <w:numPr>
          <w:ilvl w:val="0"/>
          <w:numId w:val="17"/>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wypełniając Formularz Ofertowy, jak również inne dokumenty powołujące się na „Wykonawcę” w miejscu np. </w:t>
      </w:r>
      <w:r w:rsidR="006D4AE4">
        <w:rPr>
          <w:rFonts w:ascii="Times New Roman" w:hAnsi="Times New Roman" w:cs="Times New Roman"/>
          <w:color w:val="000000"/>
          <w:sz w:val="24"/>
          <w:szCs w:val="24"/>
        </w:rPr>
        <w:t>„</w:t>
      </w:r>
      <w:r w:rsidRPr="00C57739">
        <w:rPr>
          <w:rFonts w:ascii="Times New Roman" w:hAnsi="Times New Roman" w:cs="Times New Roman"/>
          <w:color w:val="000000"/>
          <w:sz w:val="24"/>
          <w:szCs w:val="24"/>
        </w:rPr>
        <w:t>nazwa i adres Wykonawcy” należy wpisać dane dotyczące każdego z Wykonawców wspólnie ubiegających się o udzielnie zamówienia, a nie dane pełnomocnika Wykonawców wspólnie ubiegających się o udzielenie zamówienia</w:t>
      </w:r>
    </w:p>
    <w:p w:rsidR="00A201F3" w:rsidRDefault="00A201F3" w:rsidP="00A54836">
      <w:pPr>
        <w:pStyle w:val="Nagwek1"/>
      </w:pPr>
      <w:bookmarkStart w:id="13" w:name="_Toc80713293"/>
      <w:r>
        <w:t>Rozdział 1</w:t>
      </w:r>
      <w:r w:rsidR="00464071">
        <w:t>3</w:t>
      </w:r>
      <w:r>
        <w:t>. Warunki płatności</w:t>
      </w:r>
      <w:bookmarkEnd w:id="13"/>
    </w:p>
    <w:p w:rsidR="00A201F3" w:rsidRDefault="00A201F3" w:rsidP="00A201F3"/>
    <w:p w:rsidR="00A201F3" w:rsidRPr="00A201F3" w:rsidRDefault="00A201F3" w:rsidP="00A201F3">
      <w:pPr>
        <w:autoSpaceDE w:val="0"/>
        <w:autoSpaceDN w:val="0"/>
        <w:adjustRightInd w:val="0"/>
        <w:jc w:val="left"/>
        <w:rPr>
          <w:rFonts w:ascii="Arial" w:hAnsi="Arial" w:cs="Arial"/>
          <w:color w:val="000000"/>
          <w:sz w:val="24"/>
          <w:szCs w:val="24"/>
        </w:rPr>
      </w:pPr>
    </w:p>
    <w:p w:rsidR="00A201F3" w:rsidRDefault="00A201F3" w:rsidP="007F66DF">
      <w:pPr>
        <w:pStyle w:val="Akapitzlist"/>
        <w:numPr>
          <w:ilvl w:val="0"/>
          <w:numId w:val="21"/>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Pr="00A201F3">
        <w:rPr>
          <w:rFonts w:ascii="Times New Roman" w:hAnsi="Times New Roman" w:cs="Times New Roman"/>
          <w:color w:val="000000"/>
          <w:sz w:val="24"/>
          <w:szCs w:val="24"/>
        </w:rPr>
        <w:t>erminy płatności - wymagany przez Zamawiającego termin płatności: 30 dni po dostarczeniu i otrzymaniu prawidłowo wystawionej faktury</w:t>
      </w:r>
      <w:r w:rsidR="00CA5238">
        <w:rPr>
          <w:rFonts w:ascii="Times New Roman" w:hAnsi="Times New Roman" w:cs="Times New Roman"/>
          <w:color w:val="000000"/>
          <w:sz w:val="24"/>
          <w:szCs w:val="24"/>
        </w:rPr>
        <w:t>.</w:t>
      </w:r>
      <w:r w:rsidRPr="00A201F3">
        <w:rPr>
          <w:rFonts w:ascii="Times New Roman" w:hAnsi="Times New Roman" w:cs="Times New Roman"/>
          <w:color w:val="000000"/>
          <w:sz w:val="24"/>
          <w:szCs w:val="24"/>
        </w:rPr>
        <w:t xml:space="preserve"> </w:t>
      </w:r>
    </w:p>
    <w:p w:rsidR="00A201F3" w:rsidRDefault="00A201F3" w:rsidP="007F66DF">
      <w:pPr>
        <w:pStyle w:val="Akapitzlist"/>
        <w:numPr>
          <w:ilvl w:val="0"/>
          <w:numId w:val="21"/>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Pr="00A201F3">
        <w:rPr>
          <w:rFonts w:ascii="Times New Roman" w:hAnsi="Times New Roman" w:cs="Times New Roman"/>
          <w:color w:val="000000"/>
          <w:sz w:val="24"/>
          <w:szCs w:val="24"/>
        </w:rPr>
        <w:t xml:space="preserve">orma płatności </w:t>
      </w:r>
      <w:r w:rsidR="00CA5238">
        <w:rPr>
          <w:rFonts w:ascii="Times New Roman" w:hAnsi="Times New Roman" w:cs="Times New Roman"/>
          <w:color w:val="000000"/>
          <w:sz w:val="24"/>
          <w:szCs w:val="24"/>
        </w:rPr>
        <w:t>–</w:t>
      </w:r>
      <w:r w:rsidRPr="00A201F3">
        <w:rPr>
          <w:rFonts w:ascii="Times New Roman" w:hAnsi="Times New Roman" w:cs="Times New Roman"/>
          <w:color w:val="000000"/>
          <w:sz w:val="24"/>
          <w:szCs w:val="24"/>
        </w:rPr>
        <w:t xml:space="preserve"> przelew</w:t>
      </w:r>
      <w:r w:rsidR="00CA5238">
        <w:rPr>
          <w:rFonts w:ascii="Times New Roman" w:hAnsi="Times New Roman" w:cs="Times New Roman"/>
          <w:color w:val="000000"/>
          <w:sz w:val="24"/>
          <w:szCs w:val="24"/>
        </w:rPr>
        <w:t>.</w:t>
      </w:r>
      <w:r w:rsidRPr="00A201F3">
        <w:rPr>
          <w:rFonts w:ascii="Times New Roman" w:hAnsi="Times New Roman" w:cs="Times New Roman"/>
          <w:color w:val="000000"/>
          <w:sz w:val="24"/>
          <w:szCs w:val="24"/>
        </w:rPr>
        <w:t xml:space="preserve"> </w:t>
      </w:r>
    </w:p>
    <w:p w:rsidR="00A201F3" w:rsidRDefault="00A201F3" w:rsidP="007F66DF">
      <w:pPr>
        <w:pStyle w:val="Akapitzlist"/>
        <w:numPr>
          <w:ilvl w:val="0"/>
          <w:numId w:val="21"/>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w:t>
      </w:r>
      <w:r w:rsidRPr="00A201F3">
        <w:rPr>
          <w:rFonts w:ascii="Times New Roman" w:hAnsi="Times New Roman" w:cs="Times New Roman"/>
          <w:color w:val="000000"/>
          <w:sz w:val="24"/>
          <w:szCs w:val="24"/>
        </w:rPr>
        <w:t xml:space="preserve"> przypadku gdy termin płatności przypadnie w dzień ustawowo wolny od pracy lub sobotę, płatność nastąpi w terminie pierwszego dnia roboczego następującego po tych dniach. </w:t>
      </w:r>
    </w:p>
    <w:p w:rsidR="00A201F3" w:rsidRDefault="00A201F3" w:rsidP="007F66DF">
      <w:pPr>
        <w:pStyle w:val="Akapitzlist"/>
        <w:numPr>
          <w:ilvl w:val="0"/>
          <w:numId w:val="21"/>
        </w:numPr>
        <w:autoSpaceDE w:val="0"/>
        <w:autoSpaceDN w:val="0"/>
        <w:adjustRightInd w:val="0"/>
        <w:spacing w:line="360" w:lineRule="auto"/>
        <w:rPr>
          <w:rFonts w:ascii="Times New Roman" w:hAnsi="Times New Roman" w:cs="Times New Roman"/>
          <w:color w:val="000000"/>
          <w:sz w:val="24"/>
          <w:szCs w:val="24"/>
        </w:rPr>
      </w:pPr>
      <w:r w:rsidRPr="00A201F3">
        <w:rPr>
          <w:rFonts w:ascii="Times New Roman" w:hAnsi="Times New Roman" w:cs="Times New Roman"/>
          <w:color w:val="000000"/>
          <w:sz w:val="24"/>
          <w:szCs w:val="24"/>
        </w:rPr>
        <w:t xml:space="preserve">Cena oferty ma być podana w PLN. </w:t>
      </w:r>
    </w:p>
    <w:p w:rsidR="00A201F3" w:rsidRPr="00A201F3" w:rsidRDefault="00A201F3" w:rsidP="007F66DF">
      <w:pPr>
        <w:pStyle w:val="Akapitzlist"/>
        <w:numPr>
          <w:ilvl w:val="0"/>
          <w:numId w:val="21"/>
        </w:numPr>
        <w:autoSpaceDE w:val="0"/>
        <w:autoSpaceDN w:val="0"/>
        <w:adjustRightInd w:val="0"/>
        <w:spacing w:line="360" w:lineRule="auto"/>
        <w:rPr>
          <w:rFonts w:ascii="Times New Roman" w:hAnsi="Times New Roman" w:cs="Times New Roman"/>
          <w:color w:val="000000"/>
          <w:sz w:val="24"/>
          <w:szCs w:val="24"/>
        </w:rPr>
      </w:pPr>
      <w:r w:rsidRPr="00A201F3">
        <w:rPr>
          <w:rFonts w:ascii="Times New Roman" w:hAnsi="Times New Roman" w:cs="Times New Roman"/>
          <w:color w:val="000000"/>
          <w:sz w:val="24"/>
          <w:szCs w:val="24"/>
        </w:rPr>
        <w:t xml:space="preserve">Zmiana podatku VAT następuje z mocy prawa. </w:t>
      </w:r>
    </w:p>
    <w:p w:rsidR="0007572F" w:rsidRDefault="00A54836" w:rsidP="00A54836">
      <w:pPr>
        <w:pStyle w:val="Nagwek1"/>
      </w:pPr>
      <w:bookmarkStart w:id="14" w:name="_Toc80713294"/>
      <w:r>
        <w:t>Rozdział 1</w:t>
      </w:r>
      <w:r w:rsidR="00464071">
        <w:t>4</w:t>
      </w:r>
      <w:r>
        <w:t xml:space="preserve">. </w:t>
      </w:r>
      <w:r w:rsidR="00AA0877">
        <w:t>Opis sposobu obliczenia ceny</w:t>
      </w:r>
      <w:bookmarkEnd w:id="14"/>
    </w:p>
    <w:p w:rsidR="004F263F" w:rsidRDefault="004F263F" w:rsidP="004F263F"/>
    <w:p w:rsidR="004F263F" w:rsidRPr="004F263F" w:rsidRDefault="004F263F" w:rsidP="004F263F">
      <w:pPr>
        <w:autoSpaceDE w:val="0"/>
        <w:autoSpaceDN w:val="0"/>
        <w:adjustRightInd w:val="0"/>
        <w:jc w:val="left"/>
        <w:rPr>
          <w:rFonts w:ascii="Times New Roman" w:hAnsi="Times New Roman" w:cs="Times New Roman"/>
          <w:color w:val="000000"/>
          <w:sz w:val="24"/>
          <w:szCs w:val="24"/>
        </w:rPr>
      </w:pP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Wykonawca zobowiązany jest do wypełnienia formularza ofertowego (</w:t>
      </w:r>
      <w:r w:rsidR="004B37A1" w:rsidRPr="004B37A1">
        <w:rPr>
          <w:rFonts w:ascii="Times New Roman" w:hAnsi="Times New Roman" w:cs="Times New Roman"/>
          <w:color w:val="000000"/>
          <w:sz w:val="24"/>
          <w:szCs w:val="24"/>
        </w:rPr>
        <w:t>Z</w:t>
      </w:r>
      <w:r w:rsidRPr="004B37A1">
        <w:rPr>
          <w:rFonts w:ascii="Times New Roman" w:hAnsi="Times New Roman" w:cs="Times New Roman"/>
          <w:color w:val="000000"/>
          <w:sz w:val="24"/>
          <w:szCs w:val="24"/>
        </w:rPr>
        <w:t xml:space="preserve">ałącznika </w:t>
      </w:r>
      <w:r w:rsidR="004B37A1" w:rsidRPr="004B37A1">
        <w:rPr>
          <w:rFonts w:ascii="Times New Roman" w:hAnsi="Times New Roman" w:cs="Times New Roman"/>
          <w:color w:val="000000"/>
          <w:sz w:val="24"/>
          <w:szCs w:val="24"/>
        </w:rPr>
        <w:t xml:space="preserve">nr 2 </w:t>
      </w:r>
      <w:r w:rsidRPr="004B37A1">
        <w:rPr>
          <w:rFonts w:ascii="Times New Roman" w:hAnsi="Times New Roman" w:cs="Times New Roman"/>
          <w:color w:val="000000"/>
          <w:sz w:val="24"/>
          <w:szCs w:val="24"/>
        </w:rPr>
        <w:t xml:space="preserve">do SWZ) podania ceny oferty - kwotę </w:t>
      </w:r>
      <w:r w:rsidR="004B37A1" w:rsidRPr="004B37A1">
        <w:rPr>
          <w:rFonts w:ascii="Times New Roman" w:hAnsi="Times New Roman" w:cs="Times New Roman"/>
          <w:color w:val="000000"/>
          <w:sz w:val="24"/>
          <w:szCs w:val="24"/>
        </w:rPr>
        <w:t xml:space="preserve">netto i </w:t>
      </w:r>
      <w:r w:rsidRPr="004B37A1">
        <w:rPr>
          <w:rFonts w:ascii="Times New Roman" w:hAnsi="Times New Roman" w:cs="Times New Roman"/>
          <w:color w:val="000000"/>
          <w:sz w:val="24"/>
          <w:szCs w:val="24"/>
        </w:rPr>
        <w:t xml:space="preserve">brutto w złotych polskich.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Zamawiający nie dopuszcza rozliczeń w walutach obcych.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winna być zaokrąglona do dwóch miejsc po przecinku.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musi być podana cyfrowo i słownie, z wyodrębnieniem należnego VAT. Cena podana w ofercie powinna obejmować wszystkie koszty i składniki związane z wykonaniem zamówienia, przy zastosowaniu należnego VAT.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Prawidłowe ustalenie VAT należy do obowiązku Wykonawcy.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oferty powinna być obliczona przez Wykonawcę na podstawie szczegółowego opisu przedmiotu zamówienia z uwzględnieniem wytycznych określonych w niniejszej SWZ.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lastRenderedPageBreak/>
        <w:t xml:space="preserve">Cena oferty musi zawierać wszelkie koszty niezbędne do zrealizowania zamówienia, wynikające wprost z opisu przedmiotu zamówienia, jak również w nim nieujęte, a bez których nie można wykonać zamówienia tj. koszty organizacji, obsługi, ubezpieczenia i innych wynikających z umowy.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Wykonawcy przysługiwać będzie wynagrodzenie zgodnie ze złożoną ofertą.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Zaleca się Wykonawcom sprawdzenie w terenie warunków wykonania zamówienia w celu zminimalizowania ryzyka związanego z faktycznym rozmiarem prac niezbędnych do wykonania zamówienia.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Zamawiający nie przewiduje udzielenia zaliczek na poczet wykonania zamówienia.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W toku badania i oceny ofert zamawiający może żądać od wykonawcy wyjaśnień dotyczących treści złożonych ofert oraz przedmiotowych środków dowodowych lub innych składanych dokumentów lub oświadczeń. Niedopuszczalne jest prowadzenie między zamawiającym a wykonawcą negocjacji dotyczących złożonej oferty oraz dokonywanie jakiejkolwiek zmiany w jej treści za wyjątkiem omyłek pisarskich i rachunkowych. </w:t>
      </w:r>
    </w:p>
    <w:p w:rsidR="006F4A4B"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Zamawiający poprawia w tekście oferty oczywiste omyłki pisarskie oraz oczywiste omyłki rachunkowe, z uwzględnieniem konsekwencji rachunkowych dokonanych poprawek, inne omyłki polegające na niezgodności oferty z dokumentami zamówienia, niepowodujące istotnych zmian w treści oferty, niezwłocznie zawiadamiając o tym wykonawcę, którego oferta została poprawiona.</w:t>
      </w:r>
    </w:p>
    <w:p w:rsidR="004F263F" w:rsidRPr="006F4A4B"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6F4A4B">
        <w:rPr>
          <w:rFonts w:ascii="Times New Roman" w:hAnsi="Times New Roman" w:cs="Times New Roman"/>
          <w:sz w:val="24"/>
          <w:szCs w:val="24"/>
        </w:rPr>
        <w:t>Zamawiający na podstawie art. 128 ustawy Pzp wezwie wykonawców którzy nie złożyli wymaganych przez Zamawiającego oświadczeń, podmiotowych środków dowodowych, innych dokumentów, lub dokumenty te są niekompletne lub zawierają błędy, do ich złożenia, uzupełnienia, poprawienia lub udzielenia wyjaśnień w wyznaczonym terminie, chyba że mimo ich złożenia oferta Wykonawcy podlega odrzuceniu albo zachodzą przesłanki unieważnienia postępowania.</w:t>
      </w:r>
    </w:p>
    <w:p w:rsidR="00644F31" w:rsidRDefault="00644F31" w:rsidP="00644F31">
      <w:pPr>
        <w:pStyle w:val="Nagwek1"/>
      </w:pPr>
      <w:bookmarkStart w:id="15" w:name="_Toc80713295"/>
      <w:r w:rsidRPr="00E74A04">
        <w:t>Rozdział 1</w:t>
      </w:r>
      <w:r w:rsidR="00464071">
        <w:t>5</w:t>
      </w:r>
      <w:r w:rsidRPr="00E74A04">
        <w:t xml:space="preserve">. </w:t>
      </w:r>
      <w:r w:rsidR="00513946">
        <w:t>Otwarcie i ocena ofert</w:t>
      </w:r>
      <w:bookmarkEnd w:id="15"/>
    </w:p>
    <w:p w:rsidR="00513946" w:rsidRDefault="00513946" w:rsidP="00513946"/>
    <w:p w:rsidR="00573734" w:rsidRPr="00573734" w:rsidRDefault="00573734" w:rsidP="00573734">
      <w:pPr>
        <w:autoSpaceDE w:val="0"/>
        <w:autoSpaceDN w:val="0"/>
        <w:adjustRightInd w:val="0"/>
        <w:spacing w:line="360" w:lineRule="auto"/>
        <w:jc w:val="left"/>
        <w:rPr>
          <w:rFonts w:ascii="Times New Roman" w:hAnsi="Times New Roman" w:cs="Times New Roman"/>
          <w:color w:val="FF0000"/>
          <w:sz w:val="24"/>
          <w:szCs w:val="24"/>
        </w:rPr>
      </w:pPr>
      <w:r w:rsidRPr="00573734">
        <w:rPr>
          <w:rFonts w:ascii="Times New Roman" w:hAnsi="Times New Roman" w:cs="Times New Roman"/>
          <w:color w:val="FF0000"/>
          <w:sz w:val="24"/>
          <w:szCs w:val="24"/>
        </w:rPr>
        <w:t xml:space="preserve"> </w:t>
      </w:r>
    </w:p>
    <w:p w:rsidR="003B3DF6" w:rsidRPr="003B3DF6" w:rsidRDefault="00880097" w:rsidP="00145BD6">
      <w:pPr>
        <w:autoSpaceDE w:val="0"/>
        <w:autoSpaceDN w:val="0"/>
        <w:adjustRightInd w:val="0"/>
        <w:spacing w:line="360" w:lineRule="auto"/>
        <w:jc w:val="left"/>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3B3DF6" w:rsidRPr="003B3DF6">
        <w:rPr>
          <w:rFonts w:ascii="Times New Roman" w:hAnsi="Times New Roman" w:cs="Times New Roman"/>
          <w:b/>
          <w:bCs/>
          <w:color w:val="000000"/>
          <w:sz w:val="24"/>
          <w:szCs w:val="24"/>
        </w:rPr>
        <w:t xml:space="preserve">ermin składania ofert: </w:t>
      </w:r>
    </w:p>
    <w:p w:rsidR="003B3DF6" w:rsidRPr="00E25F11" w:rsidRDefault="003B3DF6" w:rsidP="00145BD6">
      <w:pPr>
        <w:autoSpaceDE w:val="0"/>
        <w:autoSpaceDN w:val="0"/>
        <w:adjustRightInd w:val="0"/>
        <w:spacing w:line="360" w:lineRule="auto"/>
        <w:jc w:val="left"/>
        <w:rPr>
          <w:rFonts w:ascii="Times New Roman" w:hAnsi="Times New Roman" w:cs="Times New Roman"/>
          <w:b/>
          <w:bCs/>
          <w:color w:val="FF0000"/>
          <w:sz w:val="24"/>
          <w:szCs w:val="24"/>
        </w:rPr>
      </w:pPr>
      <w:r w:rsidRPr="003B3DF6">
        <w:rPr>
          <w:rFonts w:ascii="Times New Roman" w:hAnsi="Times New Roman" w:cs="Times New Roman"/>
          <w:color w:val="000000"/>
          <w:sz w:val="24"/>
          <w:szCs w:val="24"/>
        </w:rPr>
        <w:t xml:space="preserve">Oferty należy składać, nie później niż do dnia </w:t>
      </w:r>
      <w:r w:rsidR="00535662">
        <w:rPr>
          <w:rFonts w:ascii="Times New Roman" w:hAnsi="Times New Roman" w:cs="Times New Roman"/>
          <w:b/>
          <w:bCs/>
          <w:color w:val="00B0F0"/>
          <w:sz w:val="24"/>
          <w:szCs w:val="24"/>
        </w:rPr>
        <w:t>0</w:t>
      </w:r>
      <w:r w:rsidR="00C11F3F">
        <w:rPr>
          <w:rFonts w:ascii="Times New Roman" w:hAnsi="Times New Roman" w:cs="Times New Roman"/>
          <w:b/>
          <w:bCs/>
          <w:color w:val="00B0F0"/>
          <w:sz w:val="24"/>
          <w:szCs w:val="24"/>
        </w:rPr>
        <w:t>8</w:t>
      </w:r>
      <w:r w:rsidR="00E25F11">
        <w:rPr>
          <w:rFonts w:ascii="Times New Roman" w:hAnsi="Times New Roman" w:cs="Times New Roman"/>
          <w:b/>
          <w:bCs/>
          <w:color w:val="00B0F0"/>
          <w:sz w:val="24"/>
          <w:szCs w:val="24"/>
        </w:rPr>
        <w:t>.</w:t>
      </w:r>
      <w:r w:rsidR="00535662">
        <w:rPr>
          <w:rFonts w:ascii="Times New Roman" w:hAnsi="Times New Roman" w:cs="Times New Roman"/>
          <w:b/>
          <w:bCs/>
          <w:color w:val="00B0F0"/>
          <w:sz w:val="24"/>
          <w:szCs w:val="24"/>
        </w:rPr>
        <w:t>09</w:t>
      </w:r>
      <w:r w:rsidR="00E25F11">
        <w:rPr>
          <w:rFonts w:ascii="Times New Roman" w:hAnsi="Times New Roman" w:cs="Times New Roman"/>
          <w:b/>
          <w:bCs/>
          <w:color w:val="00B0F0"/>
          <w:sz w:val="24"/>
          <w:szCs w:val="24"/>
        </w:rPr>
        <w:t>.</w:t>
      </w:r>
      <w:r w:rsidRPr="00E25F11">
        <w:rPr>
          <w:rFonts w:ascii="Times New Roman" w:hAnsi="Times New Roman" w:cs="Times New Roman"/>
          <w:b/>
          <w:bCs/>
          <w:color w:val="00B0F0"/>
          <w:sz w:val="24"/>
          <w:szCs w:val="24"/>
        </w:rPr>
        <w:t xml:space="preserve">2021 </w:t>
      </w:r>
      <w:r w:rsidRPr="003B3DF6">
        <w:rPr>
          <w:rFonts w:ascii="Times New Roman" w:hAnsi="Times New Roman" w:cs="Times New Roman"/>
          <w:b/>
          <w:bCs/>
          <w:color w:val="000000"/>
          <w:sz w:val="24"/>
          <w:szCs w:val="24"/>
        </w:rPr>
        <w:t xml:space="preserve">r. do godz. </w:t>
      </w:r>
      <w:r w:rsidR="00535662">
        <w:rPr>
          <w:rFonts w:ascii="Times New Roman" w:hAnsi="Times New Roman" w:cs="Times New Roman"/>
          <w:b/>
          <w:bCs/>
          <w:color w:val="000000"/>
          <w:sz w:val="24"/>
          <w:szCs w:val="24"/>
        </w:rPr>
        <w:t>10</w:t>
      </w:r>
      <w:r w:rsidRPr="003B3DF6">
        <w:rPr>
          <w:rFonts w:ascii="Times New Roman" w:hAnsi="Times New Roman" w:cs="Times New Roman"/>
          <w:b/>
          <w:bCs/>
          <w:color w:val="000000"/>
          <w:sz w:val="24"/>
          <w:szCs w:val="24"/>
        </w:rPr>
        <w:t xml:space="preserve">:00 </w:t>
      </w:r>
      <w:r w:rsidR="00880097" w:rsidRPr="003B3DF6">
        <w:rPr>
          <w:rFonts w:ascii="Times New Roman" w:hAnsi="Times New Roman" w:cs="Times New Roman"/>
          <w:color w:val="000000"/>
          <w:sz w:val="24"/>
          <w:szCs w:val="24"/>
        </w:rPr>
        <w:t xml:space="preserve">za pośrednictwem </w:t>
      </w:r>
      <w:r w:rsidR="00880097" w:rsidRPr="00D520F3">
        <w:rPr>
          <w:rFonts w:ascii="Times New Roman" w:hAnsi="Times New Roman" w:cs="Times New Roman"/>
          <w:sz w:val="24"/>
          <w:szCs w:val="24"/>
        </w:rPr>
        <w:t>platfor</w:t>
      </w:r>
      <w:r w:rsidR="006B21CA">
        <w:rPr>
          <w:rFonts w:ascii="Times New Roman" w:hAnsi="Times New Roman" w:cs="Times New Roman"/>
          <w:sz w:val="24"/>
          <w:szCs w:val="24"/>
        </w:rPr>
        <w:t>my</w:t>
      </w:r>
      <w:r w:rsidR="00880097" w:rsidRPr="00D520F3">
        <w:rPr>
          <w:rFonts w:ascii="Times New Roman" w:hAnsi="Times New Roman" w:cs="Times New Roman"/>
          <w:sz w:val="24"/>
          <w:szCs w:val="24"/>
        </w:rPr>
        <w:t xml:space="preserve"> </w:t>
      </w:r>
      <w:proofErr w:type="spellStart"/>
      <w:r w:rsidR="00880097" w:rsidRPr="00D520F3">
        <w:rPr>
          <w:rFonts w:ascii="Times New Roman" w:hAnsi="Times New Roman" w:cs="Times New Roman"/>
          <w:sz w:val="24"/>
          <w:szCs w:val="24"/>
        </w:rPr>
        <w:t>mini</w:t>
      </w:r>
      <w:r w:rsidR="006B21CA">
        <w:rPr>
          <w:rFonts w:ascii="Times New Roman" w:hAnsi="Times New Roman" w:cs="Times New Roman"/>
          <w:sz w:val="24"/>
          <w:szCs w:val="24"/>
        </w:rPr>
        <w:t>P</w:t>
      </w:r>
      <w:r w:rsidR="00880097" w:rsidRPr="00D520F3">
        <w:rPr>
          <w:rFonts w:ascii="Times New Roman" w:hAnsi="Times New Roman" w:cs="Times New Roman"/>
          <w:sz w:val="24"/>
          <w:szCs w:val="24"/>
        </w:rPr>
        <w:t>ortal</w:t>
      </w:r>
      <w:proofErr w:type="spellEnd"/>
      <w:r w:rsidR="006B21CA">
        <w:rPr>
          <w:rFonts w:ascii="Times New Roman" w:hAnsi="Times New Roman" w:cs="Times New Roman"/>
          <w:sz w:val="24"/>
          <w:szCs w:val="24"/>
        </w:rPr>
        <w:t>/</w:t>
      </w:r>
      <w:proofErr w:type="spellStart"/>
      <w:r w:rsidR="006B21CA">
        <w:rPr>
          <w:rFonts w:ascii="Times New Roman" w:hAnsi="Times New Roman" w:cs="Times New Roman"/>
          <w:sz w:val="24"/>
          <w:szCs w:val="24"/>
        </w:rPr>
        <w:t>ePuap</w:t>
      </w:r>
      <w:proofErr w:type="spellEnd"/>
      <w:r w:rsidR="006B21CA">
        <w:rPr>
          <w:rFonts w:ascii="Times New Roman" w:hAnsi="Times New Roman" w:cs="Times New Roman"/>
          <w:sz w:val="24"/>
          <w:szCs w:val="24"/>
        </w:rPr>
        <w:t>.</w:t>
      </w:r>
    </w:p>
    <w:p w:rsidR="00145BD6" w:rsidRPr="003B3DF6" w:rsidRDefault="00145BD6" w:rsidP="00145BD6">
      <w:pPr>
        <w:autoSpaceDE w:val="0"/>
        <w:autoSpaceDN w:val="0"/>
        <w:adjustRightInd w:val="0"/>
        <w:spacing w:line="360" w:lineRule="auto"/>
        <w:jc w:val="left"/>
        <w:rPr>
          <w:rFonts w:ascii="Times New Roman" w:hAnsi="Times New Roman" w:cs="Times New Roman"/>
          <w:color w:val="000000"/>
          <w:sz w:val="24"/>
          <w:szCs w:val="24"/>
        </w:rPr>
      </w:pPr>
    </w:p>
    <w:p w:rsidR="003B3DF6" w:rsidRPr="003B3DF6" w:rsidRDefault="00880097" w:rsidP="00145BD6">
      <w:pPr>
        <w:autoSpaceDE w:val="0"/>
        <w:autoSpaceDN w:val="0"/>
        <w:adjustRightInd w:val="0"/>
        <w:spacing w:line="360" w:lineRule="auto"/>
        <w:jc w:val="left"/>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T</w:t>
      </w:r>
      <w:r w:rsidR="003B3DF6" w:rsidRPr="003B3DF6">
        <w:rPr>
          <w:rFonts w:ascii="Times New Roman" w:hAnsi="Times New Roman" w:cs="Times New Roman"/>
          <w:b/>
          <w:bCs/>
          <w:color w:val="000000"/>
          <w:sz w:val="24"/>
          <w:szCs w:val="24"/>
        </w:rPr>
        <w:t xml:space="preserve">ermin otwarcia ofert: </w:t>
      </w:r>
    </w:p>
    <w:p w:rsidR="00145BD6" w:rsidRPr="00145BD6" w:rsidRDefault="003B3DF6" w:rsidP="00C83D94">
      <w:pPr>
        <w:pStyle w:val="Akapitzlist"/>
        <w:numPr>
          <w:ilvl w:val="0"/>
          <w:numId w:val="16"/>
        </w:numPr>
        <w:autoSpaceDE w:val="0"/>
        <w:autoSpaceDN w:val="0"/>
        <w:adjustRightInd w:val="0"/>
        <w:spacing w:after="117" w:line="360" w:lineRule="auto"/>
        <w:rPr>
          <w:rFonts w:ascii="Times New Roman" w:hAnsi="Times New Roman" w:cs="Times New Roman"/>
          <w:color w:val="000000"/>
          <w:sz w:val="24"/>
          <w:szCs w:val="24"/>
        </w:rPr>
      </w:pPr>
      <w:r w:rsidRPr="00145BD6">
        <w:rPr>
          <w:rFonts w:ascii="Times New Roman" w:hAnsi="Times New Roman" w:cs="Times New Roman"/>
          <w:color w:val="000000"/>
          <w:sz w:val="24"/>
          <w:szCs w:val="24"/>
        </w:rPr>
        <w:t xml:space="preserve">Otwarcie złożonych ofert nastąpi w dniu </w:t>
      </w:r>
      <w:r w:rsidR="00535662" w:rsidRPr="008C7CC1">
        <w:rPr>
          <w:rFonts w:ascii="Times New Roman" w:hAnsi="Times New Roman" w:cs="Times New Roman"/>
          <w:b/>
          <w:bCs/>
          <w:color w:val="00B0F0"/>
          <w:sz w:val="24"/>
          <w:szCs w:val="24"/>
        </w:rPr>
        <w:t>0</w:t>
      </w:r>
      <w:r w:rsidR="00881925">
        <w:rPr>
          <w:rFonts w:ascii="Times New Roman" w:hAnsi="Times New Roman" w:cs="Times New Roman"/>
          <w:b/>
          <w:bCs/>
          <w:color w:val="00B0F0"/>
          <w:sz w:val="24"/>
          <w:szCs w:val="24"/>
        </w:rPr>
        <w:t>8</w:t>
      </w:r>
      <w:r w:rsidR="00E25F11" w:rsidRPr="008C7CC1">
        <w:rPr>
          <w:rFonts w:ascii="Times New Roman" w:hAnsi="Times New Roman" w:cs="Times New Roman"/>
          <w:b/>
          <w:bCs/>
          <w:color w:val="00B0F0"/>
          <w:sz w:val="24"/>
          <w:szCs w:val="24"/>
        </w:rPr>
        <w:t>.</w:t>
      </w:r>
      <w:r w:rsidR="00535662" w:rsidRPr="008C7CC1">
        <w:rPr>
          <w:rFonts w:ascii="Times New Roman" w:hAnsi="Times New Roman" w:cs="Times New Roman"/>
          <w:b/>
          <w:bCs/>
          <w:color w:val="00B0F0"/>
          <w:sz w:val="24"/>
          <w:szCs w:val="24"/>
        </w:rPr>
        <w:t>09</w:t>
      </w:r>
      <w:r w:rsidR="00E25F11" w:rsidRPr="008C7CC1">
        <w:rPr>
          <w:rFonts w:ascii="Times New Roman" w:hAnsi="Times New Roman" w:cs="Times New Roman"/>
          <w:b/>
          <w:bCs/>
          <w:color w:val="00B0F0"/>
          <w:sz w:val="24"/>
          <w:szCs w:val="24"/>
        </w:rPr>
        <w:t>.</w:t>
      </w:r>
      <w:r w:rsidRPr="008C7CC1">
        <w:rPr>
          <w:rFonts w:ascii="Times New Roman" w:hAnsi="Times New Roman" w:cs="Times New Roman"/>
          <w:b/>
          <w:bCs/>
          <w:color w:val="00B0F0"/>
          <w:sz w:val="24"/>
          <w:szCs w:val="24"/>
        </w:rPr>
        <w:t xml:space="preserve">2021 </w:t>
      </w:r>
      <w:r w:rsidRPr="00145BD6">
        <w:rPr>
          <w:rFonts w:ascii="Times New Roman" w:hAnsi="Times New Roman" w:cs="Times New Roman"/>
          <w:b/>
          <w:bCs/>
          <w:color w:val="000000"/>
          <w:sz w:val="24"/>
          <w:szCs w:val="24"/>
        </w:rPr>
        <w:t>r. o godz. 1</w:t>
      </w:r>
      <w:r w:rsidR="00535662">
        <w:rPr>
          <w:rFonts w:ascii="Times New Roman" w:hAnsi="Times New Roman" w:cs="Times New Roman"/>
          <w:b/>
          <w:bCs/>
          <w:color w:val="000000"/>
          <w:sz w:val="24"/>
          <w:szCs w:val="24"/>
        </w:rPr>
        <w:t>0</w:t>
      </w:r>
      <w:r w:rsidRPr="00145BD6">
        <w:rPr>
          <w:rFonts w:ascii="Times New Roman" w:hAnsi="Times New Roman" w:cs="Times New Roman"/>
          <w:b/>
          <w:bCs/>
          <w:color w:val="000000"/>
          <w:sz w:val="24"/>
          <w:szCs w:val="24"/>
        </w:rPr>
        <w:t>:</w:t>
      </w:r>
      <w:r w:rsidR="00535662">
        <w:rPr>
          <w:rFonts w:ascii="Times New Roman" w:hAnsi="Times New Roman" w:cs="Times New Roman"/>
          <w:b/>
          <w:bCs/>
          <w:color w:val="000000"/>
          <w:sz w:val="24"/>
          <w:szCs w:val="24"/>
        </w:rPr>
        <w:t>3</w:t>
      </w:r>
      <w:r w:rsidRPr="00145BD6">
        <w:rPr>
          <w:rFonts w:ascii="Times New Roman" w:hAnsi="Times New Roman" w:cs="Times New Roman"/>
          <w:b/>
          <w:bCs/>
          <w:color w:val="000000"/>
          <w:sz w:val="24"/>
          <w:szCs w:val="24"/>
        </w:rPr>
        <w:t xml:space="preserve">0. </w:t>
      </w:r>
    </w:p>
    <w:p w:rsidR="00145BD6" w:rsidRDefault="003B3DF6" w:rsidP="00C83D94">
      <w:pPr>
        <w:pStyle w:val="Akapitzlist"/>
        <w:numPr>
          <w:ilvl w:val="0"/>
          <w:numId w:val="16"/>
        </w:numPr>
        <w:autoSpaceDE w:val="0"/>
        <w:autoSpaceDN w:val="0"/>
        <w:adjustRightInd w:val="0"/>
        <w:spacing w:after="117" w:line="360" w:lineRule="auto"/>
        <w:rPr>
          <w:rFonts w:ascii="Times New Roman" w:hAnsi="Times New Roman" w:cs="Times New Roman"/>
          <w:color w:val="000000"/>
          <w:sz w:val="24"/>
          <w:szCs w:val="24"/>
        </w:rPr>
      </w:pPr>
      <w:r w:rsidRPr="00145BD6">
        <w:rPr>
          <w:rFonts w:ascii="Times New Roman" w:hAnsi="Times New Roman" w:cs="Times New Roman"/>
          <w:color w:val="000000"/>
          <w:sz w:val="24"/>
          <w:szCs w:val="24"/>
        </w:rPr>
        <w:t>Otwarcie ofert nastąpi na zasadach i w trybie art. 222 ust. 1, 2, 3</w:t>
      </w:r>
      <w:r w:rsidR="00145BD6" w:rsidRPr="00145BD6">
        <w:rPr>
          <w:rFonts w:ascii="Times New Roman" w:hAnsi="Times New Roman" w:cs="Times New Roman"/>
          <w:color w:val="000000"/>
          <w:sz w:val="24"/>
          <w:szCs w:val="24"/>
        </w:rPr>
        <w:t>,</w:t>
      </w:r>
      <w:r w:rsidRPr="00145BD6">
        <w:rPr>
          <w:rFonts w:ascii="Times New Roman" w:hAnsi="Times New Roman" w:cs="Times New Roman"/>
          <w:color w:val="000000"/>
          <w:sz w:val="24"/>
          <w:szCs w:val="24"/>
        </w:rPr>
        <w:t xml:space="preserve"> 4</w:t>
      </w:r>
      <w:r w:rsidR="00145BD6" w:rsidRPr="00145BD6">
        <w:rPr>
          <w:rFonts w:ascii="Times New Roman" w:hAnsi="Times New Roman" w:cs="Times New Roman"/>
          <w:color w:val="000000"/>
          <w:sz w:val="24"/>
          <w:szCs w:val="24"/>
        </w:rPr>
        <w:t xml:space="preserve"> i 5</w:t>
      </w:r>
      <w:r w:rsidRPr="00145BD6">
        <w:rPr>
          <w:rFonts w:ascii="Times New Roman" w:hAnsi="Times New Roman" w:cs="Times New Roman"/>
          <w:color w:val="000000"/>
          <w:sz w:val="24"/>
          <w:szCs w:val="24"/>
        </w:rPr>
        <w:t xml:space="preserve"> ustawy Pzp</w:t>
      </w:r>
      <w:r w:rsidR="00145BD6">
        <w:rPr>
          <w:rFonts w:ascii="Times New Roman" w:hAnsi="Times New Roman" w:cs="Times New Roman"/>
          <w:color w:val="000000"/>
          <w:sz w:val="24"/>
          <w:szCs w:val="24"/>
        </w:rPr>
        <w:t>.</w:t>
      </w:r>
    </w:p>
    <w:p w:rsidR="003B3DF6" w:rsidRDefault="003B3DF6" w:rsidP="00C83D94">
      <w:pPr>
        <w:pStyle w:val="Akapitzlist"/>
        <w:numPr>
          <w:ilvl w:val="0"/>
          <w:numId w:val="16"/>
        </w:numPr>
        <w:autoSpaceDE w:val="0"/>
        <w:autoSpaceDN w:val="0"/>
        <w:adjustRightInd w:val="0"/>
        <w:spacing w:after="117" w:line="360" w:lineRule="auto"/>
        <w:rPr>
          <w:rFonts w:ascii="Times New Roman" w:hAnsi="Times New Roman" w:cs="Times New Roman"/>
          <w:color w:val="000000"/>
          <w:sz w:val="24"/>
          <w:szCs w:val="24"/>
        </w:rPr>
      </w:pPr>
      <w:r w:rsidRPr="00145BD6">
        <w:rPr>
          <w:rFonts w:ascii="Times New Roman" w:hAnsi="Times New Roman" w:cs="Times New Roman"/>
          <w:color w:val="000000"/>
          <w:sz w:val="24"/>
          <w:szCs w:val="24"/>
        </w:rPr>
        <w:t xml:space="preserve">Otwarcie ofert następuje poprzez użycie mechanizmu do odszyfrowywania ofert dostępnego po zalogowaniu w zakładce Deszyfrowanie na </w:t>
      </w:r>
      <w:proofErr w:type="spellStart"/>
      <w:r w:rsidRPr="004A2978">
        <w:rPr>
          <w:rFonts w:ascii="Times New Roman" w:hAnsi="Times New Roman" w:cs="Times New Roman"/>
          <w:sz w:val="24"/>
          <w:szCs w:val="24"/>
        </w:rPr>
        <w:t>miniPortalu</w:t>
      </w:r>
      <w:proofErr w:type="spellEnd"/>
      <w:r w:rsidRPr="004A2978">
        <w:rPr>
          <w:rFonts w:ascii="Times New Roman" w:hAnsi="Times New Roman" w:cs="Times New Roman"/>
          <w:sz w:val="24"/>
          <w:szCs w:val="24"/>
        </w:rPr>
        <w:t xml:space="preserve"> </w:t>
      </w:r>
      <w:r w:rsidRPr="00145BD6">
        <w:rPr>
          <w:rFonts w:ascii="Times New Roman" w:hAnsi="Times New Roman" w:cs="Times New Roman"/>
          <w:color w:val="000000"/>
          <w:sz w:val="24"/>
          <w:szCs w:val="24"/>
        </w:rPr>
        <w:t xml:space="preserve">i następuje poprzez wskazanie pliku do odszyfrowania. </w:t>
      </w:r>
    </w:p>
    <w:p w:rsidR="000C1E23" w:rsidRPr="00663AA6" w:rsidRDefault="000C1E23" w:rsidP="00C83D94">
      <w:pPr>
        <w:pStyle w:val="Akapitzlist"/>
        <w:numPr>
          <w:ilvl w:val="0"/>
          <w:numId w:val="16"/>
        </w:numPr>
        <w:autoSpaceDE w:val="0"/>
        <w:autoSpaceDN w:val="0"/>
        <w:adjustRightInd w:val="0"/>
        <w:spacing w:after="117" w:line="360" w:lineRule="auto"/>
        <w:rPr>
          <w:rFonts w:ascii="Times New Roman" w:hAnsi="Times New Roman" w:cs="Times New Roman"/>
          <w:sz w:val="24"/>
          <w:szCs w:val="24"/>
        </w:rPr>
      </w:pPr>
      <w:r w:rsidRPr="00663AA6">
        <w:rPr>
          <w:rFonts w:ascii="Times New Roman" w:hAnsi="Times New Roman" w:cs="Times New Roman"/>
          <w:sz w:val="24"/>
          <w:szCs w:val="24"/>
        </w:rPr>
        <w:t>Oferty złożone po terminie składania ofert zostaną odrzucone.</w:t>
      </w:r>
    </w:p>
    <w:p w:rsidR="00644F31" w:rsidRDefault="00644F31" w:rsidP="00644F31">
      <w:pPr>
        <w:pStyle w:val="Nagwek1"/>
      </w:pPr>
      <w:bookmarkStart w:id="16" w:name="_Toc80713296"/>
      <w:r w:rsidRPr="00E74A04">
        <w:t>Rozdział 1</w:t>
      </w:r>
      <w:r w:rsidR="00464071">
        <w:t>6</w:t>
      </w:r>
      <w:r w:rsidRPr="00E74A04">
        <w:t>. Kryteria oceny ofert</w:t>
      </w:r>
      <w:bookmarkEnd w:id="16"/>
    </w:p>
    <w:p w:rsidR="00644F31" w:rsidRDefault="00644F31" w:rsidP="00644F31"/>
    <w:p w:rsidR="00644F31" w:rsidRPr="00644F31" w:rsidRDefault="00644F31" w:rsidP="00644F31">
      <w:pPr>
        <w:spacing w:line="360" w:lineRule="auto"/>
        <w:rPr>
          <w:rFonts w:ascii="Times New Roman" w:hAnsi="Times New Roman" w:cs="Times New Roman"/>
          <w:sz w:val="24"/>
          <w:szCs w:val="24"/>
        </w:rPr>
      </w:pPr>
      <w:r w:rsidRPr="00644F31">
        <w:rPr>
          <w:rFonts w:ascii="Times New Roman" w:hAnsi="Times New Roman" w:cs="Times New Roman"/>
          <w:sz w:val="24"/>
          <w:szCs w:val="24"/>
        </w:rPr>
        <w:t>Porównaniu i ocenie w ramach kryteriów oceny ofert podlegać będą oferty odpowiadające wymogom formalnym sformułowanym w SWZ (m.in. podpisane).</w:t>
      </w:r>
    </w:p>
    <w:p w:rsidR="00644F31" w:rsidRDefault="00644F31" w:rsidP="00644F31"/>
    <w:p w:rsidR="00464071" w:rsidRDefault="00464071" w:rsidP="00644F31">
      <w:pPr>
        <w:spacing w:line="360" w:lineRule="auto"/>
        <w:rPr>
          <w:rFonts w:ascii="Times New Roman" w:hAnsi="Times New Roman" w:cs="Times New Roman"/>
          <w:b/>
          <w:bCs/>
          <w:sz w:val="24"/>
          <w:szCs w:val="24"/>
        </w:rPr>
      </w:pPr>
      <w:r w:rsidRPr="00464071">
        <w:rPr>
          <w:rFonts w:ascii="Times New Roman" w:hAnsi="Times New Roman" w:cs="Times New Roman"/>
          <w:b/>
          <w:bCs/>
          <w:sz w:val="24"/>
          <w:szCs w:val="24"/>
        </w:rPr>
        <w:t>Kryteria oceny ofert i waga poszczególnych kryteriów:</w:t>
      </w:r>
    </w:p>
    <w:p w:rsidR="00644F31" w:rsidRPr="00A2414A" w:rsidRDefault="00644F31" w:rsidP="006725A9">
      <w:pPr>
        <w:pStyle w:val="Akapitzlist"/>
        <w:numPr>
          <w:ilvl w:val="0"/>
          <w:numId w:val="45"/>
        </w:numPr>
        <w:spacing w:line="360" w:lineRule="auto"/>
        <w:rPr>
          <w:rFonts w:ascii="Times New Roman" w:hAnsi="Times New Roman" w:cs="Times New Roman"/>
          <w:sz w:val="24"/>
          <w:szCs w:val="24"/>
        </w:rPr>
      </w:pPr>
      <w:r w:rsidRPr="00A2414A">
        <w:rPr>
          <w:rFonts w:ascii="Times New Roman" w:hAnsi="Times New Roman" w:cs="Times New Roman"/>
          <w:sz w:val="24"/>
          <w:szCs w:val="24"/>
        </w:rPr>
        <w:t>Przy wyborze najkorzystniejszej oferty Zamawiający będzie kierować się następującymi kryteriami oraz nada im następującą wagę:</w:t>
      </w:r>
    </w:p>
    <w:tbl>
      <w:tblPr>
        <w:tblStyle w:val="Tabela-Siatka"/>
        <w:tblW w:w="0" w:type="auto"/>
        <w:tblLook w:val="04A0" w:firstRow="1" w:lastRow="0" w:firstColumn="1" w:lastColumn="0" w:noHBand="0" w:noVBand="1"/>
      </w:tblPr>
      <w:tblGrid>
        <w:gridCol w:w="570"/>
        <w:gridCol w:w="3825"/>
        <w:gridCol w:w="4667"/>
      </w:tblGrid>
      <w:tr w:rsidR="00644F31" w:rsidRPr="00644F31" w:rsidTr="002F2FFF">
        <w:tc>
          <w:tcPr>
            <w:tcW w:w="562" w:type="dxa"/>
          </w:tcPr>
          <w:p w:rsidR="00644F31" w:rsidRPr="00644F31" w:rsidRDefault="00644F31" w:rsidP="00644F31">
            <w:pPr>
              <w:spacing w:line="360" w:lineRule="auto"/>
              <w:rPr>
                <w:rFonts w:ascii="Times New Roman" w:hAnsi="Times New Roman" w:cs="Times New Roman"/>
                <w:b/>
                <w:bCs/>
                <w:sz w:val="24"/>
                <w:szCs w:val="24"/>
              </w:rPr>
            </w:pPr>
            <w:r w:rsidRPr="00644F31">
              <w:rPr>
                <w:rFonts w:ascii="Times New Roman" w:hAnsi="Times New Roman" w:cs="Times New Roman"/>
                <w:b/>
                <w:bCs/>
                <w:sz w:val="24"/>
                <w:szCs w:val="24"/>
              </w:rPr>
              <w:t>Lp.</w:t>
            </w:r>
          </w:p>
        </w:tc>
        <w:tc>
          <w:tcPr>
            <w:tcW w:w="3828" w:type="dxa"/>
            <w:vAlign w:val="center"/>
          </w:tcPr>
          <w:p w:rsidR="00644F31" w:rsidRPr="00644F31" w:rsidRDefault="00644F31" w:rsidP="00644F31">
            <w:pPr>
              <w:spacing w:line="360" w:lineRule="auto"/>
              <w:jc w:val="center"/>
              <w:rPr>
                <w:rFonts w:ascii="Times New Roman" w:hAnsi="Times New Roman" w:cs="Times New Roman"/>
                <w:b/>
                <w:bCs/>
                <w:sz w:val="24"/>
                <w:szCs w:val="24"/>
              </w:rPr>
            </w:pPr>
            <w:r w:rsidRPr="00644F31">
              <w:rPr>
                <w:rFonts w:ascii="Times New Roman" w:hAnsi="Times New Roman" w:cs="Times New Roman"/>
                <w:b/>
                <w:bCs/>
                <w:sz w:val="24"/>
                <w:szCs w:val="24"/>
              </w:rPr>
              <w:t>Kryterium</w:t>
            </w:r>
          </w:p>
        </w:tc>
        <w:tc>
          <w:tcPr>
            <w:tcW w:w="4672" w:type="dxa"/>
            <w:vAlign w:val="center"/>
          </w:tcPr>
          <w:p w:rsidR="00644F31" w:rsidRPr="00644F31" w:rsidRDefault="00644F31" w:rsidP="00644F31">
            <w:pPr>
              <w:spacing w:line="360" w:lineRule="auto"/>
              <w:jc w:val="center"/>
              <w:rPr>
                <w:rFonts w:ascii="Times New Roman" w:hAnsi="Times New Roman" w:cs="Times New Roman"/>
                <w:b/>
                <w:bCs/>
                <w:sz w:val="24"/>
                <w:szCs w:val="24"/>
              </w:rPr>
            </w:pPr>
            <w:r w:rsidRPr="00644F31">
              <w:rPr>
                <w:rFonts w:ascii="Times New Roman" w:hAnsi="Times New Roman" w:cs="Times New Roman"/>
                <w:b/>
                <w:bCs/>
                <w:sz w:val="24"/>
                <w:szCs w:val="24"/>
              </w:rPr>
              <w:t>Liczba punktów (waga</w:t>
            </w:r>
            <w:r w:rsidR="003A0AEF">
              <w:rPr>
                <w:rFonts w:ascii="Times New Roman" w:hAnsi="Times New Roman" w:cs="Times New Roman"/>
                <w:b/>
                <w:bCs/>
                <w:sz w:val="24"/>
                <w:szCs w:val="24"/>
              </w:rPr>
              <w:t>*</w:t>
            </w:r>
            <w:r w:rsidRPr="00644F31">
              <w:rPr>
                <w:rFonts w:ascii="Times New Roman" w:hAnsi="Times New Roman" w:cs="Times New Roman"/>
                <w:b/>
                <w:bCs/>
                <w:sz w:val="24"/>
                <w:szCs w:val="24"/>
              </w:rPr>
              <w:t>)</w:t>
            </w:r>
          </w:p>
        </w:tc>
      </w:tr>
      <w:tr w:rsidR="00644F31" w:rsidRPr="00644F31" w:rsidTr="002F2FFF">
        <w:tc>
          <w:tcPr>
            <w:tcW w:w="562" w:type="dxa"/>
          </w:tcPr>
          <w:p w:rsidR="00644F31" w:rsidRPr="00644F31" w:rsidRDefault="00644F31" w:rsidP="00FE39EC">
            <w:pPr>
              <w:spacing w:line="360" w:lineRule="auto"/>
              <w:jc w:val="center"/>
              <w:rPr>
                <w:rFonts w:ascii="Times New Roman" w:hAnsi="Times New Roman" w:cs="Times New Roman"/>
                <w:sz w:val="24"/>
                <w:szCs w:val="24"/>
              </w:rPr>
            </w:pPr>
            <w:r w:rsidRPr="00644F31">
              <w:rPr>
                <w:rFonts w:ascii="Times New Roman" w:hAnsi="Times New Roman" w:cs="Times New Roman"/>
                <w:sz w:val="24"/>
                <w:szCs w:val="24"/>
              </w:rPr>
              <w:t>1.</w:t>
            </w:r>
          </w:p>
        </w:tc>
        <w:tc>
          <w:tcPr>
            <w:tcW w:w="3828" w:type="dxa"/>
          </w:tcPr>
          <w:p w:rsidR="00644F31" w:rsidRPr="00644F31" w:rsidRDefault="00644F31" w:rsidP="00CE462B">
            <w:pPr>
              <w:spacing w:line="360" w:lineRule="auto"/>
              <w:jc w:val="center"/>
              <w:rPr>
                <w:rFonts w:ascii="Times New Roman" w:hAnsi="Times New Roman" w:cs="Times New Roman"/>
                <w:sz w:val="24"/>
                <w:szCs w:val="24"/>
              </w:rPr>
            </w:pPr>
            <w:r w:rsidRPr="00644F31">
              <w:rPr>
                <w:rFonts w:ascii="Times New Roman" w:hAnsi="Times New Roman" w:cs="Times New Roman"/>
                <w:sz w:val="24"/>
                <w:szCs w:val="24"/>
              </w:rPr>
              <w:t>Cena</w:t>
            </w:r>
            <w:r w:rsidR="00A2414A">
              <w:rPr>
                <w:rFonts w:ascii="Times New Roman" w:hAnsi="Times New Roman" w:cs="Times New Roman"/>
                <w:sz w:val="24"/>
                <w:szCs w:val="24"/>
              </w:rPr>
              <w:t xml:space="preserve"> (C)</w:t>
            </w:r>
          </w:p>
        </w:tc>
        <w:tc>
          <w:tcPr>
            <w:tcW w:w="4672" w:type="dxa"/>
            <w:vAlign w:val="center"/>
          </w:tcPr>
          <w:p w:rsidR="00644F31" w:rsidRPr="00644F31" w:rsidRDefault="00FE39EC" w:rsidP="00644F31">
            <w:pPr>
              <w:spacing w:line="360" w:lineRule="auto"/>
              <w:jc w:val="center"/>
              <w:rPr>
                <w:rFonts w:ascii="Times New Roman" w:hAnsi="Times New Roman" w:cs="Times New Roman"/>
                <w:color w:val="FF0000"/>
                <w:sz w:val="24"/>
                <w:szCs w:val="24"/>
              </w:rPr>
            </w:pPr>
            <w:r>
              <w:rPr>
                <w:rFonts w:ascii="Times New Roman" w:hAnsi="Times New Roman" w:cs="Times New Roman"/>
                <w:sz w:val="24"/>
                <w:szCs w:val="24"/>
              </w:rPr>
              <w:t>60% (60% = 60,00 pkt)</w:t>
            </w:r>
          </w:p>
        </w:tc>
      </w:tr>
      <w:tr w:rsidR="00FE39EC" w:rsidRPr="00644F31" w:rsidTr="002F2FFF">
        <w:tc>
          <w:tcPr>
            <w:tcW w:w="562" w:type="dxa"/>
          </w:tcPr>
          <w:p w:rsidR="00FE39EC" w:rsidRPr="00644F31" w:rsidRDefault="00FE39EC" w:rsidP="00FE39E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8" w:type="dxa"/>
          </w:tcPr>
          <w:p w:rsidR="00FE39EC" w:rsidRPr="00644F31" w:rsidRDefault="00FE39EC" w:rsidP="00CE462B">
            <w:pPr>
              <w:spacing w:line="360" w:lineRule="auto"/>
              <w:jc w:val="center"/>
              <w:rPr>
                <w:rFonts w:ascii="Times New Roman" w:hAnsi="Times New Roman" w:cs="Times New Roman"/>
                <w:sz w:val="24"/>
                <w:szCs w:val="24"/>
              </w:rPr>
            </w:pPr>
            <w:r>
              <w:rPr>
                <w:rFonts w:ascii="Times New Roman" w:hAnsi="Times New Roman" w:cs="Times New Roman"/>
                <w:sz w:val="24"/>
                <w:szCs w:val="24"/>
              </w:rPr>
              <w:t>Wydłużenie okresu gwarancji</w:t>
            </w:r>
            <w:r w:rsidR="00A2414A">
              <w:rPr>
                <w:rFonts w:ascii="Times New Roman" w:hAnsi="Times New Roman" w:cs="Times New Roman"/>
                <w:sz w:val="24"/>
                <w:szCs w:val="24"/>
              </w:rPr>
              <w:t xml:space="preserve"> (R)</w:t>
            </w:r>
          </w:p>
        </w:tc>
        <w:tc>
          <w:tcPr>
            <w:tcW w:w="4672" w:type="dxa"/>
            <w:vAlign w:val="center"/>
          </w:tcPr>
          <w:p w:rsidR="00FE39EC" w:rsidRPr="00CE462B" w:rsidRDefault="005922C2" w:rsidP="00644F31">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r w:rsidR="00FE39EC">
              <w:rPr>
                <w:rFonts w:ascii="Times New Roman" w:hAnsi="Times New Roman" w:cs="Times New Roman"/>
                <w:sz w:val="24"/>
                <w:szCs w:val="24"/>
              </w:rPr>
              <w:t xml:space="preserve"> (</w:t>
            </w:r>
            <w:r>
              <w:rPr>
                <w:rFonts w:ascii="Times New Roman" w:hAnsi="Times New Roman" w:cs="Times New Roman"/>
                <w:sz w:val="24"/>
                <w:szCs w:val="24"/>
              </w:rPr>
              <w:t>28</w:t>
            </w:r>
            <w:r w:rsidR="00FE39EC">
              <w:rPr>
                <w:rFonts w:ascii="Times New Roman" w:hAnsi="Times New Roman" w:cs="Times New Roman"/>
                <w:sz w:val="24"/>
                <w:szCs w:val="24"/>
              </w:rPr>
              <w:t xml:space="preserve">% = </w:t>
            </w:r>
            <w:r>
              <w:rPr>
                <w:rFonts w:ascii="Times New Roman" w:hAnsi="Times New Roman" w:cs="Times New Roman"/>
                <w:sz w:val="24"/>
                <w:szCs w:val="24"/>
              </w:rPr>
              <w:t>28</w:t>
            </w:r>
            <w:r w:rsidR="00FE39EC">
              <w:rPr>
                <w:rFonts w:ascii="Times New Roman" w:hAnsi="Times New Roman" w:cs="Times New Roman"/>
                <w:sz w:val="24"/>
                <w:szCs w:val="24"/>
              </w:rPr>
              <w:t>,00 pkt)</w:t>
            </w:r>
          </w:p>
        </w:tc>
      </w:tr>
      <w:tr w:rsidR="007F4325" w:rsidRPr="00644F31" w:rsidTr="002F2FFF">
        <w:tc>
          <w:tcPr>
            <w:tcW w:w="562" w:type="dxa"/>
          </w:tcPr>
          <w:p w:rsidR="007F4325" w:rsidRDefault="007F4325" w:rsidP="00FE39E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8" w:type="dxa"/>
          </w:tcPr>
          <w:p w:rsidR="007F4325" w:rsidRDefault="007F4325" w:rsidP="00C43D30">
            <w:pPr>
              <w:spacing w:line="276" w:lineRule="auto"/>
              <w:jc w:val="center"/>
              <w:rPr>
                <w:rFonts w:ascii="Times New Roman" w:hAnsi="Times New Roman" w:cs="Times New Roman"/>
                <w:sz w:val="24"/>
                <w:szCs w:val="24"/>
              </w:rPr>
            </w:pPr>
            <w:r w:rsidRPr="00EB677E">
              <w:rPr>
                <w:rFonts w:ascii="Times New Roman" w:hAnsi="Times New Roman" w:cs="Times New Roman"/>
                <w:sz w:val="24"/>
                <w:szCs w:val="24"/>
              </w:rPr>
              <w:t xml:space="preserve">Zastosowanie metody </w:t>
            </w:r>
            <w:r w:rsidR="00C43D30" w:rsidRPr="00EB677E">
              <w:rPr>
                <w:rFonts w:ascii="Times New Roman" w:hAnsi="Times New Roman" w:cs="Times New Roman"/>
                <w:sz w:val="24"/>
                <w:szCs w:val="24"/>
              </w:rPr>
              <w:t xml:space="preserve">oczyszczania elewacji </w:t>
            </w:r>
            <w:r w:rsidRPr="00EB677E">
              <w:rPr>
                <w:rFonts w:ascii="Times New Roman" w:hAnsi="Times New Roman" w:cs="Times New Roman"/>
                <w:sz w:val="24"/>
                <w:szCs w:val="24"/>
              </w:rPr>
              <w:t>Laserem (L)</w:t>
            </w:r>
          </w:p>
        </w:tc>
        <w:tc>
          <w:tcPr>
            <w:tcW w:w="4672" w:type="dxa"/>
            <w:vAlign w:val="center"/>
          </w:tcPr>
          <w:p w:rsidR="007F4325" w:rsidRDefault="005922C2" w:rsidP="00644F31">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r w:rsidR="007F4325">
              <w:rPr>
                <w:rFonts w:ascii="Times New Roman" w:hAnsi="Times New Roman" w:cs="Times New Roman"/>
                <w:sz w:val="24"/>
                <w:szCs w:val="24"/>
              </w:rPr>
              <w:t>% (</w:t>
            </w:r>
            <w:r>
              <w:rPr>
                <w:rFonts w:ascii="Times New Roman" w:hAnsi="Times New Roman" w:cs="Times New Roman"/>
                <w:sz w:val="24"/>
                <w:szCs w:val="24"/>
              </w:rPr>
              <w:t>12</w:t>
            </w:r>
            <w:r w:rsidR="007F4325">
              <w:rPr>
                <w:rFonts w:ascii="Times New Roman" w:hAnsi="Times New Roman" w:cs="Times New Roman"/>
                <w:sz w:val="24"/>
                <w:szCs w:val="24"/>
              </w:rPr>
              <w:t xml:space="preserve">% = </w:t>
            </w:r>
            <w:r>
              <w:rPr>
                <w:rFonts w:ascii="Times New Roman" w:hAnsi="Times New Roman" w:cs="Times New Roman"/>
                <w:sz w:val="24"/>
                <w:szCs w:val="24"/>
              </w:rPr>
              <w:t>12</w:t>
            </w:r>
            <w:r w:rsidR="007F4325">
              <w:rPr>
                <w:rFonts w:ascii="Times New Roman" w:hAnsi="Times New Roman" w:cs="Times New Roman"/>
                <w:sz w:val="24"/>
                <w:szCs w:val="24"/>
              </w:rPr>
              <w:t>,00 pkt)</w:t>
            </w:r>
          </w:p>
        </w:tc>
      </w:tr>
    </w:tbl>
    <w:p w:rsidR="00ED66AA" w:rsidRDefault="00ED66AA" w:rsidP="00ED66AA">
      <w:pPr>
        <w:rPr>
          <w:rFonts w:ascii="Times New Roman" w:hAnsi="Times New Roman" w:cs="Times New Roman"/>
        </w:rPr>
      </w:pPr>
    </w:p>
    <w:p w:rsidR="00644F31" w:rsidRDefault="003A0AEF" w:rsidP="00ED66AA">
      <w:pPr>
        <w:rPr>
          <w:rFonts w:ascii="Times New Roman" w:hAnsi="Times New Roman" w:cs="Times New Roman"/>
        </w:rPr>
      </w:pPr>
      <w:r w:rsidRPr="003A0AEF">
        <w:rPr>
          <w:rFonts w:ascii="Times New Roman" w:hAnsi="Times New Roman" w:cs="Times New Roman"/>
        </w:rPr>
        <w:t>*wg zasady 1% = 1 pkt</w:t>
      </w:r>
    </w:p>
    <w:p w:rsidR="00ED66AA" w:rsidRPr="003A0AEF" w:rsidRDefault="00ED66AA" w:rsidP="00ED66AA">
      <w:pPr>
        <w:spacing w:before="240" w:line="360" w:lineRule="auto"/>
        <w:rPr>
          <w:rFonts w:ascii="Times New Roman" w:hAnsi="Times New Roman" w:cs="Times New Roman"/>
        </w:rPr>
      </w:pPr>
    </w:p>
    <w:p w:rsidR="00644F31" w:rsidRDefault="00A2414A" w:rsidP="006725A9">
      <w:pPr>
        <w:pStyle w:val="Akapitzlist"/>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Liczbę punktów (P), jaka zostanie przyznana ofercie, stanowi obliczona z dokładnością do dwóch miejsc po przecinku suma punktów uzyskanych w każdym kryterium oceny ofert:</w:t>
      </w:r>
    </w:p>
    <w:p w:rsidR="00A2414A" w:rsidRDefault="00A2414A" w:rsidP="00A2414A">
      <w:pPr>
        <w:spacing w:line="360" w:lineRule="auto"/>
        <w:jc w:val="center"/>
        <w:rPr>
          <w:rFonts w:ascii="Times New Roman" w:hAnsi="Times New Roman" w:cs="Times New Roman"/>
          <w:sz w:val="24"/>
          <w:szCs w:val="24"/>
        </w:rPr>
      </w:pPr>
      <w:r w:rsidRPr="00A2414A">
        <w:rPr>
          <w:rFonts w:ascii="Times New Roman" w:hAnsi="Times New Roman" w:cs="Times New Roman"/>
          <w:sz w:val="24"/>
          <w:szCs w:val="24"/>
        </w:rPr>
        <w:t>P = C + R</w:t>
      </w:r>
      <w:r w:rsidR="006C1333">
        <w:rPr>
          <w:rFonts w:ascii="Times New Roman" w:hAnsi="Times New Roman" w:cs="Times New Roman"/>
          <w:sz w:val="24"/>
          <w:szCs w:val="24"/>
        </w:rPr>
        <w:t xml:space="preserve"> + L</w:t>
      </w:r>
    </w:p>
    <w:p w:rsidR="00A2414A" w:rsidRDefault="00A2414A" w:rsidP="004F6CC2">
      <w:pPr>
        <w:spacing w:line="360" w:lineRule="auto"/>
        <w:rPr>
          <w:rFonts w:ascii="Times New Roman" w:hAnsi="Times New Roman" w:cs="Times New Roman"/>
          <w:sz w:val="24"/>
          <w:szCs w:val="24"/>
        </w:rPr>
      </w:pPr>
      <w:r>
        <w:rPr>
          <w:rFonts w:ascii="Times New Roman" w:hAnsi="Times New Roman" w:cs="Times New Roman"/>
          <w:sz w:val="24"/>
          <w:szCs w:val="24"/>
        </w:rPr>
        <w:t>gdzie:</w:t>
      </w:r>
    </w:p>
    <w:p w:rsidR="00A2414A" w:rsidRDefault="00A2414A" w:rsidP="004F6CC2">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P – liczba punktów przyznana ocenianej ofercie łącznie za kryterium </w:t>
      </w:r>
      <w:r w:rsidRPr="00A2414A">
        <w:rPr>
          <w:rFonts w:ascii="Times New Roman" w:hAnsi="Times New Roman" w:cs="Times New Roman"/>
          <w:b/>
          <w:bCs/>
          <w:sz w:val="24"/>
          <w:szCs w:val="24"/>
        </w:rPr>
        <w:t>„Cena”</w:t>
      </w:r>
      <w:r w:rsidR="006C1333">
        <w:rPr>
          <w:rFonts w:ascii="Times New Roman" w:hAnsi="Times New Roman" w:cs="Times New Roman"/>
          <w:sz w:val="24"/>
          <w:szCs w:val="24"/>
        </w:rPr>
        <w:t>,</w:t>
      </w:r>
      <w:r>
        <w:rPr>
          <w:rFonts w:ascii="Times New Roman" w:hAnsi="Times New Roman" w:cs="Times New Roman"/>
          <w:sz w:val="24"/>
          <w:szCs w:val="24"/>
        </w:rPr>
        <w:t xml:space="preserve"> </w:t>
      </w:r>
      <w:r w:rsidRPr="00A2414A">
        <w:rPr>
          <w:rFonts w:ascii="Times New Roman" w:hAnsi="Times New Roman" w:cs="Times New Roman"/>
          <w:b/>
          <w:bCs/>
          <w:sz w:val="24"/>
          <w:szCs w:val="24"/>
        </w:rPr>
        <w:t>„Wydłużenie okresu gwarancji”</w:t>
      </w:r>
      <w:r w:rsidR="006C1333">
        <w:rPr>
          <w:rFonts w:ascii="Times New Roman" w:hAnsi="Times New Roman" w:cs="Times New Roman"/>
          <w:b/>
          <w:bCs/>
          <w:sz w:val="24"/>
          <w:szCs w:val="24"/>
        </w:rPr>
        <w:t xml:space="preserve"> i </w:t>
      </w:r>
      <w:r w:rsidR="006C1333" w:rsidRPr="00B2760F">
        <w:rPr>
          <w:rFonts w:ascii="Times New Roman" w:hAnsi="Times New Roman" w:cs="Times New Roman"/>
          <w:b/>
          <w:bCs/>
          <w:sz w:val="24"/>
          <w:szCs w:val="24"/>
        </w:rPr>
        <w:t>„</w:t>
      </w:r>
      <w:r w:rsidR="00B2760F" w:rsidRPr="00B2760F">
        <w:rPr>
          <w:rFonts w:ascii="Times New Roman" w:hAnsi="Times New Roman" w:cs="Times New Roman"/>
          <w:b/>
          <w:bCs/>
          <w:sz w:val="24"/>
          <w:szCs w:val="24"/>
        </w:rPr>
        <w:t>Zastosowanie metody oczyszczania elewacji Laserem</w:t>
      </w:r>
      <w:r w:rsidR="006C1333" w:rsidRPr="00B2760F">
        <w:rPr>
          <w:rFonts w:ascii="Times New Roman" w:hAnsi="Times New Roman" w:cs="Times New Roman"/>
          <w:b/>
          <w:bCs/>
          <w:sz w:val="24"/>
          <w:szCs w:val="24"/>
        </w:rPr>
        <w:t>”</w:t>
      </w:r>
    </w:p>
    <w:p w:rsidR="00A2414A" w:rsidRDefault="00A2414A" w:rsidP="004F6CC2">
      <w:pPr>
        <w:spacing w:line="360" w:lineRule="auto"/>
        <w:rPr>
          <w:rFonts w:ascii="Times New Roman" w:hAnsi="Times New Roman" w:cs="Times New Roman"/>
          <w:sz w:val="24"/>
          <w:szCs w:val="24"/>
        </w:rPr>
      </w:pPr>
      <w:r>
        <w:rPr>
          <w:rFonts w:ascii="Times New Roman" w:hAnsi="Times New Roman" w:cs="Times New Roman"/>
          <w:sz w:val="24"/>
          <w:szCs w:val="24"/>
        </w:rPr>
        <w:t xml:space="preserve">C – liczba punktów za kryterium </w:t>
      </w:r>
      <w:r w:rsidRPr="00A2414A">
        <w:rPr>
          <w:rFonts w:ascii="Times New Roman" w:hAnsi="Times New Roman" w:cs="Times New Roman"/>
          <w:b/>
          <w:bCs/>
          <w:sz w:val="24"/>
          <w:szCs w:val="24"/>
        </w:rPr>
        <w:t>„Cena”</w:t>
      </w:r>
      <w:r>
        <w:rPr>
          <w:rFonts w:ascii="Times New Roman" w:hAnsi="Times New Roman" w:cs="Times New Roman"/>
          <w:sz w:val="24"/>
          <w:szCs w:val="24"/>
        </w:rPr>
        <w:t xml:space="preserve"> przyznana ofercie</w:t>
      </w:r>
    </w:p>
    <w:p w:rsidR="00A2414A" w:rsidRDefault="00A2414A" w:rsidP="004F6CC2">
      <w:pPr>
        <w:spacing w:line="360" w:lineRule="auto"/>
        <w:rPr>
          <w:rFonts w:ascii="Times New Roman" w:hAnsi="Times New Roman" w:cs="Times New Roman"/>
          <w:sz w:val="24"/>
          <w:szCs w:val="24"/>
        </w:rPr>
      </w:pPr>
      <w:r>
        <w:rPr>
          <w:rFonts w:ascii="Times New Roman" w:hAnsi="Times New Roman" w:cs="Times New Roman"/>
          <w:sz w:val="24"/>
          <w:szCs w:val="24"/>
        </w:rPr>
        <w:t xml:space="preserve">R – liczba punktów za kryterium </w:t>
      </w:r>
      <w:r w:rsidRPr="00A2414A">
        <w:rPr>
          <w:rFonts w:ascii="Times New Roman" w:hAnsi="Times New Roman" w:cs="Times New Roman"/>
          <w:b/>
          <w:bCs/>
          <w:sz w:val="24"/>
          <w:szCs w:val="24"/>
        </w:rPr>
        <w:t>„Wydłużenie okresu gwarancji”</w:t>
      </w:r>
      <w:r>
        <w:rPr>
          <w:rFonts w:ascii="Times New Roman" w:hAnsi="Times New Roman" w:cs="Times New Roman"/>
          <w:sz w:val="24"/>
          <w:szCs w:val="24"/>
        </w:rPr>
        <w:t xml:space="preserve"> przyznana ocenianej ofercie</w:t>
      </w:r>
    </w:p>
    <w:p w:rsidR="006C1333" w:rsidRPr="00B2760F" w:rsidRDefault="006C1333" w:rsidP="004F6CC2">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L – liczba punktów za kryterium </w:t>
      </w:r>
      <w:r w:rsidRPr="00B2760F">
        <w:rPr>
          <w:rFonts w:ascii="Times New Roman" w:hAnsi="Times New Roman" w:cs="Times New Roman"/>
          <w:b/>
          <w:bCs/>
          <w:sz w:val="24"/>
          <w:szCs w:val="24"/>
        </w:rPr>
        <w:t>„</w:t>
      </w:r>
      <w:r w:rsidR="00B2760F" w:rsidRPr="00B2760F">
        <w:rPr>
          <w:rFonts w:ascii="Times New Roman" w:hAnsi="Times New Roman" w:cs="Times New Roman"/>
          <w:b/>
          <w:bCs/>
          <w:sz w:val="24"/>
          <w:szCs w:val="24"/>
        </w:rPr>
        <w:t>Zastosowanie metody oczyszczania elewacji Laserem</w:t>
      </w:r>
      <w:r w:rsidRPr="00B2760F">
        <w:rPr>
          <w:rFonts w:ascii="Times New Roman" w:hAnsi="Times New Roman" w:cs="Times New Roman"/>
          <w:b/>
          <w:bCs/>
          <w:sz w:val="24"/>
          <w:szCs w:val="24"/>
        </w:rPr>
        <w:t>”</w:t>
      </w:r>
    </w:p>
    <w:p w:rsidR="00A2414A" w:rsidRDefault="00A2414A" w:rsidP="006725A9">
      <w:pPr>
        <w:pStyle w:val="Akapitzlist"/>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Za najkorzystniejszą ofertę uznana zostanie oferta, która uzyskała największą liczb</w:t>
      </w:r>
      <w:r w:rsidR="004F6CC2">
        <w:rPr>
          <w:rFonts w:ascii="Times New Roman" w:hAnsi="Times New Roman" w:cs="Times New Roman"/>
          <w:sz w:val="24"/>
          <w:szCs w:val="24"/>
        </w:rPr>
        <w:t>ę</w:t>
      </w:r>
      <w:r>
        <w:rPr>
          <w:rFonts w:ascii="Times New Roman" w:hAnsi="Times New Roman" w:cs="Times New Roman"/>
          <w:sz w:val="24"/>
          <w:szCs w:val="24"/>
        </w:rPr>
        <w:t xml:space="preserve"> punktów (P).</w:t>
      </w:r>
    </w:p>
    <w:p w:rsidR="00A2414A" w:rsidRDefault="00A2414A" w:rsidP="006725A9">
      <w:pPr>
        <w:pStyle w:val="Akapitzlist"/>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Liczba punktów za kryterium:</w:t>
      </w:r>
    </w:p>
    <w:p w:rsidR="00A2414A" w:rsidRDefault="00A2414A" w:rsidP="006725A9">
      <w:pPr>
        <w:pStyle w:val="Akapitzlist"/>
        <w:numPr>
          <w:ilvl w:val="0"/>
          <w:numId w:val="46"/>
        </w:numPr>
        <w:spacing w:line="360" w:lineRule="auto"/>
        <w:rPr>
          <w:rFonts w:ascii="Times New Roman" w:hAnsi="Times New Roman" w:cs="Times New Roman"/>
          <w:sz w:val="24"/>
          <w:szCs w:val="24"/>
        </w:rPr>
      </w:pPr>
      <w:r w:rsidRPr="00A2414A">
        <w:rPr>
          <w:rFonts w:ascii="Times New Roman" w:hAnsi="Times New Roman" w:cs="Times New Roman"/>
          <w:b/>
          <w:bCs/>
          <w:sz w:val="24"/>
          <w:szCs w:val="24"/>
        </w:rPr>
        <w:t>„Cena” (C)</w:t>
      </w:r>
      <w:r>
        <w:rPr>
          <w:rFonts w:ascii="Times New Roman" w:hAnsi="Times New Roman" w:cs="Times New Roman"/>
          <w:sz w:val="24"/>
          <w:szCs w:val="24"/>
        </w:rPr>
        <w:t xml:space="preserve"> – zostanie obliczona z dokładnością do dwóch miejsc po przecinku, w następujący sposób:</w:t>
      </w:r>
    </w:p>
    <w:p w:rsidR="00A2414A" w:rsidRPr="004B3A34" w:rsidRDefault="00504F60" w:rsidP="00504F60">
      <w:pPr>
        <w:spacing w:line="360" w:lineRule="auto"/>
        <w:jc w:val="center"/>
        <w:rPr>
          <w:rFonts w:ascii="Times New Roman" w:eastAsiaTheme="minorEastAsia" w:hAnsi="Times New Roman" w:cs="Times New Roman"/>
          <w:sz w:val="24"/>
          <w:szCs w:val="24"/>
        </w:rPr>
      </w:pPr>
      <w:r w:rsidRPr="004B3A34">
        <w:rPr>
          <w:rFonts w:ascii="Times New Roman" w:hAnsi="Times New Roman" w:cs="Times New Roman"/>
          <w:sz w:val="24"/>
          <w:szCs w:val="24"/>
        </w:rPr>
        <w:t>C</w:t>
      </w:r>
      <m:oMath>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Cmin</m:t>
            </m:r>
          </m:num>
          <m:den>
            <m:r>
              <m:rPr>
                <m:sty m:val="p"/>
              </m:rPr>
              <w:rPr>
                <w:rFonts w:ascii="Cambria Math" w:hAnsi="Cambria Math" w:cs="Times New Roman"/>
                <w:sz w:val="24"/>
                <w:szCs w:val="24"/>
              </w:rPr>
              <m:t>C</m:t>
            </m:r>
            <m:r>
              <w:rPr>
                <w:rFonts w:ascii="Cambria Math" w:hAnsi="Cambria Math" w:cs="Times New Roman"/>
                <w:sz w:val="24"/>
                <w:szCs w:val="24"/>
              </w:rPr>
              <m:t>n</m:t>
            </m:r>
          </m:den>
        </m:f>
      </m:oMath>
      <w:r w:rsidRPr="004B3A34">
        <w:rPr>
          <w:rFonts w:ascii="Times New Roman" w:eastAsiaTheme="minorEastAsia" w:hAnsi="Times New Roman" w:cs="Times New Roman"/>
          <w:sz w:val="24"/>
          <w:szCs w:val="24"/>
        </w:rPr>
        <w:t xml:space="preserve"> x 60 [PKT]</w:t>
      </w:r>
    </w:p>
    <w:p w:rsidR="00781F07" w:rsidRDefault="00781F07" w:rsidP="004F6CC2">
      <w:pPr>
        <w:spacing w:line="360" w:lineRule="auto"/>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gdzie: </w:t>
      </w:r>
    </w:p>
    <w:p w:rsidR="00781F07" w:rsidRDefault="00781F07" w:rsidP="004F6CC2">
      <w:pPr>
        <w:spacing w:line="360" w:lineRule="auto"/>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C – liczba punktów za kryterium „Cena” przyznana ocenianej ofercie</w:t>
      </w:r>
    </w:p>
    <w:p w:rsidR="00781F07" w:rsidRDefault="00781F07" w:rsidP="00781F0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spellStart"/>
      <w:r>
        <w:rPr>
          <w:rFonts w:ascii="Times New Roman" w:eastAsiaTheme="minorEastAsia" w:hAnsi="Times New Roman" w:cs="Times New Roman"/>
          <w:sz w:val="24"/>
          <w:szCs w:val="24"/>
        </w:rPr>
        <w:t>C</w:t>
      </w:r>
      <w:r w:rsidR="004B3A34" w:rsidRPr="004B3A34">
        <w:rPr>
          <w:rFonts w:ascii="Times New Roman" w:eastAsiaTheme="minorEastAsia" w:hAnsi="Times New Roman" w:cs="Times New Roman"/>
          <w:sz w:val="20"/>
          <w:szCs w:val="20"/>
        </w:rPr>
        <w:t>min</w:t>
      </w:r>
      <w:proofErr w:type="spellEnd"/>
      <w:r w:rsidR="004B3A34">
        <w:rPr>
          <w:rFonts w:ascii="Times New Roman" w:eastAsiaTheme="minorEastAsia" w:hAnsi="Times New Roman" w:cs="Times New Roman"/>
          <w:sz w:val="24"/>
          <w:szCs w:val="24"/>
        </w:rPr>
        <w:t xml:space="preserve"> – najniższa cena spośród ocenianych ofert</w:t>
      </w:r>
    </w:p>
    <w:p w:rsidR="004B3A34" w:rsidRDefault="004B3A34" w:rsidP="00781F0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spellStart"/>
      <w:r>
        <w:rPr>
          <w:rFonts w:ascii="Times New Roman" w:eastAsiaTheme="minorEastAsia" w:hAnsi="Times New Roman" w:cs="Times New Roman"/>
          <w:sz w:val="24"/>
          <w:szCs w:val="24"/>
        </w:rPr>
        <w:t>C</w:t>
      </w:r>
      <w:r w:rsidRPr="004B3A34">
        <w:rPr>
          <w:rFonts w:ascii="Times New Roman" w:eastAsiaTheme="minorEastAsia" w:hAnsi="Times New Roman" w:cs="Times New Roman"/>
          <w:sz w:val="20"/>
          <w:szCs w:val="20"/>
        </w:rPr>
        <w:t>n</w:t>
      </w:r>
      <w:proofErr w:type="spellEnd"/>
      <w:r>
        <w:rPr>
          <w:rFonts w:ascii="Times New Roman" w:eastAsiaTheme="minorEastAsia" w:hAnsi="Times New Roman" w:cs="Times New Roman"/>
          <w:sz w:val="24"/>
          <w:szCs w:val="24"/>
        </w:rPr>
        <w:t xml:space="preserve"> – cena oferty ocenianej</w:t>
      </w:r>
    </w:p>
    <w:p w:rsidR="004B3A34" w:rsidRDefault="004B3A34" w:rsidP="006725A9">
      <w:pPr>
        <w:pStyle w:val="Akapitzlist"/>
        <w:numPr>
          <w:ilvl w:val="0"/>
          <w:numId w:val="46"/>
        </w:numPr>
        <w:spacing w:line="360" w:lineRule="auto"/>
        <w:rPr>
          <w:rFonts w:ascii="Times New Roman" w:hAnsi="Times New Roman" w:cs="Times New Roman"/>
          <w:sz w:val="24"/>
          <w:szCs w:val="24"/>
        </w:rPr>
      </w:pPr>
      <w:r w:rsidRPr="004B3A34">
        <w:rPr>
          <w:rFonts w:ascii="Times New Roman" w:hAnsi="Times New Roman" w:cs="Times New Roman"/>
          <w:b/>
          <w:bCs/>
          <w:sz w:val="24"/>
          <w:szCs w:val="24"/>
        </w:rPr>
        <w:t>„Wydłużenie okresu gwarancji” (R)</w:t>
      </w:r>
      <w:r>
        <w:rPr>
          <w:rFonts w:ascii="Times New Roman" w:hAnsi="Times New Roman" w:cs="Times New Roman"/>
          <w:sz w:val="24"/>
          <w:szCs w:val="24"/>
        </w:rPr>
        <w:t xml:space="preserve"> – zostanie obliczony w następujący sposób:</w:t>
      </w:r>
    </w:p>
    <w:p w:rsidR="004B3A34" w:rsidRDefault="004B3A34" w:rsidP="004B3A34">
      <w:pPr>
        <w:spacing w:line="360" w:lineRule="auto"/>
        <w:jc w:val="center"/>
        <w:rPr>
          <w:rFonts w:ascii="Times New Roman" w:eastAsiaTheme="minorEastAsia" w:hAnsi="Times New Roman" w:cs="Times New Roman"/>
          <w:sz w:val="24"/>
          <w:szCs w:val="24"/>
        </w:rPr>
      </w:pPr>
      <m:oMath>
        <m:r>
          <m:rPr>
            <m:sty m:val="p"/>
          </m:rPr>
          <w:rPr>
            <w:rFonts w:ascii="Cambria Math" w:hAnsi="Cambria Math" w:cs="Times New Roman"/>
            <w:sz w:val="24"/>
            <w:szCs w:val="24"/>
          </w:rPr>
          <m:t>R=</m:t>
        </m:r>
        <m:f>
          <m:fPr>
            <m:ctrlPr>
              <w:rPr>
                <w:rFonts w:ascii="Cambria Math" w:hAnsi="Cambria Math" w:cs="Times New Roman"/>
                <w:sz w:val="24"/>
                <w:szCs w:val="24"/>
              </w:rPr>
            </m:ctrlPr>
          </m:fPr>
          <m:num>
            <m:r>
              <w:rPr>
                <w:rFonts w:ascii="Cambria Math" w:hAnsi="Cambria Math" w:cs="Times New Roman"/>
                <w:sz w:val="24"/>
                <w:szCs w:val="24"/>
              </w:rPr>
              <m:t>Rn</m:t>
            </m:r>
          </m:num>
          <m:den>
            <m:r>
              <m:rPr>
                <m:sty m:val="p"/>
              </m:rPr>
              <w:rPr>
                <w:rFonts w:ascii="Cambria Math" w:hAnsi="Cambria Math" w:cs="Times New Roman"/>
                <w:sz w:val="24"/>
                <w:szCs w:val="24"/>
              </w:rPr>
              <m:t>Rmax</m:t>
            </m:r>
          </m:den>
        </m:f>
      </m:oMath>
      <w:r w:rsidRPr="004B3A34">
        <w:rPr>
          <w:rFonts w:ascii="Times New Roman" w:eastAsiaTheme="minorEastAsia" w:hAnsi="Times New Roman" w:cs="Times New Roman"/>
          <w:sz w:val="20"/>
          <w:szCs w:val="20"/>
        </w:rPr>
        <w:t xml:space="preserve"> </w:t>
      </w:r>
      <w:r w:rsidRPr="004B3A34">
        <w:rPr>
          <w:rFonts w:ascii="Times New Roman" w:eastAsiaTheme="minorEastAsia" w:hAnsi="Times New Roman" w:cs="Times New Roman"/>
          <w:sz w:val="24"/>
          <w:szCs w:val="24"/>
        </w:rPr>
        <w:t xml:space="preserve">x </w:t>
      </w:r>
      <w:r w:rsidR="00420DB6">
        <w:rPr>
          <w:rFonts w:ascii="Times New Roman" w:eastAsiaTheme="minorEastAsia" w:hAnsi="Times New Roman" w:cs="Times New Roman"/>
          <w:sz w:val="24"/>
          <w:szCs w:val="24"/>
        </w:rPr>
        <w:t>2</w:t>
      </w:r>
      <w:r w:rsidR="005922C2">
        <w:rPr>
          <w:rFonts w:ascii="Times New Roman" w:eastAsiaTheme="minorEastAsia" w:hAnsi="Times New Roman" w:cs="Times New Roman"/>
          <w:sz w:val="24"/>
          <w:szCs w:val="24"/>
        </w:rPr>
        <w:t>8</w:t>
      </w:r>
      <w:r w:rsidRPr="004B3A34">
        <w:rPr>
          <w:rFonts w:ascii="Times New Roman" w:eastAsiaTheme="minorEastAsia" w:hAnsi="Times New Roman" w:cs="Times New Roman"/>
          <w:sz w:val="24"/>
          <w:szCs w:val="24"/>
        </w:rPr>
        <w:t xml:space="preserve"> [PKT]</w:t>
      </w:r>
    </w:p>
    <w:p w:rsidR="004B3A34" w:rsidRDefault="004B3A34" w:rsidP="004F6CC2">
      <w:pPr>
        <w:spacing w:line="360" w:lineRule="auto"/>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gdzie:</w:t>
      </w:r>
    </w:p>
    <w:p w:rsidR="004B3A34" w:rsidRDefault="004B3A34" w:rsidP="004F6CC2">
      <w:pPr>
        <w:spacing w:line="360" w:lineRule="auto"/>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R – liczba punktów, która zostanie przyznana dla oferty badanej w tym kryterium</w:t>
      </w:r>
    </w:p>
    <w:p w:rsidR="004B3A34" w:rsidRDefault="004B3A34" w:rsidP="004F6CC2">
      <w:pPr>
        <w:spacing w:line="360" w:lineRule="auto"/>
        <w:ind w:firstLine="708"/>
        <w:rPr>
          <w:rFonts w:ascii="Times New Roman" w:hAnsi="Times New Roman" w:cs="Times New Roman"/>
          <w:sz w:val="24"/>
          <w:szCs w:val="24"/>
        </w:rPr>
      </w:pPr>
      <w:r>
        <w:rPr>
          <w:rFonts w:ascii="Times New Roman" w:hAnsi="Times New Roman" w:cs="Times New Roman"/>
          <w:sz w:val="24"/>
          <w:szCs w:val="24"/>
        </w:rPr>
        <w:t>Rn – okres gwarancji oferty ocenianej</w:t>
      </w:r>
    </w:p>
    <w:p w:rsidR="004B3A34" w:rsidRDefault="004B3A34" w:rsidP="004F6CC2">
      <w:pPr>
        <w:spacing w:line="36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t>Rmax</w:t>
      </w:r>
      <w:proofErr w:type="spellEnd"/>
      <w:r>
        <w:rPr>
          <w:rFonts w:ascii="Times New Roman" w:hAnsi="Times New Roman" w:cs="Times New Roman"/>
          <w:sz w:val="24"/>
          <w:szCs w:val="24"/>
        </w:rPr>
        <w:t xml:space="preserve"> – najdłuższy zaoferowany okres gwarancji spośród ocenianych ofert</w:t>
      </w:r>
    </w:p>
    <w:p w:rsidR="006C1333" w:rsidRDefault="006C1333" w:rsidP="006C1333">
      <w:pPr>
        <w:spacing w:line="360" w:lineRule="auto"/>
        <w:ind w:left="1416"/>
        <w:rPr>
          <w:rFonts w:ascii="Times New Roman" w:hAnsi="Times New Roman" w:cs="Times New Roman"/>
          <w:sz w:val="24"/>
          <w:szCs w:val="24"/>
        </w:rPr>
      </w:pPr>
      <w:r w:rsidRPr="006C1333">
        <w:rPr>
          <w:rFonts w:ascii="Times New Roman" w:hAnsi="Times New Roman" w:cs="Times New Roman"/>
          <w:sz w:val="24"/>
          <w:szCs w:val="24"/>
        </w:rPr>
        <w:t xml:space="preserve">3) </w:t>
      </w:r>
      <w:r w:rsidRPr="00B2760F">
        <w:rPr>
          <w:rFonts w:ascii="Times New Roman" w:hAnsi="Times New Roman" w:cs="Times New Roman"/>
          <w:b/>
          <w:bCs/>
          <w:sz w:val="24"/>
          <w:szCs w:val="24"/>
        </w:rPr>
        <w:t>„</w:t>
      </w:r>
      <w:r w:rsidR="00B2760F" w:rsidRPr="00B2760F">
        <w:rPr>
          <w:rFonts w:ascii="Times New Roman" w:hAnsi="Times New Roman" w:cs="Times New Roman"/>
          <w:b/>
          <w:bCs/>
          <w:sz w:val="24"/>
          <w:szCs w:val="24"/>
        </w:rPr>
        <w:t>Zastosowanie metody oczyszczania elewacji Laserem</w:t>
      </w:r>
      <w:r w:rsidRPr="00B2760F">
        <w:rPr>
          <w:rFonts w:ascii="Times New Roman" w:hAnsi="Times New Roman" w:cs="Times New Roman"/>
          <w:b/>
          <w:bCs/>
          <w:sz w:val="24"/>
          <w:szCs w:val="24"/>
        </w:rPr>
        <w:t xml:space="preserve">” </w:t>
      </w:r>
      <w:r w:rsidRPr="006C1333">
        <w:rPr>
          <w:rFonts w:ascii="Times New Roman" w:hAnsi="Times New Roman" w:cs="Times New Roman"/>
          <w:b/>
          <w:bCs/>
          <w:sz w:val="24"/>
          <w:szCs w:val="24"/>
        </w:rPr>
        <w:t>(</w:t>
      </w:r>
      <w:r>
        <w:rPr>
          <w:rFonts w:ascii="Times New Roman" w:hAnsi="Times New Roman" w:cs="Times New Roman"/>
          <w:b/>
          <w:bCs/>
          <w:sz w:val="24"/>
          <w:szCs w:val="24"/>
        </w:rPr>
        <w:t>L</w:t>
      </w:r>
      <w:r w:rsidRPr="006C1333">
        <w:rPr>
          <w:rFonts w:ascii="Times New Roman" w:hAnsi="Times New Roman" w:cs="Times New Roman"/>
          <w:b/>
          <w:bCs/>
          <w:sz w:val="24"/>
          <w:szCs w:val="24"/>
        </w:rPr>
        <w:t>)</w:t>
      </w:r>
      <w:r w:rsidRPr="006C1333">
        <w:rPr>
          <w:rFonts w:ascii="Times New Roman" w:hAnsi="Times New Roman" w:cs="Times New Roman"/>
          <w:sz w:val="24"/>
          <w:szCs w:val="24"/>
        </w:rPr>
        <w:t xml:space="preserve"> – zostanie obliczona w następujący sposób:</w:t>
      </w:r>
    </w:p>
    <w:p w:rsidR="00924DC1" w:rsidRDefault="00924DC1" w:rsidP="00924DC1">
      <w:pPr>
        <w:spacing w:line="360" w:lineRule="auto"/>
        <w:jc w:val="center"/>
        <w:rPr>
          <w:rFonts w:ascii="Times New Roman" w:eastAsiaTheme="minorEastAsia" w:hAnsi="Times New Roman" w:cs="Times New Roman"/>
          <w:sz w:val="24"/>
          <w:szCs w:val="24"/>
        </w:rPr>
      </w:pPr>
      <m:oMath>
        <m:r>
          <m:rPr>
            <m:sty m:val="p"/>
          </m:rPr>
          <w:rPr>
            <w:rFonts w:ascii="Cambria Math" w:hAnsi="Cambria Math" w:cs="Times New Roman"/>
            <w:sz w:val="24"/>
            <w:szCs w:val="24"/>
          </w:rPr>
          <m:t>L=</m:t>
        </m:r>
        <m:f>
          <m:fPr>
            <m:ctrlPr>
              <w:rPr>
                <w:rFonts w:ascii="Cambria Math" w:hAnsi="Cambria Math" w:cs="Times New Roman"/>
                <w:sz w:val="24"/>
                <w:szCs w:val="24"/>
              </w:rPr>
            </m:ctrlPr>
          </m:fPr>
          <m:num>
            <m:r>
              <w:rPr>
                <w:rFonts w:ascii="Cambria Math" w:hAnsi="Cambria Math" w:cs="Times New Roman"/>
                <w:sz w:val="24"/>
                <w:szCs w:val="24"/>
              </w:rPr>
              <m:t>Ln</m:t>
            </m:r>
          </m:num>
          <m:den>
            <m:r>
              <m:rPr>
                <m:sty m:val="p"/>
              </m:rPr>
              <w:rPr>
                <w:rFonts w:ascii="Cambria Math" w:hAnsi="Cambria Math" w:cs="Times New Roman"/>
                <w:sz w:val="24"/>
                <w:szCs w:val="24"/>
              </w:rPr>
              <m:t>1</m:t>
            </m:r>
          </m:den>
        </m:f>
      </m:oMath>
      <w:r w:rsidRPr="004B3A34">
        <w:rPr>
          <w:rFonts w:ascii="Times New Roman" w:eastAsiaTheme="minorEastAsia" w:hAnsi="Times New Roman" w:cs="Times New Roman"/>
          <w:sz w:val="20"/>
          <w:szCs w:val="20"/>
        </w:rPr>
        <w:t xml:space="preserve"> </w:t>
      </w:r>
      <w:r w:rsidRPr="004B3A34">
        <w:rPr>
          <w:rFonts w:ascii="Times New Roman" w:eastAsiaTheme="minorEastAsia" w:hAnsi="Times New Roman" w:cs="Times New Roman"/>
          <w:sz w:val="24"/>
          <w:szCs w:val="24"/>
        </w:rPr>
        <w:t xml:space="preserve">x </w:t>
      </w:r>
      <w:r w:rsidR="005922C2">
        <w:rPr>
          <w:rFonts w:ascii="Times New Roman" w:eastAsiaTheme="minorEastAsia" w:hAnsi="Times New Roman" w:cs="Times New Roman"/>
          <w:sz w:val="24"/>
          <w:szCs w:val="24"/>
        </w:rPr>
        <w:t>12</w:t>
      </w:r>
      <w:r w:rsidRPr="004B3A34">
        <w:rPr>
          <w:rFonts w:ascii="Times New Roman" w:eastAsiaTheme="minorEastAsia" w:hAnsi="Times New Roman" w:cs="Times New Roman"/>
          <w:sz w:val="24"/>
          <w:szCs w:val="24"/>
        </w:rPr>
        <w:t xml:space="preserve"> [PKT]</w:t>
      </w:r>
    </w:p>
    <w:p w:rsidR="006C1333" w:rsidRDefault="006C1333" w:rsidP="006C1333">
      <w:pPr>
        <w:spacing w:line="360" w:lineRule="auto"/>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gdzie: </w:t>
      </w:r>
    </w:p>
    <w:p w:rsidR="006C1333" w:rsidRPr="00B2760F" w:rsidRDefault="006C1333" w:rsidP="006C1333">
      <w:pPr>
        <w:spacing w:line="360" w:lineRule="auto"/>
        <w:ind w:left="708"/>
        <w:rPr>
          <w:rFonts w:ascii="Times New Roman" w:hAnsi="Times New Roman" w:cs="Times New Roman"/>
          <w:b/>
          <w:bCs/>
          <w:sz w:val="24"/>
          <w:szCs w:val="24"/>
        </w:rPr>
      </w:pPr>
      <w:r>
        <w:rPr>
          <w:rFonts w:ascii="Times New Roman" w:eastAsiaTheme="minorEastAsia" w:hAnsi="Times New Roman" w:cs="Times New Roman"/>
          <w:sz w:val="24"/>
          <w:szCs w:val="24"/>
        </w:rPr>
        <w:t xml:space="preserve">L – liczba punktów za </w:t>
      </w:r>
      <w:r w:rsidRPr="00B2760F">
        <w:rPr>
          <w:rFonts w:ascii="Times New Roman" w:eastAsiaTheme="minorEastAsia" w:hAnsi="Times New Roman" w:cs="Times New Roman"/>
          <w:sz w:val="24"/>
          <w:szCs w:val="24"/>
        </w:rPr>
        <w:t xml:space="preserve">kryterium </w:t>
      </w:r>
      <w:r w:rsidRPr="00B2760F">
        <w:rPr>
          <w:rFonts w:ascii="Times New Roman" w:hAnsi="Times New Roman" w:cs="Times New Roman"/>
          <w:b/>
          <w:bCs/>
          <w:sz w:val="24"/>
          <w:szCs w:val="24"/>
        </w:rPr>
        <w:t>„</w:t>
      </w:r>
      <w:r w:rsidR="00B2760F" w:rsidRPr="00B2760F">
        <w:rPr>
          <w:rFonts w:ascii="Times New Roman" w:hAnsi="Times New Roman" w:cs="Times New Roman"/>
          <w:sz w:val="24"/>
          <w:szCs w:val="24"/>
        </w:rPr>
        <w:t>Zastosowanie metody oczyszczania elewacji Laserem</w:t>
      </w:r>
      <w:r w:rsidRPr="00B2760F">
        <w:rPr>
          <w:rFonts w:ascii="Times New Roman" w:hAnsi="Times New Roman" w:cs="Times New Roman"/>
          <w:b/>
          <w:bCs/>
          <w:sz w:val="24"/>
          <w:szCs w:val="24"/>
        </w:rPr>
        <w:t xml:space="preserve">” </w:t>
      </w:r>
    </w:p>
    <w:p w:rsidR="00BB1C04" w:rsidRPr="00B2760F" w:rsidRDefault="00BB1C04" w:rsidP="00BB1C04">
      <w:pPr>
        <w:spacing w:line="360" w:lineRule="auto"/>
        <w:ind w:left="708"/>
        <w:rPr>
          <w:rFonts w:ascii="Times New Roman" w:hAnsi="Times New Roman" w:cs="Times New Roman"/>
          <w:sz w:val="24"/>
          <w:szCs w:val="24"/>
        </w:rPr>
      </w:pPr>
      <w:proofErr w:type="spellStart"/>
      <w:r w:rsidRPr="00B2760F">
        <w:rPr>
          <w:rFonts w:ascii="Times New Roman" w:eastAsiaTheme="minorEastAsia" w:hAnsi="Times New Roman" w:cs="Times New Roman"/>
          <w:sz w:val="24"/>
          <w:szCs w:val="24"/>
        </w:rPr>
        <w:t>Ln</w:t>
      </w:r>
      <w:proofErr w:type="spellEnd"/>
      <w:r w:rsidRPr="00B2760F">
        <w:rPr>
          <w:rFonts w:ascii="Times New Roman" w:eastAsiaTheme="minorEastAsia" w:hAnsi="Times New Roman" w:cs="Times New Roman"/>
          <w:sz w:val="24"/>
          <w:szCs w:val="24"/>
        </w:rPr>
        <w:t xml:space="preserve"> = 1 gdy </w:t>
      </w:r>
      <w:r w:rsidRPr="00B2760F">
        <w:rPr>
          <w:rFonts w:ascii="Times New Roman" w:hAnsi="Times New Roman" w:cs="Times New Roman"/>
          <w:b/>
          <w:bCs/>
          <w:sz w:val="24"/>
          <w:szCs w:val="24"/>
        </w:rPr>
        <w:t>„</w:t>
      </w:r>
      <w:r w:rsidR="00B2760F" w:rsidRPr="00B2760F">
        <w:rPr>
          <w:rFonts w:ascii="Times New Roman" w:hAnsi="Times New Roman" w:cs="Times New Roman"/>
          <w:sz w:val="24"/>
          <w:szCs w:val="24"/>
        </w:rPr>
        <w:t>Zastosowanie metody oczyszczania elewacji Laserem</w:t>
      </w:r>
      <w:r w:rsidRPr="00B2760F">
        <w:rPr>
          <w:rFonts w:ascii="Times New Roman" w:hAnsi="Times New Roman" w:cs="Times New Roman"/>
          <w:b/>
          <w:bCs/>
          <w:sz w:val="24"/>
          <w:szCs w:val="24"/>
        </w:rPr>
        <w:t xml:space="preserve">” </w:t>
      </w:r>
      <w:r w:rsidRPr="00B2760F">
        <w:rPr>
          <w:rFonts w:ascii="Times New Roman" w:hAnsi="Times New Roman" w:cs="Times New Roman"/>
          <w:sz w:val="24"/>
          <w:szCs w:val="24"/>
        </w:rPr>
        <w:t>zostało zaproponowane w ofercie</w:t>
      </w:r>
      <w:r w:rsidR="00534914" w:rsidRPr="00B2760F">
        <w:rPr>
          <w:rFonts w:ascii="Times New Roman" w:hAnsi="Times New Roman" w:cs="Times New Roman"/>
          <w:sz w:val="24"/>
          <w:szCs w:val="24"/>
        </w:rPr>
        <w:t xml:space="preserve"> </w:t>
      </w:r>
    </w:p>
    <w:p w:rsidR="00534914" w:rsidRPr="00B2760F" w:rsidRDefault="00534914" w:rsidP="00534914">
      <w:pPr>
        <w:spacing w:line="360" w:lineRule="auto"/>
        <w:ind w:left="708"/>
        <w:rPr>
          <w:rFonts w:ascii="Times New Roman" w:hAnsi="Times New Roman" w:cs="Times New Roman"/>
          <w:sz w:val="24"/>
          <w:szCs w:val="24"/>
        </w:rPr>
      </w:pPr>
      <w:proofErr w:type="spellStart"/>
      <w:r w:rsidRPr="00B2760F">
        <w:rPr>
          <w:rFonts w:ascii="Times New Roman" w:hAnsi="Times New Roman" w:cs="Times New Roman"/>
          <w:sz w:val="24"/>
          <w:szCs w:val="24"/>
        </w:rPr>
        <w:t>Ln</w:t>
      </w:r>
      <w:proofErr w:type="spellEnd"/>
      <w:r w:rsidRPr="00B2760F">
        <w:rPr>
          <w:rFonts w:ascii="Times New Roman" w:hAnsi="Times New Roman" w:cs="Times New Roman"/>
          <w:sz w:val="24"/>
          <w:szCs w:val="24"/>
        </w:rPr>
        <w:t xml:space="preserve"> = 0 gdy </w:t>
      </w:r>
      <w:r w:rsidRPr="00B2760F">
        <w:rPr>
          <w:rFonts w:ascii="Times New Roman" w:hAnsi="Times New Roman" w:cs="Times New Roman"/>
          <w:b/>
          <w:bCs/>
          <w:sz w:val="24"/>
          <w:szCs w:val="24"/>
        </w:rPr>
        <w:t>„</w:t>
      </w:r>
      <w:r w:rsidR="00B2760F" w:rsidRPr="00B2760F">
        <w:rPr>
          <w:rFonts w:ascii="Times New Roman" w:hAnsi="Times New Roman" w:cs="Times New Roman"/>
          <w:sz w:val="24"/>
          <w:szCs w:val="24"/>
        </w:rPr>
        <w:t>Zastosowanie metody oczyszczania elewacji Laserem</w:t>
      </w:r>
      <w:r w:rsidRPr="00B2760F">
        <w:rPr>
          <w:rFonts w:ascii="Times New Roman" w:hAnsi="Times New Roman" w:cs="Times New Roman"/>
          <w:b/>
          <w:bCs/>
          <w:sz w:val="24"/>
          <w:szCs w:val="24"/>
        </w:rPr>
        <w:t xml:space="preserve">” nie </w:t>
      </w:r>
      <w:r w:rsidRPr="0022602B">
        <w:rPr>
          <w:rFonts w:ascii="Times New Roman" w:hAnsi="Times New Roman" w:cs="Times New Roman"/>
          <w:b/>
          <w:bCs/>
          <w:sz w:val="24"/>
          <w:szCs w:val="24"/>
        </w:rPr>
        <w:t>zostało</w:t>
      </w:r>
      <w:r w:rsidRPr="00B2760F">
        <w:rPr>
          <w:rFonts w:ascii="Times New Roman" w:hAnsi="Times New Roman" w:cs="Times New Roman"/>
          <w:sz w:val="24"/>
          <w:szCs w:val="24"/>
        </w:rPr>
        <w:t xml:space="preserve"> zaproponowane w ofercie </w:t>
      </w:r>
    </w:p>
    <w:p w:rsidR="00BB1C04" w:rsidRDefault="00BB1C04" w:rsidP="004B3A34">
      <w:pPr>
        <w:spacing w:line="360" w:lineRule="auto"/>
        <w:rPr>
          <w:rFonts w:ascii="Times New Roman" w:hAnsi="Times New Roman" w:cs="Times New Roman"/>
          <w:b/>
          <w:bCs/>
          <w:sz w:val="24"/>
          <w:szCs w:val="24"/>
        </w:rPr>
      </w:pPr>
    </w:p>
    <w:p w:rsidR="004B3A34" w:rsidRDefault="004B3A34" w:rsidP="004B3A34">
      <w:pPr>
        <w:spacing w:line="360" w:lineRule="auto"/>
        <w:rPr>
          <w:rFonts w:ascii="Times New Roman" w:hAnsi="Times New Roman" w:cs="Times New Roman"/>
          <w:color w:val="FF0000"/>
          <w:sz w:val="24"/>
          <w:szCs w:val="24"/>
        </w:rPr>
      </w:pPr>
      <w:r w:rsidRPr="004F6CC2">
        <w:rPr>
          <w:rFonts w:ascii="Times New Roman" w:hAnsi="Times New Roman" w:cs="Times New Roman"/>
          <w:b/>
          <w:bCs/>
          <w:sz w:val="24"/>
          <w:szCs w:val="24"/>
        </w:rPr>
        <w:t>Uwaga:</w:t>
      </w:r>
      <w:r>
        <w:rPr>
          <w:rFonts w:ascii="Times New Roman" w:hAnsi="Times New Roman" w:cs="Times New Roman"/>
          <w:sz w:val="24"/>
          <w:szCs w:val="24"/>
        </w:rPr>
        <w:t xml:space="preserve"> Zaoferowany przez wykonawców okres gwa</w:t>
      </w:r>
      <w:r w:rsidRPr="00E14C07">
        <w:rPr>
          <w:rFonts w:ascii="Times New Roman" w:hAnsi="Times New Roman" w:cs="Times New Roman"/>
          <w:sz w:val="24"/>
          <w:szCs w:val="24"/>
        </w:rPr>
        <w:t xml:space="preserve">rancji nie może być krótszy niż </w:t>
      </w:r>
      <w:r w:rsidR="00E14C07" w:rsidRPr="00E14C07">
        <w:rPr>
          <w:rFonts w:ascii="Times New Roman" w:hAnsi="Times New Roman" w:cs="Times New Roman"/>
          <w:sz w:val="24"/>
          <w:szCs w:val="24"/>
        </w:rPr>
        <w:t>2</w:t>
      </w:r>
      <w:r w:rsidRPr="00E14C07">
        <w:rPr>
          <w:rFonts w:ascii="Times New Roman" w:hAnsi="Times New Roman" w:cs="Times New Roman"/>
          <w:sz w:val="24"/>
          <w:szCs w:val="24"/>
        </w:rPr>
        <w:t xml:space="preserve"> lat</w:t>
      </w:r>
      <w:r w:rsidR="00E14C07" w:rsidRPr="00E14C07">
        <w:rPr>
          <w:rFonts w:ascii="Times New Roman" w:hAnsi="Times New Roman" w:cs="Times New Roman"/>
          <w:sz w:val="24"/>
          <w:szCs w:val="24"/>
        </w:rPr>
        <w:t>a</w:t>
      </w:r>
      <w:r w:rsidRPr="00E14C07">
        <w:rPr>
          <w:rFonts w:ascii="Times New Roman" w:hAnsi="Times New Roman" w:cs="Times New Roman"/>
          <w:sz w:val="24"/>
          <w:szCs w:val="24"/>
        </w:rPr>
        <w:t xml:space="preserve"> (</w:t>
      </w:r>
      <w:r w:rsidR="00E14C07" w:rsidRPr="00E14C07">
        <w:rPr>
          <w:rFonts w:ascii="Times New Roman" w:hAnsi="Times New Roman" w:cs="Times New Roman"/>
          <w:sz w:val="24"/>
          <w:szCs w:val="24"/>
        </w:rPr>
        <w:t>24</w:t>
      </w:r>
      <w:r w:rsidRPr="00E14C07">
        <w:rPr>
          <w:rFonts w:ascii="Times New Roman" w:hAnsi="Times New Roman" w:cs="Times New Roman"/>
          <w:sz w:val="24"/>
          <w:szCs w:val="24"/>
        </w:rPr>
        <w:t xml:space="preserve"> miesi</w:t>
      </w:r>
      <w:r w:rsidR="00E14C07" w:rsidRPr="00E14C07">
        <w:rPr>
          <w:rFonts w:ascii="Times New Roman" w:hAnsi="Times New Roman" w:cs="Times New Roman"/>
          <w:sz w:val="24"/>
          <w:szCs w:val="24"/>
        </w:rPr>
        <w:t>ą</w:t>
      </w:r>
      <w:r w:rsidRPr="00E14C07">
        <w:rPr>
          <w:rFonts w:ascii="Times New Roman" w:hAnsi="Times New Roman" w:cs="Times New Roman"/>
          <w:sz w:val="24"/>
          <w:szCs w:val="24"/>
        </w:rPr>
        <w:t>c</w:t>
      </w:r>
      <w:r w:rsidR="00E14C07" w:rsidRPr="00E14C07">
        <w:rPr>
          <w:rFonts w:ascii="Times New Roman" w:hAnsi="Times New Roman" w:cs="Times New Roman"/>
          <w:sz w:val="24"/>
          <w:szCs w:val="24"/>
        </w:rPr>
        <w:t>e</w:t>
      </w:r>
      <w:r w:rsidRPr="00E14C07">
        <w:rPr>
          <w:rFonts w:ascii="Times New Roman" w:hAnsi="Times New Roman" w:cs="Times New Roman"/>
          <w:sz w:val="24"/>
          <w:szCs w:val="24"/>
        </w:rPr>
        <w:t xml:space="preserve">) i nie dłuższy niż </w:t>
      </w:r>
      <w:r w:rsidR="00E14C07" w:rsidRPr="00E14C07">
        <w:rPr>
          <w:rFonts w:ascii="Times New Roman" w:hAnsi="Times New Roman" w:cs="Times New Roman"/>
          <w:sz w:val="24"/>
          <w:szCs w:val="24"/>
        </w:rPr>
        <w:t>6</w:t>
      </w:r>
      <w:r w:rsidRPr="00E14C07">
        <w:rPr>
          <w:rFonts w:ascii="Times New Roman" w:hAnsi="Times New Roman" w:cs="Times New Roman"/>
          <w:sz w:val="24"/>
          <w:szCs w:val="24"/>
        </w:rPr>
        <w:t xml:space="preserve"> lat (</w:t>
      </w:r>
      <w:r w:rsidR="00E14C07" w:rsidRPr="00E14C07">
        <w:rPr>
          <w:rFonts w:ascii="Times New Roman" w:hAnsi="Times New Roman" w:cs="Times New Roman"/>
          <w:sz w:val="24"/>
          <w:szCs w:val="24"/>
        </w:rPr>
        <w:t>72</w:t>
      </w:r>
      <w:r w:rsidRPr="00E14C07">
        <w:rPr>
          <w:rFonts w:ascii="Times New Roman" w:hAnsi="Times New Roman" w:cs="Times New Roman"/>
          <w:sz w:val="24"/>
          <w:szCs w:val="24"/>
        </w:rPr>
        <w:t xml:space="preserve"> miesi</w:t>
      </w:r>
      <w:r w:rsidR="00E14C07" w:rsidRPr="00E14C07">
        <w:rPr>
          <w:rFonts w:ascii="Times New Roman" w:hAnsi="Times New Roman" w:cs="Times New Roman"/>
          <w:sz w:val="24"/>
          <w:szCs w:val="24"/>
        </w:rPr>
        <w:t>ące</w:t>
      </w:r>
      <w:r w:rsidRPr="00E14C07">
        <w:rPr>
          <w:rFonts w:ascii="Times New Roman" w:hAnsi="Times New Roman" w:cs="Times New Roman"/>
          <w:sz w:val="24"/>
          <w:szCs w:val="24"/>
        </w:rPr>
        <w:t xml:space="preserve">). </w:t>
      </w:r>
      <w:r w:rsidR="00E13EB4">
        <w:rPr>
          <w:rFonts w:ascii="Times New Roman" w:hAnsi="Times New Roman" w:cs="Times New Roman"/>
          <w:sz w:val="24"/>
          <w:szCs w:val="24"/>
        </w:rPr>
        <w:t xml:space="preserve">Za każdy dodatkowy rok (po minimalnych 24 miesiącach) Wykonawca otrzyma </w:t>
      </w:r>
      <w:r w:rsidR="005922C2">
        <w:rPr>
          <w:rFonts w:ascii="Times New Roman" w:hAnsi="Times New Roman" w:cs="Times New Roman"/>
          <w:sz w:val="24"/>
          <w:szCs w:val="24"/>
        </w:rPr>
        <w:t>7</w:t>
      </w:r>
      <w:r w:rsidR="00E13EB4">
        <w:rPr>
          <w:rFonts w:ascii="Times New Roman" w:hAnsi="Times New Roman" w:cs="Times New Roman"/>
          <w:sz w:val="24"/>
          <w:szCs w:val="24"/>
        </w:rPr>
        <w:t xml:space="preserve"> punktów, maksymalna ilość punktów do uzyskania w kryterium gwarancja to </w:t>
      </w:r>
      <w:r w:rsidR="00420DB6">
        <w:rPr>
          <w:rFonts w:ascii="Times New Roman" w:hAnsi="Times New Roman" w:cs="Times New Roman"/>
          <w:sz w:val="24"/>
          <w:szCs w:val="24"/>
        </w:rPr>
        <w:t>2</w:t>
      </w:r>
      <w:r w:rsidR="005922C2">
        <w:rPr>
          <w:rFonts w:ascii="Times New Roman" w:hAnsi="Times New Roman" w:cs="Times New Roman"/>
          <w:sz w:val="24"/>
          <w:szCs w:val="24"/>
        </w:rPr>
        <w:t>8</w:t>
      </w:r>
      <w:r w:rsidR="00E13EB4">
        <w:rPr>
          <w:rFonts w:ascii="Times New Roman" w:hAnsi="Times New Roman" w:cs="Times New Roman"/>
          <w:sz w:val="24"/>
          <w:szCs w:val="24"/>
        </w:rPr>
        <w:t xml:space="preserve"> punkt</w:t>
      </w:r>
      <w:r w:rsidR="005922C2">
        <w:rPr>
          <w:rFonts w:ascii="Times New Roman" w:hAnsi="Times New Roman" w:cs="Times New Roman"/>
          <w:sz w:val="24"/>
          <w:szCs w:val="24"/>
        </w:rPr>
        <w:t>ów</w:t>
      </w:r>
      <w:r w:rsidR="00E13EB4">
        <w:rPr>
          <w:rFonts w:ascii="Times New Roman" w:hAnsi="Times New Roman" w:cs="Times New Roman"/>
          <w:sz w:val="24"/>
          <w:szCs w:val="24"/>
        </w:rPr>
        <w:t>.</w:t>
      </w:r>
    </w:p>
    <w:p w:rsidR="00C92151" w:rsidRPr="00E14C07" w:rsidRDefault="00C92151" w:rsidP="004B3A34">
      <w:pPr>
        <w:spacing w:line="360" w:lineRule="auto"/>
        <w:rPr>
          <w:rFonts w:ascii="Times New Roman" w:hAnsi="Times New Roman" w:cs="Times New Roman"/>
          <w:sz w:val="24"/>
          <w:szCs w:val="24"/>
        </w:rPr>
      </w:pPr>
      <w:r w:rsidRPr="00E14C07">
        <w:rPr>
          <w:rFonts w:ascii="Times New Roman" w:hAnsi="Times New Roman" w:cs="Times New Roman"/>
          <w:sz w:val="24"/>
          <w:szCs w:val="24"/>
        </w:rPr>
        <w:lastRenderedPageBreak/>
        <w:t xml:space="preserve">W przypadku gdy Wykonawca zaoferuje okres gwarancji i rękojmi krótszy niż </w:t>
      </w:r>
      <w:r w:rsidR="00E14C07" w:rsidRPr="00E14C07">
        <w:rPr>
          <w:rFonts w:ascii="Times New Roman" w:hAnsi="Times New Roman" w:cs="Times New Roman"/>
          <w:sz w:val="24"/>
          <w:szCs w:val="24"/>
        </w:rPr>
        <w:t>2</w:t>
      </w:r>
      <w:r w:rsidRPr="00E14C07">
        <w:rPr>
          <w:rFonts w:ascii="Times New Roman" w:hAnsi="Times New Roman" w:cs="Times New Roman"/>
          <w:sz w:val="24"/>
          <w:szCs w:val="24"/>
        </w:rPr>
        <w:t xml:space="preserve"> lat</w:t>
      </w:r>
      <w:r w:rsidR="00E14C07" w:rsidRPr="00E14C07">
        <w:rPr>
          <w:rFonts w:ascii="Times New Roman" w:hAnsi="Times New Roman" w:cs="Times New Roman"/>
          <w:sz w:val="24"/>
          <w:szCs w:val="24"/>
        </w:rPr>
        <w:t>a</w:t>
      </w:r>
      <w:r w:rsidRPr="00E14C07">
        <w:rPr>
          <w:rFonts w:ascii="Times New Roman" w:hAnsi="Times New Roman" w:cs="Times New Roman"/>
          <w:sz w:val="24"/>
          <w:szCs w:val="24"/>
        </w:rPr>
        <w:t xml:space="preserve"> (</w:t>
      </w:r>
      <w:r w:rsidR="00E14C07" w:rsidRPr="00E14C07">
        <w:rPr>
          <w:rFonts w:ascii="Times New Roman" w:hAnsi="Times New Roman" w:cs="Times New Roman"/>
          <w:sz w:val="24"/>
          <w:szCs w:val="24"/>
        </w:rPr>
        <w:t>24</w:t>
      </w:r>
      <w:r w:rsidRPr="00E14C07">
        <w:rPr>
          <w:rFonts w:ascii="Times New Roman" w:hAnsi="Times New Roman" w:cs="Times New Roman"/>
          <w:sz w:val="24"/>
          <w:szCs w:val="24"/>
        </w:rPr>
        <w:t xml:space="preserve"> miesi</w:t>
      </w:r>
      <w:r w:rsidR="00E14C07" w:rsidRPr="00E14C07">
        <w:rPr>
          <w:rFonts w:ascii="Times New Roman" w:hAnsi="Times New Roman" w:cs="Times New Roman"/>
          <w:sz w:val="24"/>
          <w:szCs w:val="24"/>
        </w:rPr>
        <w:t>ące</w:t>
      </w:r>
      <w:r w:rsidRPr="00E14C07">
        <w:rPr>
          <w:rFonts w:ascii="Times New Roman" w:hAnsi="Times New Roman" w:cs="Times New Roman"/>
          <w:sz w:val="24"/>
          <w:szCs w:val="24"/>
        </w:rPr>
        <w:t>) – oferta zostanie odrzucona.</w:t>
      </w:r>
    </w:p>
    <w:p w:rsidR="004B3A34" w:rsidRDefault="004B3A34" w:rsidP="004B3A34">
      <w:pPr>
        <w:spacing w:line="360" w:lineRule="auto"/>
        <w:rPr>
          <w:rFonts w:ascii="Times New Roman" w:hAnsi="Times New Roman" w:cs="Times New Roman"/>
          <w:sz w:val="24"/>
          <w:szCs w:val="24"/>
        </w:rPr>
      </w:pPr>
      <w:r>
        <w:rPr>
          <w:rFonts w:ascii="Times New Roman" w:hAnsi="Times New Roman" w:cs="Times New Roman"/>
          <w:sz w:val="24"/>
          <w:szCs w:val="24"/>
        </w:rPr>
        <w:t xml:space="preserve">W przypadku zaoferowania </w:t>
      </w:r>
      <w:r w:rsidR="00BC7071">
        <w:rPr>
          <w:rFonts w:ascii="Times New Roman" w:hAnsi="Times New Roman" w:cs="Times New Roman"/>
          <w:sz w:val="24"/>
          <w:szCs w:val="24"/>
        </w:rPr>
        <w:t xml:space="preserve">przez Wykonawcę okresu dłuższego </w:t>
      </w:r>
      <w:r w:rsidR="00BC7071" w:rsidRPr="00E14C07">
        <w:rPr>
          <w:rFonts w:ascii="Times New Roman" w:hAnsi="Times New Roman" w:cs="Times New Roman"/>
          <w:sz w:val="24"/>
          <w:szCs w:val="24"/>
        </w:rPr>
        <w:t xml:space="preserve">niż </w:t>
      </w:r>
      <w:r w:rsidR="00E14C07" w:rsidRPr="00E14C07">
        <w:rPr>
          <w:rFonts w:ascii="Times New Roman" w:hAnsi="Times New Roman" w:cs="Times New Roman"/>
          <w:sz w:val="24"/>
          <w:szCs w:val="24"/>
        </w:rPr>
        <w:t>72</w:t>
      </w:r>
      <w:r w:rsidR="00BC7071" w:rsidRPr="00E14C07">
        <w:rPr>
          <w:rFonts w:ascii="Times New Roman" w:hAnsi="Times New Roman" w:cs="Times New Roman"/>
          <w:sz w:val="24"/>
          <w:szCs w:val="24"/>
        </w:rPr>
        <w:t xml:space="preserve"> miesi</w:t>
      </w:r>
      <w:r w:rsidR="00E14C07" w:rsidRPr="00E14C07">
        <w:rPr>
          <w:rFonts w:ascii="Times New Roman" w:hAnsi="Times New Roman" w:cs="Times New Roman"/>
          <w:sz w:val="24"/>
          <w:szCs w:val="24"/>
        </w:rPr>
        <w:t>ące</w:t>
      </w:r>
      <w:r w:rsidR="00BC7071" w:rsidRPr="00E14C07">
        <w:rPr>
          <w:rFonts w:ascii="Times New Roman" w:hAnsi="Times New Roman" w:cs="Times New Roman"/>
          <w:sz w:val="24"/>
          <w:szCs w:val="24"/>
        </w:rPr>
        <w:t xml:space="preserve">, </w:t>
      </w:r>
      <w:r w:rsidR="00BC7071">
        <w:rPr>
          <w:rFonts w:ascii="Times New Roman" w:hAnsi="Times New Roman" w:cs="Times New Roman"/>
          <w:sz w:val="24"/>
          <w:szCs w:val="24"/>
        </w:rPr>
        <w:t xml:space="preserve">Wykonawca otrzyma ilość punktów przypadającą za okres </w:t>
      </w:r>
      <w:r w:rsidR="00E14C07" w:rsidRPr="00E14C07">
        <w:rPr>
          <w:rFonts w:ascii="Times New Roman" w:hAnsi="Times New Roman" w:cs="Times New Roman"/>
          <w:sz w:val="24"/>
          <w:szCs w:val="24"/>
        </w:rPr>
        <w:t>72</w:t>
      </w:r>
      <w:r w:rsidR="00BC7071" w:rsidRPr="00E14C07">
        <w:rPr>
          <w:rFonts w:ascii="Times New Roman" w:hAnsi="Times New Roman" w:cs="Times New Roman"/>
          <w:sz w:val="24"/>
          <w:szCs w:val="24"/>
        </w:rPr>
        <w:t xml:space="preserve"> miesięcy</w:t>
      </w:r>
      <w:r w:rsidR="00BC7071">
        <w:rPr>
          <w:rFonts w:ascii="Times New Roman" w:hAnsi="Times New Roman" w:cs="Times New Roman"/>
          <w:sz w:val="24"/>
          <w:szCs w:val="24"/>
        </w:rPr>
        <w:t xml:space="preserve">, </w:t>
      </w:r>
      <w:r w:rsidR="00BC7071" w:rsidRPr="00E14C07">
        <w:rPr>
          <w:rFonts w:ascii="Times New Roman" w:hAnsi="Times New Roman" w:cs="Times New Roman"/>
          <w:sz w:val="24"/>
          <w:szCs w:val="24"/>
          <w:u w:val="single"/>
        </w:rPr>
        <w:t>ale będzie związany okresem gwarancji zaoferowanym w „Formularzu oferty”</w:t>
      </w:r>
      <w:r w:rsidR="00BC7071">
        <w:rPr>
          <w:rFonts w:ascii="Times New Roman" w:hAnsi="Times New Roman" w:cs="Times New Roman"/>
          <w:sz w:val="24"/>
          <w:szCs w:val="24"/>
        </w:rPr>
        <w:t>.</w:t>
      </w:r>
    </w:p>
    <w:p w:rsidR="00644F31" w:rsidRDefault="00F74F14" w:rsidP="00F74F14">
      <w:pPr>
        <w:pStyle w:val="Nagwek1"/>
      </w:pPr>
      <w:bookmarkStart w:id="17" w:name="_Toc80713297"/>
      <w:r w:rsidRPr="00E74A04">
        <w:t>Rozdział 1</w:t>
      </w:r>
      <w:r w:rsidR="00464071">
        <w:t>7</w:t>
      </w:r>
      <w:r w:rsidRPr="00E74A04">
        <w:t>. Informacja o formalnościach, jakie powinny zostać dopełnione po wyborze oferty w celu zawarcia umowy</w:t>
      </w:r>
      <w:bookmarkEnd w:id="17"/>
    </w:p>
    <w:p w:rsidR="00F74F14" w:rsidRPr="00F74F14" w:rsidRDefault="00F74F14" w:rsidP="00F74F14">
      <w:pPr>
        <w:pStyle w:val="Default"/>
        <w:spacing w:after="130" w:line="360" w:lineRule="auto"/>
        <w:jc w:val="both"/>
        <w:rPr>
          <w:rFonts w:ascii="Times New Roman" w:hAnsi="Times New Roman" w:cs="Times New Roman"/>
        </w:rPr>
      </w:pPr>
    </w:p>
    <w:p w:rsidR="0093259F" w:rsidRDefault="00F74F14" w:rsidP="0093259F">
      <w:pPr>
        <w:pStyle w:val="Default"/>
        <w:numPr>
          <w:ilvl w:val="0"/>
          <w:numId w:val="5"/>
        </w:numPr>
        <w:spacing w:line="360" w:lineRule="auto"/>
        <w:jc w:val="both"/>
        <w:rPr>
          <w:rFonts w:ascii="Times New Roman" w:hAnsi="Times New Roman" w:cs="Times New Roman"/>
        </w:rPr>
      </w:pPr>
      <w:r w:rsidRPr="00F74F14">
        <w:rPr>
          <w:rFonts w:ascii="Times New Roman" w:hAnsi="Times New Roman" w:cs="Times New Roman"/>
        </w:rPr>
        <w:t xml:space="preserve">Przed zawarciem umowy w sprawie zamówienia publicznego, </w:t>
      </w:r>
      <w:r w:rsidR="006D5BDA">
        <w:rPr>
          <w:rFonts w:ascii="Times New Roman" w:hAnsi="Times New Roman" w:cs="Times New Roman"/>
        </w:rPr>
        <w:t>W</w:t>
      </w:r>
      <w:r w:rsidRPr="00F74F14">
        <w:rPr>
          <w:rFonts w:ascii="Times New Roman" w:hAnsi="Times New Roman" w:cs="Times New Roman"/>
        </w:rPr>
        <w:t xml:space="preserve">ykonawca, którego oferta została uznana za najkorzystniejszą zobowiązany jest dopełnić następujących formalności: </w:t>
      </w:r>
    </w:p>
    <w:p w:rsidR="00001548" w:rsidRPr="0093259F" w:rsidRDefault="00001548" w:rsidP="006725A9">
      <w:pPr>
        <w:pStyle w:val="Default"/>
        <w:numPr>
          <w:ilvl w:val="0"/>
          <w:numId w:val="44"/>
        </w:numPr>
        <w:spacing w:line="360" w:lineRule="auto"/>
        <w:jc w:val="both"/>
        <w:rPr>
          <w:rFonts w:ascii="Times New Roman" w:hAnsi="Times New Roman" w:cs="Times New Roman"/>
        </w:rPr>
      </w:pPr>
      <w:r w:rsidRPr="0093259F">
        <w:rPr>
          <w:rFonts w:ascii="Times New Roman" w:hAnsi="Times New Roman" w:cs="Times New Roman"/>
        </w:rPr>
        <w:t>w</w:t>
      </w:r>
      <w:r w:rsidR="00F74F14" w:rsidRPr="0093259F">
        <w:rPr>
          <w:rFonts w:ascii="Times New Roman" w:hAnsi="Times New Roman" w:cs="Times New Roman"/>
        </w:rPr>
        <w:t xml:space="preserve">nieść wymagane zabezpieczenie należytego wykonania umowy </w:t>
      </w:r>
    </w:p>
    <w:p w:rsidR="00001548" w:rsidRPr="003702F9" w:rsidRDefault="00F74F14" w:rsidP="006725A9">
      <w:pPr>
        <w:pStyle w:val="Default"/>
        <w:numPr>
          <w:ilvl w:val="0"/>
          <w:numId w:val="34"/>
        </w:numPr>
        <w:spacing w:line="360" w:lineRule="auto"/>
        <w:jc w:val="both"/>
        <w:rPr>
          <w:rFonts w:ascii="Times New Roman" w:hAnsi="Times New Roman" w:cs="Times New Roman"/>
          <w:color w:val="auto"/>
        </w:rPr>
      </w:pPr>
      <w:r w:rsidRPr="003702F9">
        <w:rPr>
          <w:rFonts w:ascii="Times New Roman" w:hAnsi="Times New Roman" w:cs="Times New Roman"/>
          <w:color w:val="auto"/>
        </w:rPr>
        <w:t>przekazać uzgodniony z Zamawiającym harmonogram realizowanych prac, uwzględniający ich rodzaje, kolejność, terminy zgłaszania robót do odbiorów częściowych i ostateczn</w:t>
      </w:r>
      <w:r w:rsidR="00260B51" w:rsidRPr="003702F9">
        <w:rPr>
          <w:rFonts w:ascii="Times New Roman" w:hAnsi="Times New Roman" w:cs="Times New Roman"/>
          <w:color w:val="auto"/>
        </w:rPr>
        <w:t>ych</w:t>
      </w:r>
    </w:p>
    <w:p w:rsidR="00BC35B2" w:rsidRPr="00001548" w:rsidRDefault="00001548" w:rsidP="006725A9">
      <w:pPr>
        <w:pStyle w:val="Default"/>
        <w:numPr>
          <w:ilvl w:val="0"/>
          <w:numId w:val="34"/>
        </w:numPr>
        <w:spacing w:line="360" w:lineRule="auto"/>
        <w:jc w:val="both"/>
        <w:rPr>
          <w:rFonts w:ascii="Times New Roman" w:hAnsi="Times New Roman" w:cs="Times New Roman"/>
        </w:rPr>
      </w:pPr>
      <w:r>
        <w:rPr>
          <w:rFonts w:ascii="Times New Roman" w:hAnsi="Times New Roman" w:cs="Times New Roman"/>
        </w:rPr>
        <w:t>p</w:t>
      </w:r>
      <w:r w:rsidR="00BC35B2" w:rsidRPr="00001548">
        <w:rPr>
          <w:rFonts w:ascii="Times New Roman" w:hAnsi="Times New Roman" w:cs="Times New Roman"/>
        </w:rPr>
        <w:t>rzed zawarciem umowy w sprawie zamówienia publicznego, Wykonawcy wspólnie ubiegający się o udzielenie zamówienia są zobowiązani przedstawić Zamawiającemu umowę regulującą podstawy i zasady wspólnego ubiegania się o udzielenie zamówienia</w:t>
      </w:r>
    </w:p>
    <w:p w:rsidR="005D03F4" w:rsidRPr="005D03F4" w:rsidRDefault="005D03F4" w:rsidP="005D03F4">
      <w:pPr>
        <w:pStyle w:val="Default"/>
        <w:spacing w:line="360" w:lineRule="auto"/>
        <w:ind w:left="720"/>
        <w:jc w:val="both"/>
        <w:rPr>
          <w:rFonts w:ascii="Times New Roman" w:hAnsi="Times New Roman" w:cs="Times New Roman"/>
        </w:rPr>
      </w:pPr>
    </w:p>
    <w:p w:rsidR="00F74F14" w:rsidRDefault="00F74F14" w:rsidP="005D03F4">
      <w:pPr>
        <w:pStyle w:val="Default"/>
        <w:spacing w:line="360" w:lineRule="auto"/>
        <w:jc w:val="both"/>
        <w:rPr>
          <w:rFonts w:ascii="Times New Roman" w:hAnsi="Times New Roman" w:cs="Times New Roman"/>
        </w:rPr>
      </w:pPr>
      <w:r w:rsidRPr="00F74F14">
        <w:rPr>
          <w:rFonts w:ascii="Times New Roman" w:hAnsi="Times New Roman" w:cs="Times New Roman"/>
        </w:rPr>
        <w:t xml:space="preserve">Niedopełnienie wskazanych formalności będzie traktowane jako uchylanie się przez Wykonawcę od zawarcia umowy w sprawie zamówienia publicznego. </w:t>
      </w:r>
    </w:p>
    <w:p w:rsidR="000F6941" w:rsidRDefault="00F74F14" w:rsidP="005D03F4">
      <w:pPr>
        <w:pStyle w:val="Default"/>
        <w:spacing w:line="360" w:lineRule="auto"/>
        <w:jc w:val="both"/>
        <w:rPr>
          <w:rFonts w:ascii="Times New Roman" w:hAnsi="Times New Roman" w:cs="Times New Roman"/>
        </w:rPr>
      </w:pPr>
      <w:r w:rsidRPr="00F74F14">
        <w:rPr>
          <w:rFonts w:ascii="Times New Roman" w:hAnsi="Times New Roman" w:cs="Times New Roman"/>
        </w:rPr>
        <w:t xml:space="preserve">Wykonawca na żądanie i w terminie ustalonym przez Zamawiającego przedstawi oryginalne dokumenty. </w:t>
      </w:r>
    </w:p>
    <w:p w:rsidR="00C51A76" w:rsidRPr="00C51A76" w:rsidRDefault="00C51A76" w:rsidP="00C51A76">
      <w:pPr>
        <w:pStyle w:val="Default"/>
        <w:spacing w:after="130" w:line="360" w:lineRule="auto"/>
        <w:jc w:val="both"/>
        <w:rPr>
          <w:rFonts w:ascii="Times New Roman" w:hAnsi="Times New Roman" w:cs="Times New Roman"/>
        </w:rPr>
      </w:pPr>
      <w:r w:rsidRPr="00C51A76">
        <w:rPr>
          <w:rFonts w:ascii="Times New Roman" w:hAnsi="Times New Roman" w:cs="Times New Roman"/>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rsidR="00867B06" w:rsidRDefault="00867B06" w:rsidP="00867B06">
      <w:pPr>
        <w:pStyle w:val="Nagwek1"/>
      </w:pPr>
      <w:bookmarkStart w:id="18" w:name="_Toc80713298"/>
      <w:r w:rsidRPr="00E74A04">
        <w:t>Rozdział 1</w:t>
      </w:r>
      <w:r w:rsidR="00464071">
        <w:t>8</w:t>
      </w:r>
      <w:r w:rsidRPr="00E74A04">
        <w:t>. Wymagania dotyczące zabezpieczenia należytego wykonania umowy</w:t>
      </w:r>
      <w:bookmarkEnd w:id="18"/>
    </w:p>
    <w:p w:rsidR="00F74F14" w:rsidRDefault="00F74F14" w:rsidP="00F74F14"/>
    <w:p w:rsidR="00867B06" w:rsidRPr="00DC7F3F" w:rsidRDefault="00867B06" w:rsidP="007F66DF">
      <w:pPr>
        <w:pStyle w:val="Default"/>
        <w:numPr>
          <w:ilvl w:val="0"/>
          <w:numId w:val="24"/>
        </w:numPr>
        <w:spacing w:line="360" w:lineRule="auto"/>
        <w:jc w:val="both"/>
        <w:rPr>
          <w:rFonts w:ascii="Times New Roman" w:hAnsi="Times New Roman" w:cs="Times New Roman"/>
          <w:b/>
          <w:bCs/>
        </w:rPr>
      </w:pPr>
      <w:r w:rsidRPr="00DC7F3F">
        <w:rPr>
          <w:rFonts w:ascii="Times New Roman" w:hAnsi="Times New Roman" w:cs="Times New Roman"/>
        </w:rPr>
        <w:lastRenderedPageBreak/>
        <w:t>Zabezpieczenie służy pokryciu roszczeń z tytułu niewykonania lub nienależytego wykonania umowy.</w:t>
      </w:r>
    </w:p>
    <w:p w:rsidR="00867B06" w:rsidRPr="00DC7F3F" w:rsidRDefault="00867B06" w:rsidP="007F66DF">
      <w:pPr>
        <w:pStyle w:val="Default"/>
        <w:numPr>
          <w:ilvl w:val="0"/>
          <w:numId w:val="24"/>
        </w:numPr>
        <w:spacing w:line="360" w:lineRule="auto"/>
        <w:jc w:val="both"/>
        <w:rPr>
          <w:rFonts w:ascii="Times New Roman" w:hAnsi="Times New Roman" w:cs="Times New Roman"/>
        </w:rPr>
      </w:pPr>
      <w:r w:rsidRPr="00DC7F3F">
        <w:rPr>
          <w:rFonts w:ascii="Times New Roman" w:hAnsi="Times New Roman" w:cs="Times New Roman"/>
        </w:rPr>
        <w:t>Wykonawca prz</w:t>
      </w:r>
      <w:r w:rsidR="00F213D5">
        <w:rPr>
          <w:rFonts w:ascii="Times New Roman" w:hAnsi="Times New Roman" w:cs="Times New Roman"/>
        </w:rPr>
        <w:t>ed</w:t>
      </w:r>
      <w:r w:rsidRPr="00DC7F3F">
        <w:rPr>
          <w:rFonts w:ascii="Times New Roman" w:hAnsi="Times New Roman" w:cs="Times New Roman"/>
        </w:rPr>
        <w:t xml:space="preserve"> zawarci</w:t>
      </w:r>
      <w:r w:rsidR="00F213D5">
        <w:rPr>
          <w:rFonts w:ascii="Times New Roman" w:hAnsi="Times New Roman" w:cs="Times New Roman"/>
        </w:rPr>
        <w:t>em</w:t>
      </w:r>
      <w:r w:rsidRPr="00DC7F3F">
        <w:rPr>
          <w:rFonts w:ascii="Times New Roman" w:hAnsi="Times New Roman" w:cs="Times New Roman"/>
        </w:rPr>
        <w:t xml:space="preserve"> umowy wnosi Zamawiającemu zabezpieczenie należytego wykonania przedmiotu Umowy oraz zabezpieczenia roszczeń z tytułu rękojmi w wysokości </w:t>
      </w:r>
      <w:r w:rsidRPr="00DC7F3F">
        <w:rPr>
          <w:rFonts w:ascii="Times New Roman" w:hAnsi="Times New Roman" w:cs="Times New Roman"/>
          <w:b/>
          <w:bCs/>
          <w:color w:val="auto"/>
        </w:rPr>
        <w:t>5 % ceny</w:t>
      </w:r>
      <w:r w:rsidRPr="00DC7F3F">
        <w:rPr>
          <w:rFonts w:ascii="Times New Roman" w:hAnsi="Times New Roman" w:cs="Times New Roman"/>
          <w:b/>
          <w:bCs/>
          <w:color w:val="FF0000"/>
        </w:rPr>
        <w:t xml:space="preserve"> </w:t>
      </w:r>
      <w:r w:rsidRPr="00DC7F3F">
        <w:rPr>
          <w:rFonts w:ascii="Times New Roman" w:hAnsi="Times New Roman" w:cs="Times New Roman"/>
        </w:rPr>
        <w:t xml:space="preserve">podanej w ofercie za wykonanie przedmiotu zamówienia, w formie: </w:t>
      </w:r>
    </w:p>
    <w:p w:rsidR="006B03EC" w:rsidRDefault="00867B06" w:rsidP="007F66DF">
      <w:pPr>
        <w:pStyle w:val="Default"/>
        <w:numPr>
          <w:ilvl w:val="0"/>
          <w:numId w:val="23"/>
        </w:numPr>
        <w:spacing w:line="360" w:lineRule="auto"/>
        <w:jc w:val="both"/>
        <w:rPr>
          <w:rFonts w:ascii="Times New Roman" w:hAnsi="Times New Roman" w:cs="Times New Roman"/>
        </w:rPr>
      </w:pPr>
      <w:r w:rsidRPr="00DC7F3F">
        <w:rPr>
          <w:rFonts w:ascii="Times New Roman" w:hAnsi="Times New Roman" w:cs="Times New Roman"/>
        </w:rPr>
        <w:t xml:space="preserve">pieniądzu </w:t>
      </w:r>
    </w:p>
    <w:p w:rsidR="006B03EC" w:rsidRDefault="00867B06" w:rsidP="007F66DF">
      <w:pPr>
        <w:pStyle w:val="Default"/>
        <w:numPr>
          <w:ilvl w:val="0"/>
          <w:numId w:val="23"/>
        </w:numPr>
        <w:spacing w:line="360" w:lineRule="auto"/>
        <w:jc w:val="both"/>
        <w:rPr>
          <w:rFonts w:ascii="Times New Roman" w:hAnsi="Times New Roman" w:cs="Times New Roman"/>
        </w:rPr>
      </w:pPr>
      <w:r w:rsidRPr="006B03EC">
        <w:rPr>
          <w:rFonts w:ascii="Times New Roman" w:hAnsi="Times New Roman" w:cs="Times New Roman"/>
        </w:rPr>
        <w:t xml:space="preserve">poręczeniach bankowych lub poręczeniach spółdzielczej kasy oszczędnościowo-kredytowej, z tym że zobowiązanie kasy jest zawsze zobowiązaniem pieniężnym </w:t>
      </w:r>
    </w:p>
    <w:p w:rsidR="006B03EC" w:rsidRDefault="00867B06" w:rsidP="007F66DF">
      <w:pPr>
        <w:pStyle w:val="Default"/>
        <w:numPr>
          <w:ilvl w:val="0"/>
          <w:numId w:val="23"/>
        </w:numPr>
        <w:spacing w:line="360" w:lineRule="auto"/>
        <w:jc w:val="both"/>
        <w:rPr>
          <w:rFonts w:ascii="Times New Roman" w:hAnsi="Times New Roman" w:cs="Times New Roman"/>
        </w:rPr>
      </w:pPr>
      <w:r w:rsidRPr="006B03EC">
        <w:rPr>
          <w:rFonts w:ascii="Times New Roman" w:hAnsi="Times New Roman" w:cs="Times New Roman"/>
        </w:rPr>
        <w:t xml:space="preserve">gwarancjach bankowych </w:t>
      </w:r>
    </w:p>
    <w:p w:rsidR="006B03EC" w:rsidRDefault="00867B06" w:rsidP="007F66DF">
      <w:pPr>
        <w:pStyle w:val="Default"/>
        <w:numPr>
          <w:ilvl w:val="0"/>
          <w:numId w:val="23"/>
        </w:numPr>
        <w:spacing w:line="360" w:lineRule="auto"/>
        <w:jc w:val="both"/>
        <w:rPr>
          <w:rFonts w:ascii="Times New Roman" w:hAnsi="Times New Roman" w:cs="Times New Roman"/>
        </w:rPr>
      </w:pPr>
      <w:r w:rsidRPr="006B03EC">
        <w:rPr>
          <w:rFonts w:ascii="Times New Roman" w:hAnsi="Times New Roman" w:cs="Times New Roman"/>
        </w:rPr>
        <w:t>gwarancjach ubezpieczeniowych</w:t>
      </w:r>
    </w:p>
    <w:p w:rsidR="00867B06" w:rsidRPr="006B03EC" w:rsidRDefault="00867B06" w:rsidP="007F66DF">
      <w:pPr>
        <w:pStyle w:val="Default"/>
        <w:numPr>
          <w:ilvl w:val="0"/>
          <w:numId w:val="23"/>
        </w:numPr>
        <w:spacing w:line="360" w:lineRule="auto"/>
        <w:jc w:val="both"/>
        <w:rPr>
          <w:rFonts w:ascii="Times New Roman" w:hAnsi="Times New Roman" w:cs="Times New Roman"/>
        </w:rPr>
      </w:pPr>
      <w:r w:rsidRPr="006B03EC">
        <w:rPr>
          <w:rFonts w:ascii="Times New Roman" w:hAnsi="Times New Roman" w:cs="Times New Roman"/>
        </w:rPr>
        <w:t xml:space="preserve">poręczeniach udzielanych przez podmioty, o których mowa w art. 6b ust. 5 pkt. 2 ustawy z dnia 9 listopada 2000 r. o utworzeniu Polskiej Agencji Rozwoju Przedsiębiorczości </w:t>
      </w:r>
    </w:p>
    <w:p w:rsidR="006B03EC" w:rsidRDefault="00867B06" w:rsidP="007F66DF">
      <w:pPr>
        <w:pStyle w:val="Default"/>
        <w:numPr>
          <w:ilvl w:val="0"/>
          <w:numId w:val="24"/>
        </w:numPr>
        <w:spacing w:line="360" w:lineRule="auto"/>
        <w:jc w:val="both"/>
        <w:rPr>
          <w:rFonts w:ascii="Times New Roman" w:hAnsi="Times New Roman" w:cs="Times New Roman"/>
        </w:rPr>
      </w:pPr>
      <w:r w:rsidRPr="00DC7F3F">
        <w:rPr>
          <w:rFonts w:ascii="Times New Roman" w:hAnsi="Times New Roman" w:cs="Times New Roman"/>
        </w:rPr>
        <w:t>Zabezpieczenie wnoszone w pieniądzu wykonawca wpłaca przelewem na rachunek bankowy wskazany przez Zamawiającego</w:t>
      </w:r>
    </w:p>
    <w:p w:rsidR="006B03EC" w:rsidRDefault="00867B06" w:rsidP="007F66DF">
      <w:pPr>
        <w:pStyle w:val="Default"/>
        <w:numPr>
          <w:ilvl w:val="0"/>
          <w:numId w:val="24"/>
        </w:numPr>
        <w:spacing w:line="360" w:lineRule="auto"/>
        <w:jc w:val="both"/>
        <w:rPr>
          <w:rFonts w:ascii="Times New Roman" w:hAnsi="Times New Roman" w:cs="Times New Roman"/>
        </w:rPr>
      </w:pPr>
      <w:r w:rsidRPr="006B03EC">
        <w:rPr>
          <w:rFonts w:ascii="Times New Roman" w:hAnsi="Times New Roman" w:cs="Times New Roman"/>
        </w:rPr>
        <w:t xml:space="preserve">Jeżeli zabezpieczenie wniesiono w pieniądzu, Zamawiający przechowuje je na oprocentowanym rachunku bankowym. Zamawiający zwraca zabezpieczenie wniesione w pieniądzu z odsetkami wynikającymi z umowy rachunku bankowego, na którym było one przechowywane, pomniejszone o koszt prowadzenia tego rachunku oraz prowizji bankowej za przelew pieniędzy na rachunek bankowy Wykonawcy </w:t>
      </w:r>
    </w:p>
    <w:p w:rsidR="00867B06" w:rsidRPr="006B03EC" w:rsidRDefault="00867B06" w:rsidP="007F66DF">
      <w:pPr>
        <w:pStyle w:val="Default"/>
        <w:numPr>
          <w:ilvl w:val="0"/>
          <w:numId w:val="24"/>
        </w:numPr>
        <w:spacing w:line="360" w:lineRule="auto"/>
        <w:jc w:val="both"/>
        <w:rPr>
          <w:rFonts w:ascii="Times New Roman" w:hAnsi="Times New Roman" w:cs="Times New Roman"/>
        </w:rPr>
      </w:pPr>
      <w:r w:rsidRPr="006B03EC">
        <w:rPr>
          <w:rFonts w:ascii="Times New Roman" w:hAnsi="Times New Roman" w:cs="Times New Roman"/>
        </w:rPr>
        <w:t xml:space="preserve">W przypadku zabezpieczenia udzielonego w formie innej niż w pieniądzu, gwarancja lub poręczenie </w:t>
      </w:r>
      <w:r w:rsidRPr="00551A86">
        <w:rPr>
          <w:rFonts w:ascii="Times New Roman" w:hAnsi="Times New Roman" w:cs="Times New Roman"/>
          <w:b/>
          <w:bCs/>
        </w:rPr>
        <w:t>powinny być nieodwołalne i bezwarunkowe, płatne na pierwsze żądanie, oraz ważne w okresie wykonania umowy oraz rękojmi za wady</w:t>
      </w:r>
      <w:r w:rsidRPr="006B03EC">
        <w:rPr>
          <w:rFonts w:ascii="Times New Roman" w:hAnsi="Times New Roman" w:cs="Times New Roman"/>
        </w:rPr>
        <w:t xml:space="preserve">. Gwarancja powinna być sporządzona zgodnie z obowiązującym prawem polskim, oraz m.in: </w:t>
      </w:r>
    </w:p>
    <w:p w:rsidR="006B03EC" w:rsidRDefault="00867B06" w:rsidP="007F66DF">
      <w:pPr>
        <w:pStyle w:val="Default"/>
        <w:numPr>
          <w:ilvl w:val="0"/>
          <w:numId w:val="25"/>
        </w:numPr>
        <w:spacing w:line="360" w:lineRule="auto"/>
        <w:jc w:val="both"/>
        <w:rPr>
          <w:rFonts w:ascii="Times New Roman" w:hAnsi="Times New Roman" w:cs="Times New Roman"/>
        </w:rPr>
      </w:pPr>
      <w:r w:rsidRPr="00DC7F3F">
        <w:rPr>
          <w:rFonts w:ascii="Times New Roman" w:hAnsi="Times New Roman" w:cs="Times New Roman"/>
        </w:rPr>
        <w:t xml:space="preserve">wskazywać Zamawiającego jako beneficjenta gwarancji </w:t>
      </w:r>
    </w:p>
    <w:p w:rsidR="006B03EC" w:rsidRDefault="00867B06" w:rsidP="007F66DF">
      <w:pPr>
        <w:pStyle w:val="Default"/>
        <w:numPr>
          <w:ilvl w:val="0"/>
          <w:numId w:val="25"/>
        </w:numPr>
        <w:spacing w:line="360" w:lineRule="auto"/>
        <w:jc w:val="both"/>
        <w:rPr>
          <w:rFonts w:ascii="Times New Roman" w:hAnsi="Times New Roman" w:cs="Times New Roman"/>
        </w:rPr>
      </w:pPr>
      <w:r w:rsidRPr="006B03EC">
        <w:rPr>
          <w:rFonts w:ascii="Times New Roman" w:hAnsi="Times New Roman" w:cs="Times New Roman"/>
        </w:rPr>
        <w:t xml:space="preserve">wskazywać Wykonawcę jako zobowiązanego </w:t>
      </w:r>
    </w:p>
    <w:p w:rsidR="006B03EC" w:rsidRDefault="00867B06" w:rsidP="007F66DF">
      <w:pPr>
        <w:pStyle w:val="Default"/>
        <w:numPr>
          <w:ilvl w:val="0"/>
          <w:numId w:val="25"/>
        </w:numPr>
        <w:spacing w:line="360" w:lineRule="auto"/>
        <w:jc w:val="both"/>
        <w:rPr>
          <w:rFonts w:ascii="Times New Roman" w:hAnsi="Times New Roman" w:cs="Times New Roman"/>
        </w:rPr>
      </w:pPr>
      <w:r w:rsidRPr="006B03EC">
        <w:rPr>
          <w:rFonts w:ascii="Times New Roman" w:hAnsi="Times New Roman" w:cs="Times New Roman"/>
        </w:rPr>
        <w:t xml:space="preserve">wskazywać ubezpieczyciela lub bank jako gwaranta </w:t>
      </w:r>
    </w:p>
    <w:p w:rsidR="006B03EC" w:rsidRDefault="00867B06" w:rsidP="007F66DF">
      <w:pPr>
        <w:pStyle w:val="Default"/>
        <w:numPr>
          <w:ilvl w:val="0"/>
          <w:numId w:val="25"/>
        </w:numPr>
        <w:spacing w:line="360" w:lineRule="auto"/>
        <w:jc w:val="both"/>
        <w:rPr>
          <w:rFonts w:ascii="Times New Roman" w:hAnsi="Times New Roman" w:cs="Times New Roman"/>
        </w:rPr>
      </w:pPr>
      <w:r w:rsidRPr="006B03EC">
        <w:rPr>
          <w:rFonts w:ascii="Times New Roman" w:hAnsi="Times New Roman" w:cs="Times New Roman"/>
        </w:rPr>
        <w:t xml:space="preserve">określać wierzytelności, które zabezpiecza </w:t>
      </w:r>
    </w:p>
    <w:p w:rsidR="006B03EC" w:rsidRDefault="00867B06" w:rsidP="007F66DF">
      <w:pPr>
        <w:pStyle w:val="Default"/>
        <w:numPr>
          <w:ilvl w:val="0"/>
          <w:numId w:val="25"/>
        </w:numPr>
        <w:spacing w:line="360" w:lineRule="auto"/>
        <w:jc w:val="both"/>
        <w:rPr>
          <w:rFonts w:ascii="Times New Roman" w:hAnsi="Times New Roman" w:cs="Times New Roman"/>
        </w:rPr>
      </w:pPr>
      <w:r w:rsidRPr="006B03EC">
        <w:rPr>
          <w:rFonts w:ascii="Times New Roman" w:hAnsi="Times New Roman" w:cs="Times New Roman"/>
        </w:rPr>
        <w:t>opiewać na kwotę w wysokości 5 % wartości łącznej umowy brutto</w:t>
      </w:r>
    </w:p>
    <w:p w:rsidR="00867B06" w:rsidRPr="006B03EC" w:rsidRDefault="00867B06" w:rsidP="007F66DF">
      <w:pPr>
        <w:pStyle w:val="Default"/>
        <w:numPr>
          <w:ilvl w:val="0"/>
          <w:numId w:val="25"/>
        </w:numPr>
        <w:spacing w:line="360" w:lineRule="auto"/>
        <w:jc w:val="both"/>
        <w:rPr>
          <w:rFonts w:ascii="Times New Roman" w:hAnsi="Times New Roman" w:cs="Times New Roman"/>
        </w:rPr>
      </w:pPr>
      <w:r w:rsidRPr="006B03EC">
        <w:rPr>
          <w:rFonts w:ascii="Times New Roman" w:hAnsi="Times New Roman" w:cs="Times New Roman"/>
        </w:rPr>
        <w:t xml:space="preserve">umożliwić bezwarunkową płatność kwoty gwarantowanej na pierwsze pisemne żądanie Zamawiającego </w:t>
      </w:r>
    </w:p>
    <w:p w:rsidR="006B03EC" w:rsidRDefault="00867B06" w:rsidP="007F66DF">
      <w:pPr>
        <w:pStyle w:val="Default"/>
        <w:numPr>
          <w:ilvl w:val="0"/>
          <w:numId w:val="24"/>
        </w:numPr>
        <w:spacing w:line="360" w:lineRule="auto"/>
        <w:jc w:val="both"/>
        <w:rPr>
          <w:rFonts w:ascii="Times New Roman" w:hAnsi="Times New Roman" w:cs="Times New Roman"/>
        </w:rPr>
      </w:pPr>
      <w:r w:rsidRPr="00DC7F3F">
        <w:rPr>
          <w:rFonts w:ascii="Times New Roman" w:hAnsi="Times New Roman" w:cs="Times New Roman"/>
        </w:rPr>
        <w:t>W trakcie realizacji umowy wykonawca może dokonać zmiany formy zabezpieczenia</w:t>
      </w:r>
      <w:r w:rsidR="00F604C3">
        <w:rPr>
          <w:rFonts w:ascii="Times New Roman" w:hAnsi="Times New Roman" w:cs="Times New Roman"/>
        </w:rPr>
        <w:t>.</w:t>
      </w:r>
      <w:r w:rsidRPr="00DC7F3F">
        <w:rPr>
          <w:rFonts w:ascii="Times New Roman" w:hAnsi="Times New Roman" w:cs="Times New Roman"/>
        </w:rPr>
        <w:t xml:space="preserve"> </w:t>
      </w:r>
    </w:p>
    <w:p w:rsidR="00867B06" w:rsidRDefault="00867B06" w:rsidP="007F66DF">
      <w:pPr>
        <w:pStyle w:val="Default"/>
        <w:numPr>
          <w:ilvl w:val="0"/>
          <w:numId w:val="24"/>
        </w:numPr>
        <w:spacing w:line="360" w:lineRule="auto"/>
        <w:jc w:val="both"/>
        <w:rPr>
          <w:rFonts w:ascii="Times New Roman" w:hAnsi="Times New Roman" w:cs="Times New Roman"/>
        </w:rPr>
      </w:pPr>
      <w:r w:rsidRPr="006B03EC">
        <w:rPr>
          <w:rFonts w:ascii="Times New Roman" w:hAnsi="Times New Roman" w:cs="Times New Roman"/>
        </w:rPr>
        <w:lastRenderedPageBreak/>
        <w:t xml:space="preserve">Zmiana formy zabezpieczenia jest dokonywana z zachowaniem ciągłości zabezpieczenia i bez zmniejszania jego wysokości. </w:t>
      </w:r>
    </w:p>
    <w:p w:rsidR="00511974" w:rsidRDefault="00511974" w:rsidP="007F66DF">
      <w:pPr>
        <w:pStyle w:val="Default"/>
        <w:numPr>
          <w:ilvl w:val="0"/>
          <w:numId w:val="24"/>
        </w:numPr>
        <w:spacing w:line="360" w:lineRule="auto"/>
        <w:jc w:val="both"/>
        <w:rPr>
          <w:rFonts w:ascii="Times New Roman" w:hAnsi="Times New Roman" w:cs="Times New Roman"/>
        </w:rPr>
      </w:pPr>
      <w:r>
        <w:rPr>
          <w:rFonts w:ascii="Times New Roman" w:hAnsi="Times New Roman" w:cs="Times New Roman"/>
        </w:rPr>
        <w:t>Zamawiający zwróci zabezpieczenie w następujących terminach:</w:t>
      </w:r>
    </w:p>
    <w:p w:rsidR="00511974" w:rsidRDefault="00511974" w:rsidP="006725A9">
      <w:pPr>
        <w:pStyle w:val="Default"/>
        <w:numPr>
          <w:ilvl w:val="0"/>
          <w:numId w:val="37"/>
        </w:numPr>
        <w:spacing w:line="360" w:lineRule="auto"/>
        <w:jc w:val="both"/>
        <w:rPr>
          <w:rFonts w:ascii="Times New Roman" w:hAnsi="Times New Roman" w:cs="Times New Roman"/>
        </w:rPr>
      </w:pPr>
      <w:r>
        <w:rPr>
          <w:rFonts w:ascii="Times New Roman" w:hAnsi="Times New Roman" w:cs="Times New Roman"/>
        </w:rPr>
        <w:t>70% wysokości zabezpieczenia w terminie 30 dni od dnia podpisania protokołu odbioru końcowego przedmiotu zamówienia, tj. od dnia wykonania zamówienia i uznania przez zamawiającego za należycie wykonane</w:t>
      </w:r>
    </w:p>
    <w:p w:rsidR="00511974" w:rsidRPr="006B03EC" w:rsidRDefault="00511974" w:rsidP="006725A9">
      <w:pPr>
        <w:pStyle w:val="Default"/>
        <w:numPr>
          <w:ilvl w:val="0"/>
          <w:numId w:val="37"/>
        </w:numPr>
        <w:spacing w:line="360" w:lineRule="auto"/>
        <w:jc w:val="both"/>
        <w:rPr>
          <w:rFonts w:ascii="Times New Roman" w:hAnsi="Times New Roman" w:cs="Times New Roman"/>
        </w:rPr>
      </w:pPr>
      <w:r>
        <w:rPr>
          <w:rFonts w:ascii="Times New Roman" w:hAnsi="Times New Roman" w:cs="Times New Roman"/>
        </w:rPr>
        <w:t>30% wysokości zabezpieczenia w terminie 15 dni od dnia, w którym upływa okres gwarancji, liczony zgodnie z postanowieniami zawartej umowy</w:t>
      </w:r>
    </w:p>
    <w:p w:rsidR="006E3BAA" w:rsidRPr="00E74A04" w:rsidRDefault="006E3BAA" w:rsidP="006E3BAA">
      <w:pPr>
        <w:pStyle w:val="Nagwek1"/>
      </w:pPr>
      <w:bookmarkStart w:id="19" w:name="_Toc80713299"/>
      <w:r w:rsidRPr="00E74A04">
        <w:t xml:space="preserve">Rozdział </w:t>
      </w:r>
      <w:r w:rsidR="00464071">
        <w:t>19</w:t>
      </w:r>
      <w:r w:rsidRPr="00E74A04">
        <w:t>. Wzór umowy</w:t>
      </w:r>
      <w:bookmarkEnd w:id="19"/>
    </w:p>
    <w:p w:rsidR="00B97897" w:rsidRDefault="00B97897" w:rsidP="00B97897">
      <w:pPr>
        <w:pStyle w:val="Default"/>
      </w:pPr>
    </w:p>
    <w:p w:rsidR="00B97897" w:rsidRPr="00B97897" w:rsidRDefault="00B97897" w:rsidP="00B97897">
      <w:pPr>
        <w:pStyle w:val="Default"/>
        <w:spacing w:line="360" w:lineRule="auto"/>
        <w:jc w:val="both"/>
        <w:rPr>
          <w:rFonts w:ascii="Times New Roman" w:hAnsi="Times New Roman" w:cs="Times New Roman"/>
        </w:rPr>
      </w:pPr>
      <w:r w:rsidRPr="00B97897">
        <w:rPr>
          <w:rFonts w:ascii="Times New Roman" w:hAnsi="Times New Roman" w:cs="Times New Roman"/>
        </w:rPr>
        <w:t xml:space="preserve">Zamawiający wymaga od Wykonawcy, aby zawarł z nim umowę w sprawie zamówienia publicznego na warunkach określonych w projekcie umowy, stanowiącym Załącznik nr </w:t>
      </w:r>
      <w:r w:rsidRPr="00CF7D59">
        <w:rPr>
          <w:rFonts w:ascii="Times New Roman" w:hAnsi="Times New Roman" w:cs="Times New Roman"/>
          <w:color w:val="auto"/>
        </w:rPr>
        <w:t>3</w:t>
      </w:r>
      <w:r w:rsidRPr="00B97897">
        <w:rPr>
          <w:rFonts w:ascii="Times New Roman" w:hAnsi="Times New Roman" w:cs="Times New Roman"/>
        </w:rPr>
        <w:t xml:space="preserve"> do Specyfikacji. </w:t>
      </w:r>
    </w:p>
    <w:p w:rsidR="006E3BAA" w:rsidRDefault="002A44F1" w:rsidP="00B97897">
      <w:pPr>
        <w:pStyle w:val="Nagwek1"/>
      </w:pPr>
      <w:bookmarkStart w:id="20" w:name="_Toc80713300"/>
      <w:r w:rsidRPr="00E74A04">
        <w:t>Rozdział 2</w:t>
      </w:r>
      <w:r w:rsidR="00464071">
        <w:t>0</w:t>
      </w:r>
      <w:r w:rsidRPr="00E74A04">
        <w:t>. Pouczenie o środkach ochrony prawnej</w:t>
      </w:r>
      <w:bookmarkEnd w:id="20"/>
    </w:p>
    <w:p w:rsidR="002A44F1" w:rsidRDefault="002A44F1" w:rsidP="002A44F1"/>
    <w:p w:rsidR="002A44F1" w:rsidRPr="00455D1B" w:rsidRDefault="00455D1B" w:rsidP="002A44F1">
      <w:pPr>
        <w:pStyle w:val="Default"/>
        <w:spacing w:line="360" w:lineRule="auto"/>
        <w:jc w:val="both"/>
        <w:rPr>
          <w:rFonts w:ascii="Times New Roman" w:hAnsi="Times New Roman" w:cs="Times New Roman"/>
        </w:rPr>
      </w:pPr>
      <w:r w:rsidRPr="00455D1B">
        <w:rPr>
          <w:rFonts w:ascii="Times New Roman" w:hAnsi="Times New Roman" w:cs="Times New Roman"/>
        </w:rPr>
        <w:t>Wykonawcy przysługują przewidziane w ustawie Pzp środki ochrony prawnej. Szczegółowe zasady wnoszenia środków ochrony prawnej oraz postępowania toczonego wskutek ich wniesienia określa Dział IX ustawy Pzp.</w:t>
      </w:r>
    </w:p>
    <w:p w:rsidR="002A44F1" w:rsidRPr="002A44F1" w:rsidRDefault="002A44F1" w:rsidP="002A44F1">
      <w:pPr>
        <w:pStyle w:val="Nagwek1"/>
        <w:rPr>
          <w:sz w:val="24"/>
          <w:szCs w:val="24"/>
        </w:rPr>
      </w:pPr>
      <w:bookmarkStart w:id="21" w:name="_Toc80713301"/>
      <w:r w:rsidRPr="00E74A04">
        <w:t>Rozdział 2</w:t>
      </w:r>
      <w:r w:rsidR="00464071">
        <w:t>1</w:t>
      </w:r>
      <w:r w:rsidRPr="00E74A04">
        <w:t>. Klauzula informacyjna z art. 13 RODO</w:t>
      </w:r>
      <w:bookmarkEnd w:id="21"/>
    </w:p>
    <w:p w:rsidR="002A44F1" w:rsidRDefault="002A44F1" w:rsidP="002A44F1"/>
    <w:p w:rsidR="002A44F1" w:rsidRPr="002A44F1" w:rsidRDefault="002A44F1" w:rsidP="002A44F1">
      <w:pPr>
        <w:pStyle w:val="Default"/>
        <w:spacing w:line="360" w:lineRule="auto"/>
        <w:jc w:val="both"/>
        <w:rPr>
          <w:rFonts w:ascii="Times New Roman" w:hAnsi="Times New Roman" w:cs="Times New Roman"/>
        </w:rPr>
      </w:pPr>
      <w:r w:rsidRPr="002A44F1">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66C2" w:rsidRPr="005E5150" w:rsidRDefault="002A44F1" w:rsidP="007F66DF">
      <w:pPr>
        <w:pStyle w:val="Default"/>
        <w:numPr>
          <w:ilvl w:val="0"/>
          <w:numId w:val="18"/>
        </w:numPr>
        <w:spacing w:line="360" w:lineRule="auto"/>
        <w:jc w:val="both"/>
        <w:rPr>
          <w:rFonts w:ascii="Times New Roman" w:hAnsi="Times New Roman" w:cs="Times New Roman"/>
          <w:color w:val="auto"/>
        </w:rPr>
      </w:pPr>
      <w:r w:rsidRPr="005E5150">
        <w:rPr>
          <w:rFonts w:ascii="Times New Roman" w:hAnsi="Times New Roman" w:cs="Times New Roman"/>
          <w:color w:val="auto"/>
        </w:rPr>
        <w:t>administratorem Pani/Pana danych osobowych jest Centrum Kultury Dwór Artusa</w:t>
      </w:r>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 xml:space="preserve">inspektorem ochrony danych osobowych w Centrum Kultury Dwór Artusa jest Marcin Sobczak tel. </w:t>
      </w:r>
      <w:r w:rsidR="00D83EA4">
        <w:rPr>
          <w:rFonts w:ascii="Times New Roman" w:hAnsi="Times New Roman" w:cs="Times New Roman"/>
        </w:rPr>
        <w:t>(</w:t>
      </w:r>
      <w:r w:rsidRPr="000D66C2">
        <w:rPr>
          <w:rFonts w:ascii="Times New Roman" w:hAnsi="Times New Roman" w:cs="Times New Roman"/>
          <w:lang w:eastAsia="pl-PL"/>
        </w:rPr>
        <w:t>56</w:t>
      </w:r>
      <w:r w:rsidR="00D83EA4">
        <w:rPr>
          <w:rFonts w:ascii="Times New Roman" w:hAnsi="Times New Roman" w:cs="Times New Roman"/>
          <w:lang w:eastAsia="pl-PL"/>
        </w:rPr>
        <w:t>)</w:t>
      </w:r>
      <w:r w:rsidRPr="000D66C2">
        <w:rPr>
          <w:rFonts w:ascii="Times New Roman" w:hAnsi="Times New Roman" w:cs="Times New Roman"/>
          <w:lang w:eastAsia="pl-PL"/>
        </w:rPr>
        <w:t> 655 49 39 wew. 29</w:t>
      </w:r>
      <w:r w:rsidRPr="000D66C2">
        <w:rPr>
          <w:rFonts w:ascii="Times New Roman" w:hAnsi="Times New Roman" w:cs="Times New Roman"/>
        </w:rPr>
        <w:t>,</w:t>
      </w:r>
      <w:r w:rsidR="00D83EA4">
        <w:rPr>
          <w:rFonts w:ascii="Times New Roman" w:hAnsi="Times New Roman" w:cs="Times New Roman"/>
        </w:rPr>
        <w:t xml:space="preserve"> </w:t>
      </w:r>
      <w:r w:rsidR="00D0478E">
        <w:rPr>
          <w:rFonts w:ascii="Times New Roman" w:hAnsi="Times New Roman" w:cs="Times New Roman"/>
        </w:rPr>
        <w:t>e-</w:t>
      </w:r>
      <w:r w:rsidRPr="000D66C2">
        <w:rPr>
          <w:rFonts w:ascii="Times New Roman" w:hAnsi="Times New Roman" w:cs="Times New Roman"/>
        </w:rPr>
        <w:t xml:space="preserve">mail: </w:t>
      </w:r>
      <w:hyperlink r:id="rId20" w:history="1">
        <w:r w:rsidR="000D66C2" w:rsidRPr="00D0478E">
          <w:rPr>
            <w:rStyle w:val="Hipercze"/>
            <w:rFonts w:ascii="Times New Roman" w:hAnsi="Times New Roman" w:cs="Times New Roman"/>
            <w:color w:val="auto"/>
            <w:u w:val="none"/>
          </w:rPr>
          <w:t>marcin.sobczak@artus.torun.pl</w:t>
        </w:r>
      </w:hyperlink>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 xml:space="preserve">Pani/Pana dane osobowe przetwarzane będą na podstawie art. 6 ust. 1 lit. </w:t>
      </w:r>
      <w:proofErr w:type="spellStart"/>
      <w:r w:rsidRPr="000D66C2">
        <w:rPr>
          <w:rFonts w:ascii="Times New Roman" w:hAnsi="Times New Roman" w:cs="Times New Roman"/>
        </w:rPr>
        <w:t>cRODO</w:t>
      </w:r>
      <w:proofErr w:type="spellEnd"/>
      <w:r w:rsidRPr="000D66C2">
        <w:rPr>
          <w:rFonts w:ascii="Times New Roman" w:hAnsi="Times New Roman" w:cs="Times New Roman"/>
        </w:rPr>
        <w:t xml:space="preserve"> w celu związanym z postępowaniem o udzielenie zamówienia publicznego p.t. </w:t>
      </w:r>
      <w:r w:rsidRPr="00DF6102">
        <w:rPr>
          <w:rFonts w:ascii="Times New Roman" w:hAnsi="Times New Roman" w:cs="Times New Roman"/>
          <w:color w:val="auto"/>
        </w:rPr>
        <w:t>„</w:t>
      </w:r>
      <w:r w:rsidR="00745DDB" w:rsidRPr="00DF6102">
        <w:rPr>
          <w:rFonts w:ascii="Times New Roman" w:hAnsi="Times New Roman" w:cs="Times New Roman"/>
          <w:b/>
          <w:bCs/>
          <w:color w:val="auto"/>
        </w:rPr>
        <w:t xml:space="preserve">Prace konserwatorskie </w:t>
      </w:r>
      <w:r w:rsidR="009E3D87" w:rsidRPr="00DF6102">
        <w:rPr>
          <w:rFonts w:ascii="Times New Roman" w:hAnsi="Times New Roman" w:cs="Times New Roman"/>
          <w:b/>
          <w:bCs/>
          <w:color w:val="auto"/>
        </w:rPr>
        <w:t xml:space="preserve">przy </w:t>
      </w:r>
      <w:r w:rsidR="00745DDB" w:rsidRPr="00DF6102">
        <w:rPr>
          <w:rFonts w:ascii="Times New Roman" w:hAnsi="Times New Roman" w:cs="Times New Roman"/>
          <w:b/>
          <w:bCs/>
          <w:color w:val="auto"/>
        </w:rPr>
        <w:t>zabytkow</w:t>
      </w:r>
      <w:r w:rsidR="009E3D87" w:rsidRPr="00DF6102">
        <w:rPr>
          <w:rFonts w:ascii="Times New Roman" w:hAnsi="Times New Roman" w:cs="Times New Roman"/>
          <w:b/>
          <w:bCs/>
          <w:color w:val="auto"/>
        </w:rPr>
        <w:t>ym</w:t>
      </w:r>
      <w:r w:rsidR="00745DDB" w:rsidRPr="00DF6102">
        <w:rPr>
          <w:rFonts w:ascii="Times New Roman" w:hAnsi="Times New Roman" w:cs="Times New Roman"/>
          <w:b/>
          <w:bCs/>
          <w:color w:val="auto"/>
        </w:rPr>
        <w:t xml:space="preserve"> budynku Centrum Kultury Dworu Artusa</w:t>
      </w:r>
      <w:r w:rsidRPr="00DF6102">
        <w:rPr>
          <w:rFonts w:ascii="Times New Roman" w:hAnsi="Times New Roman" w:cs="Times New Roman"/>
          <w:color w:val="auto"/>
        </w:rPr>
        <w:t>”</w:t>
      </w:r>
      <w:r w:rsidR="00745DDB" w:rsidRPr="00DF6102">
        <w:rPr>
          <w:rFonts w:ascii="Times New Roman" w:hAnsi="Times New Roman" w:cs="Times New Roman"/>
          <w:color w:val="auto"/>
        </w:rPr>
        <w:t xml:space="preserve"> </w:t>
      </w:r>
      <w:r w:rsidRPr="000D66C2">
        <w:rPr>
          <w:rFonts w:ascii="Times New Roman" w:hAnsi="Times New Roman" w:cs="Times New Roman"/>
        </w:rPr>
        <w:lastRenderedPageBreak/>
        <w:t xml:space="preserve">prowadzonym w trybie </w:t>
      </w:r>
      <w:r w:rsidR="00745DDB">
        <w:rPr>
          <w:rFonts w:ascii="Times New Roman" w:hAnsi="Times New Roman" w:cs="Times New Roman"/>
        </w:rPr>
        <w:t xml:space="preserve">podstawowym </w:t>
      </w:r>
      <w:r w:rsidR="00745DDB" w:rsidRPr="00925D54">
        <w:rPr>
          <w:rFonts w:ascii="Times New Roman" w:hAnsi="Times New Roman" w:cs="Times New Roman"/>
        </w:rPr>
        <w:t>na podstawie art. 2</w:t>
      </w:r>
      <w:r w:rsidR="00745DDB">
        <w:rPr>
          <w:rFonts w:ascii="Times New Roman" w:hAnsi="Times New Roman" w:cs="Times New Roman"/>
        </w:rPr>
        <w:t>75</w:t>
      </w:r>
      <w:r w:rsidR="00745DDB" w:rsidRPr="00925D54">
        <w:rPr>
          <w:rFonts w:ascii="Times New Roman" w:hAnsi="Times New Roman" w:cs="Times New Roman"/>
        </w:rPr>
        <w:t xml:space="preserve">, </w:t>
      </w:r>
      <w:r w:rsidR="00745DDB">
        <w:rPr>
          <w:rFonts w:ascii="Times New Roman" w:hAnsi="Times New Roman" w:cs="Times New Roman"/>
        </w:rPr>
        <w:t xml:space="preserve">ust. 1 </w:t>
      </w:r>
      <w:r w:rsidR="00745DDB" w:rsidRPr="00925D54">
        <w:rPr>
          <w:rFonts w:ascii="Times New Roman" w:hAnsi="Times New Roman" w:cs="Times New Roman"/>
        </w:rPr>
        <w:t>ustawy</w:t>
      </w:r>
      <w:r w:rsidR="00745DDB">
        <w:rPr>
          <w:rFonts w:ascii="Times New Roman" w:hAnsi="Times New Roman" w:cs="Times New Roman"/>
        </w:rPr>
        <w:t xml:space="preserve"> P</w:t>
      </w:r>
      <w:r w:rsidR="00502275">
        <w:rPr>
          <w:rFonts w:ascii="Times New Roman" w:hAnsi="Times New Roman" w:cs="Times New Roman"/>
        </w:rPr>
        <w:t>rawo zamówień publicznych</w:t>
      </w:r>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 xml:space="preserve">odbiorcami Pani/Pana danych osobowych będą osoby lub podmioty, którym udostępniona zostanie dokumentacja postępowania w oparciu o art. 18, 19 oraz art. 74, 75, 76 ustawy z dnia 11 września 2011 r. – Prawo zamówień publicznych  </w:t>
      </w:r>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Pani/Pana dane osobowe będą przechowywane, zgodnie z art</w:t>
      </w:r>
      <w:r w:rsidRPr="000D66C2">
        <w:rPr>
          <w:rFonts w:ascii="Times New Roman" w:hAnsi="Times New Roman" w:cs="Times New Roman"/>
          <w:color w:val="auto"/>
        </w:rPr>
        <w:t xml:space="preserve">. 78 ust. 1 ustawy </w:t>
      </w:r>
      <w:r w:rsidRPr="000D66C2">
        <w:rPr>
          <w:rFonts w:ascii="Times New Roman" w:hAnsi="Times New Roman" w:cs="Times New Roman"/>
        </w:rPr>
        <w:t>Pzp, przez okres 4 lat od dnia zakończenia postępowania o udzielenie zamówienia, a jeżeli czas trwania umowy przekracza 4 lata, okres przechowywania obejmuje cały czas trwania umowy</w:t>
      </w:r>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w odniesieniu do Pani/Pana danych osobowych decyzje nie będą podejmowane w sposób zautomatyzowany, stosowanie do art. 22 RODO</w:t>
      </w:r>
    </w:p>
    <w:p w:rsidR="002A44F1" w:rsidRP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posiada Pani/Pan:</w:t>
      </w:r>
    </w:p>
    <w:p w:rsidR="002A44F1" w:rsidRPr="000D66C2" w:rsidRDefault="002A44F1" w:rsidP="007F66DF">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na podstawie art. 15 RODO prawo dostępu do </w:t>
      </w:r>
      <w:r w:rsidR="000276E4" w:rsidRPr="000D66C2">
        <w:rPr>
          <w:rFonts w:ascii="Times New Roman" w:hAnsi="Times New Roman" w:cs="Times New Roman"/>
          <w:color w:val="000000"/>
          <w:sz w:val="24"/>
          <w:szCs w:val="24"/>
        </w:rPr>
        <w:t xml:space="preserve">Pani/Pana </w:t>
      </w:r>
      <w:r w:rsidRPr="000D66C2">
        <w:rPr>
          <w:rFonts w:ascii="Times New Roman" w:hAnsi="Times New Roman" w:cs="Times New Roman"/>
          <w:color w:val="000000"/>
          <w:sz w:val="24"/>
          <w:szCs w:val="24"/>
        </w:rPr>
        <w:t>danych osobowych</w:t>
      </w:r>
    </w:p>
    <w:p w:rsidR="000D66C2" w:rsidRDefault="002A44F1" w:rsidP="007F66DF">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na podstawie art. 16 RODO prawo do sprostowania Pani/Pana danych osobowych</w:t>
      </w:r>
    </w:p>
    <w:p w:rsidR="000D66C2" w:rsidRDefault="002A44F1" w:rsidP="007F66DF">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na podstawie art. 18 RODO prawo żądania od administratora ograniczenia przetwarzania danych osobowych z zastrzeżeniem przypadków, o których mowa w art. 18 ust. 2 RODO  </w:t>
      </w:r>
    </w:p>
    <w:p w:rsidR="002A44F1" w:rsidRPr="000D66C2" w:rsidRDefault="002A44F1" w:rsidP="007F66DF">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A44F1" w:rsidRPr="000D66C2" w:rsidRDefault="002A44F1" w:rsidP="007F66DF">
      <w:pPr>
        <w:pStyle w:val="Akapitzlist"/>
        <w:numPr>
          <w:ilvl w:val="0"/>
          <w:numId w:val="18"/>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nie przysługuje Pani/Panu: </w:t>
      </w:r>
    </w:p>
    <w:p w:rsidR="000D66C2" w:rsidRDefault="002A44F1" w:rsidP="007F66DF">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w związku z art. 17 ust. 3 lit. b, d lub e RODO prawo do usunięcia danych osobowych</w:t>
      </w:r>
    </w:p>
    <w:p w:rsidR="000D66C2" w:rsidRDefault="002A44F1" w:rsidP="007F66DF">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prawo do przenoszenia danych osobowych, o którym mowa w art. 20 RODO</w:t>
      </w:r>
    </w:p>
    <w:p w:rsidR="002A44F1" w:rsidRPr="000D66C2" w:rsidRDefault="002A44F1" w:rsidP="007F66DF">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na podstawie art. 21 RODO prawo sprzeciwu, wobec przetwarzania danych osobowych, gdyż podstawą prawną przetwarzania Pani/Pana danych osobowych jest art. 6 ust. 1lit. c RODO </w:t>
      </w:r>
    </w:p>
    <w:p w:rsidR="002A44F1" w:rsidRDefault="002A44F1" w:rsidP="00721EE9">
      <w:pPr>
        <w:pStyle w:val="Default"/>
        <w:spacing w:line="360" w:lineRule="auto"/>
        <w:jc w:val="both"/>
        <w:rPr>
          <w:rFonts w:ascii="Times New Roman" w:hAnsi="Times New Roman" w:cs="Times New Roman"/>
          <w:i/>
          <w:iCs/>
        </w:rPr>
      </w:pPr>
    </w:p>
    <w:p w:rsidR="00721EE9" w:rsidRPr="00075B20" w:rsidRDefault="00721EE9" w:rsidP="00721EE9">
      <w:pPr>
        <w:pStyle w:val="Default"/>
        <w:spacing w:line="360" w:lineRule="auto"/>
        <w:jc w:val="both"/>
        <w:rPr>
          <w:rFonts w:ascii="Times New Roman" w:hAnsi="Times New Roman" w:cs="Times New Roman"/>
          <w:sz w:val="22"/>
          <w:szCs w:val="22"/>
        </w:rPr>
      </w:pPr>
      <w:r w:rsidRPr="00075B20">
        <w:rPr>
          <w:rFonts w:ascii="Times New Roman" w:hAnsi="Times New Roman" w:cs="Times New Roman"/>
          <w:sz w:val="22"/>
          <w:szCs w:val="22"/>
        </w:rPr>
        <w:t>Załączniki:</w:t>
      </w:r>
    </w:p>
    <w:p w:rsidR="009803D6" w:rsidRDefault="009803D6" w:rsidP="00075B20">
      <w:pPr>
        <w:pStyle w:val="Akapitzlist"/>
        <w:numPr>
          <w:ilvl w:val="0"/>
          <w:numId w:val="7"/>
        </w:numPr>
        <w:spacing w:line="360" w:lineRule="auto"/>
        <w:rPr>
          <w:rFonts w:ascii="Times New Roman" w:hAnsi="Times New Roman" w:cs="Times New Roman"/>
        </w:rPr>
      </w:pPr>
      <w:r w:rsidRPr="002F55C6">
        <w:rPr>
          <w:rFonts w:ascii="Times New Roman" w:hAnsi="Times New Roman" w:cs="Times New Roman"/>
        </w:rPr>
        <w:t>Załącznik 1</w:t>
      </w:r>
      <w:r w:rsidR="00F55441" w:rsidRPr="002F55C6">
        <w:rPr>
          <w:rFonts w:ascii="Times New Roman" w:hAnsi="Times New Roman" w:cs="Times New Roman"/>
        </w:rPr>
        <w:t>.1</w:t>
      </w:r>
      <w:r w:rsidR="00E53132">
        <w:rPr>
          <w:rFonts w:ascii="Times New Roman" w:hAnsi="Times New Roman" w:cs="Times New Roman"/>
        </w:rPr>
        <w:t>a</w:t>
      </w:r>
      <w:r w:rsidRPr="002F55C6">
        <w:rPr>
          <w:rFonts w:ascii="Times New Roman" w:hAnsi="Times New Roman" w:cs="Times New Roman"/>
        </w:rPr>
        <w:t xml:space="preserve"> - </w:t>
      </w:r>
      <w:r w:rsidR="00075B20" w:rsidRPr="002F55C6">
        <w:rPr>
          <w:rFonts w:ascii="Times New Roman" w:hAnsi="Times New Roman" w:cs="Times New Roman"/>
        </w:rPr>
        <w:t>Program prac konserwatorskich elewacji frontowej Dworu Artusa</w:t>
      </w:r>
    </w:p>
    <w:p w:rsidR="00E53132" w:rsidRPr="00E53132" w:rsidRDefault="00E53132" w:rsidP="00E53132">
      <w:pPr>
        <w:pStyle w:val="Akapitzlist"/>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Załącznik 1.1b - Aneks </w:t>
      </w:r>
      <w:r w:rsidRPr="00A8270D">
        <w:rPr>
          <w:rFonts w:ascii="Times New Roman" w:hAnsi="Times New Roman" w:cs="Times New Roman"/>
          <w:sz w:val="24"/>
          <w:szCs w:val="24"/>
        </w:rPr>
        <w:t>do Programu prac konserwatorskich elewacji frontowej Dworu Artusa</w:t>
      </w:r>
      <w:r>
        <w:rPr>
          <w:rFonts w:ascii="Times New Roman" w:hAnsi="Times New Roman" w:cs="Times New Roman"/>
          <w:sz w:val="24"/>
          <w:szCs w:val="24"/>
        </w:rPr>
        <w:t xml:space="preserve"> </w:t>
      </w:r>
    </w:p>
    <w:p w:rsidR="009803D6" w:rsidRPr="002F55C6" w:rsidRDefault="009803D6" w:rsidP="00075B20">
      <w:pPr>
        <w:pStyle w:val="Akapitzlist"/>
        <w:numPr>
          <w:ilvl w:val="0"/>
          <w:numId w:val="7"/>
        </w:numPr>
        <w:spacing w:line="360" w:lineRule="auto"/>
        <w:rPr>
          <w:rFonts w:ascii="Times New Roman" w:hAnsi="Times New Roman" w:cs="Times New Roman"/>
        </w:rPr>
      </w:pPr>
      <w:r w:rsidRPr="002F55C6">
        <w:rPr>
          <w:rFonts w:ascii="Times New Roman" w:hAnsi="Times New Roman" w:cs="Times New Roman"/>
        </w:rPr>
        <w:t>Załącznik 1</w:t>
      </w:r>
      <w:r w:rsidR="00F55441" w:rsidRPr="002F55C6">
        <w:rPr>
          <w:rFonts w:ascii="Times New Roman" w:hAnsi="Times New Roman" w:cs="Times New Roman"/>
        </w:rPr>
        <w:t>.2</w:t>
      </w:r>
      <w:r w:rsidRPr="002F55C6">
        <w:rPr>
          <w:rFonts w:ascii="Times New Roman" w:hAnsi="Times New Roman" w:cs="Times New Roman"/>
        </w:rPr>
        <w:t xml:space="preserve"> </w:t>
      </w:r>
      <w:r w:rsidR="007F3957">
        <w:rPr>
          <w:rFonts w:ascii="Times New Roman" w:hAnsi="Times New Roman" w:cs="Times New Roman"/>
        </w:rPr>
        <w:t>–</w:t>
      </w:r>
      <w:r w:rsidR="00075B20" w:rsidRPr="002F55C6">
        <w:rPr>
          <w:rFonts w:ascii="Times New Roman" w:hAnsi="Times New Roman" w:cs="Times New Roman"/>
        </w:rPr>
        <w:t xml:space="preserve"> Kosztorys</w:t>
      </w:r>
      <w:r w:rsidR="007F3957">
        <w:rPr>
          <w:rFonts w:ascii="Times New Roman" w:hAnsi="Times New Roman" w:cs="Times New Roman"/>
        </w:rPr>
        <w:t xml:space="preserve"> </w:t>
      </w:r>
      <w:r w:rsidR="0033502C">
        <w:rPr>
          <w:rFonts w:ascii="Times New Roman" w:hAnsi="Times New Roman" w:cs="Times New Roman"/>
        </w:rPr>
        <w:t>zerowy</w:t>
      </w:r>
      <w:r w:rsidR="00075B20" w:rsidRPr="002F55C6">
        <w:rPr>
          <w:rFonts w:ascii="Times New Roman" w:hAnsi="Times New Roman" w:cs="Times New Roman"/>
        </w:rPr>
        <w:t xml:space="preserve"> prac konserwatorskich elewacji frontowej Dworu Artusa</w:t>
      </w:r>
    </w:p>
    <w:p w:rsidR="00AA792A" w:rsidRPr="002F55C6" w:rsidRDefault="00AA792A" w:rsidP="00075B20">
      <w:pPr>
        <w:pStyle w:val="Akapitzlist"/>
        <w:numPr>
          <w:ilvl w:val="0"/>
          <w:numId w:val="7"/>
        </w:numPr>
        <w:spacing w:line="360" w:lineRule="auto"/>
        <w:rPr>
          <w:rFonts w:ascii="Times New Roman" w:hAnsi="Times New Roman" w:cs="Times New Roman"/>
        </w:rPr>
      </w:pPr>
      <w:r w:rsidRPr="002F55C6">
        <w:rPr>
          <w:rFonts w:ascii="Times New Roman" w:hAnsi="Times New Roman" w:cs="Times New Roman"/>
        </w:rPr>
        <w:t>Załącznik 1</w:t>
      </w:r>
      <w:r w:rsidR="00F55441" w:rsidRPr="002F55C6">
        <w:rPr>
          <w:rFonts w:ascii="Times New Roman" w:hAnsi="Times New Roman" w:cs="Times New Roman"/>
        </w:rPr>
        <w:t>.3</w:t>
      </w:r>
      <w:r w:rsidRPr="002F55C6">
        <w:rPr>
          <w:rFonts w:ascii="Times New Roman" w:hAnsi="Times New Roman" w:cs="Times New Roman"/>
        </w:rPr>
        <w:t xml:space="preserve"> </w:t>
      </w:r>
      <w:r w:rsidR="00DA0A9B" w:rsidRPr="002F55C6">
        <w:rPr>
          <w:rFonts w:ascii="Times New Roman" w:hAnsi="Times New Roman" w:cs="Times New Roman"/>
        </w:rPr>
        <w:t>-</w:t>
      </w:r>
      <w:r w:rsidRPr="002F55C6">
        <w:rPr>
          <w:rFonts w:ascii="Times New Roman" w:hAnsi="Times New Roman" w:cs="Times New Roman"/>
        </w:rPr>
        <w:t xml:space="preserve"> </w:t>
      </w:r>
      <w:r w:rsidR="00075B20" w:rsidRPr="002F55C6">
        <w:rPr>
          <w:rFonts w:ascii="Times New Roman" w:hAnsi="Times New Roman" w:cs="Times New Roman"/>
        </w:rPr>
        <w:t>Harmonogram prac konserwatorskich elewacji frontowej Dworu Artusa</w:t>
      </w:r>
    </w:p>
    <w:p w:rsidR="00AA792A" w:rsidRPr="002F55C6" w:rsidRDefault="00AA792A" w:rsidP="00075B20">
      <w:pPr>
        <w:pStyle w:val="Akapitzlist"/>
        <w:numPr>
          <w:ilvl w:val="0"/>
          <w:numId w:val="7"/>
        </w:numPr>
        <w:spacing w:line="360" w:lineRule="auto"/>
        <w:rPr>
          <w:rFonts w:ascii="Times New Roman" w:hAnsi="Times New Roman" w:cs="Times New Roman"/>
          <w:bCs/>
        </w:rPr>
      </w:pPr>
      <w:r w:rsidRPr="002F55C6">
        <w:rPr>
          <w:rFonts w:ascii="Times New Roman" w:hAnsi="Times New Roman" w:cs="Times New Roman"/>
        </w:rPr>
        <w:t>Załącznik 1</w:t>
      </w:r>
      <w:r w:rsidR="00F55441" w:rsidRPr="002F55C6">
        <w:rPr>
          <w:rFonts w:ascii="Times New Roman" w:hAnsi="Times New Roman" w:cs="Times New Roman"/>
        </w:rPr>
        <w:t>.4</w:t>
      </w:r>
      <w:r w:rsidRPr="002F55C6">
        <w:rPr>
          <w:rFonts w:ascii="Times New Roman" w:hAnsi="Times New Roman" w:cs="Times New Roman"/>
        </w:rPr>
        <w:t xml:space="preserve"> </w:t>
      </w:r>
      <w:r w:rsidR="00DA0A9B" w:rsidRPr="002F55C6">
        <w:rPr>
          <w:rFonts w:ascii="Times New Roman" w:hAnsi="Times New Roman" w:cs="Times New Roman"/>
        </w:rPr>
        <w:t>-</w:t>
      </w:r>
      <w:r w:rsidRPr="002F55C6">
        <w:rPr>
          <w:rFonts w:ascii="Times New Roman" w:hAnsi="Times New Roman" w:cs="Times New Roman"/>
        </w:rPr>
        <w:t xml:space="preserve"> </w:t>
      </w:r>
      <w:r w:rsidR="00075B20" w:rsidRPr="002F55C6">
        <w:rPr>
          <w:rFonts w:ascii="Times New Roman" w:hAnsi="Times New Roman" w:cs="Times New Roman"/>
          <w:bCs/>
        </w:rPr>
        <w:t>Program konserwatorski dla prac renowacyjnych oraz termomodernizacyjnych stolarki okiennej „Sali Wielkiej”</w:t>
      </w:r>
    </w:p>
    <w:p w:rsidR="00075B20" w:rsidRPr="002F55C6" w:rsidRDefault="00AA792A" w:rsidP="00075B20">
      <w:pPr>
        <w:pStyle w:val="Akapitzlist"/>
        <w:numPr>
          <w:ilvl w:val="0"/>
          <w:numId w:val="7"/>
        </w:numPr>
        <w:spacing w:line="360" w:lineRule="auto"/>
        <w:rPr>
          <w:rFonts w:ascii="Times New Roman" w:hAnsi="Times New Roman" w:cs="Times New Roman"/>
          <w:bCs/>
        </w:rPr>
      </w:pPr>
      <w:r w:rsidRPr="002F55C6">
        <w:rPr>
          <w:rFonts w:ascii="Times New Roman" w:hAnsi="Times New Roman" w:cs="Times New Roman"/>
        </w:rPr>
        <w:t>Załącznik 1</w:t>
      </w:r>
      <w:r w:rsidR="00F55441" w:rsidRPr="002F55C6">
        <w:rPr>
          <w:rFonts w:ascii="Times New Roman" w:hAnsi="Times New Roman" w:cs="Times New Roman"/>
        </w:rPr>
        <w:t>.5</w:t>
      </w:r>
      <w:r w:rsidRPr="002F55C6">
        <w:rPr>
          <w:rFonts w:ascii="Times New Roman" w:hAnsi="Times New Roman" w:cs="Times New Roman"/>
        </w:rPr>
        <w:t xml:space="preserve"> </w:t>
      </w:r>
      <w:r w:rsidR="00DA0A9B" w:rsidRPr="002F55C6">
        <w:rPr>
          <w:rFonts w:ascii="Times New Roman" w:hAnsi="Times New Roman" w:cs="Times New Roman"/>
        </w:rPr>
        <w:t>-</w:t>
      </w:r>
      <w:r w:rsidR="00075B20" w:rsidRPr="002F55C6">
        <w:rPr>
          <w:rFonts w:ascii="Times New Roman" w:hAnsi="Times New Roman" w:cs="Times New Roman"/>
        </w:rPr>
        <w:t xml:space="preserve"> </w:t>
      </w:r>
      <w:r w:rsidR="00F53DDC" w:rsidRPr="00704212">
        <w:rPr>
          <w:rFonts w:ascii="Times New Roman" w:hAnsi="Times New Roman" w:cs="Times New Roman"/>
          <w:sz w:val="24"/>
          <w:szCs w:val="24"/>
        </w:rPr>
        <w:t>Kosztorys ofertowy renowacji okien</w:t>
      </w:r>
    </w:p>
    <w:p w:rsidR="00075B20" w:rsidRPr="002F55C6" w:rsidRDefault="00AA792A" w:rsidP="00075B20">
      <w:pPr>
        <w:pStyle w:val="Akapitzlist"/>
        <w:numPr>
          <w:ilvl w:val="0"/>
          <w:numId w:val="7"/>
        </w:numPr>
        <w:spacing w:line="360" w:lineRule="auto"/>
        <w:rPr>
          <w:rFonts w:ascii="Times New Roman" w:hAnsi="Times New Roman" w:cs="Times New Roman"/>
          <w:bCs/>
        </w:rPr>
      </w:pPr>
      <w:r w:rsidRPr="002F55C6">
        <w:rPr>
          <w:rFonts w:ascii="Times New Roman" w:hAnsi="Times New Roman" w:cs="Times New Roman"/>
        </w:rPr>
        <w:t>Załącznik 1</w:t>
      </w:r>
      <w:r w:rsidR="00F55441" w:rsidRPr="002F55C6">
        <w:rPr>
          <w:rFonts w:ascii="Times New Roman" w:hAnsi="Times New Roman" w:cs="Times New Roman"/>
        </w:rPr>
        <w:t>.6</w:t>
      </w:r>
      <w:r w:rsidRPr="002F55C6">
        <w:rPr>
          <w:rFonts w:ascii="Times New Roman" w:hAnsi="Times New Roman" w:cs="Times New Roman"/>
        </w:rPr>
        <w:t xml:space="preserve"> </w:t>
      </w:r>
      <w:r w:rsidR="00DA0A9B" w:rsidRPr="002F55C6">
        <w:rPr>
          <w:rFonts w:ascii="Times New Roman" w:hAnsi="Times New Roman" w:cs="Times New Roman"/>
        </w:rPr>
        <w:t>-</w:t>
      </w:r>
      <w:r w:rsidRPr="002F55C6">
        <w:rPr>
          <w:rFonts w:ascii="Times New Roman" w:hAnsi="Times New Roman" w:cs="Times New Roman"/>
        </w:rPr>
        <w:t xml:space="preserve"> </w:t>
      </w:r>
      <w:r w:rsidR="00075B20" w:rsidRPr="002F55C6">
        <w:rPr>
          <w:rFonts w:ascii="Times New Roman" w:hAnsi="Times New Roman" w:cs="Times New Roman"/>
        </w:rPr>
        <w:t>Przedmiar robót</w:t>
      </w:r>
      <w:r w:rsidR="004265F0" w:rsidRPr="002F55C6">
        <w:rPr>
          <w:rFonts w:ascii="Times New Roman" w:hAnsi="Times New Roman" w:cs="Times New Roman"/>
        </w:rPr>
        <w:t xml:space="preserve"> renowacji okien</w:t>
      </w:r>
    </w:p>
    <w:p w:rsidR="00AA792A" w:rsidRPr="002F55C6" w:rsidRDefault="00AA792A" w:rsidP="00075B20">
      <w:pPr>
        <w:pStyle w:val="Akapitzlist"/>
        <w:numPr>
          <w:ilvl w:val="0"/>
          <w:numId w:val="7"/>
        </w:numPr>
        <w:spacing w:line="360" w:lineRule="auto"/>
        <w:rPr>
          <w:rFonts w:ascii="Times New Roman" w:hAnsi="Times New Roman" w:cs="Times New Roman"/>
          <w:bCs/>
        </w:rPr>
      </w:pPr>
      <w:r w:rsidRPr="002F55C6">
        <w:rPr>
          <w:rFonts w:ascii="Times New Roman" w:hAnsi="Times New Roman" w:cs="Times New Roman"/>
        </w:rPr>
        <w:t>Załącznik 1</w:t>
      </w:r>
      <w:r w:rsidR="00F55441" w:rsidRPr="002F55C6">
        <w:rPr>
          <w:rFonts w:ascii="Times New Roman" w:hAnsi="Times New Roman" w:cs="Times New Roman"/>
        </w:rPr>
        <w:t>.7</w:t>
      </w:r>
      <w:r w:rsidRPr="002F55C6">
        <w:rPr>
          <w:rFonts w:ascii="Times New Roman" w:hAnsi="Times New Roman" w:cs="Times New Roman"/>
        </w:rPr>
        <w:t xml:space="preserve"> </w:t>
      </w:r>
      <w:r w:rsidR="00DA0A9B" w:rsidRPr="002F55C6">
        <w:rPr>
          <w:rFonts w:ascii="Times New Roman" w:hAnsi="Times New Roman" w:cs="Times New Roman"/>
        </w:rPr>
        <w:t>-</w:t>
      </w:r>
      <w:r w:rsidR="00075B20" w:rsidRPr="002F55C6">
        <w:rPr>
          <w:rFonts w:ascii="Times New Roman" w:hAnsi="Times New Roman" w:cs="Times New Roman"/>
        </w:rPr>
        <w:t xml:space="preserve"> Projekt budowlany remontu pokrycia pinakli </w:t>
      </w:r>
    </w:p>
    <w:p w:rsidR="00F12B12" w:rsidRPr="00AF0CC4" w:rsidRDefault="00AA792A" w:rsidP="00AF0CC4">
      <w:pPr>
        <w:pStyle w:val="Akapitzlist"/>
        <w:numPr>
          <w:ilvl w:val="0"/>
          <w:numId w:val="7"/>
        </w:numPr>
        <w:spacing w:line="360" w:lineRule="auto"/>
        <w:rPr>
          <w:rFonts w:ascii="Times New Roman" w:hAnsi="Times New Roman" w:cs="Times New Roman"/>
        </w:rPr>
      </w:pPr>
      <w:r w:rsidRPr="002F55C6">
        <w:rPr>
          <w:rFonts w:ascii="Times New Roman" w:hAnsi="Times New Roman" w:cs="Times New Roman"/>
        </w:rPr>
        <w:t>Załącznik 1</w:t>
      </w:r>
      <w:r w:rsidR="00F55441" w:rsidRPr="002F55C6">
        <w:rPr>
          <w:rFonts w:ascii="Times New Roman" w:hAnsi="Times New Roman" w:cs="Times New Roman"/>
        </w:rPr>
        <w:t>.8</w:t>
      </w:r>
      <w:r w:rsidRPr="002F55C6">
        <w:rPr>
          <w:rFonts w:ascii="Times New Roman" w:hAnsi="Times New Roman" w:cs="Times New Roman"/>
        </w:rPr>
        <w:t xml:space="preserve"> </w:t>
      </w:r>
      <w:r w:rsidR="00DA0A9B" w:rsidRPr="002F55C6">
        <w:rPr>
          <w:rFonts w:ascii="Times New Roman" w:hAnsi="Times New Roman" w:cs="Times New Roman"/>
        </w:rPr>
        <w:t>-</w:t>
      </w:r>
      <w:r w:rsidR="00075B20" w:rsidRPr="002F55C6">
        <w:rPr>
          <w:rFonts w:ascii="Times New Roman" w:hAnsi="Times New Roman" w:cs="Times New Roman"/>
        </w:rPr>
        <w:t xml:space="preserve"> </w:t>
      </w:r>
      <w:r w:rsidR="00F53DDC" w:rsidRPr="0000066E">
        <w:rPr>
          <w:rFonts w:ascii="Times New Roman" w:hAnsi="Times New Roman" w:cs="Times New Roman"/>
          <w:sz w:val="24"/>
          <w:szCs w:val="24"/>
        </w:rPr>
        <w:t xml:space="preserve">Przedmiar robót </w:t>
      </w:r>
      <w:r w:rsidR="00F53DDC" w:rsidRPr="00CC2A6F">
        <w:rPr>
          <w:rFonts w:ascii="Times New Roman" w:hAnsi="Times New Roman" w:cs="Times New Roman"/>
          <w:sz w:val="24"/>
          <w:szCs w:val="24"/>
        </w:rPr>
        <w:t>remontu pokrycia pinakli</w:t>
      </w:r>
    </w:p>
    <w:p w:rsidR="00AA792A" w:rsidRPr="002F55C6" w:rsidRDefault="00AA792A" w:rsidP="00DA0A9B">
      <w:pPr>
        <w:pStyle w:val="Default"/>
        <w:numPr>
          <w:ilvl w:val="0"/>
          <w:numId w:val="7"/>
        </w:numPr>
        <w:spacing w:line="360" w:lineRule="auto"/>
        <w:rPr>
          <w:rFonts w:ascii="Times New Roman" w:hAnsi="Times New Roman" w:cs="Times New Roman"/>
          <w:sz w:val="22"/>
          <w:szCs w:val="22"/>
        </w:rPr>
      </w:pPr>
      <w:r w:rsidRPr="002F55C6">
        <w:rPr>
          <w:rFonts w:ascii="Times New Roman" w:hAnsi="Times New Roman" w:cs="Times New Roman"/>
          <w:sz w:val="22"/>
          <w:szCs w:val="22"/>
        </w:rPr>
        <w:t>Za</w:t>
      </w:r>
      <w:r w:rsidR="00F55441" w:rsidRPr="002F55C6">
        <w:rPr>
          <w:rFonts w:ascii="Times New Roman" w:hAnsi="Times New Roman" w:cs="Times New Roman"/>
          <w:sz w:val="22"/>
          <w:szCs w:val="22"/>
        </w:rPr>
        <w:t>łącznik 1.</w:t>
      </w:r>
      <w:r w:rsidR="00AF0CC4">
        <w:rPr>
          <w:rFonts w:ascii="Times New Roman" w:hAnsi="Times New Roman" w:cs="Times New Roman"/>
          <w:sz w:val="22"/>
          <w:szCs w:val="22"/>
        </w:rPr>
        <w:t>9</w:t>
      </w:r>
      <w:r w:rsidR="00F55441" w:rsidRPr="002F55C6">
        <w:rPr>
          <w:rFonts w:ascii="Times New Roman" w:hAnsi="Times New Roman" w:cs="Times New Roman"/>
          <w:sz w:val="22"/>
          <w:szCs w:val="22"/>
        </w:rPr>
        <w:t xml:space="preserve"> -</w:t>
      </w:r>
      <w:r w:rsidR="00075B20" w:rsidRPr="002F55C6">
        <w:rPr>
          <w:rFonts w:ascii="Times New Roman" w:hAnsi="Times New Roman" w:cs="Times New Roman"/>
          <w:sz w:val="22"/>
          <w:szCs w:val="22"/>
        </w:rPr>
        <w:t xml:space="preserve"> Decyzja Prezydenta Miasta Torunia </w:t>
      </w:r>
      <w:r w:rsidR="00587B11" w:rsidRPr="002F55C6">
        <w:rPr>
          <w:rFonts w:ascii="Times New Roman" w:hAnsi="Times New Roman" w:cs="Times New Roman"/>
          <w:sz w:val="22"/>
          <w:szCs w:val="22"/>
        </w:rPr>
        <w:t>z</w:t>
      </w:r>
      <w:r w:rsidR="00075B20" w:rsidRPr="002F55C6">
        <w:rPr>
          <w:rFonts w:ascii="Times New Roman" w:hAnsi="Times New Roman" w:cs="Times New Roman"/>
          <w:sz w:val="22"/>
          <w:szCs w:val="22"/>
        </w:rPr>
        <w:t xml:space="preserve"> Pozwolenie</w:t>
      </w:r>
      <w:r w:rsidR="00587B11" w:rsidRPr="002F55C6">
        <w:rPr>
          <w:rFonts w:ascii="Times New Roman" w:hAnsi="Times New Roman" w:cs="Times New Roman"/>
          <w:sz w:val="22"/>
          <w:szCs w:val="22"/>
        </w:rPr>
        <w:t>m</w:t>
      </w:r>
      <w:r w:rsidR="00075B20" w:rsidRPr="002F55C6">
        <w:rPr>
          <w:rFonts w:ascii="Times New Roman" w:hAnsi="Times New Roman" w:cs="Times New Roman"/>
          <w:sz w:val="22"/>
          <w:szCs w:val="22"/>
        </w:rPr>
        <w:t xml:space="preserve"> na budowę nr WAiB.6740.11.386.178.2020.IBJ.ZP WAiB-52/V/83 Tom II z dnia 07.07.2020</w:t>
      </w:r>
    </w:p>
    <w:p w:rsidR="00075B20" w:rsidRPr="002F55C6" w:rsidRDefault="00075B20" w:rsidP="00DA0A9B">
      <w:pPr>
        <w:pStyle w:val="Default"/>
        <w:numPr>
          <w:ilvl w:val="0"/>
          <w:numId w:val="7"/>
        </w:numPr>
        <w:spacing w:line="360" w:lineRule="auto"/>
        <w:rPr>
          <w:rFonts w:ascii="Times New Roman" w:hAnsi="Times New Roman" w:cs="Times New Roman"/>
          <w:sz w:val="22"/>
          <w:szCs w:val="22"/>
        </w:rPr>
      </w:pPr>
      <w:r w:rsidRPr="002F55C6">
        <w:rPr>
          <w:rFonts w:ascii="Times New Roman" w:hAnsi="Times New Roman" w:cs="Times New Roman"/>
          <w:sz w:val="22"/>
          <w:szCs w:val="22"/>
        </w:rPr>
        <w:t>Załącznik 1.1</w:t>
      </w:r>
      <w:r w:rsidR="00AF0CC4">
        <w:rPr>
          <w:rFonts w:ascii="Times New Roman" w:hAnsi="Times New Roman" w:cs="Times New Roman"/>
          <w:sz w:val="22"/>
          <w:szCs w:val="22"/>
        </w:rPr>
        <w:t>0</w:t>
      </w:r>
      <w:r w:rsidRPr="002F55C6">
        <w:rPr>
          <w:rFonts w:ascii="Times New Roman" w:hAnsi="Times New Roman" w:cs="Times New Roman"/>
          <w:sz w:val="22"/>
          <w:szCs w:val="22"/>
        </w:rPr>
        <w:t xml:space="preserve"> - Decyzją Miejskiego Konserwatora Zabytków na prowadzenie prac konserwatorskich, prac restauratorskich przy zabytku nr BMKZ.4125.1.10.2020.AWK z dnia 26.06.2020 </w:t>
      </w:r>
    </w:p>
    <w:p w:rsidR="00075B20" w:rsidRPr="002F55C6" w:rsidRDefault="00075B20" w:rsidP="00DA0A9B">
      <w:pPr>
        <w:pStyle w:val="Default"/>
        <w:numPr>
          <w:ilvl w:val="0"/>
          <w:numId w:val="7"/>
        </w:numPr>
        <w:spacing w:line="360" w:lineRule="auto"/>
        <w:rPr>
          <w:rFonts w:ascii="Times New Roman" w:hAnsi="Times New Roman" w:cs="Times New Roman"/>
          <w:sz w:val="22"/>
          <w:szCs w:val="22"/>
        </w:rPr>
      </w:pPr>
      <w:r w:rsidRPr="002F55C6">
        <w:rPr>
          <w:rFonts w:ascii="Times New Roman" w:hAnsi="Times New Roman" w:cs="Times New Roman"/>
          <w:sz w:val="22"/>
          <w:szCs w:val="22"/>
        </w:rPr>
        <w:t>Załącznik 1.1</w:t>
      </w:r>
      <w:r w:rsidR="00AF0CC4">
        <w:rPr>
          <w:rFonts w:ascii="Times New Roman" w:hAnsi="Times New Roman" w:cs="Times New Roman"/>
          <w:sz w:val="22"/>
          <w:szCs w:val="22"/>
        </w:rPr>
        <w:t>1</w:t>
      </w:r>
      <w:r w:rsidRPr="002F55C6">
        <w:rPr>
          <w:rFonts w:ascii="Times New Roman" w:hAnsi="Times New Roman" w:cs="Times New Roman"/>
          <w:sz w:val="22"/>
          <w:szCs w:val="22"/>
        </w:rPr>
        <w:t xml:space="preserve"> - Decyzją Miejskiego Konserwatora Zabytków na prowadzenie prac przy zabytku nr BMKZ.4125.2.40.2020.AWK z dnia 26.06.2020 </w:t>
      </w:r>
    </w:p>
    <w:p w:rsidR="00721EE9" w:rsidRPr="002F55C6" w:rsidRDefault="009803D6"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2 </w:t>
      </w:r>
      <w:r w:rsidR="00DA0A9B" w:rsidRPr="002F55C6">
        <w:rPr>
          <w:rFonts w:ascii="Times New Roman" w:hAnsi="Times New Roman" w:cs="Times New Roman"/>
          <w:sz w:val="22"/>
          <w:szCs w:val="22"/>
        </w:rPr>
        <w:t xml:space="preserve">- </w:t>
      </w:r>
      <w:r w:rsidRPr="002F55C6">
        <w:rPr>
          <w:rFonts w:ascii="Times New Roman" w:hAnsi="Times New Roman" w:cs="Times New Roman"/>
          <w:sz w:val="22"/>
          <w:szCs w:val="22"/>
        </w:rPr>
        <w:t xml:space="preserve">Formularz </w:t>
      </w:r>
      <w:r w:rsidR="00721EE9" w:rsidRPr="002F55C6">
        <w:rPr>
          <w:rFonts w:ascii="Times New Roman" w:hAnsi="Times New Roman" w:cs="Times New Roman"/>
          <w:sz w:val="22"/>
          <w:szCs w:val="22"/>
        </w:rPr>
        <w:t xml:space="preserve">oferty </w:t>
      </w:r>
    </w:p>
    <w:p w:rsidR="009803D6" w:rsidRPr="002F55C6" w:rsidRDefault="009803D6"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3 - Wzór umowy </w:t>
      </w:r>
    </w:p>
    <w:p w:rsidR="009803D6" w:rsidRPr="002F55C6" w:rsidRDefault="009803D6"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4 </w:t>
      </w:r>
      <w:r w:rsidR="00DA0A9B" w:rsidRPr="002F55C6">
        <w:rPr>
          <w:rFonts w:ascii="Times New Roman" w:hAnsi="Times New Roman" w:cs="Times New Roman"/>
          <w:sz w:val="22"/>
          <w:szCs w:val="22"/>
        </w:rPr>
        <w:t>-</w:t>
      </w:r>
      <w:r w:rsidRPr="002F55C6">
        <w:rPr>
          <w:rFonts w:ascii="Times New Roman" w:hAnsi="Times New Roman" w:cs="Times New Roman"/>
          <w:sz w:val="22"/>
          <w:szCs w:val="22"/>
        </w:rPr>
        <w:t xml:space="preserve"> Wykaz osób</w:t>
      </w:r>
    </w:p>
    <w:p w:rsidR="009803D6" w:rsidRPr="002F55C6" w:rsidRDefault="009803D6"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5 </w:t>
      </w:r>
      <w:r w:rsidR="00DA0A9B" w:rsidRPr="002F55C6">
        <w:rPr>
          <w:rFonts w:ascii="Times New Roman" w:hAnsi="Times New Roman" w:cs="Times New Roman"/>
          <w:sz w:val="22"/>
          <w:szCs w:val="22"/>
        </w:rPr>
        <w:t xml:space="preserve">- </w:t>
      </w:r>
      <w:r w:rsidRPr="002F55C6">
        <w:rPr>
          <w:rFonts w:ascii="Times New Roman" w:hAnsi="Times New Roman" w:cs="Times New Roman"/>
          <w:sz w:val="22"/>
          <w:szCs w:val="22"/>
        </w:rPr>
        <w:t>Wykaz robót budowlanych</w:t>
      </w:r>
    </w:p>
    <w:p w:rsidR="00721EE9" w:rsidRPr="002F55C6" w:rsidRDefault="003D3442"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6 - </w:t>
      </w:r>
      <w:r w:rsidR="00721EE9" w:rsidRPr="002F55C6">
        <w:rPr>
          <w:rFonts w:ascii="Times New Roman" w:hAnsi="Times New Roman" w:cs="Times New Roman"/>
          <w:sz w:val="22"/>
          <w:szCs w:val="22"/>
        </w:rPr>
        <w:t>Oświadczeni</w:t>
      </w:r>
      <w:r w:rsidR="00114ECB" w:rsidRPr="002F55C6">
        <w:rPr>
          <w:rFonts w:ascii="Times New Roman" w:hAnsi="Times New Roman" w:cs="Times New Roman"/>
          <w:sz w:val="22"/>
          <w:szCs w:val="22"/>
        </w:rPr>
        <w:t>e</w:t>
      </w:r>
      <w:r w:rsidR="00721EE9" w:rsidRPr="002F55C6">
        <w:rPr>
          <w:rFonts w:ascii="Times New Roman" w:hAnsi="Times New Roman" w:cs="Times New Roman"/>
          <w:sz w:val="22"/>
          <w:szCs w:val="22"/>
        </w:rPr>
        <w:t xml:space="preserve"> Wykonawcy </w:t>
      </w:r>
      <w:r w:rsidR="00BF61DE" w:rsidRPr="002F55C6">
        <w:rPr>
          <w:rFonts w:ascii="Times New Roman" w:hAnsi="Times New Roman" w:cs="Times New Roman"/>
          <w:sz w:val="22"/>
          <w:szCs w:val="22"/>
        </w:rPr>
        <w:t>o spełnianiu warunków udziału w postępowaniu</w:t>
      </w:r>
    </w:p>
    <w:p w:rsidR="0010589D" w:rsidRPr="002F55C6" w:rsidRDefault="0010589D"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Załącznik 7 - Oświadczenie o braku podstaw do wykluczenia z postępowania</w:t>
      </w:r>
    </w:p>
    <w:p w:rsidR="000D3B6F" w:rsidRPr="002F55C6" w:rsidRDefault="003D3442"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w:t>
      </w:r>
      <w:r w:rsidR="0010589D" w:rsidRPr="002F55C6">
        <w:rPr>
          <w:rFonts w:ascii="Times New Roman" w:hAnsi="Times New Roman" w:cs="Times New Roman"/>
          <w:sz w:val="22"/>
          <w:szCs w:val="22"/>
        </w:rPr>
        <w:t>8</w:t>
      </w:r>
      <w:r w:rsidRPr="002F55C6">
        <w:rPr>
          <w:rFonts w:ascii="Times New Roman" w:hAnsi="Times New Roman" w:cs="Times New Roman"/>
          <w:sz w:val="22"/>
          <w:szCs w:val="22"/>
        </w:rPr>
        <w:t xml:space="preserve"> - </w:t>
      </w:r>
      <w:r w:rsidR="00721EE9" w:rsidRPr="002F55C6">
        <w:rPr>
          <w:rFonts w:ascii="Times New Roman" w:hAnsi="Times New Roman" w:cs="Times New Roman"/>
          <w:sz w:val="22"/>
          <w:szCs w:val="22"/>
        </w:rPr>
        <w:t>Oświadczenie do</w:t>
      </w:r>
      <w:r w:rsidR="000D3B6F" w:rsidRPr="002F55C6">
        <w:rPr>
          <w:rFonts w:ascii="Times New Roman" w:hAnsi="Times New Roman" w:cs="Times New Roman"/>
          <w:sz w:val="22"/>
          <w:szCs w:val="22"/>
        </w:rPr>
        <w:t>tyczące</w:t>
      </w:r>
      <w:r w:rsidR="00721EE9" w:rsidRPr="002F55C6">
        <w:rPr>
          <w:rFonts w:ascii="Times New Roman" w:hAnsi="Times New Roman" w:cs="Times New Roman"/>
          <w:sz w:val="22"/>
          <w:szCs w:val="22"/>
        </w:rPr>
        <w:t xml:space="preserve"> grupy kapitałowej </w:t>
      </w:r>
    </w:p>
    <w:p w:rsidR="00721EE9" w:rsidRDefault="003D3442"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w:t>
      </w:r>
      <w:r w:rsidR="0010589D" w:rsidRPr="002F55C6">
        <w:rPr>
          <w:rFonts w:ascii="Times New Roman" w:hAnsi="Times New Roman" w:cs="Times New Roman"/>
          <w:sz w:val="22"/>
          <w:szCs w:val="22"/>
        </w:rPr>
        <w:t>9</w:t>
      </w:r>
      <w:r w:rsidRPr="002F55C6">
        <w:rPr>
          <w:rFonts w:ascii="Times New Roman" w:hAnsi="Times New Roman" w:cs="Times New Roman"/>
          <w:sz w:val="22"/>
          <w:szCs w:val="22"/>
        </w:rPr>
        <w:t xml:space="preserve"> - </w:t>
      </w:r>
      <w:r w:rsidR="000D3B6F" w:rsidRPr="002F55C6">
        <w:rPr>
          <w:rFonts w:ascii="Times New Roman" w:hAnsi="Times New Roman" w:cs="Times New Roman"/>
          <w:sz w:val="22"/>
          <w:szCs w:val="22"/>
        </w:rPr>
        <w:t>Klauzula</w:t>
      </w:r>
      <w:r w:rsidR="00721EE9" w:rsidRPr="002F55C6">
        <w:rPr>
          <w:rFonts w:ascii="Times New Roman" w:hAnsi="Times New Roman" w:cs="Times New Roman"/>
          <w:sz w:val="22"/>
          <w:szCs w:val="22"/>
        </w:rPr>
        <w:t xml:space="preserve"> RODO</w:t>
      </w:r>
    </w:p>
    <w:p w:rsidR="00B80DF4" w:rsidRPr="00114ECB" w:rsidRDefault="00B80DF4" w:rsidP="00B80DF4">
      <w:pPr>
        <w:pStyle w:val="Default"/>
        <w:spacing w:line="360" w:lineRule="auto"/>
        <w:ind w:left="720"/>
        <w:jc w:val="both"/>
        <w:rPr>
          <w:rFonts w:ascii="Times New Roman" w:hAnsi="Times New Roman" w:cs="Times New Roman"/>
          <w:sz w:val="22"/>
          <w:szCs w:val="22"/>
        </w:rPr>
      </w:pPr>
    </w:p>
    <w:p w:rsidR="002A44F1" w:rsidRPr="00B80DF4" w:rsidRDefault="00B80DF4" w:rsidP="00B80DF4">
      <w:pPr>
        <w:pStyle w:val="Default"/>
        <w:spacing w:line="360" w:lineRule="auto"/>
        <w:ind w:left="708" w:firstLine="708"/>
        <w:jc w:val="both"/>
        <w:rPr>
          <w:rFonts w:ascii="Times New Roman" w:hAnsi="Times New Roman" w:cs="Times New Roman"/>
          <w:i/>
          <w:iCs/>
        </w:rPr>
      </w:pPr>
      <w:r w:rsidRPr="00B80DF4">
        <w:rPr>
          <w:rFonts w:ascii="Times New Roman" w:hAnsi="Times New Roman" w:cs="Times New Roman"/>
          <w:i/>
          <w:iCs/>
        </w:rPr>
        <w:t>OPRACOWAŁ:</w:t>
      </w:r>
      <w:r w:rsidRPr="00B80DF4">
        <w:rPr>
          <w:rFonts w:ascii="Times New Roman" w:hAnsi="Times New Roman" w:cs="Times New Roman"/>
          <w:i/>
          <w:iCs/>
        </w:rPr>
        <w:tab/>
      </w:r>
      <w:r w:rsidRPr="00B80DF4">
        <w:rPr>
          <w:rFonts w:ascii="Times New Roman" w:hAnsi="Times New Roman" w:cs="Times New Roman"/>
          <w:i/>
          <w:iCs/>
        </w:rPr>
        <w:tab/>
      </w:r>
      <w:r w:rsidRPr="00B80DF4">
        <w:rPr>
          <w:rFonts w:ascii="Times New Roman" w:hAnsi="Times New Roman" w:cs="Times New Roman"/>
          <w:i/>
          <w:iCs/>
        </w:rPr>
        <w:tab/>
      </w:r>
      <w:r w:rsidRPr="00B80DF4">
        <w:rPr>
          <w:rFonts w:ascii="Times New Roman" w:hAnsi="Times New Roman" w:cs="Times New Roman"/>
          <w:i/>
          <w:iCs/>
        </w:rPr>
        <w:tab/>
      </w:r>
      <w:r w:rsidR="002A44F1" w:rsidRPr="00B80DF4">
        <w:rPr>
          <w:rFonts w:ascii="Times New Roman" w:hAnsi="Times New Roman" w:cs="Times New Roman"/>
          <w:i/>
          <w:iCs/>
        </w:rPr>
        <w:t>ZATWIERDZIŁ:</w:t>
      </w:r>
    </w:p>
    <w:p w:rsidR="00B80DF4" w:rsidRPr="00B80DF4" w:rsidRDefault="00B80DF4" w:rsidP="003951A7">
      <w:pPr>
        <w:spacing w:line="360" w:lineRule="auto"/>
        <w:ind w:left="708"/>
        <w:rPr>
          <w:rFonts w:ascii="Times New Roman" w:hAnsi="Times New Roman" w:cs="Times New Roman"/>
        </w:rPr>
      </w:pPr>
      <w:r w:rsidRPr="00B80DF4">
        <w:rPr>
          <w:rFonts w:ascii="Times New Roman" w:hAnsi="Times New Roman" w:cs="Times New Roman"/>
        </w:rPr>
        <w:t xml:space="preserve">        Specjalista ds. projektów</w:t>
      </w:r>
      <w:r w:rsidRPr="00B80DF4">
        <w:rPr>
          <w:rFonts w:ascii="Times New Roman" w:hAnsi="Times New Roman" w:cs="Times New Roman"/>
        </w:rPr>
        <w:tab/>
      </w:r>
      <w:r w:rsidRPr="00B80DF4">
        <w:rPr>
          <w:rFonts w:ascii="Times New Roman" w:hAnsi="Times New Roman" w:cs="Times New Roman"/>
        </w:rPr>
        <w:tab/>
      </w:r>
      <w:r w:rsidRPr="00B80DF4">
        <w:rPr>
          <w:rFonts w:ascii="Times New Roman" w:hAnsi="Times New Roman" w:cs="Times New Roman"/>
        </w:rPr>
        <w:tab/>
        <w:t>Zarządca Centrum Kultury Dwór Artusa</w:t>
      </w:r>
    </w:p>
    <w:p w:rsidR="00B80DF4" w:rsidRPr="005E5150" w:rsidRDefault="00B80DF4" w:rsidP="003951A7">
      <w:pPr>
        <w:spacing w:line="360" w:lineRule="auto"/>
        <w:ind w:left="708" w:firstLine="708"/>
        <w:rPr>
          <w:rFonts w:ascii="Times New Roman" w:hAnsi="Times New Roman" w:cs="Times New Roman"/>
        </w:rPr>
      </w:pPr>
      <w:r w:rsidRPr="005E5150">
        <w:rPr>
          <w:rFonts w:ascii="Times New Roman" w:hAnsi="Times New Roman" w:cs="Times New Roman"/>
        </w:rPr>
        <w:t>Marcin Sobczak</w:t>
      </w:r>
      <w:r w:rsidRPr="005E5150">
        <w:rPr>
          <w:rFonts w:ascii="Times New Roman" w:hAnsi="Times New Roman" w:cs="Times New Roman"/>
        </w:rPr>
        <w:tab/>
      </w:r>
      <w:r w:rsidRPr="005E5150">
        <w:rPr>
          <w:rFonts w:ascii="Times New Roman" w:hAnsi="Times New Roman" w:cs="Times New Roman"/>
        </w:rPr>
        <w:tab/>
      </w:r>
      <w:r w:rsidRPr="005E5150">
        <w:rPr>
          <w:rFonts w:ascii="Times New Roman" w:hAnsi="Times New Roman" w:cs="Times New Roman"/>
        </w:rPr>
        <w:tab/>
      </w:r>
      <w:r w:rsidRPr="005E5150">
        <w:rPr>
          <w:rFonts w:ascii="Times New Roman" w:hAnsi="Times New Roman" w:cs="Times New Roman"/>
        </w:rPr>
        <w:tab/>
        <w:t>Łukasz Wudarski</w:t>
      </w:r>
    </w:p>
    <w:p w:rsidR="00B80DF4" w:rsidRPr="00B80DF4" w:rsidRDefault="00B80DF4" w:rsidP="00B80DF4">
      <w:pPr>
        <w:rPr>
          <w:rFonts w:ascii="Times New Roman" w:hAnsi="Times New Roman" w:cs="Times New Roman"/>
        </w:rPr>
      </w:pPr>
    </w:p>
    <w:p w:rsidR="00B80DF4" w:rsidRPr="00B80DF4" w:rsidRDefault="00B80DF4" w:rsidP="00B80DF4">
      <w:pPr>
        <w:jc w:val="center"/>
        <w:rPr>
          <w:rFonts w:ascii="Times New Roman" w:hAnsi="Times New Roman" w:cs="Times New Roman"/>
        </w:rPr>
      </w:pPr>
      <w:r w:rsidRPr="00B80DF4">
        <w:rPr>
          <w:rFonts w:ascii="Times New Roman" w:hAnsi="Times New Roman" w:cs="Times New Roman"/>
        </w:rPr>
        <w:t xml:space="preserve">Toruń, </w:t>
      </w:r>
      <w:r w:rsidRPr="00B80DF4">
        <w:rPr>
          <w:rFonts w:ascii="Times New Roman" w:hAnsi="Times New Roman" w:cs="Times New Roman"/>
          <w:b/>
          <w:bCs/>
          <w:color w:val="00B0F0"/>
        </w:rPr>
        <w:t>2</w:t>
      </w:r>
      <w:r w:rsidR="00C11F3F">
        <w:rPr>
          <w:rFonts w:ascii="Times New Roman" w:hAnsi="Times New Roman" w:cs="Times New Roman"/>
          <w:b/>
          <w:bCs/>
          <w:color w:val="00B0F0"/>
        </w:rPr>
        <w:t>4</w:t>
      </w:r>
      <w:r w:rsidRPr="00B80DF4">
        <w:rPr>
          <w:rFonts w:ascii="Times New Roman" w:hAnsi="Times New Roman" w:cs="Times New Roman"/>
          <w:b/>
          <w:bCs/>
          <w:color w:val="00B0F0"/>
        </w:rPr>
        <w:t>.08.2021</w:t>
      </w:r>
      <w:r w:rsidRPr="00B80DF4">
        <w:rPr>
          <w:rFonts w:ascii="Times New Roman" w:hAnsi="Times New Roman" w:cs="Times New Roman"/>
          <w:color w:val="00B0F0"/>
        </w:rPr>
        <w:t xml:space="preserve"> </w:t>
      </w:r>
      <w:r w:rsidRPr="00B80DF4">
        <w:rPr>
          <w:rFonts w:ascii="Times New Roman" w:hAnsi="Times New Roman" w:cs="Times New Roman"/>
        </w:rPr>
        <w:t>r.</w:t>
      </w:r>
    </w:p>
    <w:p w:rsidR="00B80DF4" w:rsidRDefault="00B80DF4" w:rsidP="00B80DF4">
      <w:pPr>
        <w:ind w:left="708" w:firstLine="708"/>
      </w:pPr>
    </w:p>
    <w:p w:rsidR="00B80DF4" w:rsidRDefault="00B80DF4" w:rsidP="00B80DF4"/>
    <w:p w:rsidR="00B80DF4" w:rsidRDefault="00B80DF4" w:rsidP="00B80DF4">
      <w:pPr>
        <w:jc w:val="center"/>
        <w:rPr>
          <w:rFonts w:eastAsia="SimSun"/>
          <w:lang w:eastAsia="ar-SA"/>
        </w:rPr>
      </w:pPr>
    </w:p>
    <w:p w:rsidR="00B80DF4" w:rsidRPr="00B80DF4" w:rsidRDefault="00B80DF4" w:rsidP="00B80DF4">
      <w:pPr>
        <w:ind w:firstLine="708"/>
      </w:pPr>
    </w:p>
    <w:sectPr w:rsidR="00B80DF4" w:rsidRPr="00B80DF4" w:rsidSect="0011038A">
      <w:headerReference w:type="default" r:id="rId21"/>
      <w:footerReference w:type="default" r:id="rId22"/>
      <w:footerReference w:type="first" r:id="rId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75E" w:rsidRDefault="0026775E" w:rsidP="00A07324">
      <w:r>
        <w:separator/>
      </w:r>
    </w:p>
  </w:endnote>
  <w:endnote w:type="continuationSeparator" w:id="0">
    <w:p w:rsidR="0026775E" w:rsidRDefault="0026775E" w:rsidP="00A0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07417"/>
      <w:docPartObj>
        <w:docPartGallery w:val="Page Numbers (Bottom of Page)"/>
        <w:docPartUnique/>
      </w:docPartObj>
    </w:sdtPr>
    <w:sdtEndPr/>
    <w:sdtContent>
      <w:p w:rsidR="0055531B" w:rsidRDefault="0055531B">
        <w:pPr>
          <w:pStyle w:val="Stopka"/>
          <w:jc w:val="center"/>
        </w:pPr>
        <w:r>
          <w:fldChar w:fldCharType="begin"/>
        </w:r>
        <w:r>
          <w:instrText>PAGE   \* MERGEFORMAT</w:instrText>
        </w:r>
        <w:r>
          <w:fldChar w:fldCharType="separate"/>
        </w:r>
        <w:r>
          <w:rPr>
            <w:noProof/>
          </w:rPr>
          <w:t>19</w:t>
        </w:r>
        <w:r>
          <w:fldChar w:fldCharType="end"/>
        </w:r>
      </w:p>
    </w:sdtContent>
  </w:sdt>
  <w:p w:rsidR="0055531B" w:rsidRDefault="005553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31B" w:rsidRDefault="0055531B">
    <w:pPr>
      <w:pStyle w:val="Stopka"/>
      <w:jc w:val="center"/>
    </w:pPr>
  </w:p>
  <w:p w:rsidR="0055531B" w:rsidRDefault="005553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75E" w:rsidRDefault="0026775E" w:rsidP="00A07324">
      <w:r>
        <w:separator/>
      </w:r>
    </w:p>
  </w:footnote>
  <w:footnote w:type="continuationSeparator" w:id="0">
    <w:p w:rsidR="0026775E" w:rsidRDefault="0026775E" w:rsidP="00A07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31B" w:rsidRDefault="0055531B">
    <w:pPr>
      <w:pStyle w:val="Nagwek"/>
    </w:pPr>
    <w:r w:rsidRPr="000610ED">
      <w:rPr>
        <w:noProof/>
      </w:rPr>
      <w:drawing>
        <wp:inline distT="0" distB="0" distL="0" distR="0" wp14:anchorId="58718D69" wp14:editId="174ACDCA">
          <wp:extent cx="5760720" cy="5905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133"/>
    <w:multiLevelType w:val="hybridMultilevel"/>
    <w:tmpl w:val="06CC06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A3E92"/>
    <w:multiLevelType w:val="hybridMultilevel"/>
    <w:tmpl w:val="BB9CD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04231"/>
    <w:multiLevelType w:val="hybridMultilevel"/>
    <w:tmpl w:val="CA3874E4"/>
    <w:lvl w:ilvl="0" w:tplc="C43A8F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04966"/>
    <w:multiLevelType w:val="hybridMultilevel"/>
    <w:tmpl w:val="18BE822A"/>
    <w:lvl w:ilvl="0" w:tplc="F3E41E8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B6198"/>
    <w:multiLevelType w:val="hybridMultilevel"/>
    <w:tmpl w:val="ACD4DF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710266D"/>
    <w:multiLevelType w:val="hybridMultilevel"/>
    <w:tmpl w:val="CBF89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AB4F44"/>
    <w:multiLevelType w:val="hybridMultilevel"/>
    <w:tmpl w:val="55DADF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9261E6A"/>
    <w:multiLevelType w:val="hybridMultilevel"/>
    <w:tmpl w:val="0E4AA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B444D"/>
    <w:multiLevelType w:val="hybridMultilevel"/>
    <w:tmpl w:val="CC8CC904"/>
    <w:lvl w:ilvl="0" w:tplc="1A9C4A7E">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A83637D"/>
    <w:multiLevelType w:val="hybridMultilevel"/>
    <w:tmpl w:val="1A4406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ADD788B"/>
    <w:multiLevelType w:val="hybridMultilevel"/>
    <w:tmpl w:val="5A784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F2CAD"/>
    <w:multiLevelType w:val="hybridMultilevel"/>
    <w:tmpl w:val="A8E4B1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173346"/>
    <w:multiLevelType w:val="hybridMultilevel"/>
    <w:tmpl w:val="9F6EBD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9A6B69"/>
    <w:multiLevelType w:val="hybridMultilevel"/>
    <w:tmpl w:val="B89008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CE0C88"/>
    <w:multiLevelType w:val="hybridMultilevel"/>
    <w:tmpl w:val="1530366E"/>
    <w:lvl w:ilvl="0" w:tplc="A7FAB8DC">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300A67"/>
    <w:multiLevelType w:val="hybridMultilevel"/>
    <w:tmpl w:val="7780D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C0192A"/>
    <w:multiLevelType w:val="hybridMultilevel"/>
    <w:tmpl w:val="21725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941B70"/>
    <w:multiLevelType w:val="hybridMultilevel"/>
    <w:tmpl w:val="A50650E6"/>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77927CF"/>
    <w:multiLevelType w:val="hybridMultilevel"/>
    <w:tmpl w:val="E36EA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A34DAE"/>
    <w:multiLevelType w:val="hybridMultilevel"/>
    <w:tmpl w:val="EA7C4BF2"/>
    <w:lvl w:ilvl="0" w:tplc="5914F15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7F2770"/>
    <w:multiLevelType w:val="hybridMultilevel"/>
    <w:tmpl w:val="2488CD4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1DFA2492"/>
    <w:multiLevelType w:val="hybridMultilevel"/>
    <w:tmpl w:val="8D3828C4"/>
    <w:lvl w:ilvl="0" w:tplc="6AEC78B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21987F5A"/>
    <w:multiLevelType w:val="hybridMultilevel"/>
    <w:tmpl w:val="569C2F5E"/>
    <w:lvl w:ilvl="0" w:tplc="908A633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306882"/>
    <w:multiLevelType w:val="hybridMultilevel"/>
    <w:tmpl w:val="14267B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B9759C"/>
    <w:multiLevelType w:val="hybridMultilevel"/>
    <w:tmpl w:val="C5D04E3E"/>
    <w:lvl w:ilvl="0" w:tplc="2EE8EAA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2C5F0B"/>
    <w:multiLevelType w:val="hybridMultilevel"/>
    <w:tmpl w:val="0526FEC6"/>
    <w:lvl w:ilvl="0" w:tplc="A7F4D43E">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2678AA"/>
    <w:multiLevelType w:val="hybridMultilevel"/>
    <w:tmpl w:val="8DA0BCAC"/>
    <w:lvl w:ilvl="0" w:tplc="BB7AB4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9E7404"/>
    <w:multiLevelType w:val="hybridMultilevel"/>
    <w:tmpl w:val="200E1B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49385B"/>
    <w:multiLevelType w:val="hybridMultilevel"/>
    <w:tmpl w:val="8C565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EC1ABF"/>
    <w:multiLevelType w:val="hybridMultilevel"/>
    <w:tmpl w:val="B5EA76C8"/>
    <w:lvl w:ilvl="0" w:tplc="04150017">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8E3F87"/>
    <w:multiLevelType w:val="hybridMultilevel"/>
    <w:tmpl w:val="9EEA20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62397A"/>
    <w:multiLevelType w:val="hybridMultilevel"/>
    <w:tmpl w:val="F19484BC"/>
    <w:lvl w:ilvl="0" w:tplc="842E4BD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0E5F75"/>
    <w:multiLevelType w:val="hybridMultilevel"/>
    <w:tmpl w:val="DDA6B61C"/>
    <w:lvl w:ilvl="0" w:tplc="F8B4B62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A6D3877"/>
    <w:multiLevelType w:val="hybridMultilevel"/>
    <w:tmpl w:val="2488CD4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3E2F49F5"/>
    <w:multiLevelType w:val="hybridMultilevel"/>
    <w:tmpl w:val="434292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4965B1"/>
    <w:multiLevelType w:val="hybridMultilevel"/>
    <w:tmpl w:val="423A1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7A5B89"/>
    <w:multiLevelType w:val="hybridMultilevel"/>
    <w:tmpl w:val="9E4AF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98518F"/>
    <w:multiLevelType w:val="hybridMultilevel"/>
    <w:tmpl w:val="6B9E16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44541486"/>
    <w:multiLevelType w:val="hybridMultilevel"/>
    <w:tmpl w:val="7F96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361C22"/>
    <w:multiLevelType w:val="hybridMultilevel"/>
    <w:tmpl w:val="2320C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316639"/>
    <w:multiLevelType w:val="hybridMultilevel"/>
    <w:tmpl w:val="423A1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844784"/>
    <w:multiLevelType w:val="hybridMultilevel"/>
    <w:tmpl w:val="B9822D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88657C6"/>
    <w:multiLevelType w:val="hybridMultilevel"/>
    <w:tmpl w:val="BB2043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9276CC6"/>
    <w:multiLevelType w:val="hybridMultilevel"/>
    <w:tmpl w:val="0A3031CA"/>
    <w:lvl w:ilvl="0" w:tplc="8CBCB17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CB6FEF"/>
    <w:multiLevelType w:val="hybridMultilevel"/>
    <w:tmpl w:val="EED4E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AE2A5C"/>
    <w:multiLevelType w:val="hybridMultilevel"/>
    <w:tmpl w:val="4D147280"/>
    <w:lvl w:ilvl="0" w:tplc="62E8CD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5B5F33"/>
    <w:multiLevelType w:val="hybridMultilevel"/>
    <w:tmpl w:val="D8C489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6895571C"/>
    <w:multiLevelType w:val="hybridMultilevel"/>
    <w:tmpl w:val="79AE7CE6"/>
    <w:lvl w:ilvl="0" w:tplc="E9DE85C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C12AEC"/>
    <w:multiLevelType w:val="hybridMultilevel"/>
    <w:tmpl w:val="7A8E1418"/>
    <w:lvl w:ilvl="0" w:tplc="5914F15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0541A28"/>
    <w:multiLevelType w:val="hybridMultilevel"/>
    <w:tmpl w:val="3188A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9B5063"/>
    <w:multiLevelType w:val="hybridMultilevel"/>
    <w:tmpl w:val="74FED3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5E1DD2"/>
    <w:multiLevelType w:val="hybridMultilevel"/>
    <w:tmpl w:val="893E71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4693B3B"/>
    <w:multiLevelType w:val="hybridMultilevel"/>
    <w:tmpl w:val="08CA7A98"/>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6822F0F"/>
    <w:multiLevelType w:val="hybridMultilevel"/>
    <w:tmpl w:val="4294AB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7ACA64D4"/>
    <w:multiLevelType w:val="hybridMultilevel"/>
    <w:tmpl w:val="70247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874E72"/>
    <w:multiLevelType w:val="hybridMultilevel"/>
    <w:tmpl w:val="9AC6452E"/>
    <w:lvl w:ilvl="0" w:tplc="6DFCC5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373E4A"/>
    <w:multiLevelType w:val="hybridMultilevel"/>
    <w:tmpl w:val="B686A768"/>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2"/>
  </w:num>
  <w:num w:numId="2">
    <w:abstractNumId w:val="45"/>
  </w:num>
  <w:num w:numId="3">
    <w:abstractNumId w:val="14"/>
  </w:num>
  <w:num w:numId="4">
    <w:abstractNumId w:val="26"/>
  </w:num>
  <w:num w:numId="5">
    <w:abstractNumId w:val="5"/>
  </w:num>
  <w:num w:numId="6">
    <w:abstractNumId w:val="39"/>
  </w:num>
  <w:num w:numId="7">
    <w:abstractNumId w:val="16"/>
  </w:num>
  <w:num w:numId="8">
    <w:abstractNumId w:val="10"/>
  </w:num>
  <w:num w:numId="9">
    <w:abstractNumId w:val="22"/>
  </w:num>
  <w:num w:numId="10">
    <w:abstractNumId w:val="51"/>
  </w:num>
  <w:num w:numId="11">
    <w:abstractNumId w:val="8"/>
  </w:num>
  <w:num w:numId="12">
    <w:abstractNumId w:val="11"/>
  </w:num>
  <w:num w:numId="13">
    <w:abstractNumId w:val="35"/>
  </w:num>
  <w:num w:numId="14">
    <w:abstractNumId w:val="40"/>
  </w:num>
  <w:num w:numId="15">
    <w:abstractNumId w:val="43"/>
  </w:num>
  <w:num w:numId="16">
    <w:abstractNumId w:val="18"/>
  </w:num>
  <w:num w:numId="17">
    <w:abstractNumId w:val="34"/>
  </w:num>
  <w:num w:numId="18">
    <w:abstractNumId w:val="54"/>
  </w:num>
  <w:num w:numId="19">
    <w:abstractNumId w:val="17"/>
  </w:num>
  <w:num w:numId="20">
    <w:abstractNumId w:val="56"/>
  </w:num>
  <w:num w:numId="21">
    <w:abstractNumId w:val="38"/>
  </w:num>
  <w:num w:numId="22">
    <w:abstractNumId w:val="23"/>
  </w:num>
  <w:num w:numId="23">
    <w:abstractNumId w:val="0"/>
  </w:num>
  <w:num w:numId="24">
    <w:abstractNumId w:val="55"/>
  </w:num>
  <w:num w:numId="25">
    <w:abstractNumId w:val="50"/>
  </w:num>
  <w:num w:numId="26">
    <w:abstractNumId w:val="13"/>
  </w:num>
  <w:num w:numId="27">
    <w:abstractNumId w:val="29"/>
  </w:num>
  <w:num w:numId="28">
    <w:abstractNumId w:val="31"/>
  </w:num>
  <w:num w:numId="29">
    <w:abstractNumId w:val="30"/>
  </w:num>
  <w:num w:numId="30">
    <w:abstractNumId w:val="49"/>
  </w:num>
  <w:num w:numId="31">
    <w:abstractNumId w:val="12"/>
  </w:num>
  <w:num w:numId="32">
    <w:abstractNumId w:val="24"/>
  </w:num>
  <w:num w:numId="33">
    <w:abstractNumId w:val="7"/>
  </w:num>
  <w:num w:numId="34">
    <w:abstractNumId w:val="28"/>
  </w:num>
  <w:num w:numId="35">
    <w:abstractNumId w:val="25"/>
  </w:num>
  <w:num w:numId="36">
    <w:abstractNumId w:val="3"/>
  </w:num>
  <w:num w:numId="37">
    <w:abstractNumId w:val="27"/>
  </w:num>
  <w:num w:numId="38">
    <w:abstractNumId w:val="1"/>
  </w:num>
  <w:num w:numId="39">
    <w:abstractNumId w:val="48"/>
  </w:num>
  <w:num w:numId="40">
    <w:abstractNumId w:val="19"/>
  </w:num>
  <w:num w:numId="41">
    <w:abstractNumId w:val="32"/>
  </w:num>
  <w:num w:numId="42">
    <w:abstractNumId w:val="2"/>
  </w:num>
  <w:num w:numId="43">
    <w:abstractNumId w:val="47"/>
  </w:num>
  <w:num w:numId="44">
    <w:abstractNumId w:val="36"/>
  </w:num>
  <w:num w:numId="45">
    <w:abstractNumId w:val="44"/>
  </w:num>
  <w:num w:numId="46">
    <w:abstractNumId w:val="9"/>
  </w:num>
  <w:num w:numId="47">
    <w:abstractNumId w:val="21"/>
  </w:num>
  <w:num w:numId="48">
    <w:abstractNumId w:val="6"/>
  </w:num>
  <w:num w:numId="49">
    <w:abstractNumId w:val="53"/>
  </w:num>
  <w:num w:numId="50">
    <w:abstractNumId w:val="46"/>
  </w:num>
  <w:num w:numId="51">
    <w:abstractNumId w:val="37"/>
  </w:num>
  <w:num w:numId="52">
    <w:abstractNumId w:val="41"/>
  </w:num>
  <w:num w:numId="53">
    <w:abstractNumId w:val="4"/>
  </w:num>
  <w:num w:numId="54">
    <w:abstractNumId w:val="20"/>
  </w:num>
  <w:num w:numId="55">
    <w:abstractNumId w:val="33"/>
  </w:num>
  <w:num w:numId="56">
    <w:abstractNumId w:val="42"/>
  </w:num>
  <w:num w:numId="57">
    <w:abstractNumId w:val="15"/>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08"/>
    <w:rsid w:val="0000066E"/>
    <w:rsid w:val="00001548"/>
    <w:rsid w:val="00001730"/>
    <w:rsid w:val="00002643"/>
    <w:rsid w:val="000028A4"/>
    <w:rsid w:val="00003901"/>
    <w:rsid w:val="0000394E"/>
    <w:rsid w:val="00004F6D"/>
    <w:rsid w:val="00007BF0"/>
    <w:rsid w:val="000276E4"/>
    <w:rsid w:val="000332D5"/>
    <w:rsid w:val="00033819"/>
    <w:rsid w:val="00040EF5"/>
    <w:rsid w:val="000415F0"/>
    <w:rsid w:val="00043277"/>
    <w:rsid w:val="00043A69"/>
    <w:rsid w:val="000446D3"/>
    <w:rsid w:val="000461F3"/>
    <w:rsid w:val="0004640D"/>
    <w:rsid w:val="000464C2"/>
    <w:rsid w:val="000502BB"/>
    <w:rsid w:val="00051B44"/>
    <w:rsid w:val="00051FEB"/>
    <w:rsid w:val="000527FF"/>
    <w:rsid w:val="00053263"/>
    <w:rsid w:val="00056A7F"/>
    <w:rsid w:val="00057151"/>
    <w:rsid w:val="00060336"/>
    <w:rsid w:val="000613D9"/>
    <w:rsid w:val="00061BC7"/>
    <w:rsid w:val="00062360"/>
    <w:rsid w:val="00066F21"/>
    <w:rsid w:val="000718D0"/>
    <w:rsid w:val="0007572F"/>
    <w:rsid w:val="00075B20"/>
    <w:rsid w:val="0008011B"/>
    <w:rsid w:val="0008295C"/>
    <w:rsid w:val="000834A8"/>
    <w:rsid w:val="0008426F"/>
    <w:rsid w:val="00086843"/>
    <w:rsid w:val="000877ED"/>
    <w:rsid w:val="00090D4A"/>
    <w:rsid w:val="00094D90"/>
    <w:rsid w:val="00097521"/>
    <w:rsid w:val="000A0263"/>
    <w:rsid w:val="000A11F1"/>
    <w:rsid w:val="000A32F1"/>
    <w:rsid w:val="000A3620"/>
    <w:rsid w:val="000A3BD5"/>
    <w:rsid w:val="000A60D1"/>
    <w:rsid w:val="000A6103"/>
    <w:rsid w:val="000B02E6"/>
    <w:rsid w:val="000B0779"/>
    <w:rsid w:val="000B32AB"/>
    <w:rsid w:val="000C1E23"/>
    <w:rsid w:val="000C20FD"/>
    <w:rsid w:val="000C266C"/>
    <w:rsid w:val="000C4205"/>
    <w:rsid w:val="000C5827"/>
    <w:rsid w:val="000D006B"/>
    <w:rsid w:val="000D30F8"/>
    <w:rsid w:val="000D3188"/>
    <w:rsid w:val="000D3B6F"/>
    <w:rsid w:val="000D3BA3"/>
    <w:rsid w:val="000D64C7"/>
    <w:rsid w:val="000D66C2"/>
    <w:rsid w:val="000D7D8C"/>
    <w:rsid w:val="000E448D"/>
    <w:rsid w:val="000E4B41"/>
    <w:rsid w:val="000E5C8D"/>
    <w:rsid w:val="000E6464"/>
    <w:rsid w:val="000E6C8C"/>
    <w:rsid w:val="000F062F"/>
    <w:rsid w:val="000F1DBF"/>
    <w:rsid w:val="000F283D"/>
    <w:rsid w:val="000F31F6"/>
    <w:rsid w:val="000F6941"/>
    <w:rsid w:val="000F6BDE"/>
    <w:rsid w:val="000F719E"/>
    <w:rsid w:val="001001DF"/>
    <w:rsid w:val="001004A2"/>
    <w:rsid w:val="00100946"/>
    <w:rsid w:val="001046FB"/>
    <w:rsid w:val="001048A6"/>
    <w:rsid w:val="0010589D"/>
    <w:rsid w:val="00107942"/>
    <w:rsid w:val="0011038A"/>
    <w:rsid w:val="00110A98"/>
    <w:rsid w:val="001114BE"/>
    <w:rsid w:val="001119B8"/>
    <w:rsid w:val="001138F3"/>
    <w:rsid w:val="00114232"/>
    <w:rsid w:val="00114E7A"/>
    <w:rsid w:val="00114ECB"/>
    <w:rsid w:val="001207CE"/>
    <w:rsid w:val="0012176E"/>
    <w:rsid w:val="00121C7C"/>
    <w:rsid w:val="0012575D"/>
    <w:rsid w:val="001260A2"/>
    <w:rsid w:val="001302C0"/>
    <w:rsid w:val="00130A7D"/>
    <w:rsid w:val="001327B0"/>
    <w:rsid w:val="001349BB"/>
    <w:rsid w:val="00135A6F"/>
    <w:rsid w:val="001372DF"/>
    <w:rsid w:val="001401CE"/>
    <w:rsid w:val="0014184D"/>
    <w:rsid w:val="0014321D"/>
    <w:rsid w:val="00145BD6"/>
    <w:rsid w:val="00146DEB"/>
    <w:rsid w:val="00154E0C"/>
    <w:rsid w:val="00154FC6"/>
    <w:rsid w:val="00161704"/>
    <w:rsid w:val="00161F9E"/>
    <w:rsid w:val="00167B50"/>
    <w:rsid w:val="00170B81"/>
    <w:rsid w:val="00175B16"/>
    <w:rsid w:val="00176085"/>
    <w:rsid w:val="00181CEB"/>
    <w:rsid w:val="001828E4"/>
    <w:rsid w:val="00185B5F"/>
    <w:rsid w:val="0019110D"/>
    <w:rsid w:val="00197CC1"/>
    <w:rsid w:val="001A4989"/>
    <w:rsid w:val="001A64D7"/>
    <w:rsid w:val="001B3682"/>
    <w:rsid w:val="001B41D3"/>
    <w:rsid w:val="001B436F"/>
    <w:rsid w:val="001B742D"/>
    <w:rsid w:val="001C5D47"/>
    <w:rsid w:val="001D0472"/>
    <w:rsid w:val="001D3004"/>
    <w:rsid w:val="001D3209"/>
    <w:rsid w:val="001D4E82"/>
    <w:rsid w:val="001D52E2"/>
    <w:rsid w:val="001D617C"/>
    <w:rsid w:val="001D6AEF"/>
    <w:rsid w:val="001D6D4E"/>
    <w:rsid w:val="001F1B34"/>
    <w:rsid w:val="001F1EAC"/>
    <w:rsid w:val="001F443D"/>
    <w:rsid w:val="001F753D"/>
    <w:rsid w:val="00202D3A"/>
    <w:rsid w:val="002030FF"/>
    <w:rsid w:val="002031B4"/>
    <w:rsid w:val="00207B94"/>
    <w:rsid w:val="002123E3"/>
    <w:rsid w:val="0021263E"/>
    <w:rsid w:val="002143B6"/>
    <w:rsid w:val="0021570E"/>
    <w:rsid w:val="00221043"/>
    <w:rsid w:val="002229EB"/>
    <w:rsid w:val="00222C02"/>
    <w:rsid w:val="00222E21"/>
    <w:rsid w:val="0022602B"/>
    <w:rsid w:val="0023173A"/>
    <w:rsid w:val="002355E6"/>
    <w:rsid w:val="00236CD9"/>
    <w:rsid w:val="0023768F"/>
    <w:rsid w:val="0024074B"/>
    <w:rsid w:val="002415A6"/>
    <w:rsid w:val="002462C0"/>
    <w:rsid w:val="00246D43"/>
    <w:rsid w:val="00246FF7"/>
    <w:rsid w:val="00255B84"/>
    <w:rsid w:val="00257BE9"/>
    <w:rsid w:val="0026037B"/>
    <w:rsid w:val="00260B51"/>
    <w:rsid w:val="00261517"/>
    <w:rsid w:val="00261B29"/>
    <w:rsid w:val="0026775E"/>
    <w:rsid w:val="0027043A"/>
    <w:rsid w:val="00280562"/>
    <w:rsid w:val="0028232C"/>
    <w:rsid w:val="0028782F"/>
    <w:rsid w:val="00290DD8"/>
    <w:rsid w:val="00291854"/>
    <w:rsid w:val="00294967"/>
    <w:rsid w:val="00294FF8"/>
    <w:rsid w:val="002A44F1"/>
    <w:rsid w:val="002A6DB7"/>
    <w:rsid w:val="002B2515"/>
    <w:rsid w:val="002B44CC"/>
    <w:rsid w:val="002B54A4"/>
    <w:rsid w:val="002B67D5"/>
    <w:rsid w:val="002B6E04"/>
    <w:rsid w:val="002B7451"/>
    <w:rsid w:val="002C0705"/>
    <w:rsid w:val="002C07AA"/>
    <w:rsid w:val="002C1BB6"/>
    <w:rsid w:val="002C24C8"/>
    <w:rsid w:val="002C3319"/>
    <w:rsid w:val="002C36CE"/>
    <w:rsid w:val="002C4874"/>
    <w:rsid w:val="002C58AF"/>
    <w:rsid w:val="002C5F71"/>
    <w:rsid w:val="002D28CD"/>
    <w:rsid w:val="002D3D7C"/>
    <w:rsid w:val="002E12E5"/>
    <w:rsid w:val="002E2766"/>
    <w:rsid w:val="002E2781"/>
    <w:rsid w:val="002E2BCE"/>
    <w:rsid w:val="002E3CE2"/>
    <w:rsid w:val="002E7B20"/>
    <w:rsid w:val="002E7B8C"/>
    <w:rsid w:val="002F03F4"/>
    <w:rsid w:val="002F2CEB"/>
    <w:rsid w:val="002F2FFF"/>
    <w:rsid w:val="002F55C6"/>
    <w:rsid w:val="002F75A1"/>
    <w:rsid w:val="00300EEC"/>
    <w:rsid w:val="00305023"/>
    <w:rsid w:val="00306DA9"/>
    <w:rsid w:val="003106BE"/>
    <w:rsid w:val="00310702"/>
    <w:rsid w:val="003146B7"/>
    <w:rsid w:val="00314FC8"/>
    <w:rsid w:val="00317523"/>
    <w:rsid w:val="00317B46"/>
    <w:rsid w:val="00320788"/>
    <w:rsid w:val="00324CB6"/>
    <w:rsid w:val="0032537C"/>
    <w:rsid w:val="003253FD"/>
    <w:rsid w:val="003304F1"/>
    <w:rsid w:val="00333081"/>
    <w:rsid w:val="0033502C"/>
    <w:rsid w:val="00335CEF"/>
    <w:rsid w:val="003369CE"/>
    <w:rsid w:val="00343036"/>
    <w:rsid w:val="00343AD3"/>
    <w:rsid w:val="003449B2"/>
    <w:rsid w:val="00352EB0"/>
    <w:rsid w:val="0035413B"/>
    <w:rsid w:val="003614C5"/>
    <w:rsid w:val="00363A96"/>
    <w:rsid w:val="0036410D"/>
    <w:rsid w:val="0036431C"/>
    <w:rsid w:val="00366A8C"/>
    <w:rsid w:val="00366FD4"/>
    <w:rsid w:val="0036750C"/>
    <w:rsid w:val="003702F9"/>
    <w:rsid w:val="00370B28"/>
    <w:rsid w:val="00374A69"/>
    <w:rsid w:val="0038071D"/>
    <w:rsid w:val="0038114D"/>
    <w:rsid w:val="0038116A"/>
    <w:rsid w:val="00381B0E"/>
    <w:rsid w:val="00384AB9"/>
    <w:rsid w:val="00384ED0"/>
    <w:rsid w:val="00386A24"/>
    <w:rsid w:val="00391B3D"/>
    <w:rsid w:val="003928DF"/>
    <w:rsid w:val="00394316"/>
    <w:rsid w:val="003951A7"/>
    <w:rsid w:val="00395351"/>
    <w:rsid w:val="003960FF"/>
    <w:rsid w:val="00396939"/>
    <w:rsid w:val="00396D65"/>
    <w:rsid w:val="003975E9"/>
    <w:rsid w:val="003A0AEF"/>
    <w:rsid w:val="003A216C"/>
    <w:rsid w:val="003A3944"/>
    <w:rsid w:val="003A5042"/>
    <w:rsid w:val="003A5CC0"/>
    <w:rsid w:val="003B0B22"/>
    <w:rsid w:val="003B361D"/>
    <w:rsid w:val="003B3DF6"/>
    <w:rsid w:val="003B4F88"/>
    <w:rsid w:val="003C2473"/>
    <w:rsid w:val="003C472D"/>
    <w:rsid w:val="003C4757"/>
    <w:rsid w:val="003C4E49"/>
    <w:rsid w:val="003C52F4"/>
    <w:rsid w:val="003C57BF"/>
    <w:rsid w:val="003C7E50"/>
    <w:rsid w:val="003D11B4"/>
    <w:rsid w:val="003D1FAB"/>
    <w:rsid w:val="003D2F08"/>
    <w:rsid w:val="003D3442"/>
    <w:rsid w:val="003D393E"/>
    <w:rsid w:val="003D5317"/>
    <w:rsid w:val="003D6B42"/>
    <w:rsid w:val="003D70E5"/>
    <w:rsid w:val="003E1172"/>
    <w:rsid w:val="003E5CAA"/>
    <w:rsid w:val="003E678B"/>
    <w:rsid w:val="003F118B"/>
    <w:rsid w:val="003F26A0"/>
    <w:rsid w:val="003F2D35"/>
    <w:rsid w:val="00402F70"/>
    <w:rsid w:val="00403B6C"/>
    <w:rsid w:val="00404526"/>
    <w:rsid w:val="004052D4"/>
    <w:rsid w:val="00405D92"/>
    <w:rsid w:val="00410C57"/>
    <w:rsid w:val="00411A06"/>
    <w:rsid w:val="004123E7"/>
    <w:rsid w:val="00412FD8"/>
    <w:rsid w:val="0041785A"/>
    <w:rsid w:val="00417C13"/>
    <w:rsid w:val="00420DB6"/>
    <w:rsid w:val="00421A96"/>
    <w:rsid w:val="004221D2"/>
    <w:rsid w:val="00424420"/>
    <w:rsid w:val="00425E32"/>
    <w:rsid w:val="004265F0"/>
    <w:rsid w:val="00427DF9"/>
    <w:rsid w:val="00430201"/>
    <w:rsid w:val="00432F76"/>
    <w:rsid w:val="00437859"/>
    <w:rsid w:val="00446483"/>
    <w:rsid w:val="00450CAF"/>
    <w:rsid w:val="004547D1"/>
    <w:rsid w:val="00455D1B"/>
    <w:rsid w:val="00456E4D"/>
    <w:rsid w:val="004614AD"/>
    <w:rsid w:val="00461C16"/>
    <w:rsid w:val="00464071"/>
    <w:rsid w:val="00471BF0"/>
    <w:rsid w:val="0047289E"/>
    <w:rsid w:val="004738F4"/>
    <w:rsid w:val="00476254"/>
    <w:rsid w:val="004820C2"/>
    <w:rsid w:val="00482F5A"/>
    <w:rsid w:val="00483580"/>
    <w:rsid w:val="004870B1"/>
    <w:rsid w:val="00490581"/>
    <w:rsid w:val="004927DD"/>
    <w:rsid w:val="00494B8D"/>
    <w:rsid w:val="00495109"/>
    <w:rsid w:val="00496423"/>
    <w:rsid w:val="0049746A"/>
    <w:rsid w:val="004A00E0"/>
    <w:rsid w:val="004A0E7C"/>
    <w:rsid w:val="004A1865"/>
    <w:rsid w:val="004A1A82"/>
    <w:rsid w:val="004A265C"/>
    <w:rsid w:val="004A2978"/>
    <w:rsid w:val="004A5732"/>
    <w:rsid w:val="004A7292"/>
    <w:rsid w:val="004A74D5"/>
    <w:rsid w:val="004B2A36"/>
    <w:rsid w:val="004B37A1"/>
    <w:rsid w:val="004B3A34"/>
    <w:rsid w:val="004B3EF2"/>
    <w:rsid w:val="004B4449"/>
    <w:rsid w:val="004B689A"/>
    <w:rsid w:val="004B6CA1"/>
    <w:rsid w:val="004B7404"/>
    <w:rsid w:val="004C1FCC"/>
    <w:rsid w:val="004C2E9F"/>
    <w:rsid w:val="004C3357"/>
    <w:rsid w:val="004C48F1"/>
    <w:rsid w:val="004C4994"/>
    <w:rsid w:val="004C626C"/>
    <w:rsid w:val="004C7BAF"/>
    <w:rsid w:val="004D0A66"/>
    <w:rsid w:val="004D0B49"/>
    <w:rsid w:val="004D2D9B"/>
    <w:rsid w:val="004D3E46"/>
    <w:rsid w:val="004D6B1D"/>
    <w:rsid w:val="004E073B"/>
    <w:rsid w:val="004E2596"/>
    <w:rsid w:val="004E3592"/>
    <w:rsid w:val="004E6E55"/>
    <w:rsid w:val="004E71CE"/>
    <w:rsid w:val="004E7807"/>
    <w:rsid w:val="004E7FAA"/>
    <w:rsid w:val="004F15C2"/>
    <w:rsid w:val="004F2178"/>
    <w:rsid w:val="004F263F"/>
    <w:rsid w:val="004F39CA"/>
    <w:rsid w:val="004F3CC3"/>
    <w:rsid w:val="004F69BB"/>
    <w:rsid w:val="004F6CC2"/>
    <w:rsid w:val="004F71E8"/>
    <w:rsid w:val="004F7A87"/>
    <w:rsid w:val="00500105"/>
    <w:rsid w:val="005003C0"/>
    <w:rsid w:val="00502275"/>
    <w:rsid w:val="00504F60"/>
    <w:rsid w:val="00507243"/>
    <w:rsid w:val="00511974"/>
    <w:rsid w:val="00511FCA"/>
    <w:rsid w:val="00513946"/>
    <w:rsid w:val="005152B6"/>
    <w:rsid w:val="00520295"/>
    <w:rsid w:val="00520952"/>
    <w:rsid w:val="005213FB"/>
    <w:rsid w:val="00522494"/>
    <w:rsid w:val="00523E4C"/>
    <w:rsid w:val="005276A4"/>
    <w:rsid w:val="005322BF"/>
    <w:rsid w:val="00534914"/>
    <w:rsid w:val="00535662"/>
    <w:rsid w:val="00535F30"/>
    <w:rsid w:val="00536128"/>
    <w:rsid w:val="00540DB8"/>
    <w:rsid w:val="0054167A"/>
    <w:rsid w:val="00543256"/>
    <w:rsid w:val="0054405A"/>
    <w:rsid w:val="00545A8A"/>
    <w:rsid w:val="00547DF1"/>
    <w:rsid w:val="00550364"/>
    <w:rsid w:val="00551A86"/>
    <w:rsid w:val="00551AEF"/>
    <w:rsid w:val="00554C8A"/>
    <w:rsid w:val="00555083"/>
    <w:rsid w:val="0055531B"/>
    <w:rsid w:val="00555B49"/>
    <w:rsid w:val="00557EFA"/>
    <w:rsid w:val="005603E3"/>
    <w:rsid w:val="005606B6"/>
    <w:rsid w:val="00562A6D"/>
    <w:rsid w:val="005644F1"/>
    <w:rsid w:val="0056465D"/>
    <w:rsid w:val="0056639E"/>
    <w:rsid w:val="00566850"/>
    <w:rsid w:val="00566DFF"/>
    <w:rsid w:val="00570A27"/>
    <w:rsid w:val="005715A3"/>
    <w:rsid w:val="00573734"/>
    <w:rsid w:val="00576E80"/>
    <w:rsid w:val="005831C2"/>
    <w:rsid w:val="00584FC9"/>
    <w:rsid w:val="005850E4"/>
    <w:rsid w:val="00585565"/>
    <w:rsid w:val="00586AAB"/>
    <w:rsid w:val="00587B11"/>
    <w:rsid w:val="00590075"/>
    <w:rsid w:val="00590D36"/>
    <w:rsid w:val="00591B65"/>
    <w:rsid w:val="005922C2"/>
    <w:rsid w:val="0059258F"/>
    <w:rsid w:val="0059439C"/>
    <w:rsid w:val="00596129"/>
    <w:rsid w:val="00596807"/>
    <w:rsid w:val="005A3960"/>
    <w:rsid w:val="005A6228"/>
    <w:rsid w:val="005B0207"/>
    <w:rsid w:val="005B4FD4"/>
    <w:rsid w:val="005B5B54"/>
    <w:rsid w:val="005B7374"/>
    <w:rsid w:val="005C507B"/>
    <w:rsid w:val="005C55B4"/>
    <w:rsid w:val="005C62B4"/>
    <w:rsid w:val="005C6CCD"/>
    <w:rsid w:val="005C7043"/>
    <w:rsid w:val="005D03F4"/>
    <w:rsid w:val="005D1A66"/>
    <w:rsid w:val="005D3269"/>
    <w:rsid w:val="005D56A8"/>
    <w:rsid w:val="005D660F"/>
    <w:rsid w:val="005D71EF"/>
    <w:rsid w:val="005D7DBC"/>
    <w:rsid w:val="005E117A"/>
    <w:rsid w:val="005E127E"/>
    <w:rsid w:val="005E4DB2"/>
    <w:rsid w:val="005E5150"/>
    <w:rsid w:val="005F06E9"/>
    <w:rsid w:val="005F1A6D"/>
    <w:rsid w:val="005F35FB"/>
    <w:rsid w:val="005F38A2"/>
    <w:rsid w:val="005F4398"/>
    <w:rsid w:val="005F54F2"/>
    <w:rsid w:val="00602A37"/>
    <w:rsid w:val="00604B23"/>
    <w:rsid w:val="00610581"/>
    <w:rsid w:val="00612E51"/>
    <w:rsid w:val="006132F3"/>
    <w:rsid w:val="00615AF9"/>
    <w:rsid w:val="00620EA2"/>
    <w:rsid w:val="00622B6F"/>
    <w:rsid w:val="00627DAD"/>
    <w:rsid w:val="00627E97"/>
    <w:rsid w:val="006349A4"/>
    <w:rsid w:val="0064464B"/>
    <w:rsid w:val="00644781"/>
    <w:rsid w:val="00644F31"/>
    <w:rsid w:val="00645921"/>
    <w:rsid w:val="0064637D"/>
    <w:rsid w:val="00646AED"/>
    <w:rsid w:val="00651968"/>
    <w:rsid w:val="006606A7"/>
    <w:rsid w:val="00660F25"/>
    <w:rsid w:val="00663AA6"/>
    <w:rsid w:val="00664492"/>
    <w:rsid w:val="00665E8E"/>
    <w:rsid w:val="006702E5"/>
    <w:rsid w:val="006725A9"/>
    <w:rsid w:val="006734A5"/>
    <w:rsid w:val="00674C06"/>
    <w:rsid w:val="00675617"/>
    <w:rsid w:val="00677758"/>
    <w:rsid w:val="006815A7"/>
    <w:rsid w:val="0068326F"/>
    <w:rsid w:val="006836FB"/>
    <w:rsid w:val="00684387"/>
    <w:rsid w:val="0068561B"/>
    <w:rsid w:val="00685CDD"/>
    <w:rsid w:val="00691E9A"/>
    <w:rsid w:val="006923C6"/>
    <w:rsid w:val="00692FE0"/>
    <w:rsid w:val="00694DA6"/>
    <w:rsid w:val="006966E8"/>
    <w:rsid w:val="006A184F"/>
    <w:rsid w:val="006A3414"/>
    <w:rsid w:val="006B03EC"/>
    <w:rsid w:val="006B21CA"/>
    <w:rsid w:val="006B5426"/>
    <w:rsid w:val="006B61B4"/>
    <w:rsid w:val="006C0891"/>
    <w:rsid w:val="006C1333"/>
    <w:rsid w:val="006C5EA8"/>
    <w:rsid w:val="006D4AE4"/>
    <w:rsid w:val="006D5BDA"/>
    <w:rsid w:val="006E17A0"/>
    <w:rsid w:val="006E1983"/>
    <w:rsid w:val="006E3BAA"/>
    <w:rsid w:val="006E6046"/>
    <w:rsid w:val="006F0963"/>
    <w:rsid w:val="006F310A"/>
    <w:rsid w:val="006F475E"/>
    <w:rsid w:val="006F4A4B"/>
    <w:rsid w:val="006F62B0"/>
    <w:rsid w:val="00700E03"/>
    <w:rsid w:val="007039B4"/>
    <w:rsid w:val="00704212"/>
    <w:rsid w:val="007100A4"/>
    <w:rsid w:val="0071045F"/>
    <w:rsid w:val="00710806"/>
    <w:rsid w:val="00711F7C"/>
    <w:rsid w:val="00713080"/>
    <w:rsid w:val="007151E1"/>
    <w:rsid w:val="00716494"/>
    <w:rsid w:val="00717425"/>
    <w:rsid w:val="0072023D"/>
    <w:rsid w:val="00721EE9"/>
    <w:rsid w:val="00723CFB"/>
    <w:rsid w:val="00725DE3"/>
    <w:rsid w:val="00730F76"/>
    <w:rsid w:val="00730FDE"/>
    <w:rsid w:val="00734C36"/>
    <w:rsid w:val="007352F0"/>
    <w:rsid w:val="00735A80"/>
    <w:rsid w:val="00735DEC"/>
    <w:rsid w:val="00737E9E"/>
    <w:rsid w:val="00740A43"/>
    <w:rsid w:val="0074414E"/>
    <w:rsid w:val="00744BCF"/>
    <w:rsid w:val="00745DDB"/>
    <w:rsid w:val="007465EE"/>
    <w:rsid w:val="00746C98"/>
    <w:rsid w:val="00747065"/>
    <w:rsid w:val="007501E1"/>
    <w:rsid w:val="00760CAE"/>
    <w:rsid w:val="00763126"/>
    <w:rsid w:val="007636F3"/>
    <w:rsid w:val="00763976"/>
    <w:rsid w:val="007673AD"/>
    <w:rsid w:val="00772EF0"/>
    <w:rsid w:val="00773099"/>
    <w:rsid w:val="00773B56"/>
    <w:rsid w:val="007756A6"/>
    <w:rsid w:val="007777C8"/>
    <w:rsid w:val="007804B8"/>
    <w:rsid w:val="00781F07"/>
    <w:rsid w:val="007873DD"/>
    <w:rsid w:val="00790549"/>
    <w:rsid w:val="007938AA"/>
    <w:rsid w:val="00795336"/>
    <w:rsid w:val="007A4B0A"/>
    <w:rsid w:val="007B00EC"/>
    <w:rsid w:val="007B20F5"/>
    <w:rsid w:val="007B26FB"/>
    <w:rsid w:val="007B2A91"/>
    <w:rsid w:val="007B7AAE"/>
    <w:rsid w:val="007C0424"/>
    <w:rsid w:val="007C1863"/>
    <w:rsid w:val="007C2062"/>
    <w:rsid w:val="007C20A4"/>
    <w:rsid w:val="007C43DE"/>
    <w:rsid w:val="007C573A"/>
    <w:rsid w:val="007C61DB"/>
    <w:rsid w:val="007C72E8"/>
    <w:rsid w:val="007D0AE6"/>
    <w:rsid w:val="007D22C0"/>
    <w:rsid w:val="007D2729"/>
    <w:rsid w:val="007D4AAD"/>
    <w:rsid w:val="007D6F5F"/>
    <w:rsid w:val="007D7476"/>
    <w:rsid w:val="007D7FE9"/>
    <w:rsid w:val="007E0599"/>
    <w:rsid w:val="007E6B7D"/>
    <w:rsid w:val="007E7AC1"/>
    <w:rsid w:val="007F1F5B"/>
    <w:rsid w:val="007F2377"/>
    <w:rsid w:val="007F3957"/>
    <w:rsid w:val="007F4325"/>
    <w:rsid w:val="007F4BC4"/>
    <w:rsid w:val="007F66DF"/>
    <w:rsid w:val="0080157D"/>
    <w:rsid w:val="00801764"/>
    <w:rsid w:val="00801AA6"/>
    <w:rsid w:val="00802580"/>
    <w:rsid w:val="00802B2C"/>
    <w:rsid w:val="0080627C"/>
    <w:rsid w:val="00810939"/>
    <w:rsid w:val="00812120"/>
    <w:rsid w:val="00814FE0"/>
    <w:rsid w:val="00816412"/>
    <w:rsid w:val="008164F5"/>
    <w:rsid w:val="00817B95"/>
    <w:rsid w:val="00820BC2"/>
    <w:rsid w:val="00821731"/>
    <w:rsid w:val="008223BC"/>
    <w:rsid w:val="008223EF"/>
    <w:rsid w:val="0082404A"/>
    <w:rsid w:val="00824878"/>
    <w:rsid w:val="00824DEB"/>
    <w:rsid w:val="008252C7"/>
    <w:rsid w:val="00827CD0"/>
    <w:rsid w:val="00830530"/>
    <w:rsid w:val="0083508B"/>
    <w:rsid w:val="00836043"/>
    <w:rsid w:val="00842C8E"/>
    <w:rsid w:val="00843E0E"/>
    <w:rsid w:val="0084444B"/>
    <w:rsid w:val="0084448B"/>
    <w:rsid w:val="00845E44"/>
    <w:rsid w:val="00847A15"/>
    <w:rsid w:val="00850D3B"/>
    <w:rsid w:val="00857C75"/>
    <w:rsid w:val="00857CC6"/>
    <w:rsid w:val="00862E0E"/>
    <w:rsid w:val="008654C7"/>
    <w:rsid w:val="00867019"/>
    <w:rsid w:val="00867B06"/>
    <w:rsid w:val="00867FCE"/>
    <w:rsid w:val="00870436"/>
    <w:rsid w:val="00870C61"/>
    <w:rsid w:val="00872D0B"/>
    <w:rsid w:val="00873173"/>
    <w:rsid w:val="00875BFF"/>
    <w:rsid w:val="008766FD"/>
    <w:rsid w:val="00880097"/>
    <w:rsid w:val="00880409"/>
    <w:rsid w:val="00880C26"/>
    <w:rsid w:val="00881925"/>
    <w:rsid w:val="00881FC9"/>
    <w:rsid w:val="008820B4"/>
    <w:rsid w:val="008844AE"/>
    <w:rsid w:val="00884629"/>
    <w:rsid w:val="00885FB3"/>
    <w:rsid w:val="00886FBA"/>
    <w:rsid w:val="00887C90"/>
    <w:rsid w:val="00892F57"/>
    <w:rsid w:val="0089382C"/>
    <w:rsid w:val="00894A4A"/>
    <w:rsid w:val="00895368"/>
    <w:rsid w:val="008964AF"/>
    <w:rsid w:val="00896F16"/>
    <w:rsid w:val="008A0EA0"/>
    <w:rsid w:val="008A1290"/>
    <w:rsid w:val="008A1641"/>
    <w:rsid w:val="008A1727"/>
    <w:rsid w:val="008A2A42"/>
    <w:rsid w:val="008A2F38"/>
    <w:rsid w:val="008A30F3"/>
    <w:rsid w:val="008A5902"/>
    <w:rsid w:val="008A5E07"/>
    <w:rsid w:val="008B323B"/>
    <w:rsid w:val="008B32E1"/>
    <w:rsid w:val="008B3F56"/>
    <w:rsid w:val="008C0EBD"/>
    <w:rsid w:val="008C0FE4"/>
    <w:rsid w:val="008C52A7"/>
    <w:rsid w:val="008C58BC"/>
    <w:rsid w:val="008C6E2E"/>
    <w:rsid w:val="008C7CC1"/>
    <w:rsid w:val="008D0AD0"/>
    <w:rsid w:val="008D32B0"/>
    <w:rsid w:val="008D43C9"/>
    <w:rsid w:val="008D6D3A"/>
    <w:rsid w:val="008D71D1"/>
    <w:rsid w:val="008E0FED"/>
    <w:rsid w:val="008E168A"/>
    <w:rsid w:val="008E472B"/>
    <w:rsid w:val="008E7154"/>
    <w:rsid w:val="008F110E"/>
    <w:rsid w:val="008F136F"/>
    <w:rsid w:val="008F254B"/>
    <w:rsid w:val="008F339F"/>
    <w:rsid w:val="008F4A37"/>
    <w:rsid w:val="008F6CC3"/>
    <w:rsid w:val="008F7171"/>
    <w:rsid w:val="00900A83"/>
    <w:rsid w:val="00901060"/>
    <w:rsid w:val="00901BCC"/>
    <w:rsid w:val="009025C2"/>
    <w:rsid w:val="00902BB2"/>
    <w:rsid w:val="00903CB9"/>
    <w:rsid w:val="00903F71"/>
    <w:rsid w:val="009044F0"/>
    <w:rsid w:val="00904978"/>
    <w:rsid w:val="00904996"/>
    <w:rsid w:val="0090531A"/>
    <w:rsid w:val="00910CD9"/>
    <w:rsid w:val="00912EE4"/>
    <w:rsid w:val="00915394"/>
    <w:rsid w:val="00915B71"/>
    <w:rsid w:val="009226C0"/>
    <w:rsid w:val="00923FE1"/>
    <w:rsid w:val="00924DC1"/>
    <w:rsid w:val="00925D54"/>
    <w:rsid w:val="00926CB3"/>
    <w:rsid w:val="009271E3"/>
    <w:rsid w:val="00927A78"/>
    <w:rsid w:val="00930ED8"/>
    <w:rsid w:val="0093259F"/>
    <w:rsid w:val="009339D4"/>
    <w:rsid w:val="00934B2A"/>
    <w:rsid w:val="00934F5E"/>
    <w:rsid w:val="009466E7"/>
    <w:rsid w:val="00950B9C"/>
    <w:rsid w:val="00950E23"/>
    <w:rsid w:val="00951433"/>
    <w:rsid w:val="009520A2"/>
    <w:rsid w:val="00952F8D"/>
    <w:rsid w:val="00960CB4"/>
    <w:rsid w:val="009661EC"/>
    <w:rsid w:val="00977CDA"/>
    <w:rsid w:val="009800F0"/>
    <w:rsid w:val="009803D6"/>
    <w:rsid w:val="00984BD6"/>
    <w:rsid w:val="00986CA4"/>
    <w:rsid w:val="00990B3F"/>
    <w:rsid w:val="00992344"/>
    <w:rsid w:val="00992D91"/>
    <w:rsid w:val="00992E67"/>
    <w:rsid w:val="00994A16"/>
    <w:rsid w:val="009951F8"/>
    <w:rsid w:val="009A0DE3"/>
    <w:rsid w:val="009A1AB7"/>
    <w:rsid w:val="009A36D7"/>
    <w:rsid w:val="009A4D01"/>
    <w:rsid w:val="009A50DD"/>
    <w:rsid w:val="009B3C53"/>
    <w:rsid w:val="009B4F82"/>
    <w:rsid w:val="009B520B"/>
    <w:rsid w:val="009B565C"/>
    <w:rsid w:val="009B5CC0"/>
    <w:rsid w:val="009B7483"/>
    <w:rsid w:val="009C10B0"/>
    <w:rsid w:val="009C1436"/>
    <w:rsid w:val="009C1BE6"/>
    <w:rsid w:val="009C329E"/>
    <w:rsid w:val="009C3914"/>
    <w:rsid w:val="009D1E4C"/>
    <w:rsid w:val="009D455C"/>
    <w:rsid w:val="009D481D"/>
    <w:rsid w:val="009E065A"/>
    <w:rsid w:val="009E0675"/>
    <w:rsid w:val="009E136A"/>
    <w:rsid w:val="009E3D87"/>
    <w:rsid w:val="009E50CF"/>
    <w:rsid w:val="009E68BD"/>
    <w:rsid w:val="009F1E5C"/>
    <w:rsid w:val="009F1FFF"/>
    <w:rsid w:val="009F3BA2"/>
    <w:rsid w:val="009F3EBA"/>
    <w:rsid w:val="009F41F7"/>
    <w:rsid w:val="009F4FFC"/>
    <w:rsid w:val="009F6503"/>
    <w:rsid w:val="009F7711"/>
    <w:rsid w:val="00A04404"/>
    <w:rsid w:val="00A05316"/>
    <w:rsid w:val="00A05572"/>
    <w:rsid w:val="00A05989"/>
    <w:rsid w:val="00A060CC"/>
    <w:rsid w:val="00A07324"/>
    <w:rsid w:val="00A10651"/>
    <w:rsid w:val="00A11914"/>
    <w:rsid w:val="00A176AE"/>
    <w:rsid w:val="00A201F3"/>
    <w:rsid w:val="00A21BA9"/>
    <w:rsid w:val="00A22494"/>
    <w:rsid w:val="00A22730"/>
    <w:rsid w:val="00A23834"/>
    <w:rsid w:val="00A2414A"/>
    <w:rsid w:val="00A24EBD"/>
    <w:rsid w:val="00A271BD"/>
    <w:rsid w:val="00A274D6"/>
    <w:rsid w:val="00A32DF1"/>
    <w:rsid w:val="00A3336D"/>
    <w:rsid w:val="00A355A6"/>
    <w:rsid w:val="00A3599A"/>
    <w:rsid w:val="00A3643A"/>
    <w:rsid w:val="00A36887"/>
    <w:rsid w:val="00A40152"/>
    <w:rsid w:val="00A40722"/>
    <w:rsid w:val="00A41E47"/>
    <w:rsid w:val="00A43D92"/>
    <w:rsid w:val="00A45408"/>
    <w:rsid w:val="00A46A30"/>
    <w:rsid w:val="00A50F79"/>
    <w:rsid w:val="00A53189"/>
    <w:rsid w:val="00A539F7"/>
    <w:rsid w:val="00A54836"/>
    <w:rsid w:val="00A54D2C"/>
    <w:rsid w:val="00A563DA"/>
    <w:rsid w:val="00A5779C"/>
    <w:rsid w:val="00A579FD"/>
    <w:rsid w:val="00A60DD1"/>
    <w:rsid w:val="00A61982"/>
    <w:rsid w:val="00A66D60"/>
    <w:rsid w:val="00A708E9"/>
    <w:rsid w:val="00A7173A"/>
    <w:rsid w:val="00A71FBF"/>
    <w:rsid w:val="00A72A73"/>
    <w:rsid w:val="00A74CA8"/>
    <w:rsid w:val="00A80A82"/>
    <w:rsid w:val="00A8125B"/>
    <w:rsid w:val="00A81A2F"/>
    <w:rsid w:val="00A8221B"/>
    <w:rsid w:val="00A8270D"/>
    <w:rsid w:val="00A82BBE"/>
    <w:rsid w:val="00A907C0"/>
    <w:rsid w:val="00A91BDE"/>
    <w:rsid w:val="00A91F6B"/>
    <w:rsid w:val="00A93174"/>
    <w:rsid w:val="00A936B4"/>
    <w:rsid w:val="00A9731A"/>
    <w:rsid w:val="00AA022D"/>
    <w:rsid w:val="00AA0877"/>
    <w:rsid w:val="00AA1B06"/>
    <w:rsid w:val="00AA1FE9"/>
    <w:rsid w:val="00AA4054"/>
    <w:rsid w:val="00AA695E"/>
    <w:rsid w:val="00AA792A"/>
    <w:rsid w:val="00AB0CD9"/>
    <w:rsid w:val="00AB1733"/>
    <w:rsid w:val="00AB4CED"/>
    <w:rsid w:val="00AB7046"/>
    <w:rsid w:val="00AC19ED"/>
    <w:rsid w:val="00AC61F6"/>
    <w:rsid w:val="00AC6AF8"/>
    <w:rsid w:val="00AD2C06"/>
    <w:rsid w:val="00AD3C12"/>
    <w:rsid w:val="00AE0D87"/>
    <w:rsid w:val="00AE499C"/>
    <w:rsid w:val="00AE4CA5"/>
    <w:rsid w:val="00AE7A93"/>
    <w:rsid w:val="00AF0A4C"/>
    <w:rsid w:val="00AF0CC4"/>
    <w:rsid w:val="00AF142E"/>
    <w:rsid w:val="00AF2B4E"/>
    <w:rsid w:val="00AF5811"/>
    <w:rsid w:val="00AF5FC4"/>
    <w:rsid w:val="00AF6CEF"/>
    <w:rsid w:val="00B013CC"/>
    <w:rsid w:val="00B07C25"/>
    <w:rsid w:val="00B10266"/>
    <w:rsid w:val="00B11100"/>
    <w:rsid w:val="00B118FB"/>
    <w:rsid w:val="00B11A20"/>
    <w:rsid w:val="00B1330D"/>
    <w:rsid w:val="00B14759"/>
    <w:rsid w:val="00B15A8D"/>
    <w:rsid w:val="00B15CA4"/>
    <w:rsid w:val="00B201E6"/>
    <w:rsid w:val="00B2023A"/>
    <w:rsid w:val="00B20425"/>
    <w:rsid w:val="00B204D0"/>
    <w:rsid w:val="00B205BE"/>
    <w:rsid w:val="00B2324F"/>
    <w:rsid w:val="00B24392"/>
    <w:rsid w:val="00B2496F"/>
    <w:rsid w:val="00B267E4"/>
    <w:rsid w:val="00B2760F"/>
    <w:rsid w:val="00B30C3A"/>
    <w:rsid w:val="00B32A25"/>
    <w:rsid w:val="00B330B8"/>
    <w:rsid w:val="00B345DC"/>
    <w:rsid w:val="00B35EF4"/>
    <w:rsid w:val="00B44407"/>
    <w:rsid w:val="00B4596C"/>
    <w:rsid w:val="00B45E45"/>
    <w:rsid w:val="00B476FF"/>
    <w:rsid w:val="00B47715"/>
    <w:rsid w:val="00B50BEE"/>
    <w:rsid w:val="00B52503"/>
    <w:rsid w:val="00B5277B"/>
    <w:rsid w:val="00B550EB"/>
    <w:rsid w:val="00B62220"/>
    <w:rsid w:val="00B63F6F"/>
    <w:rsid w:val="00B7279B"/>
    <w:rsid w:val="00B73CF1"/>
    <w:rsid w:val="00B753D2"/>
    <w:rsid w:val="00B76637"/>
    <w:rsid w:val="00B766E0"/>
    <w:rsid w:val="00B80DF4"/>
    <w:rsid w:val="00B80FAE"/>
    <w:rsid w:val="00B83849"/>
    <w:rsid w:val="00B8584C"/>
    <w:rsid w:val="00B8685F"/>
    <w:rsid w:val="00B90374"/>
    <w:rsid w:val="00B91347"/>
    <w:rsid w:val="00B914C6"/>
    <w:rsid w:val="00B933D7"/>
    <w:rsid w:val="00B945C2"/>
    <w:rsid w:val="00B97897"/>
    <w:rsid w:val="00B97DBF"/>
    <w:rsid w:val="00BA05DA"/>
    <w:rsid w:val="00BA7683"/>
    <w:rsid w:val="00BB1008"/>
    <w:rsid w:val="00BB16DA"/>
    <w:rsid w:val="00BB1C04"/>
    <w:rsid w:val="00BB1D7B"/>
    <w:rsid w:val="00BB383A"/>
    <w:rsid w:val="00BB4927"/>
    <w:rsid w:val="00BB7D52"/>
    <w:rsid w:val="00BB7D79"/>
    <w:rsid w:val="00BB7FE3"/>
    <w:rsid w:val="00BC0DD5"/>
    <w:rsid w:val="00BC35B2"/>
    <w:rsid w:val="00BC4302"/>
    <w:rsid w:val="00BC4B5B"/>
    <w:rsid w:val="00BC5BBF"/>
    <w:rsid w:val="00BC7071"/>
    <w:rsid w:val="00BC7D9C"/>
    <w:rsid w:val="00BD44AB"/>
    <w:rsid w:val="00BD4EDF"/>
    <w:rsid w:val="00BD54B9"/>
    <w:rsid w:val="00BE1956"/>
    <w:rsid w:val="00BE3AA5"/>
    <w:rsid w:val="00BF12DE"/>
    <w:rsid w:val="00BF156E"/>
    <w:rsid w:val="00BF2A16"/>
    <w:rsid w:val="00BF2ECF"/>
    <w:rsid w:val="00BF446C"/>
    <w:rsid w:val="00BF61DE"/>
    <w:rsid w:val="00BF699F"/>
    <w:rsid w:val="00C00D73"/>
    <w:rsid w:val="00C02FD8"/>
    <w:rsid w:val="00C1058E"/>
    <w:rsid w:val="00C1120A"/>
    <w:rsid w:val="00C11F3F"/>
    <w:rsid w:val="00C12734"/>
    <w:rsid w:val="00C128D9"/>
    <w:rsid w:val="00C15E81"/>
    <w:rsid w:val="00C219D3"/>
    <w:rsid w:val="00C240F4"/>
    <w:rsid w:val="00C257AE"/>
    <w:rsid w:val="00C32175"/>
    <w:rsid w:val="00C33D4C"/>
    <w:rsid w:val="00C35717"/>
    <w:rsid w:val="00C3595D"/>
    <w:rsid w:val="00C35B5E"/>
    <w:rsid w:val="00C36241"/>
    <w:rsid w:val="00C37891"/>
    <w:rsid w:val="00C4102E"/>
    <w:rsid w:val="00C4281C"/>
    <w:rsid w:val="00C43D30"/>
    <w:rsid w:val="00C46113"/>
    <w:rsid w:val="00C470F4"/>
    <w:rsid w:val="00C51A76"/>
    <w:rsid w:val="00C520ED"/>
    <w:rsid w:val="00C521F7"/>
    <w:rsid w:val="00C53640"/>
    <w:rsid w:val="00C54533"/>
    <w:rsid w:val="00C54824"/>
    <w:rsid w:val="00C54D66"/>
    <w:rsid w:val="00C54DA0"/>
    <w:rsid w:val="00C56E37"/>
    <w:rsid w:val="00C57739"/>
    <w:rsid w:val="00C60FCB"/>
    <w:rsid w:val="00C71D71"/>
    <w:rsid w:val="00C71F3C"/>
    <w:rsid w:val="00C747BB"/>
    <w:rsid w:val="00C7602B"/>
    <w:rsid w:val="00C76C03"/>
    <w:rsid w:val="00C813F3"/>
    <w:rsid w:val="00C81730"/>
    <w:rsid w:val="00C81AC2"/>
    <w:rsid w:val="00C81C80"/>
    <w:rsid w:val="00C83D94"/>
    <w:rsid w:val="00C84047"/>
    <w:rsid w:val="00C91344"/>
    <w:rsid w:val="00C91808"/>
    <w:rsid w:val="00C92151"/>
    <w:rsid w:val="00C93602"/>
    <w:rsid w:val="00CA0719"/>
    <w:rsid w:val="00CA1023"/>
    <w:rsid w:val="00CA40DE"/>
    <w:rsid w:val="00CA5238"/>
    <w:rsid w:val="00CB3D41"/>
    <w:rsid w:val="00CB4CD8"/>
    <w:rsid w:val="00CB613C"/>
    <w:rsid w:val="00CB77A3"/>
    <w:rsid w:val="00CC28CB"/>
    <w:rsid w:val="00CC2A6F"/>
    <w:rsid w:val="00CC4698"/>
    <w:rsid w:val="00CC507D"/>
    <w:rsid w:val="00CC57F2"/>
    <w:rsid w:val="00CC6C82"/>
    <w:rsid w:val="00CC7DDE"/>
    <w:rsid w:val="00CD5163"/>
    <w:rsid w:val="00CD56D0"/>
    <w:rsid w:val="00CD5FBF"/>
    <w:rsid w:val="00CE1FD2"/>
    <w:rsid w:val="00CE462B"/>
    <w:rsid w:val="00CE7376"/>
    <w:rsid w:val="00CF11A5"/>
    <w:rsid w:val="00CF58F1"/>
    <w:rsid w:val="00CF7D59"/>
    <w:rsid w:val="00D00EE8"/>
    <w:rsid w:val="00D0478E"/>
    <w:rsid w:val="00D1203C"/>
    <w:rsid w:val="00D1278E"/>
    <w:rsid w:val="00D140F5"/>
    <w:rsid w:val="00D16037"/>
    <w:rsid w:val="00D2090F"/>
    <w:rsid w:val="00D21D60"/>
    <w:rsid w:val="00D2413E"/>
    <w:rsid w:val="00D245DA"/>
    <w:rsid w:val="00D334A0"/>
    <w:rsid w:val="00D33CB6"/>
    <w:rsid w:val="00D344BF"/>
    <w:rsid w:val="00D369D1"/>
    <w:rsid w:val="00D37F1B"/>
    <w:rsid w:val="00D413CA"/>
    <w:rsid w:val="00D415DE"/>
    <w:rsid w:val="00D4205D"/>
    <w:rsid w:val="00D4653B"/>
    <w:rsid w:val="00D470E0"/>
    <w:rsid w:val="00D47FF1"/>
    <w:rsid w:val="00D502B5"/>
    <w:rsid w:val="00D520F3"/>
    <w:rsid w:val="00D531A3"/>
    <w:rsid w:val="00D53470"/>
    <w:rsid w:val="00D639FB"/>
    <w:rsid w:val="00D65052"/>
    <w:rsid w:val="00D663BF"/>
    <w:rsid w:val="00D66800"/>
    <w:rsid w:val="00D71570"/>
    <w:rsid w:val="00D72DD9"/>
    <w:rsid w:val="00D80FA1"/>
    <w:rsid w:val="00D83EA4"/>
    <w:rsid w:val="00D93144"/>
    <w:rsid w:val="00D95056"/>
    <w:rsid w:val="00D95426"/>
    <w:rsid w:val="00D95BE6"/>
    <w:rsid w:val="00D95DDC"/>
    <w:rsid w:val="00DA0A9B"/>
    <w:rsid w:val="00DA1A58"/>
    <w:rsid w:val="00DA282D"/>
    <w:rsid w:val="00DA3460"/>
    <w:rsid w:val="00DA35A0"/>
    <w:rsid w:val="00DA364B"/>
    <w:rsid w:val="00DA3CDB"/>
    <w:rsid w:val="00DA5C60"/>
    <w:rsid w:val="00DA7C4B"/>
    <w:rsid w:val="00DB02A9"/>
    <w:rsid w:val="00DB08B7"/>
    <w:rsid w:val="00DB4C5D"/>
    <w:rsid w:val="00DB63F9"/>
    <w:rsid w:val="00DB6FA6"/>
    <w:rsid w:val="00DB7121"/>
    <w:rsid w:val="00DC01D3"/>
    <w:rsid w:val="00DC0249"/>
    <w:rsid w:val="00DC1BEC"/>
    <w:rsid w:val="00DC1F4D"/>
    <w:rsid w:val="00DC35EF"/>
    <w:rsid w:val="00DC504D"/>
    <w:rsid w:val="00DC5A95"/>
    <w:rsid w:val="00DC6400"/>
    <w:rsid w:val="00DC733F"/>
    <w:rsid w:val="00DC7711"/>
    <w:rsid w:val="00DC7F3F"/>
    <w:rsid w:val="00DD095A"/>
    <w:rsid w:val="00DD25B6"/>
    <w:rsid w:val="00DD3A05"/>
    <w:rsid w:val="00DD63B8"/>
    <w:rsid w:val="00DE0479"/>
    <w:rsid w:val="00DE0A99"/>
    <w:rsid w:val="00DE1AA6"/>
    <w:rsid w:val="00DE2CFC"/>
    <w:rsid w:val="00DE348A"/>
    <w:rsid w:val="00DE3FE3"/>
    <w:rsid w:val="00DE41B6"/>
    <w:rsid w:val="00DE5989"/>
    <w:rsid w:val="00DE5B6B"/>
    <w:rsid w:val="00DE710C"/>
    <w:rsid w:val="00DF29CE"/>
    <w:rsid w:val="00DF6102"/>
    <w:rsid w:val="00DF6B72"/>
    <w:rsid w:val="00DF7447"/>
    <w:rsid w:val="00E01A66"/>
    <w:rsid w:val="00E0712B"/>
    <w:rsid w:val="00E07739"/>
    <w:rsid w:val="00E11ACA"/>
    <w:rsid w:val="00E12765"/>
    <w:rsid w:val="00E13EB4"/>
    <w:rsid w:val="00E142CB"/>
    <w:rsid w:val="00E14320"/>
    <w:rsid w:val="00E14C07"/>
    <w:rsid w:val="00E15060"/>
    <w:rsid w:val="00E15963"/>
    <w:rsid w:val="00E177CE"/>
    <w:rsid w:val="00E17BB4"/>
    <w:rsid w:val="00E20B98"/>
    <w:rsid w:val="00E2218C"/>
    <w:rsid w:val="00E236C4"/>
    <w:rsid w:val="00E24520"/>
    <w:rsid w:val="00E254FE"/>
    <w:rsid w:val="00E25F11"/>
    <w:rsid w:val="00E30BCD"/>
    <w:rsid w:val="00E31790"/>
    <w:rsid w:val="00E318CE"/>
    <w:rsid w:val="00E3483C"/>
    <w:rsid w:val="00E349AD"/>
    <w:rsid w:val="00E36DC2"/>
    <w:rsid w:val="00E41734"/>
    <w:rsid w:val="00E45241"/>
    <w:rsid w:val="00E45784"/>
    <w:rsid w:val="00E463C1"/>
    <w:rsid w:val="00E52B1A"/>
    <w:rsid w:val="00E53132"/>
    <w:rsid w:val="00E55F38"/>
    <w:rsid w:val="00E57DD0"/>
    <w:rsid w:val="00E6066B"/>
    <w:rsid w:val="00E638DE"/>
    <w:rsid w:val="00E66422"/>
    <w:rsid w:val="00E664DA"/>
    <w:rsid w:val="00E7012F"/>
    <w:rsid w:val="00E75508"/>
    <w:rsid w:val="00E7623F"/>
    <w:rsid w:val="00E80E36"/>
    <w:rsid w:val="00E8112D"/>
    <w:rsid w:val="00E82304"/>
    <w:rsid w:val="00E8233E"/>
    <w:rsid w:val="00E82887"/>
    <w:rsid w:val="00E830C3"/>
    <w:rsid w:val="00E83285"/>
    <w:rsid w:val="00E84F0B"/>
    <w:rsid w:val="00E92F95"/>
    <w:rsid w:val="00E94EA0"/>
    <w:rsid w:val="00E96448"/>
    <w:rsid w:val="00E96C33"/>
    <w:rsid w:val="00E975F3"/>
    <w:rsid w:val="00EA1A1F"/>
    <w:rsid w:val="00EA2309"/>
    <w:rsid w:val="00EA3C9D"/>
    <w:rsid w:val="00EA4575"/>
    <w:rsid w:val="00EA666F"/>
    <w:rsid w:val="00EB20E6"/>
    <w:rsid w:val="00EB4DFE"/>
    <w:rsid w:val="00EB677E"/>
    <w:rsid w:val="00EB7C8A"/>
    <w:rsid w:val="00EC1902"/>
    <w:rsid w:val="00EC3B34"/>
    <w:rsid w:val="00EC7828"/>
    <w:rsid w:val="00ED5CE3"/>
    <w:rsid w:val="00ED66AA"/>
    <w:rsid w:val="00EE18F4"/>
    <w:rsid w:val="00EE1980"/>
    <w:rsid w:val="00EE2E1B"/>
    <w:rsid w:val="00EE52F3"/>
    <w:rsid w:val="00EE6088"/>
    <w:rsid w:val="00EE61D8"/>
    <w:rsid w:val="00EF05A2"/>
    <w:rsid w:val="00EF0B1E"/>
    <w:rsid w:val="00EF3364"/>
    <w:rsid w:val="00EF3C95"/>
    <w:rsid w:val="00EF3FE0"/>
    <w:rsid w:val="00EF50E3"/>
    <w:rsid w:val="00EF555B"/>
    <w:rsid w:val="00EF5C4E"/>
    <w:rsid w:val="00EF67E2"/>
    <w:rsid w:val="00EF785B"/>
    <w:rsid w:val="00F017DF"/>
    <w:rsid w:val="00F017E5"/>
    <w:rsid w:val="00F01A77"/>
    <w:rsid w:val="00F04D56"/>
    <w:rsid w:val="00F070B6"/>
    <w:rsid w:val="00F12B12"/>
    <w:rsid w:val="00F157D4"/>
    <w:rsid w:val="00F177A9"/>
    <w:rsid w:val="00F1797F"/>
    <w:rsid w:val="00F20A02"/>
    <w:rsid w:val="00F213D5"/>
    <w:rsid w:val="00F21C30"/>
    <w:rsid w:val="00F23F5E"/>
    <w:rsid w:val="00F250AF"/>
    <w:rsid w:val="00F26BF0"/>
    <w:rsid w:val="00F26FD7"/>
    <w:rsid w:val="00F27342"/>
    <w:rsid w:val="00F30E83"/>
    <w:rsid w:val="00F3188B"/>
    <w:rsid w:val="00F32D20"/>
    <w:rsid w:val="00F340E4"/>
    <w:rsid w:val="00F35718"/>
    <w:rsid w:val="00F36433"/>
    <w:rsid w:val="00F425DD"/>
    <w:rsid w:val="00F4355D"/>
    <w:rsid w:val="00F44C5D"/>
    <w:rsid w:val="00F47A72"/>
    <w:rsid w:val="00F50327"/>
    <w:rsid w:val="00F506F5"/>
    <w:rsid w:val="00F5097A"/>
    <w:rsid w:val="00F53DDC"/>
    <w:rsid w:val="00F55441"/>
    <w:rsid w:val="00F573E8"/>
    <w:rsid w:val="00F604C3"/>
    <w:rsid w:val="00F615A8"/>
    <w:rsid w:val="00F7290E"/>
    <w:rsid w:val="00F72B89"/>
    <w:rsid w:val="00F74F14"/>
    <w:rsid w:val="00F74F1C"/>
    <w:rsid w:val="00F75472"/>
    <w:rsid w:val="00F924D5"/>
    <w:rsid w:val="00F940AE"/>
    <w:rsid w:val="00F96112"/>
    <w:rsid w:val="00F978B2"/>
    <w:rsid w:val="00F97B9E"/>
    <w:rsid w:val="00FA217E"/>
    <w:rsid w:val="00FA24C9"/>
    <w:rsid w:val="00FA45F6"/>
    <w:rsid w:val="00FA5ACF"/>
    <w:rsid w:val="00FA6769"/>
    <w:rsid w:val="00FB02E1"/>
    <w:rsid w:val="00FB1040"/>
    <w:rsid w:val="00FB1F67"/>
    <w:rsid w:val="00FB2EF0"/>
    <w:rsid w:val="00FB3D84"/>
    <w:rsid w:val="00FC5AF7"/>
    <w:rsid w:val="00FC6412"/>
    <w:rsid w:val="00FD0CA5"/>
    <w:rsid w:val="00FD2513"/>
    <w:rsid w:val="00FD4B55"/>
    <w:rsid w:val="00FD52F9"/>
    <w:rsid w:val="00FD7D02"/>
    <w:rsid w:val="00FE2798"/>
    <w:rsid w:val="00FE39EC"/>
    <w:rsid w:val="00FE4531"/>
    <w:rsid w:val="00FE6E35"/>
    <w:rsid w:val="00FF15BB"/>
    <w:rsid w:val="00FF34C0"/>
    <w:rsid w:val="00FF50C0"/>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81043"/>
  <w15:docId w15:val="{768FEE7A-137B-43A8-A7D7-09F98C85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B10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B10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E7AC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B10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B1008"/>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BB100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B1008"/>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unhideWhenUsed/>
    <w:qFormat/>
    <w:rsid w:val="00BB1008"/>
    <w:pPr>
      <w:spacing w:line="276" w:lineRule="auto"/>
      <w:jc w:val="left"/>
      <w:outlineLvl w:val="9"/>
    </w:pPr>
    <w:rPr>
      <w:lang w:eastAsia="pl-PL"/>
    </w:rPr>
  </w:style>
  <w:style w:type="paragraph" w:styleId="Spistreci1">
    <w:name w:val="toc 1"/>
    <w:basedOn w:val="Normalny"/>
    <w:next w:val="Normalny"/>
    <w:autoRedefine/>
    <w:uiPriority w:val="39"/>
    <w:unhideWhenUsed/>
    <w:rsid w:val="005C55B4"/>
    <w:pPr>
      <w:tabs>
        <w:tab w:val="right" w:leader="dot" w:pos="9062"/>
      </w:tabs>
      <w:spacing w:after="100" w:line="360" w:lineRule="auto"/>
    </w:pPr>
  </w:style>
  <w:style w:type="paragraph" w:styleId="Spistreci2">
    <w:name w:val="toc 2"/>
    <w:basedOn w:val="Normalny"/>
    <w:next w:val="Normalny"/>
    <w:autoRedefine/>
    <w:uiPriority w:val="39"/>
    <w:unhideWhenUsed/>
    <w:rsid w:val="00BB1008"/>
    <w:pPr>
      <w:spacing w:after="100"/>
      <w:ind w:left="220"/>
    </w:pPr>
  </w:style>
  <w:style w:type="character" w:styleId="Hipercze">
    <w:name w:val="Hyperlink"/>
    <w:basedOn w:val="Domylnaczcionkaakapitu"/>
    <w:uiPriority w:val="99"/>
    <w:unhideWhenUsed/>
    <w:rsid w:val="00BB1008"/>
    <w:rPr>
      <w:color w:val="0000FF" w:themeColor="hyperlink"/>
      <w:u w:val="single"/>
    </w:rPr>
  </w:style>
  <w:style w:type="paragraph" w:styleId="Tekstdymka">
    <w:name w:val="Balloon Text"/>
    <w:basedOn w:val="Normalny"/>
    <w:link w:val="TekstdymkaZnak"/>
    <w:uiPriority w:val="99"/>
    <w:semiHidden/>
    <w:unhideWhenUsed/>
    <w:rsid w:val="00BB1008"/>
    <w:rPr>
      <w:rFonts w:ascii="Tahoma" w:hAnsi="Tahoma" w:cs="Tahoma"/>
      <w:sz w:val="16"/>
      <w:szCs w:val="16"/>
    </w:rPr>
  </w:style>
  <w:style w:type="character" w:customStyle="1" w:styleId="TekstdymkaZnak">
    <w:name w:val="Tekst dymka Znak"/>
    <w:basedOn w:val="Domylnaczcionkaakapitu"/>
    <w:link w:val="Tekstdymka"/>
    <w:uiPriority w:val="99"/>
    <w:semiHidden/>
    <w:rsid w:val="00BB1008"/>
    <w:rPr>
      <w:rFonts w:ascii="Tahoma" w:hAnsi="Tahoma" w:cs="Tahoma"/>
      <w:sz w:val="16"/>
      <w:szCs w:val="16"/>
    </w:rPr>
  </w:style>
  <w:style w:type="paragraph" w:styleId="Tekstprzypisudolnego">
    <w:name w:val="footnote text"/>
    <w:basedOn w:val="Normalny"/>
    <w:link w:val="TekstprzypisudolnegoZnak"/>
    <w:uiPriority w:val="99"/>
    <w:unhideWhenUsed/>
    <w:rsid w:val="00A07324"/>
    <w:rPr>
      <w:sz w:val="20"/>
      <w:szCs w:val="20"/>
    </w:rPr>
  </w:style>
  <w:style w:type="character" w:customStyle="1" w:styleId="TekstprzypisudolnegoZnak">
    <w:name w:val="Tekst przypisu dolnego Znak"/>
    <w:basedOn w:val="Domylnaczcionkaakapitu"/>
    <w:link w:val="Tekstprzypisudolnego"/>
    <w:uiPriority w:val="99"/>
    <w:rsid w:val="00A07324"/>
    <w:rPr>
      <w:sz w:val="20"/>
      <w:szCs w:val="20"/>
    </w:rPr>
  </w:style>
  <w:style w:type="character" w:styleId="Odwoanieprzypisudolnego">
    <w:name w:val="footnote reference"/>
    <w:basedOn w:val="Domylnaczcionkaakapitu"/>
    <w:uiPriority w:val="99"/>
    <w:semiHidden/>
    <w:unhideWhenUsed/>
    <w:rsid w:val="00A07324"/>
    <w:rPr>
      <w:vertAlign w:val="superscript"/>
    </w:rPr>
  </w:style>
  <w:style w:type="character" w:styleId="Pogrubienie">
    <w:name w:val="Strong"/>
    <w:basedOn w:val="Domylnaczcionkaakapitu"/>
    <w:uiPriority w:val="22"/>
    <w:qFormat/>
    <w:rsid w:val="00A07324"/>
    <w:rPr>
      <w:b/>
      <w:bCs/>
    </w:rPr>
  </w:style>
  <w:style w:type="paragraph" w:styleId="Spisilustracji">
    <w:name w:val="table of figures"/>
    <w:basedOn w:val="Normalny"/>
    <w:next w:val="Normalny"/>
    <w:uiPriority w:val="99"/>
    <w:unhideWhenUsed/>
    <w:rsid w:val="00C12734"/>
    <w:pPr>
      <w:ind w:left="440" w:hanging="440"/>
      <w:jc w:val="left"/>
    </w:pPr>
    <w:rPr>
      <w:rFonts w:cstheme="minorHAnsi"/>
      <w:caps/>
      <w:sz w:val="20"/>
      <w:szCs w:val="20"/>
    </w:rPr>
  </w:style>
  <w:style w:type="paragraph" w:styleId="Legenda">
    <w:name w:val="caption"/>
    <w:basedOn w:val="Normalny"/>
    <w:next w:val="Normalny"/>
    <w:uiPriority w:val="35"/>
    <w:unhideWhenUsed/>
    <w:qFormat/>
    <w:rsid w:val="00E7012F"/>
    <w:pPr>
      <w:spacing w:after="200"/>
    </w:pPr>
    <w:rPr>
      <w:b/>
      <w:bCs/>
      <w:color w:val="4F81BD" w:themeColor="accent1"/>
      <w:sz w:val="18"/>
      <w:szCs w:val="18"/>
    </w:rPr>
  </w:style>
  <w:style w:type="table" w:styleId="Tabela-Siatka">
    <w:name w:val="Table Grid"/>
    <w:basedOn w:val="Standardowy"/>
    <w:uiPriority w:val="39"/>
    <w:rsid w:val="008C5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924D5"/>
    <w:rPr>
      <w:sz w:val="20"/>
      <w:szCs w:val="20"/>
    </w:rPr>
  </w:style>
  <w:style w:type="character" w:customStyle="1" w:styleId="TekstprzypisukocowegoZnak">
    <w:name w:val="Tekst przypisu końcowego Znak"/>
    <w:basedOn w:val="Domylnaczcionkaakapitu"/>
    <w:link w:val="Tekstprzypisukocowego"/>
    <w:uiPriority w:val="99"/>
    <w:semiHidden/>
    <w:rsid w:val="00F924D5"/>
    <w:rPr>
      <w:sz w:val="20"/>
      <w:szCs w:val="20"/>
    </w:rPr>
  </w:style>
  <w:style w:type="character" w:styleId="Odwoanieprzypisukocowego">
    <w:name w:val="endnote reference"/>
    <w:basedOn w:val="Domylnaczcionkaakapitu"/>
    <w:uiPriority w:val="99"/>
    <w:semiHidden/>
    <w:unhideWhenUsed/>
    <w:rsid w:val="00F924D5"/>
    <w:rPr>
      <w:vertAlign w:val="superscript"/>
    </w:rPr>
  </w:style>
  <w:style w:type="paragraph" w:customStyle="1" w:styleId="Default">
    <w:name w:val="Default"/>
    <w:rsid w:val="00927A78"/>
    <w:pPr>
      <w:autoSpaceDE w:val="0"/>
      <w:autoSpaceDN w:val="0"/>
      <w:adjustRightInd w:val="0"/>
      <w:jc w:val="left"/>
    </w:pPr>
    <w:rPr>
      <w:rFonts w:ascii="EUAlbertina" w:hAnsi="EUAlbertina" w:cs="EUAlbertina"/>
      <w:color w:val="000000"/>
      <w:sz w:val="24"/>
      <w:szCs w:val="24"/>
    </w:rPr>
  </w:style>
  <w:style w:type="paragraph" w:styleId="Akapitzlist">
    <w:name w:val="List Paragraph"/>
    <w:basedOn w:val="Normalny"/>
    <w:uiPriority w:val="34"/>
    <w:qFormat/>
    <w:rsid w:val="00B07C25"/>
    <w:pPr>
      <w:ind w:left="720"/>
      <w:contextualSpacing/>
    </w:pPr>
  </w:style>
  <w:style w:type="paragraph" w:styleId="Nagwek">
    <w:name w:val="header"/>
    <w:basedOn w:val="Normalny"/>
    <w:link w:val="NagwekZnak"/>
    <w:uiPriority w:val="99"/>
    <w:unhideWhenUsed/>
    <w:rsid w:val="00694DA6"/>
    <w:pPr>
      <w:tabs>
        <w:tab w:val="center" w:pos="4536"/>
        <w:tab w:val="right" w:pos="9072"/>
      </w:tabs>
    </w:pPr>
  </w:style>
  <w:style w:type="character" w:customStyle="1" w:styleId="NagwekZnak">
    <w:name w:val="Nagłówek Znak"/>
    <w:basedOn w:val="Domylnaczcionkaakapitu"/>
    <w:link w:val="Nagwek"/>
    <w:uiPriority w:val="99"/>
    <w:rsid w:val="00694DA6"/>
  </w:style>
  <w:style w:type="paragraph" w:styleId="Stopka">
    <w:name w:val="footer"/>
    <w:basedOn w:val="Normalny"/>
    <w:link w:val="StopkaZnak"/>
    <w:uiPriority w:val="99"/>
    <w:unhideWhenUsed/>
    <w:rsid w:val="00694DA6"/>
    <w:pPr>
      <w:tabs>
        <w:tab w:val="center" w:pos="4536"/>
        <w:tab w:val="right" w:pos="9072"/>
      </w:tabs>
    </w:pPr>
  </w:style>
  <w:style w:type="character" w:customStyle="1" w:styleId="StopkaZnak">
    <w:name w:val="Stopka Znak"/>
    <w:basedOn w:val="Domylnaczcionkaakapitu"/>
    <w:link w:val="Stopka"/>
    <w:uiPriority w:val="99"/>
    <w:rsid w:val="00694DA6"/>
  </w:style>
  <w:style w:type="character" w:styleId="Numerwiersza">
    <w:name w:val="line number"/>
    <w:basedOn w:val="Domylnaczcionkaakapitu"/>
    <w:uiPriority w:val="99"/>
    <w:semiHidden/>
    <w:unhideWhenUsed/>
    <w:rsid w:val="0011038A"/>
  </w:style>
  <w:style w:type="character" w:styleId="Nierozpoznanawzmianka">
    <w:name w:val="Unresolved Mention"/>
    <w:basedOn w:val="Domylnaczcionkaakapitu"/>
    <w:uiPriority w:val="99"/>
    <w:semiHidden/>
    <w:unhideWhenUsed/>
    <w:rsid w:val="00E80E36"/>
    <w:rPr>
      <w:color w:val="605E5C"/>
      <w:shd w:val="clear" w:color="auto" w:fill="E1DFDD"/>
    </w:rPr>
  </w:style>
  <w:style w:type="character" w:customStyle="1" w:styleId="Nagwek3Znak">
    <w:name w:val="Nagłówek 3 Znak"/>
    <w:basedOn w:val="Domylnaczcionkaakapitu"/>
    <w:link w:val="Nagwek3"/>
    <w:uiPriority w:val="9"/>
    <w:rsid w:val="007E7AC1"/>
    <w:rPr>
      <w:rFonts w:asciiTheme="majorHAnsi" w:eastAsiaTheme="majorEastAsia" w:hAnsiTheme="majorHAnsi" w:cstheme="majorBidi"/>
      <w:color w:val="243F60" w:themeColor="accent1" w:themeShade="7F"/>
      <w:sz w:val="24"/>
      <w:szCs w:val="24"/>
    </w:rPr>
  </w:style>
  <w:style w:type="paragraph" w:styleId="Spistreci3">
    <w:name w:val="toc 3"/>
    <w:basedOn w:val="Normalny"/>
    <w:next w:val="Normalny"/>
    <w:autoRedefine/>
    <w:uiPriority w:val="39"/>
    <w:unhideWhenUsed/>
    <w:rsid w:val="0004640D"/>
    <w:pPr>
      <w:spacing w:after="100"/>
      <w:ind w:left="440"/>
    </w:pPr>
  </w:style>
  <w:style w:type="character" w:styleId="Odwoaniedokomentarza">
    <w:name w:val="annotation reference"/>
    <w:basedOn w:val="Domylnaczcionkaakapitu"/>
    <w:uiPriority w:val="99"/>
    <w:semiHidden/>
    <w:unhideWhenUsed/>
    <w:rsid w:val="0014184D"/>
    <w:rPr>
      <w:sz w:val="16"/>
      <w:szCs w:val="16"/>
    </w:rPr>
  </w:style>
  <w:style w:type="paragraph" w:styleId="Tekstkomentarza">
    <w:name w:val="annotation text"/>
    <w:basedOn w:val="Normalny"/>
    <w:link w:val="TekstkomentarzaZnak"/>
    <w:uiPriority w:val="99"/>
    <w:semiHidden/>
    <w:unhideWhenUsed/>
    <w:rsid w:val="0014184D"/>
    <w:rPr>
      <w:sz w:val="20"/>
      <w:szCs w:val="20"/>
    </w:rPr>
  </w:style>
  <w:style w:type="character" w:customStyle="1" w:styleId="TekstkomentarzaZnak">
    <w:name w:val="Tekst komentarza Znak"/>
    <w:basedOn w:val="Domylnaczcionkaakapitu"/>
    <w:link w:val="Tekstkomentarza"/>
    <w:uiPriority w:val="99"/>
    <w:semiHidden/>
    <w:rsid w:val="0014184D"/>
    <w:rPr>
      <w:sz w:val="20"/>
      <w:szCs w:val="20"/>
    </w:rPr>
  </w:style>
  <w:style w:type="paragraph" w:styleId="Tematkomentarza">
    <w:name w:val="annotation subject"/>
    <w:basedOn w:val="Tekstkomentarza"/>
    <w:next w:val="Tekstkomentarza"/>
    <w:link w:val="TematkomentarzaZnak"/>
    <w:uiPriority w:val="99"/>
    <w:semiHidden/>
    <w:unhideWhenUsed/>
    <w:rsid w:val="0014184D"/>
    <w:rPr>
      <w:b/>
      <w:bCs/>
    </w:rPr>
  </w:style>
  <w:style w:type="character" w:customStyle="1" w:styleId="TematkomentarzaZnak">
    <w:name w:val="Temat komentarza Znak"/>
    <w:basedOn w:val="TekstkomentarzaZnak"/>
    <w:link w:val="Tematkomentarza"/>
    <w:uiPriority w:val="99"/>
    <w:semiHidden/>
    <w:rsid w:val="0014184D"/>
    <w:rPr>
      <w:b/>
      <w:bCs/>
      <w:sz w:val="20"/>
      <w:szCs w:val="20"/>
    </w:rPr>
  </w:style>
  <w:style w:type="character" w:styleId="Tekstzastpczy">
    <w:name w:val="Placeholder Text"/>
    <w:basedOn w:val="Domylnaczcionkaakapitu"/>
    <w:uiPriority w:val="99"/>
    <w:semiHidden/>
    <w:rsid w:val="004B3A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42119">
      <w:bodyDiv w:val="1"/>
      <w:marLeft w:val="0"/>
      <w:marRight w:val="0"/>
      <w:marTop w:val="0"/>
      <w:marBottom w:val="0"/>
      <w:divBdr>
        <w:top w:val="none" w:sz="0" w:space="0" w:color="auto"/>
        <w:left w:val="none" w:sz="0" w:space="0" w:color="auto"/>
        <w:bottom w:val="none" w:sz="0" w:space="0" w:color="auto"/>
        <w:right w:val="none" w:sz="0" w:space="0" w:color="auto"/>
      </w:divBdr>
    </w:div>
    <w:div w:id="384834325">
      <w:bodyDiv w:val="1"/>
      <w:marLeft w:val="0"/>
      <w:marRight w:val="0"/>
      <w:marTop w:val="0"/>
      <w:marBottom w:val="0"/>
      <w:divBdr>
        <w:top w:val="none" w:sz="0" w:space="0" w:color="auto"/>
        <w:left w:val="none" w:sz="0" w:space="0" w:color="auto"/>
        <w:bottom w:val="none" w:sz="0" w:space="0" w:color="auto"/>
        <w:right w:val="none" w:sz="0" w:space="0" w:color="auto"/>
      </w:divBdr>
    </w:div>
    <w:div w:id="767506638">
      <w:bodyDiv w:val="1"/>
      <w:marLeft w:val="0"/>
      <w:marRight w:val="0"/>
      <w:marTop w:val="0"/>
      <w:marBottom w:val="0"/>
      <w:divBdr>
        <w:top w:val="none" w:sz="0" w:space="0" w:color="auto"/>
        <w:left w:val="none" w:sz="0" w:space="0" w:color="auto"/>
        <w:bottom w:val="none" w:sz="0" w:space="0" w:color="auto"/>
        <w:right w:val="none" w:sz="0" w:space="0" w:color="auto"/>
      </w:divBdr>
    </w:div>
    <w:div w:id="890727236">
      <w:bodyDiv w:val="1"/>
      <w:marLeft w:val="0"/>
      <w:marRight w:val="0"/>
      <w:marTop w:val="0"/>
      <w:marBottom w:val="0"/>
      <w:divBdr>
        <w:top w:val="none" w:sz="0" w:space="0" w:color="auto"/>
        <w:left w:val="none" w:sz="0" w:space="0" w:color="auto"/>
        <w:bottom w:val="none" w:sz="0" w:space="0" w:color="auto"/>
        <w:right w:val="none" w:sz="0" w:space="0" w:color="auto"/>
      </w:divBdr>
    </w:div>
    <w:div w:id="907225616">
      <w:bodyDiv w:val="1"/>
      <w:marLeft w:val="0"/>
      <w:marRight w:val="0"/>
      <w:marTop w:val="0"/>
      <w:marBottom w:val="0"/>
      <w:divBdr>
        <w:top w:val="none" w:sz="0" w:space="0" w:color="auto"/>
        <w:left w:val="none" w:sz="0" w:space="0" w:color="auto"/>
        <w:bottom w:val="none" w:sz="0" w:space="0" w:color="auto"/>
        <w:right w:val="none" w:sz="0" w:space="0" w:color="auto"/>
      </w:divBdr>
    </w:div>
    <w:div w:id="1197307788">
      <w:bodyDiv w:val="1"/>
      <w:marLeft w:val="0"/>
      <w:marRight w:val="0"/>
      <w:marTop w:val="0"/>
      <w:marBottom w:val="0"/>
      <w:divBdr>
        <w:top w:val="none" w:sz="0" w:space="0" w:color="auto"/>
        <w:left w:val="none" w:sz="0" w:space="0" w:color="auto"/>
        <w:bottom w:val="none" w:sz="0" w:space="0" w:color="auto"/>
        <w:right w:val="none" w:sz="0" w:space="0" w:color="auto"/>
      </w:divBdr>
    </w:div>
    <w:div w:id="1458915390">
      <w:bodyDiv w:val="1"/>
      <w:marLeft w:val="0"/>
      <w:marRight w:val="0"/>
      <w:marTop w:val="0"/>
      <w:marBottom w:val="0"/>
      <w:divBdr>
        <w:top w:val="none" w:sz="0" w:space="0" w:color="auto"/>
        <w:left w:val="none" w:sz="0" w:space="0" w:color="auto"/>
        <w:bottom w:val="none" w:sz="0" w:space="0" w:color="auto"/>
        <w:right w:val="none" w:sz="0" w:space="0" w:color="auto"/>
      </w:divBdr>
    </w:div>
    <w:div w:id="1655061676">
      <w:bodyDiv w:val="1"/>
      <w:marLeft w:val="0"/>
      <w:marRight w:val="0"/>
      <w:marTop w:val="0"/>
      <w:marBottom w:val="0"/>
      <w:divBdr>
        <w:top w:val="none" w:sz="0" w:space="0" w:color="auto"/>
        <w:left w:val="none" w:sz="0" w:space="0" w:color="auto"/>
        <w:bottom w:val="none" w:sz="0" w:space="0" w:color="auto"/>
        <w:right w:val="none" w:sz="0" w:space="0" w:color="auto"/>
      </w:divBdr>
    </w:div>
    <w:div w:id="1758021458">
      <w:bodyDiv w:val="1"/>
      <w:marLeft w:val="0"/>
      <w:marRight w:val="0"/>
      <w:marTop w:val="0"/>
      <w:marBottom w:val="0"/>
      <w:divBdr>
        <w:top w:val="none" w:sz="0" w:space="0" w:color="auto"/>
        <w:left w:val="none" w:sz="0" w:space="0" w:color="auto"/>
        <w:bottom w:val="none" w:sz="0" w:space="0" w:color="auto"/>
        <w:right w:val="none" w:sz="0" w:space="0" w:color="auto"/>
      </w:divBdr>
    </w:div>
    <w:div w:id="17627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ip.org.pl/artus/" TargetMode="External"/><Relationship Id="rId13" Type="http://schemas.openxmlformats.org/officeDocument/2006/relationships/hyperlink" Target="https://miniportal.uzp.gov.pl" TargetMode="External"/><Relationship Id="rId18" Type="http://schemas.openxmlformats.org/officeDocument/2006/relationships/hyperlink" Target="mailto:marcin.sobczak@artus.torun.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sekretariat@artus.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marcin.sobczak@artus.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artus.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tus.torun.pl" TargetMode="External"/><Relationship Id="rId23" Type="http://schemas.openxmlformats.org/officeDocument/2006/relationships/footer" Target="footer2.xml"/><Relationship Id="rId10" Type="http://schemas.openxmlformats.org/officeDocument/2006/relationships/hyperlink" Target="https://miniportal.uzp.gov.pl" TargetMode="External"/><Relationship Id="rId19" Type="http://schemas.openxmlformats.org/officeDocument/2006/relationships/hyperlink" Target="mailto:marcin.sobczak@artus.torun.pl" TargetMode="External"/><Relationship Id="rId4" Type="http://schemas.openxmlformats.org/officeDocument/2006/relationships/settings" Target="settings.xml"/><Relationship Id="rId9" Type="http://schemas.openxmlformats.org/officeDocument/2006/relationships/hyperlink" Target="http://www.artus.torun.pl" TargetMode="External"/><Relationship Id="rId14" Type="http://schemas.openxmlformats.org/officeDocument/2006/relationships/hyperlink" Target="mailto:sekretariat@artus.torun.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DFEDB-526D-4881-9BA2-B1FBD209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4720</TotalTime>
  <Pages>30</Pages>
  <Words>8190</Words>
  <Characters>49146</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SobczakMarcin</cp:lastModifiedBy>
  <cp:revision>875</cp:revision>
  <cp:lastPrinted>2020-03-29T11:35:00Z</cp:lastPrinted>
  <dcterms:created xsi:type="dcterms:W3CDTF">2021-01-13T10:18:00Z</dcterms:created>
  <dcterms:modified xsi:type="dcterms:W3CDTF">2021-08-24T14:01:00Z</dcterms:modified>
</cp:coreProperties>
</file>