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AF2A9C" w:rsidRDefault="005D4AD3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AF2A9C" w:rsidRDefault="00AF2A9C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AF2A9C" w:rsidRDefault="005D4AD3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AF2A9C" w:rsidRDefault="00AF2A9C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AF2A9C" w:rsidRDefault="00AF2A9C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AF2A9C" w:rsidRDefault="00AF2A9C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AF2A9C" w:rsidRDefault="005D4AD3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AF2A9C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5D4AD3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AF2A9C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bookmarkStart w:id="1" w:name="_GoBack"/>
            <w:bookmarkEnd w:id="1"/>
          </w:p>
        </w:tc>
      </w:tr>
      <w:tr w:rsidR="00AF2A9C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5D4AD3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F2A9C" w:rsidRDefault="00AF2A9C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AF2A9C" w:rsidRDefault="00AF2A9C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 xml:space="preserve">składane na podstawie art. 125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>ust. 5 Ustawy</w:t>
      </w: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>
        <w:rPr>
          <w:rFonts w:ascii="Calibri" w:eastAsia="SimSun" w:hAnsi="Calibri" w:cs="Calibri"/>
          <w:bCs/>
          <w:lang w:eastAsia="en-US"/>
        </w:rPr>
        <w:t xml:space="preserve">wykonanie prac modernizacyjnych przy zabytkowym budynku Centrum Kultury Dworu </w:t>
      </w:r>
      <w:r w:rsidRPr="00B00EE7">
        <w:rPr>
          <w:rFonts w:ascii="Calibri" w:eastAsia="SimSun" w:hAnsi="Calibri" w:cs="Calibri"/>
          <w:bCs/>
          <w:lang w:eastAsia="en-US"/>
        </w:rPr>
        <w:t>Artusa</w:t>
      </w:r>
      <w:r w:rsidRPr="00B00EE7">
        <w:rPr>
          <w:rFonts w:ascii="Calibri" w:eastAsia="SimSun" w:hAnsi="Calibri" w:cs="Calibri"/>
          <w:lang w:eastAsia="en-US"/>
        </w:rPr>
        <w:t xml:space="preserve"> </w:t>
      </w:r>
      <w:r w:rsidRPr="00B00EE7">
        <w:rPr>
          <w:rFonts w:ascii="Calibri" w:eastAsia="SimSun" w:hAnsi="Calibri" w:cs="Calibri"/>
          <w:lang w:eastAsia="en-US"/>
        </w:rPr>
        <w:t>(</w:t>
      </w:r>
      <w:r w:rsidR="00B00EE7" w:rsidRPr="00B00EE7">
        <w:rPr>
          <w:rFonts w:ascii="Calibri" w:hAnsi="Calibri" w:cs="Calibri"/>
          <w:bCs/>
          <w:color w:val="auto"/>
        </w:rPr>
        <w:t>DA/PZP/7/2022</w:t>
      </w:r>
      <w:r w:rsidRPr="00B00EE7">
        <w:rPr>
          <w:rFonts w:ascii="Calibri" w:eastAsia="SimSun" w:hAnsi="Calibri" w:cs="Calibri"/>
          <w:lang w:eastAsia="en-US"/>
        </w:rPr>
        <w:t>)</w:t>
      </w:r>
      <w:r>
        <w:rPr>
          <w:rFonts w:ascii="Calibri" w:eastAsia="SimSun" w:hAnsi="Calibri" w:cs="Calibri"/>
          <w:lang w:eastAsia="en-US"/>
        </w:rPr>
        <w:t xml:space="preserve"> oświadczamy, co następuje</w:t>
      </w:r>
      <w:r>
        <w:rPr>
          <w:rFonts w:ascii="Calibri" w:eastAsia="Calibri" w:hAnsi="Calibri" w:cs="Arial"/>
          <w:lang w:eastAsia="en-US"/>
        </w:rPr>
        <w:t>:</w:t>
      </w: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</w:t>
      </w:r>
      <w:r>
        <w:rPr>
          <w:rFonts w:ascii="Calibri" w:eastAsia="Calibri" w:hAnsi="Calibri" w:cs="Arial"/>
          <w:lang w:eastAsia="en-US"/>
        </w:rPr>
        <w:t>dczamy, że nie zachodzą w stosunku do nas przesłanki wykluczeniu z postępowania na podstawie art. 108 ust. 1 Ustawy oraz art. 109 ust. 1 ustawy Pzp.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nie zachodzą w stosunku do nas przesłanki wykluczenia z postępowania na podstawie art.  7 </w:t>
      </w:r>
      <w:r>
        <w:rPr>
          <w:rFonts w:ascii="Calibri" w:eastAsia="Calibri" w:hAnsi="Calibri" w:cs="Arial"/>
          <w:lang w:eastAsia="en-US"/>
        </w:rPr>
        <w:t>ust. 1 ustawy z dnia 13 kwietnia 2022 r. o szczególnych rozwiązaniach w zakresie przeciwdziałania wspieraniu agresji na Ukrainę oraz służących ochronie bezpieczeństwa narodowego (Dz. U. poz. 835).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jc w:val="both"/>
        <w:rPr>
          <w:rFonts w:ascii="Calibri" w:eastAsia="Calibri" w:hAnsi="Calibri" w:cs="Arial"/>
          <w:iCs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 xml:space="preserve">OŚWIADCZENIE DOTYCZĄCE WARUNKÓW UDZIAŁU W </w:t>
      </w:r>
      <w:r>
        <w:rPr>
          <w:rFonts w:ascii="Calibri" w:eastAsia="Calibri" w:hAnsi="Calibri" w:cs="Arial"/>
          <w:b/>
          <w:lang w:eastAsia="en-US"/>
        </w:rPr>
        <w:t>POSTĘPOWANIU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 w  następującym zakresie: ………………………………………………………………………………………………………</w:t>
      </w: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AF2A9C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AF2A9C" w:rsidRDefault="005D4AD3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AF2A9C" w:rsidRDefault="005D4AD3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F2A9C" w:rsidRDefault="00AF2A9C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F2A9C" w:rsidRDefault="00AF2A9C"/>
    <w:sectPr w:rsidR="00AF2A9C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AD3" w:rsidRDefault="005D4AD3">
      <w:pPr>
        <w:spacing w:line="240" w:lineRule="auto"/>
      </w:pPr>
      <w:r>
        <w:separator/>
      </w:r>
    </w:p>
  </w:endnote>
  <w:endnote w:type="continuationSeparator" w:id="0">
    <w:p w:rsidR="005D4AD3" w:rsidRDefault="005D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9C" w:rsidRDefault="00AF2A9C">
    <w:pPr>
      <w:pStyle w:val="Stopka"/>
      <w:jc w:val="center"/>
      <w:rPr>
        <w:rFonts w:ascii="Calibri" w:hAnsi="Calibri"/>
        <w:sz w:val="20"/>
        <w:szCs w:val="20"/>
      </w:rPr>
    </w:pPr>
  </w:p>
  <w:p w:rsidR="00AF2A9C" w:rsidRDefault="005D4AD3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B00EE7">
      <w:rPr>
        <w:rFonts w:ascii="Calibri" w:hAnsi="Calibri" w:cs="Calibri"/>
        <w:color w:val="auto"/>
        <w:sz w:val="20"/>
      </w:rPr>
      <w:t xml:space="preserve">załącznik nr 5 do </w:t>
    </w:r>
    <w:r w:rsidRPr="00B00EE7">
      <w:rPr>
        <w:rFonts w:ascii="Calibri" w:hAnsi="Calibri" w:cs="Calibri"/>
        <w:color w:val="auto"/>
        <w:sz w:val="20"/>
      </w:rPr>
      <w:t>SWZ (</w:t>
    </w:r>
    <w:r w:rsidR="00B00EE7" w:rsidRPr="00B00EE7">
      <w:rPr>
        <w:rFonts w:ascii="Calibri" w:hAnsi="Calibri" w:cs="Calibri"/>
        <w:bCs/>
        <w:color w:val="auto"/>
        <w:sz w:val="20"/>
        <w:szCs w:val="20"/>
      </w:rPr>
      <w:t>DA/PZP/7/2022</w:t>
    </w:r>
    <w:r w:rsidRPr="00B00EE7">
      <w:rPr>
        <w:rFonts w:ascii="Calibri" w:hAnsi="Calibri" w:cs="Calibri"/>
        <w:color w:val="auto"/>
        <w:sz w:val="20"/>
      </w:rPr>
      <w:t>)</w:t>
    </w:r>
    <w:bookmarkEnd w:id="2"/>
    <w:bookmarkEnd w:id="3"/>
    <w:bookmarkEnd w:id="4"/>
    <w:bookmarkEnd w:id="5"/>
    <w:bookmarkEnd w:id="6"/>
    <w:bookmarkEnd w:id="7"/>
  </w:p>
  <w:p w:rsidR="00AF2A9C" w:rsidRDefault="005D4AD3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AD3" w:rsidRDefault="005D4AD3">
      <w:pPr>
        <w:spacing w:line="240" w:lineRule="auto"/>
      </w:pPr>
      <w:r>
        <w:separator/>
      </w:r>
    </w:p>
  </w:footnote>
  <w:footnote w:type="continuationSeparator" w:id="0">
    <w:p w:rsidR="005D4AD3" w:rsidRDefault="005D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9C" w:rsidRDefault="005D4AD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9C"/>
    <w:rsid w:val="005D4AD3"/>
    <w:rsid w:val="00AF2A9C"/>
    <w:rsid w:val="00B0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70E58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E323-4411-41A8-8FFE-CC7369CD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136</cp:revision>
  <cp:lastPrinted>2019-04-18T09:51:00Z</cp:lastPrinted>
  <dcterms:created xsi:type="dcterms:W3CDTF">2020-02-20T11:07:00Z</dcterms:created>
  <dcterms:modified xsi:type="dcterms:W3CDTF">2022-07-07T13:01:00Z</dcterms:modified>
  <cp:contentStatus/>
</cp:coreProperties>
</file>