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2C74" w14:textId="77777777" w:rsidR="001D1464" w:rsidRPr="006648E6" w:rsidRDefault="001D1464" w:rsidP="001D1464">
      <w:pPr>
        <w:spacing w:line="360" w:lineRule="auto"/>
        <w:jc w:val="right"/>
        <w:rPr>
          <w:sz w:val="24"/>
          <w:szCs w:val="24"/>
        </w:rPr>
      </w:pPr>
      <w:r w:rsidRPr="006648E6">
        <w:rPr>
          <w:sz w:val="24"/>
          <w:szCs w:val="24"/>
        </w:rPr>
        <w:t>Załącznik nr 3 do SWZ</w:t>
      </w:r>
    </w:p>
    <w:p w14:paraId="3BEB4159" w14:textId="2B96AFED" w:rsidR="001D1464" w:rsidRPr="003B2B8D" w:rsidRDefault="001D1464" w:rsidP="001D1464">
      <w:pPr>
        <w:spacing w:line="360" w:lineRule="auto"/>
        <w:jc w:val="center"/>
        <w:rPr>
          <w:b/>
          <w:bCs/>
          <w:sz w:val="28"/>
          <w:szCs w:val="28"/>
        </w:rPr>
      </w:pPr>
      <w:r w:rsidRPr="003B2B8D">
        <w:rPr>
          <w:b/>
          <w:bCs/>
          <w:sz w:val="28"/>
          <w:szCs w:val="28"/>
        </w:rPr>
        <w:t xml:space="preserve">UMOWA  Nr  </w:t>
      </w:r>
      <w:r>
        <w:rPr>
          <w:b/>
          <w:bCs/>
          <w:sz w:val="28"/>
          <w:szCs w:val="28"/>
        </w:rPr>
        <w:t>--/--/</w:t>
      </w:r>
      <w:r w:rsidRPr="003B2B8D">
        <w:rPr>
          <w:b/>
          <w:bCs/>
          <w:sz w:val="28"/>
          <w:szCs w:val="28"/>
        </w:rPr>
        <w:t>202</w:t>
      </w:r>
      <w:r w:rsidR="00096DA1">
        <w:rPr>
          <w:b/>
          <w:bCs/>
          <w:sz w:val="28"/>
          <w:szCs w:val="28"/>
        </w:rPr>
        <w:t>4</w:t>
      </w:r>
    </w:p>
    <w:p w14:paraId="4B36B9B0" w14:textId="77777777" w:rsidR="001D1464" w:rsidRPr="003B2B8D" w:rsidRDefault="001D1464" w:rsidP="001D1464">
      <w:pPr>
        <w:spacing w:line="360" w:lineRule="auto"/>
        <w:rPr>
          <w:i/>
        </w:rPr>
      </w:pPr>
      <w:r w:rsidRPr="003B2B8D">
        <w:rPr>
          <w:i/>
        </w:rPr>
        <w:t xml:space="preserve">              </w:t>
      </w:r>
    </w:p>
    <w:p w14:paraId="0D7E8449" w14:textId="645D3342" w:rsidR="001D1464" w:rsidRPr="003B2B8D" w:rsidRDefault="001D1464" w:rsidP="001D1464">
      <w:pPr>
        <w:spacing w:line="360" w:lineRule="auto"/>
        <w:jc w:val="center"/>
        <w:rPr>
          <w:sz w:val="24"/>
        </w:rPr>
      </w:pPr>
      <w:r w:rsidRPr="003B2B8D">
        <w:rPr>
          <w:sz w:val="24"/>
        </w:rPr>
        <w:t xml:space="preserve">Zawarta w dniu  </w:t>
      </w:r>
      <w:r>
        <w:rPr>
          <w:sz w:val="24"/>
        </w:rPr>
        <w:t>_ _</w:t>
      </w:r>
      <w:r w:rsidRPr="003B2B8D">
        <w:rPr>
          <w:sz w:val="24"/>
        </w:rPr>
        <w:t>.</w:t>
      </w:r>
      <w:r>
        <w:rPr>
          <w:sz w:val="24"/>
        </w:rPr>
        <w:t>_ _</w:t>
      </w:r>
      <w:r w:rsidRPr="003B2B8D">
        <w:rPr>
          <w:sz w:val="24"/>
        </w:rPr>
        <w:t>.202</w:t>
      </w:r>
      <w:r w:rsidR="00FA51CE">
        <w:rPr>
          <w:sz w:val="24"/>
        </w:rPr>
        <w:t>4</w:t>
      </w:r>
      <w:r w:rsidRPr="003B2B8D">
        <w:rPr>
          <w:sz w:val="24"/>
        </w:rPr>
        <w:t xml:space="preserve"> r. w Toruniu pomiędzy:</w:t>
      </w:r>
    </w:p>
    <w:p w14:paraId="49A594D9" w14:textId="77777777" w:rsidR="001D1464" w:rsidRPr="003B2B8D" w:rsidRDefault="001D1464" w:rsidP="001D1464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 xml:space="preserve">Centrum Kultury </w:t>
      </w:r>
      <w:r w:rsidRPr="003B2B8D">
        <w:rPr>
          <w:b/>
          <w:bCs/>
          <w:sz w:val="24"/>
        </w:rPr>
        <w:t>Dw</w:t>
      </w:r>
      <w:r>
        <w:rPr>
          <w:b/>
          <w:bCs/>
          <w:sz w:val="24"/>
        </w:rPr>
        <w:t>ór</w:t>
      </w:r>
      <w:r w:rsidRPr="003B2B8D">
        <w:rPr>
          <w:b/>
          <w:bCs/>
          <w:sz w:val="24"/>
        </w:rPr>
        <w:t xml:space="preserve"> Artusa z siedzibą w Toruniu przy ul. Rynek Staromiejski 6 </w:t>
      </w:r>
      <w:r w:rsidRPr="003B2B8D">
        <w:rPr>
          <w:bCs/>
          <w:sz w:val="24"/>
        </w:rPr>
        <w:t>(NIP: 9562358013, REGON: 385178656</w:t>
      </w:r>
      <w:r w:rsidRPr="003B2B8D">
        <w:rPr>
          <w:sz w:val="24"/>
        </w:rPr>
        <w:t>), reprezentowanym przez:</w:t>
      </w:r>
    </w:p>
    <w:p w14:paraId="704C28BD" w14:textId="3EC53BF9" w:rsidR="001D1464" w:rsidRPr="003B2B8D" w:rsidRDefault="00AA13E4" w:rsidP="001D1464">
      <w:pPr>
        <w:spacing w:line="360" w:lineRule="auto"/>
        <w:rPr>
          <w:sz w:val="24"/>
        </w:rPr>
      </w:pPr>
      <w:r>
        <w:rPr>
          <w:sz w:val="24"/>
        </w:rPr>
        <w:t>Dorotę Płoską-Grzybowską</w:t>
      </w:r>
      <w:r w:rsidR="001D1464" w:rsidRPr="003B2B8D">
        <w:rPr>
          <w:sz w:val="24"/>
        </w:rPr>
        <w:t xml:space="preserve">  -  Zarządcę Centrum Kultury Dwór A</w:t>
      </w:r>
      <w:r w:rsidR="001D1464">
        <w:rPr>
          <w:sz w:val="24"/>
        </w:rPr>
        <w:t>rt</w:t>
      </w:r>
      <w:r w:rsidR="001D1464" w:rsidRPr="003B2B8D">
        <w:rPr>
          <w:sz w:val="24"/>
        </w:rPr>
        <w:t>usa</w:t>
      </w:r>
    </w:p>
    <w:p w14:paraId="34C3C7AF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 xml:space="preserve">zwaną dalej „Zamawiającym”, </w:t>
      </w:r>
    </w:p>
    <w:p w14:paraId="55D04323" w14:textId="77777777" w:rsidR="001D1464" w:rsidRPr="003B2B8D" w:rsidRDefault="001D1464" w:rsidP="001D1464">
      <w:pPr>
        <w:spacing w:line="360" w:lineRule="auto"/>
        <w:rPr>
          <w:sz w:val="24"/>
        </w:rPr>
      </w:pPr>
      <w:r w:rsidRPr="003B2B8D">
        <w:rPr>
          <w:sz w:val="24"/>
        </w:rPr>
        <w:t>a</w:t>
      </w:r>
    </w:p>
    <w:p w14:paraId="31AC8941" w14:textId="77777777" w:rsidR="001D1464" w:rsidRPr="00EB5A62" w:rsidRDefault="001D1464" w:rsidP="001D146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…………………………………………………………………..</w:t>
      </w:r>
      <w:r w:rsidRPr="003B2B8D">
        <w:rPr>
          <w:b/>
          <w:sz w:val="24"/>
        </w:rPr>
        <w:t xml:space="preserve">  </w:t>
      </w:r>
      <w:r w:rsidRPr="00EB5A62">
        <w:rPr>
          <w:b/>
          <w:sz w:val="24"/>
        </w:rPr>
        <w:t xml:space="preserve">wpisanym do Centralnej Ewidencji i Informacji o Działalności Gospodarczej Rzeczypospolitej Polskiej prowadzonej przez Ministerstwo Przedsiębiorczości i Technologii, mającym nadany nr NIP: </w:t>
      </w:r>
      <w:r>
        <w:rPr>
          <w:b/>
          <w:sz w:val="24"/>
        </w:rPr>
        <w:t>………………..</w:t>
      </w:r>
      <w:r w:rsidRPr="00EB5A62">
        <w:rPr>
          <w:b/>
          <w:sz w:val="24"/>
        </w:rPr>
        <w:t xml:space="preserve"> oraz  REGON: </w:t>
      </w:r>
      <w:r>
        <w:rPr>
          <w:b/>
          <w:sz w:val="24"/>
        </w:rPr>
        <w:t>……………….</w:t>
      </w:r>
      <w:r w:rsidRPr="00EB5A62">
        <w:rPr>
          <w:b/>
          <w:sz w:val="24"/>
        </w:rPr>
        <w:t>,  reprezentowaną przez:</w:t>
      </w:r>
    </w:p>
    <w:p w14:paraId="431A5FE6" w14:textId="77777777" w:rsidR="001D1464" w:rsidRPr="00EB5A62" w:rsidRDefault="001D1464" w:rsidP="001D1464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………………………….</w:t>
      </w:r>
      <w:r w:rsidRPr="00EB5A62">
        <w:rPr>
          <w:b/>
          <w:sz w:val="24"/>
        </w:rPr>
        <w:t xml:space="preserve">  -  </w:t>
      </w:r>
      <w:r>
        <w:rPr>
          <w:b/>
          <w:sz w:val="24"/>
        </w:rPr>
        <w:t>………………………</w:t>
      </w:r>
    </w:p>
    <w:p w14:paraId="0B45FCD6" w14:textId="77777777" w:rsidR="001D1464" w:rsidRDefault="001D1464" w:rsidP="001D1464">
      <w:pPr>
        <w:spacing w:line="360" w:lineRule="auto"/>
        <w:rPr>
          <w:bCs/>
          <w:sz w:val="24"/>
        </w:rPr>
      </w:pPr>
      <w:r w:rsidRPr="001802BE">
        <w:rPr>
          <w:bCs/>
          <w:sz w:val="24"/>
        </w:rPr>
        <w:t>zwan</w:t>
      </w:r>
      <w:r>
        <w:rPr>
          <w:bCs/>
          <w:sz w:val="24"/>
        </w:rPr>
        <w:t>ym</w:t>
      </w:r>
      <w:r w:rsidRPr="001802BE">
        <w:rPr>
          <w:bCs/>
          <w:sz w:val="24"/>
        </w:rPr>
        <w:t xml:space="preserve"> dalej „Wykonawcą”                         </w:t>
      </w:r>
    </w:p>
    <w:p w14:paraId="65DDD9DD" w14:textId="4707A4B1" w:rsidR="001D1464" w:rsidRPr="001802BE" w:rsidRDefault="001D1464" w:rsidP="001D1464">
      <w:pPr>
        <w:spacing w:line="360" w:lineRule="auto"/>
        <w:rPr>
          <w:bCs/>
        </w:rPr>
      </w:pPr>
      <w:r w:rsidRPr="001802BE">
        <w:rPr>
          <w:bCs/>
          <w:sz w:val="24"/>
        </w:rPr>
        <w:t xml:space="preserve">               </w:t>
      </w:r>
    </w:p>
    <w:p w14:paraId="793E1331" w14:textId="17014BC0" w:rsidR="001D1464" w:rsidRPr="001D1464" w:rsidRDefault="001D1464" w:rsidP="001D1464">
      <w:pPr>
        <w:spacing w:line="360" w:lineRule="auto"/>
        <w:jc w:val="both"/>
        <w:rPr>
          <w:sz w:val="24"/>
          <w:szCs w:val="24"/>
        </w:rPr>
      </w:pPr>
      <w:r w:rsidRPr="001D1464">
        <w:rPr>
          <w:sz w:val="24"/>
          <w:szCs w:val="24"/>
        </w:rPr>
        <w:t>Niniejsza umowa została zawarta na podstawie zamówienia przeprowadzonego w trybie podstawowym art. 275, ust. 1 ustawy z dnia 11 września 2019 r. Prawo zamówień publicznych (tj. Dz. U. z 2019 r., poz. 2019) i finansowana jest ze środków budżetowych.</w:t>
      </w:r>
    </w:p>
    <w:p w14:paraId="59E29CE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5AA507D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</w:p>
    <w:p w14:paraId="51DEADF1" w14:textId="5A2E479B" w:rsidR="00EA1ADB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51203586" w14:textId="77777777" w:rsidR="00D144DF" w:rsidRPr="00D144DF" w:rsidRDefault="00D144DF" w:rsidP="00D144DF">
      <w:pPr>
        <w:spacing w:line="360" w:lineRule="auto"/>
        <w:jc w:val="center"/>
        <w:rPr>
          <w:b/>
          <w:bCs/>
          <w:sz w:val="24"/>
          <w:szCs w:val="24"/>
        </w:rPr>
      </w:pPr>
      <w:r w:rsidRPr="00D144DF">
        <w:rPr>
          <w:b/>
          <w:bCs/>
          <w:sz w:val="24"/>
          <w:szCs w:val="24"/>
        </w:rPr>
        <w:t>Przedmiot umowy</w:t>
      </w:r>
    </w:p>
    <w:p w14:paraId="5BB22B52" w14:textId="77777777" w:rsidR="00D144DF" w:rsidRPr="00D144DF" w:rsidRDefault="00D144DF" w:rsidP="00D144DF">
      <w:pPr>
        <w:spacing w:line="360" w:lineRule="auto"/>
        <w:jc w:val="both"/>
        <w:rPr>
          <w:b/>
          <w:bCs/>
          <w:sz w:val="24"/>
          <w:szCs w:val="24"/>
        </w:rPr>
      </w:pPr>
      <w:r w:rsidRPr="00D144DF">
        <w:rPr>
          <w:sz w:val="24"/>
          <w:szCs w:val="24"/>
        </w:rPr>
        <w:t xml:space="preserve">Zamawiający zleca, a Wykonawca zobowiązuje się do wykonania zadania pt. </w:t>
      </w:r>
      <w:r w:rsidRPr="00D144DF">
        <w:rPr>
          <w:b/>
          <w:bCs/>
          <w:sz w:val="24"/>
          <w:szCs w:val="24"/>
        </w:rPr>
        <w:t>„Ochrona fizyczna i monitoring elektroniczny budynków Centrum Kultury Dwór Artusa”</w:t>
      </w:r>
    </w:p>
    <w:p w14:paraId="3C7DDF26" w14:textId="092A6F88" w:rsidR="00D144DF" w:rsidRDefault="00D144DF" w:rsidP="00D10865">
      <w:pPr>
        <w:spacing w:line="360" w:lineRule="auto"/>
        <w:rPr>
          <w:sz w:val="24"/>
          <w:szCs w:val="24"/>
        </w:rPr>
      </w:pPr>
    </w:p>
    <w:p w14:paraId="36AB780F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623A1">
        <w:rPr>
          <w:sz w:val="24"/>
          <w:szCs w:val="24"/>
        </w:rPr>
        <w:t xml:space="preserve">Zakres rzeczowy robót objętych Umową szczegółowo określony jest w następujących dokumentach stanowiących załączniki do umowy: </w:t>
      </w:r>
    </w:p>
    <w:p w14:paraId="6B29A705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Załącznik nr 1 – opis przedmiotu zamówienia</w:t>
      </w:r>
    </w:p>
    <w:p w14:paraId="37F96746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623A1">
        <w:rPr>
          <w:sz w:val="24"/>
          <w:szCs w:val="24"/>
        </w:rPr>
        <w:t xml:space="preserve">Wykonawca zobowiązuje się zrealizować roboty zgodnie z niniejszą Umową oraz zgodnie z: </w:t>
      </w:r>
    </w:p>
    <w:p w14:paraId="75FBB707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złożoną ofertą,</w:t>
      </w:r>
    </w:p>
    <w:p w14:paraId="54A97623" w14:textId="77777777" w:rsidR="00D10865" w:rsidRPr="00D10865" w:rsidRDefault="00D10865" w:rsidP="00D10865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10865">
        <w:rPr>
          <w:sz w:val="24"/>
          <w:szCs w:val="24"/>
        </w:rPr>
        <w:t>SWZ.</w:t>
      </w:r>
    </w:p>
    <w:p w14:paraId="0425FA74" w14:textId="77777777" w:rsidR="00D10865" w:rsidRPr="003623A1" w:rsidRDefault="00D10865" w:rsidP="00D10865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623A1">
        <w:rPr>
          <w:sz w:val="24"/>
          <w:szCs w:val="24"/>
        </w:rPr>
        <w:t>Wykonawca oświadcza, że przed złożeniem oferty zapoznał się  ze  wszystkimi warunkami lokalizacyjnymi, terenowymi i realizacyjnymi i uwzględnił je w wynagrodzeniu ryczałtowym.</w:t>
      </w:r>
    </w:p>
    <w:p w14:paraId="66C3CAEB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Zleceniobiorca zobowiązuje się poprzez swoich pracowników do fizycznej ochrony obiektu i monitoringu elektronicznego obiektów Centrum Kultury Dwór Artusa w Toruniu, tj.:</w:t>
      </w:r>
    </w:p>
    <w:p w14:paraId="004C8772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Dworu Artusa przy ul. Rynek Staromiejski 6 (ochrona fizyczna – posterunek jednoosobowy oraz monitoring elektroniczny)</w:t>
      </w:r>
    </w:p>
    <w:p w14:paraId="12F4CD60" w14:textId="7B8FFDAF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fil</w:t>
      </w:r>
      <w:r w:rsidR="00813FB3">
        <w:rPr>
          <w:sz w:val="24"/>
          <w:szCs w:val="24"/>
        </w:rPr>
        <w:t>i</w:t>
      </w:r>
      <w:r w:rsidRPr="00540BBC">
        <w:rPr>
          <w:sz w:val="24"/>
          <w:szCs w:val="24"/>
        </w:rPr>
        <w:t>i Domu Muz Podmurna przy ul. Podmurnej 1/3 (monitoring elektroniczny)</w:t>
      </w:r>
    </w:p>
    <w:p w14:paraId="54778EC0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filii Domu Muz Rudak przy ul. Okólnej 169 (monitoring elektroniczny)</w:t>
      </w:r>
    </w:p>
    <w:p w14:paraId="09AC50C6" w14:textId="77777777" w:rsidR="00EA1ADB" w:rsidRPr="00540BBC" w:rsidRDefault="00EA1ADB" w:rsidP="00540BB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Budynku filii Domu Muz Podgórz przy ul. Poznańskiej 52 (monitoring elektroniczny)</w:t>
      </w:r>
    </w:p>
    <w:p w14:paraId="32A36CA2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Ochrona fizyczna osób i mienia oznacza: </w:t>
      </w:r>
    </w:p>
    <w:p w14:paraId="5328FB73" w14:textId="62020CC7" w:rsidR="00F1144B" w:rsidRDefault="00F1144B" w:rsidP="00F1144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4F9A">
        <w:rPr>
          <w:sz w:val="24"/>
          <w:szCs w:val="24"/>
        </w:rPr>
        <w:t>obecność 1 pracownika ochrony w miejscu wyznaczonym, w godzinach</w:t>
      </w:r>
      <w:r>
        <w:rPr>
          <w:sz w:val="24"/>
          <w:szCs w:val="24"/>
        </w:rPr>
        <w:t>:</w:t>
      </w:r>
    </w:p>
    <w:p w14:paraId="66433DDF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>- poniedziałek-czwartek</w:t>
      </w:r>
      <w:r>
        <w:rPr>
          <w:sz w:val="24"/>
          <w:szCs w:val="24"/>
        </w:rPr>
        <w:tab/>
      </w:r>
      <w:r w:rsidRPr="00024F9A">
        <w:rPr>
          <w:sz w:val="24"/>
          <w:szCs w:val="24"/>
        </w:rPr>
        <w:t>07:00-22:00</w:t>
      </w:r>
    </w:p>
    <w:p w14:paraId="3CA97EB6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piątek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07:00-23:00</w:t>
      </w:r>
    </w:p>
    <w:p w14:paraId="4D6ED8C5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sobota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11:00-23:00</w:t>
      </w:r>
    </w:p>
    <w:p w14:paraId="307ED070" w14:textId="77777777" w:rsidR="00F1144B" w:rsidRDefault="00F1144B" w:rsidP="00933DFD">
      <w:pPr>
        <w:spacing w:line="360" w:lineRule="auto"/>
        <w:ind w:left="71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niedziela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11:00-22:00</w:t>
      </w:r>
    </w:p>
    <w:p w14:paraId="0C0F2E7C" w14:textId="77777777" w:rsidR="00F1144B" w:rsidRDefault="00F1144B" w:rsidP="00F1144B">
      <w:pPr>
        <w:spacing w:line="360" w:lineRule="auto"/>
        <w:ind w:left="1068"/>
        <w:jc w:val="both"/>
        <w:rPr>
          <w:sz w:val="24"/>
          <w:szCs w:val="24"/>
        </w:rPr>
      </w:pPr>
      <w:r w:rsidRPr="00024F9A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w </w:t>
      </w:r>
      <w:r w:rsidRPr="00024F9A">
        <w:rPr>
          <w:sz w:val="24"/>
          <w:szCs w:val="24"/>
        </w:rPr>
        <w:t>inne dni wolne od pracy celem udaremnienia lub odparcia bezpośredniego zamachu na znajdujące się w pomieszczeni</w:t>
      </w:r>
      <w:r>
        <w:rPr>
          <w:sz w:val="24"/>
          <w:szCs w:val="24"/>
        </w:rPr>
        <w:t>ach</w:t>
      </w:r>
      <w:r w:rsidRPr="00024F9A">
        <w:rPr>
          <w:sz w:val="24"/>
          <w:szCs w:val="24"/>
        </w:rPr>
        <w:t xml:space="preserve"> obiektu osoby, zamachu na mienie chronione oraz udaremnienia zaboru bądź uszkodzenia tego mienia</w:t>
      </w:r>
    </w:p>
    <w:p w14:paraId="77D17F93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sprawdzania zabezpieczenia pomieszczeń Centrum Kultury Dwór Artusa</w:t>
      </w:r>
    </w:p>
    <w:p w14:paraId="3B181121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pilnowania, aby na ochraniany teren nie wchodziły osoby nietrzeźwe i zachowujące się nieodpowiednio</w:t>
      </w:r>
    </w:p>
    <w:p w14:paraId="2555FA07" w14:textId="77777777" w:rsidR="00EA1ADB" w:rsidRPr="00540BBC" w:rsidRDefault="00EA1ADB" w:rsidP="00D10865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współpracę z dyrekcją i pracownikami Centrum Kultury Dwór Artusa mające na celu zapewnienie bezpieczeństwa w ochranianym obiekcie</w:t>
      </w:r>
    </w:p>
    <w:p w14:paraId="6E65AC9E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Monitoring elektroniczny oznacza:</w:t>
      </w:r>
    </w:p>
    <w:p w14:paraId="4D9C0D94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Połączenie lokalnego systemu dyskretnego ostrzegania zainstalowanego w budynku do Centrum Operacyjnego Zleceniobiorcy</w:t>
      </w:r>
    </w:p>
    <w:p w14:paraId="76C1BB0F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Stałe monitorowanie sygnałów przesyłanych, gromadzonych i przetwarzanych w elektronicznych urządzeniach i systemach alarmowych</w:t>
      </w:r>
    </w:p>
    <w:p w14:paraId="0132158E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Zapewnienie własnej grupy patrolu interwencyjnego, który w przypadku alarmu dojedzie do obiektu w czasie nie dłuższym niż 5 minut</w:t>
      </w:r>
    </w:p>
    <w:p w14:paraId="797199A9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 przypadku włączenia się alarmu powiadomienia o tym fakcie kierownictwa jednostki</w:t>
      </w:r>
    </w:p>
    <w:p w14:paraId="1620E7A0" w14:textId="77777777" w:rsidR="00EA1ADB" w:rsidRPr="00540BBC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Zapewnienia interwencji własnej grupy zmotoryzowanych patroli interwencyjnych podejmujących czynne działania ochronne po uzyskaniu sygnału o zagrożeniu</w:t>
      </w:r>
    </w:p>
    <w:p w14:paraId="0762B47A" w14:textId="6395B12A" w:rsidR="00EA1ADB" w:rsidRDefault="00EA1ADB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Konserwację wszystkich elementów systemu alarmowego wykonywaną minimum 1 raz na kwartał</w:t>
      </w:r>
    </w:p>
    <w:p w14:paraId="00BA8AE7" w14:textId="603B36CF" w:rsidR="000A3776" w:rsidRPr="00540BBC" w:rsidRDefault="000A3776" w:rsidP="00540BB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monitoringu </w:t>
      </w:r>
      <w:r w:rsidR="00877D03">
        <w:rPr>
          <w:sz w:val="24"/>
          <w:szCs w:val="24"/>
        </w:rPr>
        <w:t>jest</w:t>
      </w:r>
      <w:r>
        <w:rPr>
          <w:sz w:val="24"/>
          <w:szCs w:val="24"/>
        </w:rPr>
        <w:t xml:space="preserve"> wliczony w wynagrodzenie godzinowe</w:t>
      </w:r>
    </w:p>
    <w:p w14:paraId="70B26D81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winien posiadać wyposażenie w środki łączności i transportu do udzielenia w razie potrzeby wsparcia pracownikom chronionego obiektu.</w:t>
      </w:r>
    </w:p>
    <w:p w14:paraId="081FEF1E" w14:textId="77777777" w:rsidR="00EA1ADB" w:rsidRPr="00540BBC" w:rsidRDefault="00EA1ADB" w:rsidP="00D10865">
      <w:pPr>
        <w:spacing w:line="360" w:lineRule="auto"/>
        <w:ind w:left="70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W przypadku wystąpienia zdarzeń określonych w ust. 2 pkt. a). bądź innych zdarzeń o charakterze siły wyższej, pracownicy ochrony podejmą stosowne działania mające na celu ograniczenie i likwidację skutków tych zdarzeń i zawiadomią pracowników Zleceniodawcy. </w:t>
      </w:r>
    </w:p>
    <w:p w14:paraId="4C25121D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Zakresy usług ochrony i procedury ochrony zostaną ustalone dla obiektów odrębnie w formie:</w:t>
      </w:r>
    </w:p>
    <w:p w14:paraId="4534AF90" w14:textId="77777777" w:rsidR="00EA1ADB" w:rsidRPr="00540BBC" w:rsidRDefault="00EA1ADB" w:rsidP="00D10865">
      <w:pPr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zakresu czynności i procedury realizacji ochrony obiektu</w:t>
      </w:r>
    </w:p>
    <w:p w14:paraId="113FF6AA" w14:textId="77777777" w:rsidR="00EA1ADB" w:rsidRPr="00540BBC" w:rsidRDefault="00EA1ADB" w:rsidP="00D10865">
      <w:pPr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instrukcji postępowania w przypadku wystąpienia zagrożeń lub sytuacji nie uregulowanych wymienionymi w ust. 5 pkt a) procedurami.</w:t>
      </w:r>
    </w:p>
    <w:p w14:paraId="5DE698F2" w14:textId="77777777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zobowiązuje się w ramach niniejszej umowy także do:</w:t>
      </w:r>
    </w:p>
    <w:p w14:paraId="728656CD" w14:textId="77777777" w:rsidR="00EA1ADB" w:rsidRPr="00540BBC" w:rsidRDefault="00EA1ADB" w:rsidP="00D10865">
      <w:pPr>
        <w:numPr>
          <w:ilvl w:val="0"/>
          <w:numId w:val="4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monitorowania lokalnego systemu sygnalizacji włamania oraz systemu sygnalizacji pożaru poprzez całodobowo działający system nadzoru drogą radiową (GPRS) oraz reakcji własnych grup interwencyjnych na sygnały alarmowe pochodzące z ochranianego obiektu</w:t>
      </w:r>
    </w:p>
    <w:p w14:paraId="26BCDCFA" w14:textId="74B7FB46" w:rsidR="00EA1ADB" w:rsidRPr="00540BBC" w:rsidRDefault="00EA1ADB" w:rsidP="00D1086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Strony dopuszczają możliwość dodatkowego zlecenia ochrony fizycznej osobowej w Centrum Kultury Dwór Artusa w zależności od potrzeb Zleceniodawcy, na podstawie pisemnego zlecenia na wykonanie usługi przesłanego do Zleceniobiorcy, jak również dodatkowego zlecenia ochrony fizycznej imprez i koncertów organizowanych przez Zleceniodawcę w innych lokalizacjach. Rozliczenie usługi dodatkowej nastąpi na podstawie stawki za jedną roboczogodzinę </w:t>
      </w:r>
      <w:r w:rsidR="00841C97">
        <w:rPr>
          <w:sz w:val="24"/>
          <w:szCs w:val="24"/>
        </w:rPr>
        <w:t>pracownika</w:t>
      </w:r>
      <w:r w:rsidRPr="00540BBC">
        <w:rPr>
          <w:sz w:val="24"/>
          <w:szCs w:val="24"/>
        </w:rPr>
        <w:t xml:space="preserve"> ochrony, określonej w par. 6 niniejszej umowy.</w:t>
      </w:r>
    </w:p>
    <w:p w14:paraId="6E0B133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39ECBF6E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2</w:t>
      </w:r>
    </w:p>
    <w:p w14:paraId="4A78BD72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15089A2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zobowiązuje się do:</w:t>
      </w:r>
    </w:p>
    <w:p w14:paraId="060DA40E" w14:textId="77777777" w:rsidR="00EA1ADB" w:rsidRPr="00540BBC" w:rsidRDefault="00EA1ADB" w:rsidP="00540BB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Współdziałania z kierownictwem Zleceniodawcy, Policją i innymi specjalistycznymi służbami w zakresie niezbędnym dla utrzymania porządku i bezpieczeństwa obiektu Zleceniodawcy.</w:t>
      </w:r>
    </w:p>
    <w:p w14:paraId="545B6C2D" w14:textId="77777777" w:rsidR="00EA1ADB" w:rsidRPr="00540BBC" w:rsidRDefault="00EA1ADB" w:rsidP="00540BB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Wykonywania czynności prewencyjnych w zakresie ochrony przeciwpożarowej obiektu.</w:t>
      </w:r>
    </w:p>
    <w:p w14:paraId="5251D1F0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7EFCAFE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3</w:t>
      </w:r>
    </w:p>
    <w:p w14:paraId="354B2DD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202A7A75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Zleceniobiorca będzie wykonywał zlecone czynności z zachowaniem najwyższej staranności, a w szczególności:</w:t>
      </w:r>
    </w:p>
    <w:p w14:paraId="18A89CD1" w14:textId="75A38149" w:rsidR="00EA1ADB" w:rsidRPr="00540BBC" w:rsidRDefault="00B6125C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A1ADB" w:rsidRPr="00540BBC">
        <w:rPr>
          <w:sz w:val="24"/>
          <w:szCs w:val="24"/>
        </w:rPr>
        <w:t>rzestrzegać obowiązujących przepisów prawa w odniesieniu do tajemnicy służbowej, poufności wszystkich informacji, a w szczególności tych, które mają wpływ na bezpieczeństwo osób i mienia Zleceniodawcy</w:t>
      </w:r>
      <w:r>
        <w:rPr>
          <w:sz w:val="24"/>
          <w:szCs w:val="24"/>
        </w:rPr>
        <w:t>.</w:t>
      </w:r>
    </w:p>
    <w:p w14:paraId="1794CE40" w14:textId="4FC24A70" w:rsidR="00EA1ADB" w:rsidRPr="00540BBC" w:rsidRDefault="00B6125C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A1ADB" w:rsidRPr="00540BBC">
        <w:rPr>
          <w:sz w:val="24"/>
          <w:szCs w:val="24"/>
        </w:rPr>
        <w:t>spółdziałać przy wykonywaniu usług ze Zleceniodawcą oraz na bieżąco informować Zleceniodawcę o wszelkich nieprawidłowościach, mogących mieć związek ze stanem zabezpieczenia dozorowanego obiektu i mienia.</w:t>
      </w:r>
    </w:p>
    <w:p w14:paraId="42B93C4D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Niezwłocznie informować upoważnionego przedstawiciela Zleceniodawcy o przestępstwach i wykroczeniach zaistniałych na terenie dozorowanym, jak również zabezpieczając ślady i dowody tych zdarzeń.</w:t>
      </w:r>
    </w:p>
    <w:p w14:paraId="574B21A6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Obsługa dozoru będzie przeprowadzana przez pracowników o najwyższych kwalifikacjach, zatrudnionych przez Zleceniobiorcę na podstawie umowy o pracę na czas nieokreślony, w pełni sprawności fizycznej oraz dokonywać natychmiastowej wymiany pracowników w przypadku zastrzeżeń co do sposobu wypełniania przez nich obowiązków. Pracownicy nie mogą legitymować się grupą inwalidzką, a Zleceniobiorca nie może być Zakładem pracy chronionej w rozumieniu ustawy z dnia 27 sierpnia 1997 r. o rehabilitacji zawodowej i społecznej oraz zatrudnianiu osób niepełnosprawnych (Dz. U. z 2008 r., Nr 14, poz. 92, z późn. zm.).</w:t>
      </w:r>
    </w:p>
    <w:p w14:paraId="7856C8AC" w14:textId="77777777" w:rsidR="00EA1ADB" w:rsidRPr="00540BBC" w:rsidRDefault="00EA1ADB" w:rsidP="00540BB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będzie dokonywał co najmniej raz w miesiącu kontroli swoich pracowników wykonujących usługę ochrony w obiekcie, o czym należy powiadomić Zleceniodawcę.</w:t>
      </w:r>
    </w:p>
    <w:p w14:paraId="345D79DA" w14:textId="514693E0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 xml:space="preserve">Ponadto Zleceniobiorca zobowiązany jest do posiadania ubezpieczenia odpowiedzialności cywilnej deliktowej i kontraktowej na kwotę odpowiadającą wartości minimum </w:t>
      </w:r>
      <w:r w:rsidR="0078114D">
        <w:rPr>
          <w:sz w:val="24"/>
          <w:szCs w:val="24"/>
        </w:rPr>
        <w:t>3</w:t>
      </w:r>
      <w:r w:rsidRPr="00540BBC">
        <w:rPr>
          <w:sz w:val="24"/>
          <w:szCs w:val="24"/>
        </w:rPr>
        <w:t>.000.000 zł. Zleceniobiorca przedstawi na wezwanie Zleceniodawcy oryginały polis wraz z warunkami ubezpieczenia oraz potwierdzenia dokonania opłat składki ubezpieczeniowej.</w:t>
      </w:r>
    </w:p>
    <w:p w14:paraId="0118745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23406C6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§ 4</w:t>
      </w:r>
    </w:p>
    <w:p w14:paraId="40F49340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01C1E1DF" w14:textId="77777777" w:rsidR="00EA1ADB" w:rsidRPr="00540BBC" w:rsidRDefault="00EA1ADB" w:rsidP="00540BBC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Zleceniodawca zobowiązuje się dołożyć staranności organizacyjno-technicznej i formalno-prawnej w zabezpieczeniu swojego mienia.</w:t>
      </w:r>
    </w:p>
    <w:p w14:paraId="0602DB1E" w14:textId="27FE9F5F" w:rsidR="00EA1ADB" w:rsidRPr="00540BBC" w:rsidRDefault="00EA1ADB" w:rsidP="00540BB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Zleceniodawca przekaże Zleceniobiorcy klucze do ochranianego obiektu oraz informacje i materiały niezbędne dla właściwego wykonania usług ochrony:</w:t>
      </w:r>
    </w:p>
    <w:p w14:paraId="369CBCBB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pracowników</w:t>
      </w:r>
    </w:p>
    <w:p w14:paraId="3601308F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osób upoważnionych do wchodzenia po godzinach jego otwarcia dla klientów</w:t>
      </w:r>
    </w:p>
    <w:p w14:paraId="66B0B850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lista osób upoważnionych do pobierania kluczy</w:t>
      </w:r>
    </w:p>
    <w:p w14:paraId="249BB127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informacja dotycząca położenia wyłączników: prądu, gazu i wody</w:t>
      </w:r>
    </w:p>
    <w:p w14:paraId="03E7E1B7" w14:textId="77777777" w:rsidR="00EA1ADB" w:rsidRPr="00540BBC" w:rsidRDefault="00EA1ADB" w:rsidP="00540BB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wykaz osób upoważnionych do wydawania poleceń służbowych pracownikom Zleceniobiorcy</w:t>
      </w:r>
    </w:p>
    <w:p w14:paraId="71CAD3F6" w14:textId="0173FEF5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Przekazanie w/wym. danych nastąpi do dn. 31.03.202</w:t>
      </w:r>
      <w:r w:rsidR="00351500">
        <w:rPr>
          <w:sz w:val="24"/>
          <w:szCs w:val="24"/>
        </w:rPr>
        <w:t>4</w:t>
      </w:r>
      <w:r w:rsidRPr="00540BBC">
        <w:rPr>
          <w:sz w:val="24"/>
          <w:szCs w:val="24"/>
        </w:rPr>
        <w:t xml:space="preserve"> r. a ich aktualizacja prowadzona będzie na bieżąco.</w:t>
      </w:r>
    </w:p>
    <w:p w14:paraId="0D328433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6064781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5</w:t>
      </w:r>
    </w:p>
    <w:p w14:paraId="19F21BCC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78212537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Zleceniobiorca przyjmuje na siebie odpowiedzialność materialną za zawinione szkody poniesione przez Zleceniobiorcę, wynikłe z niewłaściwego wykonania działań ochronnych powodowane kradzieżą z włamaniem oraz wynikłe z rabunku. Wyłączeniu podlegają szkody powstałe na skutek rabunku przy użyciu niebezpiecznych narzędzi, któremu wykonujący usługę ochrony nie mógł się oprzeć bez narażania na utratę życia i zdrowia w znacznym stopniu albo w sytuacji, gdy wartość rabowanego mienia nie uzasadnia użycia przez wykonującego usługę ochronną takich środków, które mogłyby spowodować u sprawcy rabunku utratę życia lub zdrowia w znacznym stopniu.</w:t>
      </w:r>
    </w:p>
    <w:p w14:paraId="2A9DB375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7EFA485F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6</w:t>
      </w:r>
    </w:p>
    <w:p w14:paraId="62B75F8B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240E9AEC" w14:textId="50F53EC9" w:rsidR="00754980" w:rsidRDefault="00EA1ADB" w:rsidP="00754980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 xml:space="preserve">Tytułem wynagrodzenia za świadczone usługi Zleceniodawca zapłaci za ochronę fizyczną obiektu, cenę obliczaną w oparciu o stawkę za jedną roboczogodzinę pracy </w:t>
      </w:r>
      <w:r w:rsidR="00EE73C4">
        <w:rPr>
          <w:rFonts w:ascii="Times New Roman" w:hAnsi="Times New Roman"/>
          <w:szCs w:val="24"/>
        </w:rPr>
        <w:t>pracownika</w:t>
      </w:r>
      <w:r w:rsidRPr="00540BBC">
        <w:rPr>
          <w:rFonts w:ascii="Times New Roman" w:hAnsi="Times New Roman"/>
          <w:szCs w:val="24"/>
        </w:rPr>
        <w:t xml:space="preserve"> ochrony, która wynosi </w:t>
      </w:r>
      <w:r w:rsidR="0047203D" w:rsidRPr="00540BBC">
        <w:rPr>
          <w:rFonts w:ascii="Times New Roman" w:hAnsi="Times New Roman"/>
          <w:szCs w:val="24"/>
        </w:rPr>
        <w:t>….</w:t>
      </w:r>
      <w:r w:rsidRPr="00540BBC">
        <w:rPr>
          <w:rFonts w:ascii="Times New Roman" w:hAnsi="Times New Roman"/>
          <w:b/>
          <w:szCs w:val="24"/>
        </w:rPr>
        <w:t xml:space="preserve"> zł</w:t>
      </w:r>
      <w:r w:rsidRPr="00540BBC">
        <w:rPr>
          <w:rFonts w:ascii="Times New Roman" w:hAnsi="Times New Roman"/>
          <w:szCs w:val="24"/>
        </w:rPr>
        <w:t xml:space="preserve">. + 23% VAT (słownie złotych: </w:t>
      </w:r>
      <w:r w:rsidR="0047203D" w:rsidRPr="00540BBC">
        <w:rPr>
          <w:rFonts w:ascii="Times New Roman" w:hAnsi="Times New Roman"/>
          <w:szCs w:val="24"/>
        </w:rPr>
        <w:t>……</w:t>
      </w:r>
      <w:r w:rsidRPr="00540BBC">
        <w:rPr>
          <w:rFonts w:ascii="Times New Roman" w:hAnsi="Times New Roman"/>
          <w:szCs w:val="24"/>
        </w:rPr>
        <w:t xml:space="preserve"> + 23% VAT). </w:t>
      </w:r>
      <w:r w:rsidR="00754980" w:rsidRPr="00E36111">
        <w:rPr>
          <w:rFonts w:ascii="Times New Roman" w:hAnsi="Times New Roman"/>
          <w:szCs w:val="24"/>
        </w:rPr>
        <w:t xml:space="preserve">Cena </w:t>
      </w:r>
      <w:r w:rsidR="00106366" w:rsidRPr="00E36111">
        <w:rPr>
          <w:rFonts w:ascii="Times New Roman" w:hAnsi="Times New Roman"/>
          <w:szCs w:val="24"/>
        </w:rPr>
        <w:t>zawiera koszt monitoringu elektronicznego wliczony w wynagrodzenie godzinowe</w:t>
      </w:r>
      <w:r w:rsidR="00521423" w:rsidRPr="00E36111">
        <w:rPr>
          <w:rFonts w:ascii="Times New Roman" w:hAnsi="Times New Roman"/>
          <w:szCs w:val="24"/>
        </w:rPr>
        <w:t xml:space="preserve"> oraz wszystkie koszty wymagane do należytego wykonania umowy.</w:t>
      </w:r>
    </w:p>
    <w:p w14:paraId="3BC1F0D8" w14:textId="35E818DD" w:rsidR="00EA1ADB" w:rsidRPr="00540BBC" w:rsidRDefault="00106366" w:rsidP="00754980">
      <w:pPr>
        <w:pStyle w:val="Tekstpodstawowy"/>
        <w:spacing w:line="360" w:lineRule="auto"/>
        <w:rPr>
          <w:szCs w:val="24"/>
        </w:rPr>
      </w:pPr>
      <w:r w:rsidRPr="00196C9F">
        <w:rPr>
          <w:rFonts w:ascii="Times New Roman" w:hAnsi="Times New Roman"/>
          <w:szCs w:val="24"/>
        </w:rPr>
        <w:t xml:space="preserve"> </w:t>
      </w:r>
    </w:p>
    <w:p w14:paraId="1A4160F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§ 7</w:t>
      </w:r>
    </w:p>
    <w:p w14:paraId="5931BD0B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642E3C9D" w14:textId="6A84D01A" w:rsidR="00EA1ADB" w:rsidRPr="00540BBC" w:rsidRDefault="00EA1ADB" w:rsidP="00540BBC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 xml:space="preserve">Płatność kwot wymienionych w § 6 odbywać się będzie raz w miesiącu w ciągu </w:t>
      </w:r>
      <w:r w:rsidR="0047203D" w:rsidRPr="00540BBC">
        <w:rPr>
          <w:rFonts w:ascii="Times New Roman" w:hAnsi="Times New Roman"/>
          <w:szCs w:val="24"/>
        </w:rPr>
        <w:t>…</w:t>
      </w:r>
      <w:r w:rsidRPr="00540BBC">
        <w:rPr>
          <w:rFonts w:ascii="Times New Roman" w:hAnsi="Times New Roman"/>
          <w:szCs w:val="24"/>
        </w:rPr>
        <w:t xml:space="preserve"> dni od daty otrzymania faktury VAT przelewem na konto Zleceniobiorcy.</w:t>
      </w:r>
    </w:p>
    <w:p w14:paraId="5CD84945" w14:textId="77777777" w:rsidR="00EA1ADB" w:rsidRPr="00540BBC" w:rsidRDefault="00EA1ADB" w:rsidP="00540BB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Kwoty wynagrodzenia określone w § 6 obowiązują do końca trwania umowy.</w:t>
      </w:r>
    </w:p>
    <w:p w14:paraId="707FCE08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720FED4F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8</w:t>
      </w:r>
    </w:p>
    <w:p w14:paraId="680FD8D2" w14:textId="15B4F407" w:rsidR="00EA1ADB" w:rsidRPr="00540BBC" w:rsidRDefault="00F21A91" w:rsidP="00540BBC">
      <w:pPr>
        <w:spacing w:line="360" w:lineRule="auto"/>
        <w:jc w:val="center"/>
        <w:rPr>
          <w:sz w:val="24"/>
          <w:szCs w:val="24"/>
        </w:rPr>
      </w:pPr>
      <w:r w:rsidRPr="00EA1D80">
        <w:rPr>
          <w:b/>
          <w:bCs/>
          <w:sz w:val="24"/>
          <w:szCs w:val="24"/>
        </w:rPr>
        <w:t>Termin realizacji</w:t>
      </w:r>
    </w:p>
    <w:p w14:paraId="673F19BA" w14:textId="76F51CEC" w:rsidR="00F21A91" w:rsidRPr="00F21A91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F21A91">
        <w:rPr>
          <w:rFonts w:ascii="Times New Roman" w:hAnsi="Times New Roman"/>
          <w:szCs w:val="24"/>
        </w:rPr>
        <w:t>Zleceniobiorca zobowiązuje się zapewnić ochronę obiektu Zleceniodawcy od dnia 31.03.202</w:t>
      </w:r>
      <w:r w:rsidR="008312E5">
        <w:rPr>
          <w:rFonts w:ascii="Times New Roman" w:hAnsi="Times New Roman"/>
          <w:szCs w:val="24"/>
        </w:rPr>
        <w:t>4</w:t>
      </w:r>
      <w:r w:rsidRPr="00F21A91">
        <w:rPr>
          <w:rFonts w:ascii="Times New Roman" w:hAnsi="Times New Roman"/>
          <w:szCs w:val="24"/>
        </w:rPr>
        <w:t xml:space="preserve"> od godz. 19:00 według zasad obowiązujących strony na podstawie niniejszej umowy.</w:t>
      </w:r>
    </w:p>
    <w:p w14:paraId="71EDF552" w14:textId="662336CD" w:rsidR="00F21A91" w:rsidRPr="00F21A91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F21A91">
        <w:rPr>
          <w:rFonts w:ascii="Times New Roman" w:hAnsi="Times New Roman"/>
          <w:szCs w:val="24"/>
        </w:rPr>
        <w:t>Strony zawierają umowę na czas określony do 31.03.202</w:t>
      </w:r>
      <w:r w:rsidR="008312E5">
        <w:rPr>
          <w:rFonts w:ascii="Times New Roman" w:hAnsi="Times New Roman"/>
          <w:szCs w:val="24"/>
        </w:rPr>
        <w:t>6</w:t>
      </w:r>
      <w:r w:rsidRPr="00F21A91">
        <w:rPr>
          <w:rFonts w:ascii="Times New Roman" w:hAnsi="Times New Roman"/>
          <w:szCs w:val="24"/>
        </w:rPr>
        <w:t xml:space="preserve"> roku do godz. 19:00.</w:t>
      </w:r>
    </w:p>
    <w:p w14:paraId="7736E79E" w14:textId="77777777" w:rsidR="00F21A91" w:rsidRPr="008A4CAB" w:rsidRDefault="00EA1ADB" w:rsidP="00F21A91">
      <w:pPr>
        <w:pStyle w:val="Tekstpodstawowy"/>
        <w:numPr>
          <w:ilvl w:val="0"/>
          <w:numId w:val="19"/>
        </w:numPr>
        <w:spacing w:line="360" w:lineRule="auto"/>
        <w:rPr>
          <w:rFonts w:ascii="Times New Roman" w:hAnsi="Times New Roman"/>
          <w:szCs w:val="24"/>
        </w:rPr>
      </w:pPr>
      <w:r w:rsidRPr="008A4CAB">
        <w:rPr>
          <w:rFonts w:ascii="Times New Roman" w:hAnsi="Times New Roman"/>
          <w:szCs w:val="24"/>
        </w:rPr>
        <w:t>Każda ze stron może niniejszą umowę wypowiedzieć z jednomiesięcznym okresem wypowiedzenia, ze skutkiem na koniec miesiąca kalendarzowego.</w:t>
      </w:r>
    </w:p>
    <w:p w14:paraId="6CFFD83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2E15BFE5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10</w:t>
      </w:r>
    </w:p>
    <w:p w14:paraId="136F83D8" w14:textId="77777777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</w:p>
    <w:p w14:paraId="3821AC2B" w14:textId="77777777" w:rsidR="00EA1ADB" w:rsidRPr="00540BBC" w:rsidRDefault="00EA1ADB" w:rsidP="00540BBC">
      <w:pPr>
        <w:pStyle w:val="Tekstpodstawowy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Zleceniodawca w zakresie odrębnie uzgodnionym ze Zleceniobiorcą zapewni pracownikom ochrony, podczas wykonywania przez nich czynności związanych z realizacją niniejszej umowy, warunki odpowiadające standardom ogólnie przyjętym przy wykonywaniu usług ochrony.</w:t>
      </w:r>
    </w:p>
    <w:p w14:paraId="7ED6B805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Pracownicy ochrony obiektu podlegają bezpośrednio Zleceniobiorcy.</w:t>
      </w:r>
    </w:p>
    <w:p w14:paraId="0E5EA62F" w14:textId="77777777" w:rsidR="00EA1ADB" w:rsidRPr="00540BBC" w:rsidRDefault="00EA1ADB" w:rsidP="00540BBC">
      <w:pPr>
        <w:spacing w:line="360" w:lineRule="auto"/>
        <w:ind w:left="375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Upoważniony przedstawiciel Zleceniodawcy może wydawać osobom wykonującym usługę ochrony dyspozycje w formie pisemnej z pominięciem osób reprezentujących Zleceniobiorcę. Dyspozycje te będą realizowane tylko w przypadku, jeżeli mieszczą się w przedmiocie umowy i nie kolidują z przepisami prawa oraz nie wpływają ujemnie na stan bezpieczeństwa chronionego obiektu.</w:t>
      </w:r>
    </w:p>
    <w:p w14:paraId="601A110B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Zleceniobiorca będzie prowadził książkę pełnienia służby ochronnej obiektu Zleceniodawcy, w której odnotowywać będzie nazwiska i imiona pracowników pełniących służbę, czas służby, polecenia przełożonych i uprawnionych pracowników Zleceniodawcy, wydarzenia zaistniałe w chronionym obiekcie mające znaczenie dla stanu bezpieczeństwa chronionego obiektu, odnotowanie faktu (godzina) i wyniku przeprowadzonego obchodu wszystkich pomieszczeń (w tym strych i piwnice) podczas dyżuru.</w:t>
      </w:r>
    </w:p>
    <w:p w14:paraId="630CC722" w14:textId="77777777" w:rsidR="00EA1ADB" w:rsidRPr="00540BBC" w:rsidRDefault="00EA1ADB" w:rsidP="00540BB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lastRenderedPageBreak/>
        <w:t>Upoważnieni na piśmie przedstawiciele stron uprawnieni są do kontroli zapisów w książkach pełnienia służb.</w:t>
      </w:r>
    </w:p>
    <w:p w14:paraId="7C405204" w14:textId="48E2ED84" w:rsidR="00EA1ADB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B47F648" w14:textId="77777777" w:rsidR="007056FF" w:rsidRPr="00540BBC" w:rsidRDefault="007056FF" w:rsidP="007056FF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11</w:t>
      </w:r>
    </w:p>
    <w:p w14:paraId="00161C4A" w14:textId="77777777" w:rsidR="007056FF" w:rsidRDefault="007056FF" w:rsidP="00540BBC">
      <w:pPr>
        <w:spacing w:line="360" w:lineRule="auto"/>
        <w:jc w:val="both"/>
        <w:rPr>
          <w:sz w:val="24"/>
          <w:szCs w:val="24"/>
        </w:rPr>
      </w:pPr>
    </w:p>
    <w:p w14:paraId="735492F2" w14:textId="77777777" w:rsidR="007056FF" w:rsidRPr="00CC245F" w:rsidRDefault="007056FF" w:rsidP="007056FF">
      <w:pPr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może żądać od Wykonawcy kar umownych za:</w:t>
      </w:r>
    </w:p>
    <w:p w14:paraId="0E964CC5" w14:textId="4DABA826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każdy wypadek niepojawienia się pracownika przeznaczonego do pełnienia służby, przy czym przez niepojawienie się pracownika rozumie się także pojawienie się pracownika spoza zespołu zaakceptowanego przez Zamawiającego, pojawienie się pracownika nieprzewidzianego w grafiku, bądź przybycie pracownika z opóźnieniem przekraczającym 15 minut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 xml:space="preserve">00 zł za każdy przypadek; </w:t>
      </w:r>
    </w:p>
    <w:p w14:paraId="370BE8F9" w14:textId="79F5B316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brak komunikatywnej znajomości języka angielskiego przez pracownika delegowanego do pracy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 xml:space="preserve">00 zł za każdy przypadek; </w:t>
      </w:r>
    </w:p>
    <w:p w14:paraId="5EF57644" w14:textId="6560E71C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 xml:space="preserve">zwłokę w pojawieniu się wyposażonego zgodnie z umową patrolu interwencyjnego po zgłoszeniu – </w:t>
      </w:r>
      <w:r w:rsidR="00CC245F" w:rsidRPr="00CC245F">
        <w:rPr>
          <w:rFonts w:eastAsia="TimesNewRoman"/>
          <w:sz w:val="24"/>
          <w:szCs w:val="24"/>
        </w:rPr>
        <w:t>10</w:t>
      </w:r>
      <w:r w:rsidRPr="00CC245F">
        <w:rPr>
          <w:rFonts w:eastAsia="TimesNewRoman"/>
          <w:sz w:val="24"/>
          <w:szCs w:val="24"/>
        </w:rPr>
        <w:t>00 zł za każdą minutę opóźnienia;</w:t>
      </w:r>
    </w:p>
    <w:p w14:paraId="09C6F86E" w14:textId="518EFDC1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niezgodny z umową ubiór pracowników - 10</w:t>
      </w:r>
      <w:r w:rsidR="00CC245F" w:rsidRPr="00CC245F">
        <w:rPr>
          <w:rFonts w:eastAsia="TimesNewRoman"/>
          <w:sz w:val="24"/>
          <w:szCs w:val="24"/>
        </w:rPr>
        <w:t>0</w:t>
      </w:r>
      <w:r w:rsidRPr="00CC245F">
        <w:rPr>
          <w:rFonts w:eastAsia="TimesNewRoman"/>
          <w:sz w:val="24"/>
          <w:szCs w:val="24"/>
        </w:rPr>
        <w:t xml:space="preserve">0 zł za każdego pracownika; </w:t>
      </w:r>
    </w:p>
    <w:p w14:paraId="313552C1" w14:textId="75A9B41F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- w wysokości 10</w:t>
      </w:r>
      <w:r w:rsidR="00CC245F" w:rsidRPr="00CC245F">
        <w:rPr>
          <w:sz w:val="24"/>
          <w:szCs w:val="24"/>
        </w:rPr>
        <w:t>0</w:t>
      </w:r>
      <w:r w:rsidRPr="00CC245F">
        <w:rPr>
          <w:sz w:val="24"/>
          <w:szCs w:val="24"/>
        </w:rPr>
        <w:t>0 zł za każdy rozpoczęty dzień opóźnienia liczony od terminu określonego w wezwaniu,</w:t>
      </w:r>
    </w:p>
    <w:p w14:paraId="65B471D4" w14:textId="463F552B" w:rsidR="007056FF" w:rsidRPr="00CC245F" w:rsidRDefault="007056FF" w:rsidP="007056FF">
      <w:pPr>
        <w:pStyle w:val="Akapitzlist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odstąpienie od całości lub niewykonanej części umowy z przyczyn zawinionych przez Wykonawcę w wysokości 20</w:t>
      </w:r>
      <w:bookmarkStart w:id="0" w:name="_GoBack"/>
      <w:bookmarkEnd w:id="0"/>
      <w:r w:rsidRPr="00CC245F">
        <w:rPr>
          <w:rFonts w:eastAsia="TimesNewRoman"/>
          <w:sz w:val="24"/>
          <w:szCs w:val="24"/>
        </w:rPr>
        <w:t xml:space="preserve">% wynagrodzenia brutto </w:t>
      </w:r>
    </w:p>
    <w:p w14:paraId="567FC94D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Łączna suma kar umownych, nie może być wyższa niż 30% wynagrodzenia</w:t>
      </w:r>
    </w:p>
    <w:p w14:paraId="7F5A6F67" w14:textId="394E1076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Zastrzega się karę umowną na rzecz Wykonawcy za odstąpienie od całości lub niewykonanej części umowy z przyczyn zawinionych przez Zamawiającego w wysokości 20 % wynagrodzenia brutto</w:t>
      </w:r>
      <w:r w:rsidR="00A45518">
        <w:rPr>
          <w:rFonts w:eastAsia="TimesNewRoman"/>
          <w:sz w:val="24"/>
          <w:szCs w:val="24"/>
        </w:rPr>
        <w:t>.</w:t>
      </w:r>
      <w:r w:rsidRPr="00CC245F">
        <w:rPr>
          <w:rFonts w:eastAsia="TimesNewRoman"/>
          <w:sz w:val="24"/>
          <w:szCs w:val="24"/>
        </w:rPr>
        <w:t xml:space="preserve"> </w:t>
      </w:r>
    </w:p>
    <w:p w14:paraId="4B70B9DA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zastrzega sobie prawo dochodzenia odszkodowania uzupełniającego na zasadach ogólnych.</w:t>
      </w:r>
    </w:p>
    <w:p w14:paraId="3E96CEB7" w14:textId="77777777" w:rsidR="007056FF" w:rsidRPr="00CC245F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t>Zamawiający zastrzega sobie prawo potrącenia kar umownych lub odszkodowania z każdej kwoty należnej lub przypadającej Wykonawcy, w tym z wynagrodzenia Wykonawcy na co Wykonawca wyraża zgodę.</w:t>
      </w:r>
    </w:p>
    <w:p w14:paraId="3A851940" w14:textId="77777777" w:rsidR="007056FF" w:rsidRPr="006956E2" w:rsidRDefault="007056FF" w:rsidP="007056FF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color w:val="FF0000"/>
          <w:sz w:val="24"/>
          <w:szCs w:val="24"/>
        </w:rPr>
      </w:pPr>
      <w:r w:rsidRPr="00CC245F">
        <w:rPr>
          <w:rFonts w:eastAsia="TimesNewRoman"/>
          <w:sz w:val="24"/>
          <w:szCs w:val="24"/>
        </w:rPr>
        <w:lastRenderedPageBreak/>
        <w:t>W razie zwłoki Wykonawcy, Zamawiający może żądać niezależnie od wykonania zobowiązania, naprawienia szkody wynikłej ze zwłoki.</w:t>
      </w:r>
    </w:p>
    <w:p w14:paraId="2CF5F8BF" w14:textId="77777777" w:rsidR="007056FF" w:rsidRPr="00540BBC" w:rsidRDefault="007056FF" w:rsidP="00540BBC">
      <w:pPr>
        <w:spacing w:line="360" w:lineRule="auto"/>
        <w:jc w:val="both"/>
        <w:rPr>
          <w:sz w:val="24"/>
          <w:szCs w:val="24"/>
        </w:rPr>
      </w:pPr>
    </w:p>
    <w:p w14:paraId="4A976E85" w14:textId="5E948AEE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7056FF">
        <w:rPr>
          <w:sz w:val="24"/>
          <w:szCs w:val="24"/>
        </w:rPr>
        <w:t>2</w:t>
      </w:r>
    </w:p>
    <w:p w14:paraId="437ECDED" w14:textId="77777777" w:rsidR="00EA1ADB" w:rsidRPr="00540BBC" w:rsidRDefault="00EA1ADB" w:rsidP="00540BBC">
      <w:pPr>
        <w:spacing w:line="360" w:lineRule="auto"/>
        <w:rPr>
          <w:sz w:val="24"/>
          <w:szCs w:val="24"/>
        </w:rPr>
      </w:pPr>
      <w:r w:rsidRPr="00540BBC">
        <w:rPr>
          <w:sz w:val="24"/>
          <w:szCs w:val="24"/>
        </w:rPr>
        <w:t>Strony nie dopuszczają cesji praw wynikających z niniejszej umowy.</w:t>
      </w:r>
    </w:p>
    <w:p w14:paraId="72AEDB48" w14:textId="77777777" w:rsidR="00EA1ADB" w:rsidRPr="00540BBC" w:rsidRDefault="00EA1ADB" w:rsidP="00540BBC">
      <w:pPr>
        <w:spacing w:line="360" w:lineRule="auto"/>
        <w:rPr>
          <w:color w:val="FF0000"/>
          <w:sz w:val="24"/>
          <w:szCs w:val="24"/>
        </w:rPr>
      </w:pPr>
    </w:p>
    <w:p w14:paraId="2AE5AE4E" w14:textId="37F44906" w:rsidR="00C9658D" w:rsidRPr="00540BBC" w:rsidRDefault="00C9658D" w:rsidP="00C9658D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3</w:t>
      </w:r>
    </w:p>
    <w:p w14:paraId="529D1A0C" w14:textId="77777777" w:rsidR="00EA1ADB" w:rsidRPr="00540BBC" w:rsidRDefault="00EA1ADB" w:rsidP="00540BBC">
      <w:pPr>
        <w:pStyle w:val="Tekstpodstawowy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Wszelkie kwestie sporne, wynikłe między stronami na tle niniejszej umowy, strony będą w pierwszym rzędzie rozstrzygać w drodze negocjacji.</w:t>
      </w:r>
    </w:p>
    <w:p w14:paraId="6FFD242F" w14:textId="77777777" w:rsidR="00EA1ADB" w:rsidRPr="00540BBC" w:rsidRDefault="00EA1ADB" w:rsidP="00540BB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W przypadku nie osiągnięcia porozumienia, sprawę będzie rozstrzygał sąd właściwy miejscowo i rzeczowo dla Zleceniodawcy.</w:t>
      </w:r>
    </w:p>
    <w:p w14:paraId="5D621981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17796293" w14:textId="37A0B51D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4</w:t>
      </w:r>
    </w:p>
    <w:p w14:paraId="0563C1E2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 xml:space="preserve">1. Zamawiający dopuszcza możliwość zmiany zawartej umowy, związanych ze zmianami: </w:t>
      </w:r>
    </w:p>
    <w:p w14:paraId="5F11AC7A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 xml:space="preserve">a) stawki podatku od towarów i usług oraz podatku akcyzowego, </w:t>
      </w:r>
    </w:p>
    <w:p w14:paraId="4412B90F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 xml:space="preserve">b) wysokości minimalnego wynagrodzenia za pracę albo wysokości minimalnej stawki godzinowej, ustalonych na podstawie przepisów ustawy z dnia 10 października 2002 r. o minimalnym wynagrodzeniu za pracę (tj. Dz. U. z 2018 r., poz. 2177)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14:paraId="1D524E24" w14:textId="77777777" w:rsidR="00B645B6" w:rsidRPr="00BE41FE" w:rsidRDefault="00B645B6" w:rsidP="00BE41FE">
      <w:pPr>
        <w:pStyle w:val="gwp2c18622edefault"/>
        <w:spacing w:after="15" w:afterAutospacing="0" w:line="360" w:lineRule="auto"/>
        <w:jc w:val="both"/>
      </w:pPr>
      <w:r w:rsidRPr="00BE41FE">
        <w:t xml:space="preserve">c) 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14:paraId="798C7ECF" w14:textId="77777777" w:rsidR="00B645B6" w:rsidRPr="00BE41FE" w:rsidRDefault="00B645B6" w:rsidP="00BE41FE">
      <w:pPr>
        <w:pStyle w:val="gwp2c18622edefault"/>
        <w:spacing w:line="360" w:lineRule="auto"/>
        <w:jc w:val="both"/>
      </w:pPr>
      <w:r w:rsidRPr="00BE41FE">
        <w:lastRenderedPageBreak/>
        <w:t xml:space="preserve">d) 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14:paraId="1DE9D332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e) ceny materiałów lub kosztów związanych z realizacją zamówienia tj. wzrostu lub obniżenia względem ceny lub kosztu dla wynagrodzenia ofertowego, w oparciu o wskaźnik wzrostu cen towarów i usług konsumpcyjnych określony przez GUS, dotyczący cen wpływających na realizację przedmiotu usługi. </w:t>
      </w:r>
    </w:p>
    <w:p w14:paraId="2E57F2B7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7F07303E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2. Kwota wynagrodzenia Wykonawcy z tytułu realizacji niniejszej umowy może być zmieniana o wartość zmian, o których mowa w ust. 1 pkt a)-d)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 </w:t>
      </w:r>
    </w:p>
    <w:p w14:paraId="51D2AB97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1A0D9D72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3. Kwota wynagrodzenia Wykonawcy z tytułu realizacji niniejszej umowy może być zmieniana o wartość zmian, o których mowa w ust. 1 pkt e). Strona wnioskująca o zmianę wynagrodzenia dokona wyliczenia zmian cen jednostkowych i różnic po waloryzacji. Strony dopuszczają waloryzację, zmiany wskaźnika cen w stosunku do wielkości wskaźnika liczonego od dnia upływu terminu składania ofert. </w:t>
      </w:r>
    </w:p>
    <w:p w14:paraId="175DCCDF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0489522B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>4. Waloryzowane wynagrodzenie umowne będzie obowiązywać od dnia wejścia w życie zmian przepisów będących podstawą do zmiany wysokości wynagrodzenia.</w:t>
      </w:r>
    </w:p>
    <w:p w14:paraId="2321F638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</w:p>
    <w:p w14:paraId="68EF7777" w14:textId="77777777" w:rsidR="00B645B6" w:rsidRPr="00BE41FE" w:rsidRDefault="00B645B6" w:rsidP="00BE41FE">
      <w:pPr>
        <w:pStyle w:val="gwp2c18622edefault"/>
        <w:spacing w:before="0" w:beforeAutospacing="0" w:after="18" w:afterAutospacing="0" w:line="360" w:lineRule="auto"/>
        <w:jc w:val="both"/>
      </w:pPr>
      <w:r w:rsidRPr="00BE41FE">
        <w:t xml:space="preserve">5. Jeżeli Strony umowy nie dojdą do porozumienia w zakresie waloryzacji wynagrodzenia zarówno Wykonawca, jak i Zamawiający ma możliwość rozwiązania umowy za trzymiesięcznym okresem wypowiedzenia. </w:t>
      </w:r>
    </w:p>
    <w:p w14:paraId="7761FE40" w14:textId="7F8F3259" w:rsidR="00B645B6" w:rsidRPr="00BE41FE" w:rsidRDefault="00B645B6" w:rsidP="00BE41FE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14:paraId="094D7F6A" w14:textId="77777777" w:rsidR="00B645B6" w:rsidRPr="00BE41FE" w:rsidRDefault="00B645B6" w:rsidP="00BE41FE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BE41FE">
        <w:rPr>
          <w:rFonts w:ascii="Times New Roman" w:hAnsi="Times New Roman"/>
          <w:szCs w:val="24"/>
        </w:rPr>
        <w:t>Wszelkie zmiany treści umowy wymagają zgodnej woli obu stron w formie pisemnego aneksu do umowy stanowiącego jej integralną część, pod rygorem nieważności.</w:t>
      </w:r>
    </w:p>
    <w:p w14:paraId="149D41A9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6FEC9CAD" w14:textId="58765F80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5</w:t>
      </w:r>
    </w:p>
    <w:p w14:paraId="2F96249C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Kwestie nie uregulowane niniejszą umową zostają podporządkowane przepisom Kodeksu cywilnego.</w:t>
      </w:r>
    </w:p>
    <w:p w14:paraId="6A10E11D" w14:textId="7025E41A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6</w:t>
      </w:r>
    </w:p>
    <w:p w14:paraId="1B68D8F0" w14:textId="77777777" w:rsidR="00EA1ADB" w:rsidRPr="00540BBC" w:rsidRDefault="00EA1ADB" w:rsidP="00540BB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540BBC">
        <w:rPr>
          <w:rFonts w:ascii="Times New Roman" w:hAnsi="Times New Roman"/>
          <w:szCs w:val="24"/>
        </w:rPr>
        <w:t>Strony zobowiązują się, że w przypadku zakończenia umowy informacje dotyczące wszelkich aspektów świadczonych usług pozostaną poufne.</w:t>
      </w:r>
    </w:p>
    <w:p w14:paraId="20571CE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48FC4F63" w14:textId="163B1CF8" w:rsidR="00EA1ADB" w:rsidRPr="00540BBC" w:rsidRDefault="00EA1ADB" w:rsidP="00540BBC">
      <w:pPr>
        <w:spacing w:line="360" w:lineRule="auto"/>
        <w:jc w:val="center"/>
        <w:rPr>
          <w:sz w:val="24"/>
          <w:szCs w:val="24"/>
        </w:rPr>
      </w:pPr>
      <w:r w:rsidRPr="00540BBC">
        <w:rPr>
          <w:sz w:val="24"/>
          <w:szCs w:val="24"/>
        </w:rPr>
        <w:t>§ 1</w:t>
      </w:r>
      <w:r w:rsidR="00ED5E03">
        <w:rPr>
          <w:sz w:val="24"/>
          <w:szCs w:val="24"/>
        </w:rPr>
        <w:t>7</w:t>
      </w:r>
    </w:p>
    <w:p w14:paraId="171F994F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  <w:r w:rsidRPr="00540BBC">
        <w:rPr>
          <w:sz w:val="24"/>
          <w:szCs w:val="24"/>
        </w:rPr>
        <w:t>Umowę sporządzono w dwóch jednobrzmiących egzemplarzach, po jednym dla każdej ze stron.</w:t>
      </w:r>
    </w:p>
    <w:p w14:paraId="1593BEF5" w14:textId="77777777" w:rsidR="00EA1ADB" w:rsidRPr="00540BBC" w:rsidRDefault="00EA1ADB" w:rsidP="00540BBC">
      <w:pPr>
        <w:spacing w:line="360" w:lineRule="auto"/>
        <w:jc w:val="both"/>
        <w:rPr>
          <w:sz w:val="24"/>
          <w:szCs w:val="24"/>
        </w:rPr>
      </w:pPr>
    </w:p>
    <w:p w14:paraId="0BF29C80" w14:textId="7232E3C9" w:rsidR="00EA1ADB" w:rsidRPr="009523D8" w:rsidRDefault="00EA1ADB" w:rsidP="00F84AEC">
      <w:pPr>
        <w:pStyle w:val="Nagwek1"/>
        <w:spacing w:line="360" w:lineRule="auto"/>
        <w:ind w:left="0"/>
        <w:jc w:val="center"/>
        <w:rPr>
          <w:rFonts w:ascii="Arial Narrow" w:hAnsi="Arial Narrow"/>
          <w:szCs w:val="24"/>
        </w:rPr>
      </w:pPr>
      <w:r w:rsidRPr="00540BBC">
        <w:rPr>
          <w:rFonts w:ascii="Times New Roman" w:hAnsi="Times New Roman"/>
          <w:szCs w:val="24"/>
        </w:rPr>
        <w:t>ZLECENIODAWCA</w:t>
      </w:r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</w:r>
      <w:r w:rsidRPr="00540BBC">
        <w:rPr>
          <w:rFonts w:ascii="Times New Roman" w:hAnsi="Times New Roman"/>
          <w:szCs w:val="24"/>
        </w:rPr>
        <w:tab/>
        <w:t>ZLECENIOBIORCA</w:t>
      </w:r>
    </w:p>
    <w:p w14:paraId="756AA4C0" w14:textId="77777777" w:rsidR="00EA1ADB" w:rsidRPr="009523D8" w:rsidRDefault="00EA1ADB" w:rsidP="00EA1ADB">
      <w:pPr>
        <w:rPr>
          <w:rFonts w:ascii="Arial Narrow" w:hAnsi="Arial Narrow"/>
          <w:sz w:val="24"/>
          <w:szCs w:val="24"/>
        </w:rPr>
      </w:pPr>
    </w:p>
    <w:p w14:paraId="173F5A2E" w14:textId="77777777" w:rsidR="006F6FEF" w:rsidRDefault="006F6FEF"/>
    <w:sectPr w:rsidR="006F6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2DCD" w14:textId="77777777" w:rsidR="0039269D" w:rsidRDefault="0039269D">
      <w:r>
        <w:separator/>
      </w:r>
    </w:p>
  </w:endnote>
  <w:endnote w:type="continuationSeparator" w:id="0">
    <w:p w14:paraId="4874000B" w14:textId="77777777" w:rsidR="0039269D" w:rsidRDefault="003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7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F676B" w14:textId="77777777" w:rsidR="00A21F98" w:rsidRDefault="00EA1A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7F5F9F" w14:textId="77777777" w:rsidR="00A21F98" w:rsidRDefault="00392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9BA1" w14:textId="77777777" w:rsidR="0039269D" w:rsidRDefault="0039269D">
      <w:r>
        <w:separator/>
      </w:r>
    </w:p>
  </w:footnote>
  <w:footnote w:type="continuationSeparator" w:id="0">
    <w:p w14:paraId="4C593DF1" w14:textId="77777777" w:rsidR="0039269D" w:rsidRDefault="0039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C28"/>
    <w:multiLevelType w:val="hybridMultilevel"/>
    <w:tmpl w:val="DCCACCAA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E55"/>
    <w:multiLevelType w:val="hybridMultilevel"/>
    <w:tmpl w:val="609835A0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CAB"/>
    <w:multiLevelType w:val="hybridMultilevel"/>
    <w:tmpl w:val="6494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20B"/>
    <w:multiLevelType w:val="hybridMultilevel"/>
    <w:tmpl w:val="D54AEE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16166"/>
    <w:multiLevelType w:val="singleLevel"/>
    <w:tmpl w:val="8124B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0E2E9E"/>
    <w:multiLevelType w:val="singleLevel"/>
    <w:tmpl w:val="1CD8F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470DC8"/>
    <w:multiLevelType w:val="singleLevel"/>
    <w:tmpl w:val="BA84F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8126284"/>
    <w:multiLevelType w:val="hybridMultilevel"/>
    <w:tmpl w:val="5C18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19A"/>
    <w:multiLevelType w:val="singleLevel"/>
    <w:tmpl w:val="E6060C0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3B200D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2B21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25651B"/>
    <w:multiLevelType w:val="hybridMultilevel"/>
    <w:tmpl w:val="2A8ED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36A19"/>
    <w:multiLevelType w:val="hybridMultilevel"/>
    <w:tmpl w:val="A274C698"/>
    <w:lvl w:ilvl="0" w:tplc="1F7431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4600A8"/>
    <w:multiLevelType w:val="singleLevel"/>
    <w:tmpl w:val="D2AA5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5943FF"/>
    <w:multiLevelType w:val="hybridMultilevel"/>
    <w:tmpl w:val="887A17AE"/>
    <w:lvl w:ilvl="0" w:tplc="6AEC7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71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5E28C4"/>
    <w:multiLevelType w:val="singleLevel"/>
    <w:tmpl w:val="2D22F0C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75458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265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A66300"/>
    <w:multiLevelType w:val="hybridMultilevel"/>
    <w:tmpl w:val="76CA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F5E9C"/>
    <w:multiLevelType w:val="hybridMultilevel"/>
    <w:tmpl w:val="3A089FA0"/>
    <w:lvl w:ilvl="0" w:tplc="572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17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22"/>
  </w:num>
  <w:num w:numId="21">
    <w:abstractNumId w:val="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B"/>
    <w:rsid w:val="00025404"/>
    <w:rsid w:val="00096DA1"/>
    <w:rsid w:val="000A3776"/>
    <w:rsid w:val="000B3870"/>
    <w:rsid w:val="00106366"/>
    <w:rsid w:val="001D1464"/>
    <w:rsid w:val="001F18A7"/>
    <w:rsid w:val="002C39C9"/>
    <w:rsid w:val="00336E89"/>
    <w:rsid w:val="00351500"/>
    <w:rsid w:val="0039269D"/>
    <w:rsid w:val="00427BBC"/>
    <w:rsid w:val="0047203D"/>
    <w:rsid w:val="00521423"/>
    <w:rsid w:val="00540BBC"/>
    <w:rsid w:val="0054201D"/>
    <w:rsid w:val="005B4FD4"/>
    <w:rsid w:val="005D52DE"/>
    <w:rsid w:val="005F47ED"/>
    <w:rsid w:val="00622326"/>
    <w:rsid w:val="006A47C5"/>
    <w:rsid w:val="006F08E4"/>
    <w:rsid w:val="006F6FEF"/>
    <w:rsid w:val="00702045"/>
    <w:rsid w:val="007056FF"/>
    <w:rsid w:val="00754980"/>
    <w:rsid w:val="0078114D"/>
    <w:rsid w:val="007E0C86"/>
    <w:rsid w:val="00813FB3"/>
    <w:rsid w:val="008312E5"/>
    <w:rsid w:val="00841C97"/>
    <w:rsid w:val="00877D03"/>
    <w:rsid w:val="008A4CAB"/>
    <w:rsid w:val="009048BC"/>
    <w:rsid w:val="00915797"/>
    <w:rsid w:val="00933DFD"/>
    <w:rsid w:val="00950AA8"/>
    <w:rsid w:val="009A3E02"/>
    <w:rsid w:val="009C6D30"/>
    <w:rsid w:val="009F3907"/>
    <w:rsid w:val="00A45518"/>
    <w:rsid w:val="00AA13E4"/>
    <w:rsid w:val="00B07ED2"/>
    <w:rsid w:val="00B36879"/>
    <w:rsid w:val="00B6125C"/>
    <w:rsid w:val="00B645B6"/>
    <w:rsid w:val="00BE41FE"/>
    <w:rsid w:val="00C27211"/>
    <w:rsid w:val="00C32B06"/>
    <w:rsid w:val="00C34BD8"/>
    <w:rsid w:val="00C9658D"/>
    <w:rsid w:val="00CC245F"/>
    <w:rsid w:val="00D10865"/>
    <w:rsid w:val="00D144DF"/>
    <w:rsid w:val="00D61318"/>
    <w:rsid w:val="00D62CA3"/>
    <w:rsid w:val="00D637DE"/>
    <w:rsid w:val="00D930B8"/>
    <w:rsid w:val="00E36111"/>
    <w:rsid w:val="00E768C8"/>
    <w:rsid w:val="00E978D5"/>
    <w:rsid w:val="00EA1ADB"/>
    <w:rsid w:val="00ED5E03"/>
    <w:rsid w:val="00EE73C4"/>
    <w:rsid w:val="00F1144B"/>
    <w:rsid w:val="00F1787F"/>
    <w:rsid w:val="00F21A91"/>
    <w:rsid w:val="00F84AEC"/>
    <w:rsid w:val="00FA51CE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6BA0"/>
  <w15:chartTrackingRefBased/>
  <w15:docId w15:val="{57D4D3F3-CA42-4013-B64E-86E654B7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ADB"/>
    <w:pPr>
      <w:keepNext/>
      <w:ind w:left="5664" w:firstLine="708"/>
      <w:outlineLvl w:val="0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ADB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1ADB"/>
    <w:pPr>
      <w:jc w:val="center"/>
    </w:pPr>
    <w:rPr>
      <w:rFonts w:ascii="Tahoma" w:hAnsi="Tahoma"/>
      <w:b/>
      <w:sz w:val="24"/>
    </w:rPr>
  </w:style>
  <w:style w:type="character" w:customStyle="1" w:styleId="TytuZnak">
    <w:name w:val="Tytuł Znak"/>
    <w:basedOn w:val="Domylnaczcionkaakapitu"/>
    <w:link w:val="Tytu"/>
    <w:rsid w:val="00EA1ADB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1ADB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1ADB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1A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A1ADB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gwp2c18622edefault">
    <w:name w:val="gwp2c18622e_default"/>
    <w:basedOn w:val="Normalny"/>
    <w:rsid w:val="00B645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2424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SobczakMarcin</cp:lastModifiedBy>
  <cp:revision>15</cp:revision>
  <dcterms:created xsi:type="dcterms:W3CDTF">2022-03-21T10:11:00Z</dcterms:created>
  <dcterms:modified xsi:type="dcterms:W3CDTF">2023-12-29T12:22:00Z</dcterms:modified>
</cp:coreProperties>
</file>