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5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5778"/>
        <w:gridCol w:w="3799"/>
      </w:tblGrid>
      <w:tr w:rsidR="00801CBE" w:rsidRPr="001672D4" w:rsidTr="00131BA8">
        <w:trPr>
          <w:trHeight w:val="282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131BA8">
            <w:pPr>
              <w:pStyle w:val="Tekstpodstawowy"/>
              <w:spacing w:after="40"/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</w:p>
          <w:p w:rsidR="00801CBE" w:rsidRPr="001672D4" w:rsidRDefault="00801CBE" w:rsidP="00131BA8">
            <w:pPr>
              <w:pStyle w:val="Tekstpodstawowy"/>
              <w:spacing w:after="40"/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</w:pPr>
          </w:p>
          <w:p w:rsidR="00801CBE" w:rsidRPr="001672D4" w:rsidRDefault="00801CBE" w:rsidP="00131BA8">
            <w:pPr>
              <w:pStyle w:val="Tekstpodstawowy"/>
              <w:spacing w:after="40"/>
              <w:jc w:val="center"/>
            </w:pPr>
            <w:r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>SPECYFIKACJA</w:t>
            </w:r>
            <w:r w:rsidRPr="001672D4"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 xml:space="preserve"> WARUNKÓW ZAMÓWIENIA</w:t>
            </w:r>
            <w:r>
              <w:rPr>
                <w:rFonts w:ascii="Calibri" w:eastAsia="Calibri" w:hAnsi="Calibri" w:cs="Calibri"/>
                <w:b w:val="0"/>
                <w:bCs w:val="0"/>
                <w:sz w:val="28"/>
                <w:szCs w:val="28"/>
              </w:rPr>
              <w:t xml:space="preserve"> /SWZ/</w:t>
            </w:r>
          </w:p>
        </w:tc>
      </w:tr>
      <w:tr w:rsidR="00801CBE" w:rsidRPr="001672D4" w:rsidTr="00131BA8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pl-PL"/>
              </w:rPr>
              <w:t>Dla postępowania o udzielenie zamówienia publicznego prowadzonego w trybie podstawowym na podstawie art. 275 pkt 1 ustawy z dnia 11 września 2019r. Prawo zamówień publicznych (tj. Dz. U. z 2021r. poz 1129)</w:t>
            </w:r>
          </w:p>
        </w:tc>
      </w:tr>
      <w:tr w:rsidR="00801CBE" w:rsidRPr="001672D4" w:rsidTr="00131BA8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spacing w:after="40"/>
              <w:rPr>
                <w:lang w:val="pl-PL"/>
              </w:rPr>
            </w:pPr>
          </w:p>
        </w:tc>
      </w:tr>
      <w:tr w:rsidR="00801CBE" w:rsidRPr="001672D4" w:rsidTr="00131BA8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pStyle w:val="Tekstpodstawowy"/>
              <w:spacing w:after="40"/>
              <w:jc w:val="center"/>
            </w:pPr>
            <w:r w:rsidRPr="001672D4">
              <w:rPr>
                <w:rFonts w:ascii="Calibri" w:eastAsia="Calibri" w:hAnsi="Calibri" w:cs="Calibri"/>
              </w:rPr>
              <w:t>na</w:t>
            </w:r>
          </w:p>
        </w:tc>
      </w:tr>
      <w:tr w:rsidR="00801CBE" w:rsidRPr="001672D4" w:rsidTr="00131BA8">
        <w:trPr>
          <w:trHeight w:val="50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06642C" w:rsidRDefault="00801CBE" w:rsidP="00801CB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42C">
              <w:rPr>
                <w:rFonts w:asciiTheme="minorHAnsi" w:hAnsiTheme="minorHAnsi" w:cstheme="minorHAnsi"/>
                <w:b/>
                <w:sz w:val="22"/>
                <w:szCs w:val="22"/>
              </w:rPr>
              <w:t>Dostawa paliw płynnych dla Zakładu Gospodarki Komunalnej</w:t>
            </w:r>
          </w:p>
          <w:p w:rsidR="00801CBE" w:rsidRPr="0006642C" w:rsidRDefault="00801CBE" w:rsidP="00801CBE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6642C">
              <w:rPr>
                <w:rFonts w:asciiTheme="minorHAnsi" w:hAnsiTheme="minorHAnsi" w:cstheme="minorHAnsi"/>
                <w:b/>
                <w:sz w:val="22"/>
                <w:szCs w:val="22"/>
              </w:rPr>
              <w:t>i Mieszkaniowej w Chorzelach</w:t>
            </w:r>
          </w:p>
          <w:p w:rsidR="00801CBE" w:rsidRPr="00756CC3" w:rsidRDefault="00801CBE" w:rsidP="00131BA8">
            <w:pPr>
              <w:spacing w:after="40"/>
              <w:jc w:val="center"/>
            </w:pPr>
          </w:p>
        </w:tc>
      </w:tr>
      <w:tr w:rsidR="00801CBE" w:rsidRPr="001672D4" w:rsidTr="00131BA8">
        <w:trPr>
          <w:trHeight w:val="26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nr sprawy: 3</w:t>
            </w:r>
            <w:r w:rsidRPr="001672D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/20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21</w:t>
            </w:r>
          </w:p>
        </w:tc>
      </w:tr>
      <w:tr w:rsidR="00801CBE" w:rsidRPr="001672D4" w:rsidTr="00131BA8">
        <w:trPr>
          <w:trHeight w:val="64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</w:tr>
      <w:tr w:rsidR="00801CBE" w:rsidRPr="001672D4" w:rsidTr="00131BA8">
        <w:trPr>
          <w:trHeight w:val="240"/>
        </w:trPr>
        <w:tc>
          <w:tcPr>
            <w:tcW w:w="9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pStyle w:val="Tekstpodstawowy"/>
              <w:spacing w:after="40"/>
            </w:pPr>
            <w:r>
              <w:rPr>
                <w:rFonts w:ascii="Calibri" w:eastAsia="Calibri" w:hAnsi="Calibri" w:cs="Calibri"/>
                <w:b w:val="0"/>
                <w:bCs w:val="0"/>
              </w:rPr>
              <w:t>Integralną część niniejszej S</w:t>
            </w:r>
            <w:r w:rsidRPr="001672D4">
              <w:rPr>
                <w:rFonts w:ascii="Calibri" w:eastAsia="Calibri" w:hAnsi="Calibri" w:cs="Calibri"/>
                <w:b w:val="0"/>
                <w:bCs w:val="0"/>
              </w:rPr>
              <w:t>WZ stanowią:</w:t>
            </w:r>
          </w:p>
        </w:tc>
      </w:tr>
      <w:tr w:rsidR="00801CBE" w:rsidRPr="001672D4" w:rsidTr="00131BA8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pStyle w:val="Tekstpodstawowy"/>
              <w:spacing w:after="40"/>
              <w:ind w:left="284"/>
              <w:jc w:val="left"/>
              <w:rPr>
                <w:rFonts w:ascii="Calibri" w:eastAsia="Calibri" w:hAnsi="Calibri" w:cs="Calibri"/>
                <w:b w:val="0"/>
                <w:bCs w:val="0"/>
                <w:u w:val="single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131BA8">
            <w:pPr>
              <w:pStyle w:val="Tekstpodstawowy"/>
              <w:spacing w:after="40"/>
              <w:ind w:left="317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</w:p>
        </w:tc>
      </w:tr>
      <w:tr w:rsidR="00801CBE" w:rsidRPr="001672D4" w:rsidTr="00131BA8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801CBE">
            <w:pPr>
              <w:pStyle w:val="Tekstpodstawowy"/>
              <w:numPr>
                <w:ilvl w:val="0"/>
                <w:numId w:val="1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  <w:u w:val="single"/>
              </w:rPr>
            </w:pPr>
            <w:r w:rsidRPr="001672D4">
              <w:rPr>
                <w:rFonts w:ascii="Calibri" w:eastAsia="Calibri" w:hAnsi="Calibri" w:cs="Calibri"/>
                <w:b w:val="0"/>
                <w:bCs w:val="0"/>
              </w:rPr>
              <w:t>Formularz ofertowy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801CBE">
            <w:pPr>
              <w:pStyle w:val="Tekstpodstawowy"/>
              <w:numPr>
                <w:ilvl w:val="0"/>
                <w:numId w:val="2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 xml:space="preserve">Załącznik nr </w:t>
            </w:r>
            <w:r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>1</w:t>
            </w:r>
          </w:p>
        </w:tc>
      </w:tr>
      <w:tr w:rsidR="00801CBE" w:rsidRPr="001672D4" w:rsidTr="00131BA8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801CBE">
            <w:pPr>
              <w:pStyle w:val="Tekstpodstawowy"/>
              <w:numPr>
                <w:ilvl w:val="0"/>
                <w:numId w:val="3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  <w:r w:rsidRPr="00D638EA">
              <w:rPr>
                <w:rStyle w:val="Numerstrony"/>
                <w:rFonts w:ascii="Calibri" w:eastAsia="Calibri" w:hAnsi="Calibri" w:cs="Calibri"/>
                <w:b w:val="0"/>
                <w:bCs w:val="0"/>
                <w:lang w:val="pl-PL"/>
              </w:rPr>
              <w:t>Oświadczenie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801CBE">
            <w:pPr>
              <w:pStyle w:val="Tekstpodstawowy"/>
              <w:numPr>
                <w:ilvl w:val="0"/>
                <w:numId w:val="4"/>
              </w:numPr>
              <w:spacing w:after="40"/>
              <w:jc w:val="left"/>
              <w:rPr>
                <w:rFonts w:ascii="Calibri" w:eastAsia="Calibri" w:hAnsi="Calibri" w:cs="Calibri"/>
                <w:b w:val="0"/>
                <w:bCs w:val="0"/>
              </w:rPr>
            </w:pPr>
            <w:r w:rsidRPr="001672D4"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 xml:space="preserve">Załącznik nr </w:t>
            </w:r>
            <w:r>
              <w:rPr>
                <w:rStyle w:val="Numerstrony"/>
                <w:rFonts w:ascii="Calibri" w:eastAsia="Calibri" w:hAnsi="Calibri" w:cs="Calibri"/>
                <w:b w:val="0"/>
                <w:bCs w:val="0"/>
              </w:rPr>
              <w:t>2</w:t>
            </w:r>
          </w:p>
        </w:tc>
      </w:tr>
      <w:tr w:rsidR="00801CBE" w:rsidRPr="001672D4" w:rsidTr="00131BA8">
        <w:trPr>
          <w:trHeight w:val="24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801CBE">
            <w:pPr>
              <w:numPr>
                <w:ilvl w:val="0"/>
                <w:numId w:val="5"/>
              </w:numPr>
              <w:spacing w:after="40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  <w:r w:rsidRPr="001672D4">
              <w:rPr>
                <w:rStyle w:val="Numerstrony"/>
                <w:rFonts w:ascii="Calibri" w:eastAsia="Calibri" w:hAnsi="Calibri" w:cs="Calibri"/>
                <w:sz w:val="20"/>
                <w:szCs w:val="20"/>
                <w:lang w:val="pl-PL"/>
              </w:rPr>
              <w:t>Wzór umowy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801CBE">
            <w:pPr>
              <w:numPr>
                <w:ilvl w:val="0"/>
                <w:numId w:val="6"/>
              </w:numPr>
              <w:spacing w:after="40"/>
              <w:rPr>
                <w:rFonts w:ascii="Calibri" w:eastAsia="Calibri" w:hAnsi="Calibri" w:cs="Calibri"/>
                <w:sz w:val="20"/>
                <w:szCs w:val="20"/>
                <w:lang w:val="pl-PL"/>
              </w:rPr>
            </w:pPr>
            <w:r>
              <w:rPr>
                <w:rStyle w:val="Numerstrony"/>
                <w:rFonts w:ascii="Calibri" w:eastAsia="Calibri" w:hAnsi="Calibri" w:cs="Calibri"/>
                <w:sz w:val="20"/>
                <w:szCs w:val="20"/>
                <w:lang w:val="pl-PL"/>
              </w:rPr>
              <w:t>Załącznik nr 3</w:t>
            </w:r>
          </w:p>
        </w:tc>
      </w:tr>
      <w:tr w:rsidR="00801CBE" w:rsidRPr="001672D4" w:rsidTr="00131BA8">
        <w:trPr>
          <w:trHeight w:val="31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</w:tr>
      <w:tr w:rsidR="00801CBE" w:rsidRPr="001672D4" w:rsidTr="00131BA8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131BA8">
            <w:pPr>
              <w:spacing w:after="40"/>
              <w:jc w:val="center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16"/>
                <w:szCs w:val="16"/>
                <w:lang w:val="pl-PL"/>
              </w:rPr>
              <w:t>Z A T W I E R D Z A M</w:t>
            </w:r>
          </w:p>
        </w:tc>
      </w:tr>
      <w:tr w:rsidR="00801CBE" w:rsidRPr="001672D4" w:rsidTr="00131BA8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</w:tr>
      <w:tr w:rsidR="00801CBE" w:rsidRPr="001672D4" w:rsidTr="00131BA8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</w:tr>
      <w:tr w:rsidR="00801CBE" w:rsidRPr="001672D4" w:rsidTr="00131BA8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131BA8">
            <w:pPr>
              <w:pStyle w:val="Tekstpodstawowy"/>
              <w:spacing w:after="40"/>
              <w:jc w:val="center"/>
            </w:pPr>
            <w:r w:rsidRPr="001672D4">
              <w:rPr>
                <w:rFonts w:ascii="Calibri" w:eastAsia="Calibri" w:hAnsi="Calibri" w:cs="Calibri"/>
                <w:b w:val="0"/>
                <w:bCs w:val="0"/>
                <w:sz w:val="16"/>
                <w:szCs w:val="16"/>
              </w:rPr>
              <w:t>Kierownik Zamawiającego</w:t>
            </w:r>
          </w:p>
        </w:tc>
      </w:tr>
      <w:tr w:rsidR="00801CBE" w:rsidRPr="001672D4" w:rsidTr="00131BA8">
        <w:trPr>
          <w:trHeight w:val="32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01CBE" w:rsidRPr="001672D4" w:rsidRDefault="00801CBE" w:rsidP="00131BA8">
            <w:pPr>
              <w:rPr>
                <w:lang w:val="pl-PL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1CBE" w:rsidRPr="001672D4" w:rsidRDefault="00801CBE" w:rsidP="00131BA8">
            <w:pPr>
              <w:spacing w:after="40"/>
              <w:jc w:val="center"/>
              <w:rPr>
                <w:lang w:val="pl-PL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pl-PL"/>
              </w:rPr>
              <w:t>dnia 01.12.2021</w:t>
            </w:r>
            <w:r w:rsidRPr="001672D4">
              <w:rPr>
                <w:rFonts w:ascii="Calibri" w:eastAsia="Calibri" w:hAnsi="Calibri" w:cs="Calibri"/>
                <w:sz w:val="16"/>
                <w:szCs w:val="16"/>
                <w:lang w:val="pl-PL"/>
              </w:rPr>
              <w:t xml:space="preserve"> r.</w:t>
            </w:r>
          </w:p>
        </w:tc>
      </w:tr>
    </w:tbl>
    <w:p w:rsidR="00801CBE" w:rsidRDefault="00801CBE" w:rsidP="00801CBE">
      <w:pPr>
        <w:rPr>
          <w:rFonts w:ascii="Calibri" w:eastAsia="Calibri" w:hAnsi="Calibri" w:cs="Calibri"/>
          <w:sz w:val="20"/>
          <w:szCs w:val="20"/>
          <w:lang w:val="pl-PL"/>
        </w:rPr>
      </w:pPr>
    </w:p>
    <w:p w:rsidR="00801CBE" w:rsidRDefault="00801CBE" w:rsidP="00801CBE">
      <w:pPr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oczekuje, że Wykonawcy zapoznają się d</w:t>
      </w:r>
      <w:r>
        <w:rPr>
          <w:rFonts w:ascii="Calibri" w:eastAsia="Calibri" w:hAnsi="Calibri" w:cs="Calibri"/>
          <w:sz w:val="20"/>
          <w:szCs w:val="20"/>
          <w:lang w:val="pl-PL"/>
        </w:rPr>
        <w:t>okładnie z treścią niniejszej S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WZ. Wykonawca ponosi ryzyko niedostarczenia wszystkich wymaganych informacji i dokumentów, oraz przedłożenia oferty nie odpowiadającej wymaganiom określonym przez Zamawiającego.</w:t>
      </w:r>
    </w:p>
    <w:p w:rsidR="00753AE7" w:rsidRDefault="00753AE7"/>
    <w:p w:rsidR="0006642C" w:rsidRDefault="0006642C"/>
    <w:p w:rsidR="0006642C" w:rsidRPr="001672D4" w:rsidRDefault="0006642C" w:rsidP="0006642C">
      <w:pPr>
        <w:pStyle w:val="pkt"/>
        <w:spacing w:before="120" w:after="120"/>
        <w:ind w:left="0" w:firstLine="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kern w:val="32"/>
          <w:sz w:val="20"/>
          <w:szCs w:val="20"/>
          <w:lang w:val="pl-PL"/>
        </w:rPr>
        <w:lastRenderedPageBreak/>
        <w:t xml:space="preserve">I. </w:t>
      </w:r>
      <w:r w:rsidRPr="001672D4">
        <w:rPr>
          <w:rFonts w:ascii="Calibri" w:eastAsia="Calibri" w:hAnsi="Calibri" w:cs="Calibri"/>
          <w:b/>
          <w:bCs/>
          <w:kern w:val="32"/>
          <w:sz w:val="20"/>
          <w:szCs w:val="20"/>
          <w:lang w:val="pl-PL"/>
        </w:rPr>
        <w:tab/>
        <w:t>Nazwa oraz adres Zamawiającego.</w:t>
      </w:r>
    </w:p>
    <w:p w:rsidR="0006642C" w:rsidRPr="001672D4" w:rsidRDefault="0006642C" w:rsidP="0006642C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:rsidR="0006642C" w:rsidRPr="001672D4" w:rsidRDefault="0006642C" w:rsidP="0006642C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Zakład Gospodarki Komunalnej i Mieszkaniowej w Chorzelach</w:t>
      </w:r>
    </w:p>
    <w:p w:rsidR="0006642C" w:rsidRPr="001672D4" w:rsidRDefault="0006642C" w:rsidP="0006642C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ul. Brzozowa 3, 06-330 Chorzele</w:t>
      </w:r>
    </w:p>
    <w:p w:rsidR="0006642C" w:rsidRPr="001672D4" w:rsidRDefault="0006642C" w:rsidP="0006642C">
      <w:pPr>
        <w:tabs>
          <w:tab w:val="left" w:pos="540"/>
        </w:tabs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tel. (29)7515083, fax (29)7515083</w:t>
      </w:r>
    </w:p>
    <w:p w:rsidR="0006642C" w:rsidRPr="001672D4" w:rsidRDefault="0006642C" w:rsidP="0006642C">
      <w:pPr>
        <w:tabs>
          <w:tab w:val="left" w:pos="5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Godziny pracy: 07</w:t>
      </w:r>
      <w:r w:rsidRPr="001672D4">
        <w:rPr>
          <w:rFonts w:ascii="Calibri" w:eastAsia="Calibri" w:hAnsi="Calibri" w:cs="Calibri"/>
          <w:sz w:val="20"/>
          <w:szCs w:val="20"/>
          <w:vertAlign w:val="superscript"/>
          <w:lang w:val="pl-PL"/>
        </w:rPr>
        <w:t>00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-15</w:t>
      </w:r>
      <w:r w:rsidRPr="001672D4">
        <w:rPr>
          <w:rFonts w:ascii="Calibri" w:eastAsia="Calibri" w:hAnsi="Calibri" w:cs="Calibri"/>
          <w:sz w:val="20"/>
          <w:szCs w:val="20"/>
          <w:vertAlign w:val="superscript"/>
          <w:lang w:val="pl-PL"/>
        </w:rPr>
        <w:t>00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 od poniedziałku do piątku.</w:t>
      </w:r>
    </w:p>
    <w:p w:rsidR="0006642C" w:rsidRPr="001672D4" w:rsidRDefault="0006642C" w:rsidP="0006642C">
      <w:pPr>
        <w:tabs>
          <w:tab w:val="left" w:pos="5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06642C" w:rsidRDefault="0006642C" w:rsidP="0006642C">
      <w:pPr>
        <w:tabs>
          <w:tab w:val="left" w:pos="540"/>
        </w:tabs>
        <w:spacing w:before="120" w:after="120"/>
        <w:jc w:val="both"/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Adres strony internetowej:</w:t>
      </w:r>
      <w:hyperlink r:id="rId7" w:history="1">
        <w:r w:rsidRPr="001672D4">
          <w:rPr>
            <w:rStyle w:val="Hyperlink0"/>
            <w:lang w:val="pl-PL"/>
          </w:rPr>
          <w:t>www.e-bip.org.pl/zgkimchorzele</w:t>
        </w:r>
      </w:hyperlink>
    </w:p>
    <w:p w:rsidR="0006642C" w:rsidRPr="00D4133C" w:rsidRDefault="0006642C" w:rsidP="0006642C">
      <w:pPr>
        <w:rPr>
          <w:rFonts w:ascii="Calibri" w:eastAsiaTheme="majorEastAsia" w:hAnsi="Calibri" w:cs="Calibri"/>
          <w:bCs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 xml:space="preserve">Adres strony internetowej prowadzonego postępowania: </w:t>
      </w:r>
      <w:r w:rsidRPr="00D4133C">
        <w:rPr>
          <w:rFonts w:ascii="Calibri" w:eastAsia="Avenir-Light" w:hAnsi="Calibri" w:cs="Calibri"/>
          <w:bCs/>
          <w:color w:val="000000" w:themeColor="text1"/>
          <w:sz w:val="20"/>
          <w:szCs w:val="20"/>
          <w:lang w:eastAsia="en-US"/>
        </w:rPr>
        <w:t>https://chorzele.ezamawiajacy.pl</w:t>
      </w:r>
    </w:p>
    <w:p w:rsidR="0006642C" w:rsidRPr="00D4133C" w:rsidRDefault="0006642C" w:rsidP="0006642C">
      <w:pPr>
        <w:jc w:val="both"/>
        <w:rPr>
          <w:rFonts w:ascii="Calibri" w:hAnsi="Calibri" w:cs="Calibri"/>
          <w:color w:val="000000" w:themeColor="text1"/>
          <w:sz w:val="20"/>
          <w:szCs w:val="20"/>
          <w:shd w:val="clear" w:color="auto" w:fill="FFFFFF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  <w:shd w:val="clear" w:color="auto" w:fill="FFFFFF"/>
        </w:rPr>
        <w:t>Na tej stronie udostępniane będą zmiany i wyjaśnienia treści SWZ oraz inne dokumenty zamówienia bezpośrednio związane z postępowaniem o udzielenie zamówienia.</w:t>
      </w:r>
    </w:p>
    <w:p w:rsidR="0006642C" w:rsidRPr="00D4133C" w:rsidRDefault="0006642C" w:rsidP="0006642C">
      <w:pPr>
        <w:rPr>
          <w:rFonts w:ascii="Calibri" w:eastAsiaTheme="majorEastAsia" w:hAnsi="Calibri" w:cs="Calibri"/>
          <w:b/>
          <w:color w:val="000000" w:themeColor="text1"/>
          <w:sz w:val="20"/>
          <w:szCs w:val="20"/>
          <w:u w:val="single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Adres poczty elektronicznej:  zgkimchorzele@data.pl</w:t>
      </w:r>
    </w:p>
    <w:p w:rsidR="0006642C" w:rsidRPr="00D4133C" w:rsidRDefault="0006642C" w:rsidP="0006642C">
      <w:pPr>
        <w:spacing w:after="4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Profil Nabywcy: https://chorzele.ezamawiajacy.pl/servlet/HomeServlet</w:t>
      </w:r>
    </w:p>
    <w:p w:rsidR="0006642C" w:rsidRPr="00D4133C" w:rsidRDefault="0006642C" w:rsidP="0006642C">
      <w:pPr>
        <w:tabs>
          <w:tab w:val="left" w:pos="11160"/>
        </w:tabs>
        <w:ind w:right="7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Ilekroć w dalszej części Specyfikacji Warunków Zamówienia jest mowa o:</w:t>
      </w:r>
    </w:p>
    <w:p w:rsidR="0006642C" w:rsidRPr="00D4133C" w:rsidRDefault="0006642C" w:rsidP="0006642C">
      <w:pPr>
        <w:tabs>
          <w:tab w:val="left" w:pos="11160"/>
        </w:tabs>
        <w:ind w:right="70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D4133C">
        <w:rPr>
          <w:rFonts w:ascii="Calibri" w:hAnsi="Calibri" w:cs="Calibri"/>
          <w:color w:val="000000" w:themeColor="text1"/>
          <w:sz w:val="20"/>
          <w:szCs w:val="20"/>
        </w:rPr>
        <w:t>„Platformie zakupowej” – należy przez to rozumieć narzędzie umożliwiające realizację procesu związanego z udzielaniem zamówień publicznych w formie elektronicznej służące w szczególności do przekazywania ofert, oświadczeń - zwane dalej „Platformą” lub „Systemem”.</w:t>
      </w:r>
    </w:p>
    <w:p w:rsidR="0006642C" w:rsidRPr="00D4133C" w:rsidRDefault="0006642C" w:rsidP="0006642C">
      <w:pPr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Nazwa zamówienia:</w:t>
      </w:r>
    </w:p>
    <w:p w:rsidR="0006642C" w:rsidRPr="0006642C" w:rsidRDefault="0006642C" w:rsidP="0006642C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6642C">
        <w:rPr>
          <w:rFonts w:asciiTheme="minorHAnsi" w:hAnsiTheme="minorHAnsi" w:cstheme="minorHAnsi"/>
          <w:b/>
          <w:sz w:val="20"/>
          <w:szCs w:val="20"/>
        </w:rPr>
        <w:t>Dostawa paliw płynnych dla Zakładu Gospodarki Komunalnej</w:t>
      </w:r>
    </w:p>
    <w:p w:rsidR="0006642C" w:rsidRPr="0006642C" w:rsidRDefault="0006642C" w:rsidP="0006642C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6642C">
        <w:rPr>
          <w:rFonts w:asciiTheme="minorHAnsi" w:hAnsiTheme="minorHAnsi" w:cstheme="minorHAnsi"/>
          <w:b/>
          <w:sz w:val="20"/>
          <w:szCs w:val="20"/>
        </w:rPr>
        <w:t>i Mieszkaniowej w Chorzelach</w:t>
      </w:r>
    </w:p>
    <w:p w:rsidR="0006642C" w:rsidRPr="00D4133C" w:rsidRDefault="0006642C" w:rsidP="0006642C">
      <w:pPr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</w:pPr>
      <w:r w:rsidRPr="00D4133C">
        <w:rPr>
          <w:rFonts w:ascii="Calibri" w:eastAsiaTheme="majorEastAsia" w:hAnsi="Calibri" w:cs="Calibri"/>
          <w:bCs/>
          <w:color w:val="000000" w:themeColor="text1"/>
          <w:sz w:val="20"/>
          <w:szCs w:val="20"/>
          <w:lang w:eastAsia="en-US"/>
        </w:rPr>
        <w:t xml:space="preserve">Wartość zamówienia </w:t>
      </w:r>
      <w:r w:rsidRPr="00D4133C">
        <w:rPr>
          <w:rFonts w:ascii="Calibri" w:eastAsiaTheme="majorEastAsia" w:hAnsi="Calibri" w:cs="Calibri"/>
          <w:b/>
          <w:color w:val="000000" w:themeColor="text1"/>
          <w:sz w:val="20"/>
          <w:szCs w:val="20"/>
          <w:lang w:eastAsia="en-US"/>
        </w:rPr>
        <w:t>nie przekracza</w:t>
      </w:r>
      <w:r w:rsidRPr="00D4133C"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  <w:t xml:space="preserve"> progów unijnych określonych na podstawie art. 3  ustawy z 11 września 2019 r. – Prawo zamówień publicznych (</w:t>
      </w:r>
      <w:r w:rsidRPr="00D4133C">
        <w:rPr>
          <w:rFonts w:ascii="Calibri" w:hAnsi="Calibri" w:cs="Calibri"/>
          <w:color w:val="000000" w:themeColor="text1"/>
          <w:sz w:val="20"/>
          <w:szCs w:val="20"/>
          <w:lang w:eastAsia="en-US"/>
        </w:rPr>
        <w:t>Dz.U. z 2021 r. poz. 1129 ze zm.</w:t>
      </w:r>
      <w:r w:rsidRPr="00D4133C">
        <w:rPr>
          <w:rFonts w:ascii="Calibri" w:eastAsiaTheme="majorEastAsia" w:hAnsi="Calibri" w:cs="Calibri"/>
          <w:color w:val="000000" w:themeColor="text1"/>
          <w:sz w:val="20"/>
          <w:szCs w:val="20"/>
          <w:lang w:eastAsia="en-US"/>
        </w:rPr>
        <w:t>).</w:t>
      </w:r>
    </w:p>
    <w:p w:rsidR="0006642C" w:rsidRDefault="0006642C"/>
    <w:p w:rsidR="001E14BA" w:rsidRPr="001672D4" w:rsidRDefault="001E14BA" w:rsidP="001E14BA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Tryb udzielenia zamówienia.</w:t>
      </w:r>
    </w:p>
    <w:p w:rsidR="001E14BA" w:rsidRPr="00435AE7" w:rsidRDefault="001E14BA" w:rsidP="001E14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1. Postępowanie o udzielenie zamówienia publicznego prowadzone jest w trybie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podstawowym, na podstawie art. 275 pkt 1 ustawy z d</w:t>
      </w:r>
      <w:r w:rsidR="006C145E">
        <w:rPr>
          <w:rFonts w:ascii="Calibri" w:hAnsi="Calibri" w:cs="Calibri"/>
          <w:color w:val="auto"/>
          <w:sz w:val="20"/>
          <w:szCs w:val="20"/>
          <w:lang w:val="pl-PL"/>
        </w:rPr>
        <w:t>nia 11 września 2019 r. – Prawo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="006C145E">
        <w:rPr>
          <w:rFonts w:ascii="Calibri" w:hAnsi="Calibri" w:cs="Calibri"/>
          <w:color w:val="auto"/>
          <w:sz w:val="20"/>
          <w:szCs w:val="20"/>
          <w:lang w:val="pl-PL"/>
        </w:rPr>
        <w:t>z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amówień publicznych (Dz. U. z 2021 r., poz. 1129 ze zm.), zwanej dalej „ustawą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Pzp”.</w:t>
      </w:r>
    </w:p>
    <w:p w:rsidR="001E14BA" w:rsidRPr="00435AE7" w:rsidRDefault="001E14BA" w:rsidP="001E14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2. Zamawiający nie przewiduje wyboru najkorzystniejszej oferty z możliwością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prowadzenia negocjacji.</w:t>
      </w:r>
    </w:p>
    <w:p w:rsidR="001E14BA" w:rsidRPr="00435AE7" w:rsidRDefault="001E14BA" w:rsidP="001E14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3. Ogłoszenie i Specyfikacja Warunków Zamówienia (SWZ) udostępnione zostały na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stronie internetowej prowadzonego postępowania od dnia publikacji ogłoszenia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o zamówieniu w Biuletynie Zamówień Publicznych, nie krócej niż do dnia udzielenia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zamówienia.</w:t>
      </w:r>
    </w:p>
    <w:p w:rsidR="001E14BA" w:rsidRPr="00435AE7" w:rsidRDefault="001E14BA" w:rsidP="001E14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4. Jako podstawowy dokument do sporządzenia oferty należy traktować niniejszą SWZ,wraz ze wszystkimi dokumentami zamieszczonymi na stronie internetowej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prowadzonego postępowania, w tym ewentualnymi Informacjami dla Wykonawców.</w:t>
      </w:r>
    </w:p>
    <w:p w:rsidR="001E14BA" w:rsidRPr="00435AE7" w:rsidRDefault="001E14BA" w:rsidP="001E14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5. Do udzielenia przedmiotowego zamówienia stosuje się przepisy ustawy Pzp oraz akty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wykonawcze do niej, a w sprawach tam nieuregulowanych, przepisy ustawy Kodeks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Cywilny (Dz. U. z 2020 r., poz. 1740 z późn. zm.).</w:t>
      </w:r>
    </w:p>
    <w:p w:rsidR="001E14BA" w:rsidRPr="007714AD" w:rsidRDefault="001E14BA" w:rsidP="001E14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6. Prowadzone postępowanie uwzględnienia Rozporządzenie Parlamentu Europejskiego iRady (UE) 2016/679 z dnia 27 kwietnia 2016 r. w sprawie ochrony osób fizycznych w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związku z przetwarzaniem danych osobowych i w sprawie swobodnego przepływu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takich danych oraz uchylenia dyrektywy 95/46/WE (ogólne rozporządzenie o ochronie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35AE7">
        <w:rPr>
          <w:rFonts w:ascii="Calibri" w:hAnsi="Calibri" w:cs="Calibri"/>
          <w:color w:val="auto"/>
          <w:sz w:val="20"/>
          <w:szCs w:val="20"/>
          <w:lang w:val="pl-PL"/>
        </w:rPr>
        <w:t>danych) (Dz. Urz. UE L 119 z 04.05.2016, str. 1) – zwane dalej „RODO”.</w:t>
      </w:r>
    </w:p>
    <w:p w:rsidR="001E14BA" w:rsidRDefault="001E14BA"/>
    <w:p w:rsidR="00991501" w:rsidRPr="001672D4" w:rsidRDefault="00991501" w:rsidP="00991501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III. 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przedmiotu zamówienia.</w:t>
      </w:r>
    </w:p>
    <w:p w:rsidR="00A77E43" w:rsidRPr="00A77E43" w:rsidRDefault="00430C14" w:rsidP="00A77E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1. 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Przedmiotem zamówienia jest dostawa paliw płynnych do środków transportowych i sprzętu w formie tankowania na stacjach paliw wykonawcy na terenie miasta Chorzele. </w:t>
      </w:r>
    </w:p>
    <w:p w:rsidR="00A77E43" w:rsidRPr="00A77E43" w:rsidRDefault="00A77E43" w:rsidP="00A77E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A77E43">
        <w:rPr>
          <w:rFonts w:asciiTheme="minorHAnsi" w:hAnsiTheme="minorHAnsi" w:cstheme="minorHAnsi"/>
          <w:sz w:val="20"/>
          <w:szCs w:val="20"/>
        </w:rPr>
        <w:t xml:space="preserve">Ilości szacunkowe przewidywane do zamówienia w okresie realizacji zamówienia: </w:t>
      </w:r>
    </w:p>
    <w:p w:rsidR="00A77E43" w:rsidRPr="00723F47" w:rsidRDefault="00723F47" w:rsidP="00A77E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723F47">
        <w:rPr>
          <w:rFonts w:asciiTheme="minorHAnsi" w:hAnsiTheme="minorHAnsi" w:cstheme="minorHAnsi"/>
          <w:sz w:val="20"/>
          <w:szCs w:val="20"/>
        </w:rPr>
        <w:t xml:space="preserve">Olej napędowy: </w:t>
      </w:r>
      <w:r w:rsidRPr="00723F47">
        <w:rPr>
          <w:rFonts w:asciiTheme="minorHAnsi" w:hAnsiTheme="minorHAnsi" w:cstheme="minorHAnsi"/>
          <w:sz w:val="20"/>
          <w:szCs w:val="20"/>
        </w:rPr>
        <w:tab/>
      </w:r>
      <w:r w:rsidRPr="00723F47">
        <w:rPr>
          <w:rFonts w:asciiTheme="minorHAnsi" w:hAnsiTheme="minorHAnsi" w:cstheme="minorHAnsi"/>
          <w:sz w:val="20"/>
          <w:szCs w:val="20"/>
        </w:rPr>
        <w:tab/>
        <w:t>43</w:t>
      </w:r>
      <w:r w:rsidR="00A77E43" w:rsidRPr="00723F47">
        <w:rPr>
          <w:rFonts w:asciiTheme="minorHAnsi" w:hAnsiTheme="minorHAnsi" w:cstheme="minorHAnsi"/>
          <w:sz w:val="20"/>
          <w:szCs w:val="20"/>
        </w:rPr>
        <w:t xml:space="preserve"> 000 litrów </w:t>
      </w:r>
    </w:p>
    <w:p w:rsidR="00A77E43" w:rsidRPr="00A77E43" w:rsidRDefault="00723F47" w:rsidP="00A77E43">
      <w:pPr>
        <w:pStyle w:val="Default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 w:rsidRPr="00723F47">
        <w:rPr>
          <w:rFonts w:asciiTheme="minorHAnsi" w:hAnsiTheme="minorHAnsi" w:cstheme="minorHAnsi"/>
          <w:sz w:val="20"/>
          <w:szCs w:val="20"/>
        </w:rPr>
        <w:t xml:space="preserve">Benzyna bezołowiowa </w:t>
      </w:r>
      <w:r w:rsidRPr="00723F47">
        <w:rPr>
          <w:rFonts w:asciiTheme="minorHAnsi" w:hAnsiTheme="minorHAnsi" w:cstheme="minorHAnsi"/>
          <w:sz w:val="20"/>
          <w:szCs w:val="20"/>
        </w:rPr>
        <w:tab/>
        <w:t>1 5</w:t>
      </w:r>
      <w:r w:rsidR="00A77E43" w:rsidRPr="00723F47">
        <w:rPr>
          <w:rFonts w:asciiTheme="minorHAnsi" w:hAnsiTheme="minorHAnsi" w:cstheme="minorHAnsi"/>
          <w:sz w:val="20"/>
          <w:szCs w:val="20"/>
        </w:rPr>
        <w:t>00 litrów</w:t>
      </w:r>
    </w:p>
    <w:p w:rsidR="00A77E43" w:rsidRPr="00A77E43" w:rsidRDefault="00430C14" w:rsidP="00A77E43">
      <w:pPr>
        <w:pStyle w:val="Default"/>
        <w:spacing w:after="24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2. 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Tankowanie pojazdów odbywać się będzie do zbiorników pojazdów wymienionych w załączniku do umowy, sukcesywnie w miarę potrzeb Zamawiającego. Zatankowanie </w:t>
      </w:r>
      <w:r w:rsidR="009124EE" w:rsidRPr="00A77E43">
        <w:rPr>
          <w:rFonts w:asciiTheme="minorHAnsi" w:hAnsiTheme="minorHAnsi" w:cstheme="minorHAnsi"/>
          <w:sz w:val="20"/>
          <w:szCs w:val="20"/>
        </w:rPr>
        <w:t xml:space="preserve">paliwa 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do kanistra przeznaczonego do </w:t>
      </w:r>
      <w:r w:rsidR="005600A8">
        <w:rPr>
          <w:rFonts w:asciiTheme="minorHAnsi" w:hAnsiTheme="minorHAnsi" w:cstheme="minorHAnsi"/>
          <w:sz w:val="20"/>
          <w:szCs w:val="20"/>
        </w:rPr>
        <w:t xml:space="preserve">maszyn, </w:t>
      </w:r>
      <w:r w:rsidR="009124EE">
        <w:rPr>
          <w:rFonts w:asciiTheme="minorHAnsi" w:hAnsiTheme="minorHAnsi" w:cstheme="minorHAnsi"/>
          <w:sz w:val="20"/>
          <w:szCs w:val="20"/>
        </w:rPr>
        <w:lastRenderedPageBreak/>
        <w:t>urządzeń i pojazdów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 będzie odbywać się wyłącznie </w:t>
      </w:r>
      <w:r w:rsidR="009124EE">
        <w:rPr>
          <w:rFonts w:asciiTheme="minorHAnsi" w:hAnsiTheme="minorHAnsi" w:cstheme="minorHAnsi"/>
          <w:sz w:val="20"/>
          <w:szCs w:val="20"/>
        </w:rPr>
        <w:t>przez  osoby upoważnione przez Zamawiającego wskazane w załączniku do umowy.</w:t>
      </w:r>
    </w:p>
    <w:p w:rsidR="00A77E43" w:rsidRPr="00A77E43" w:rsidRDefault="00430C14" w:rsidP="00A77E43">
      <w:pPr>
        <w:pStyle w:val="Default"/>
        <w:spacing w:before="240" w:after="24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3. </w:t>
      </w:r>
      <w:r w:rsidR="009F5626">
        <w:rPr>
          <w:rFonts w:asciiTheme="minorHAnsi" w:hAnsiTheme="minorHAnsi" w:cstheme="minorHAnsi"/>
          <w:sz w:val="20"/>
          <w:szCs w:val="20"/>
        </w:rPr>
        <w:t>Wartość za p</w:t>
      </w:r>
      <w:r w:rsidR="009124EE" w:rsidRPr="00A77E43">
        <w:rPr>
          <w:rFonts w:asciiTheme="minorHAnsi" w:hAnsiTheme="minorHAnsi" w:cstheme="minorHAnsi"/>
          <w:sz w:val="20"/>
          <w:szCs w:val="20"/>
        </w:rPr>
        <w:t xml:space="preserve">rodukty pobrane przez Zamawiającego </w:t>
      </w:r>
      <w:r w:rsidR="009F5626">
        <w:rPr>
          <w:rFonts w:asciiTheme="minorHAnsi" w:hAnsiTheme="minorHAnsi" w:cstheme="minorHAnsi"/>
          <w:sz w:val="20"/>
          <w:szCs w:val="20"/>
        </w:rPr>
        <w:t>będzie</w:t>
      </w:r>
      <w:r w:rsidR="00723F47">
        <w:rPr>
          <w:rFonts w:asciiTheme="minorHAnsi" w:hAnsiTheme="minorHAnsi" w:cstheme="minorHAnsi"/>
          <w:sz w:val="20"/>
          <w:szCs w:val="20"/>
        </w:rPr>
        <w:t xml:space="preserve"> </w:t>
      </w:r>
      <w:r w:rsidR="009F5626">
        <w:rPr>
          <w:rFonts w:asciiTheme="minorHAnsi" w:hAnsiTheme="minorHAnsi" w:cstheme="minorHAnsi"/>
          <w:sz w:val="20"/>
          <w:szCs w:val="20"/>
        </w:rPr>
        <w:t>obliczana</w:t>
      </w:r>
      <w:r w:rsidR="00723F47">
        <w:rPr>
          <w:rFonts w:asciiTheme="minorHAnsi" w:hAnsiTheme="minorHAnsi" w:cstheme="minorHAnsi"/>
          <w:sz w:val="20"/>
          <w:szCs w:val="20"/>
        </w:rPr>
        <w:t xml:space="preserve"> </w:t>
      </w:r>
      <w:r w:rsidR="009124EE" w:rsidRPr="00A77E43">
        <w:rPr>
          <w:rFonts w:asciiTheme="minorHAnsi" w:hAnsiTheme="minorHAnsi" w:cstheme="minorHAnsi"/>
          <w:sz w:val="20"/>
          <w:szCs w:val="20"/>
        </w:rPr>
        <w:t>wg cen detalicznych obowiązujących w dniu tankowania na stacjach paliw wykonawcy</w:t>
      </w:r>
      <w:r w:rsidR="009F5626">
        <w:rPr>
          <w:rFonts w:asciiTheme="minorHAnsi" w:hAnsiTheme="minorHAnsi" w:cstheme="minorHAnsi"/>
          <w:sz w:val="20"/>
          <w:szCs w:val="20"/>
        </w:rPr>
        <w:t>,</w:t>
      </w:r>
      <w:r w:rsidR="00723F47">
        <w:rPr>
          <w:rFonts w:asciiTheme="minorHAnsi" w:hAnsiTheme="minorHAnsi" w:cstheme="minorHAnsi"/>
          <w:sz w:val="20"/>
          <w:szCs w:val="20"/>
        </w:rPr>
        <w:t xml:space="preserve"> </w:t>
      </w:r>
      <w:r w:rsidR="00A77E43" w:rsidRPr="00A77E43">
        <w:rPr>
          <w:rFonts w:asciiTheme="minorHAnsi" w:hAnsiTheme="minorHAnsi" w:cstheme="minorHAnsi"/>
          <w:sz w:val="20"/>
          <w:szCs w:val="20"/>
        </w:rPr>
        <w:t>pomniejszone o upust cenowy udzielony Zamawiającemu</w:t>
      </w:r>
      <w:r w:rsidR="009F5626">
        <w:rPr>
          <w:rFonts w:asciiTheme="minorHAnsi" w:hAnsiTheme="minorHAnsi" w:cstheme="minorHAnsi"/>
          <w:sz w:val="20"/>
          <w:szCs w:val="20"/>
        </w:rPr>
        <w:t xml:space="preserve"> w ofercie przetargowej i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 będą podstawą do </w:t>
      </w:r>
      <w:r w:rsidR="009F5626">
        <w:rPr>
          <w:rFonts w:asciiTheme="minorHAnsi" w:hAnsiTheme="minorHAnsi" w:cstheme="minorHAnsi"/>
          <w:sz w:val="20"/>
          <w:szCs w:val="20"/>
        </w:rPr>
        <w:t>obciążenia Z</w:t>
      </w:r>
      <w:r w:rsidR="00A77E43" w:rsidRPr="00A77E43">
        <w:rPr>
          <w:rFonts w:asciiTheme="minorHAnsi" w:hAnsiTheme="minorHAnsi" w:cstheme="minorHAnsi"/>
          <w:sz w:val="20"/>
          <w:szCs w:val="20"/>
        </w:rPr>
        <w:t>amawiającego za pobrane produkty</w:t>
      </w:r>
      <w:r w:rsidR="009F5626">
        <w:rPr>
          <w:rFonts w:asciiTheme="minorHAnsi" w:hAnsiTheme="minorHAnsi" w:cstheme="minorHAnsi"/>
          <w:sz w:val="20"/>
          <w:szCs w:val="20"/>
        </w:rPr>
        <w:t xml:space="preserve"> w rozliczeniu miesięcznym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A77E43" w:rsidRPr="00A77E43" w:rsidRDefault="00430C14" w:rsidP="00A77E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4. 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Upust cenowy jest stały przez cały okres obowiązywania umowy. </w:t>
      </w:r>
    </w:p>
    <w:p w:rsidR="00A77E43" w:rsidRPr="00A77E43" w:rsidRDefault="00A77E43" w:rsidP="00A77E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:rsidR="00A77E43" w:rsidRPr="00F821BE" w:rsidRDefault="00430C14" w:rsidP="00A77E43">
      <w:pPr>
        <w:pStyle w:val="Default"/>
        <w:jc w:val="both"/>
        <w:rPr>
          <w:rFonts w:asciiTheme="minorHAnsi" w:hAnsiTheme="minorHAnsi" w:cstheme="minorHAnsi"/>
          <w:strike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5. </w:t>
      </w:r>
      <w:r w:rsidR="00A77E43" w:rsidRPr="00A77E43">
        <w:rPr>
          <w:rFonts w:asciiTheme="minorHAnsi" w:hAnsiTheme="minorHAnsi" w:cstheme="minorHAnsi"/>
          <w:sz w:val="20"/>
          <w:szCs w:val="20"/>
        </w:rPr>
        <w:t>Dostawa przedmiotu zamówienia będzie odbywać się w systemie bezgotówkowym. Rozliczenie zakupów dokonywanych w ramach umowy będzie realizowane 2 razy w miesiącu: I okres rozliczeniowy od 1 do 15 dnia miesiąca, II okres rozliczeniowy od 16 do ostatniego dnia miesiąca, na podstawie wystawionych faktur. Faktury będą wystawiane dla każdego pojazdu lub urządzenia.</w:t>
      </w:r>
      <w:r w:rsidR="00723F47">
        <w:rPr>
          <w:rFonts w:asciiTheme="minorHAnsi" w:hAnsiTheme="minorHAnsi" w:cstheme="minorHAnsi"/>
          <w:sz w:val="20"/>
          <w:szCs w:val="20"/>
        </w:rPr>
        <w:t xml:space="preserve"> </w:t>
      </w:r>
      <w:r w:rsidR="00A77E43" w:rsidRPr="00A77E43">
        <w:rPr>
          <w:rFonts w:asciiTheme="minorHAnsi" w:eastAsia="Times New Roman" w:hAnsiTheme="minorHAnsi" w:cstheme="minorHAnsi"/>
          <w:kern w:val="1"/>
          <w:sz w:val="20"/>
          <w:szCs w:val="20"/>
        </w:rPr>
        <w:t>Zamawiający zapłaci Wykonawcy należność z</w:t>
      </w:r>
      <w:r w:rsidR="00A77E43">
        <w:rPr>
          <w:rFonts w:asciiTheme="minorHAnsi" w:eastAsia="Times New Roman" w:hAnsiTheme="minorHAnsi" w:cstheme="minorHAnsi"/>
          <w:kern w:val="1"/>
          <w:sz w:val="20"/>
          <w:szCs w:val="20"/>
        </w:rPr>
        <w:t xml:space="preserve">a pobrane </w:t>
      </w:r>
      <w:r w:rsidR="009F5626">
        <w:rPr>
          <w:rFonts w:asciiTheme="minorHAnsi" w:eastAsia="Times New Roman" w:hAnsiTheme="minorHAnsi" w:cstheme="minorHAnsi"/>
          <w:kern w:val="1"/>
          <w:sz w:val="20"/>
          <w:szCs w:val="20"/>
        </w:rPr>
        <w:t>ilość paliwa</w:t>
      </w:r>
      <w:r w:rsidR="00A77E43">
        <w:rPr>
          <w:rFonts w:asciiTheme="minorHAnsi" w:eastAsia="Times New Roman" w:hAnsiTheme="minorHAnsi" w:cstheme="minorHAnsi"/>
          <w:kern w:val="1"/>
          <w:sz w:val="20"/>
          <w:szCs w:val="20"/>
        </w:rPr>
        <w:t xml:space="preserve"> według</w:t>
      </w:r>
      <w:r w:rsidR="00A77E43" w:rsidRPr="00A77E43">
        <w:rPr>
          <w:rFonts w:asciiTheme="minorHAnsi" w:eastAsia="Times New Roman" w:hAnsiTheme="minorHAnsi" w:cstheme="minorHAnsi"/>
          <w:kern w:val="1"/>
          <w:sz w:val="20"/>
          <w:szCs w:val="20"/>
        </w:rPr>
        <w:t xml:space="preserve"> sprzedaży odczytanej z dystrybutora, z którego zatankowano paliwo w danym okresie rozliczeniowym wynikającej z karty tankowań pojazdów</w:t>
      </w:r>
      <w:r w:rsidR="00723F47">
        <w:rPr>
          <w:rFonts w:asciiTheme="minorHAnsi" w:eastAsia="Times New Roman" w:hAnsiTheme="minorHAnsi" w:cstheme="minorHAnsi"/>
          <w:kern w:val="1"/>
          <w:sz w:val="20"/>
          <w:szCs w:val="20"/>
        </w:rPr>
        <w:t xml:space="preserve"> </w:t>
      </w:r>
      <w:r w:rsidR="00A77E43" w:rsidRPr="00A77E43">
        <w:rPr>
          <w:rFonts w:asciiTheme="minorHAnsi" w:eastAsia="Times New Roman" w:hAnsiTheme="minorHAnsi" w:cstheme="minorHAnsi"/>
          <w:kern w:val="1"/>
          <w:sz w:val="20"/>
          <w:szCs w:val="20"/>
        </w:rPr>
        <w:t>lub urządzeń oraz po uwzględnieniu upustu. W okresie rozliczeniowym uwzględnia się dni, w których dokonano tankowania pojazdów lub urządzeń.</w:t>
      </w:r>
      <w:r w:rsidR="00723F47">
        <w:rPr>
          <w:rFonts w:asciiTheme="minorHAnsi" w:eastAsia="Times New Roman" w:hAnsiTheme="minorHAnsi" w:cstheme="minorHAnsi"/>
          <w:kern w:val="1"/>
          <w:sz w:val="20"/>
          <w:szCs w:val="20"/>
        </w:rPr>
        <w:t xml:space="preserve"> 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Zamawiający dopuszcza stosowanie asygnat paliwowych. </w:t>
      </w:r>
      <w:r w:rsidR="00A77E43" w:rsidRPr="00723F47">
        <w:rPr>
          <w:rFonts w:asciiTheme="minorHAnsi" w:hAnsiTheme="minorHAnsi" w:cstheme="minorHAnsi"/>
          <w:sz w:val="20"/>
          <w:szCs w:val="20"/>
        </w:rPr>
        <w:t xml:space="preserve">Do każdej faktury </w:t>
      </w:r>
      <w:r w:rsidR="009F5626" w:rsidRPr="00723F47">
        <w:rPr>
          <w:rFonts w:asciiTheme="minorHAnsi" w:hAnsiTheme="minorHAnsi" w:cstheme="minorHAnsi"/>
          <w:sz w:val="20"/>
          <w:szCs w:val="20"/>
        </w:rPr>
        <w:t>będzie</w:t>
      </w:r>
      <w:r w:rsidR="00A77E43" w:rsidRPr="00723F47">
        <w:rPr>
          <w:rFonts w:asciiTheme="minorHAnsi" w:hAnsiTheme="minorHAnsi" w:cstheme="minorHAnsi"/>
          <w:sz w:val="20"/>
          <w:szCs w:val="20"/>
        </w:rPr>
        <w:t xml:space="preserve"> dołączony załącznik z wykazem </w:t>
      </w:r>
      <w:r w:rsidR="009F5626" w:rsidRPr="00723F47">
        <w:rPr>
          <w:rFonts w:asciiTheme="minorHAnsi" w:hAnsiTheme="minorHAnsi" w:cstheme="minorHAnsi"/>
          <w:sz w:val="20"/>
          <w:szCs w:val="20"/>
        </w:rPr>
        <w:t>potwierdzonych</w:t>
      </w:r>
      <w:r w:rsidR="00A77E43" w:rsidRPr="00723F47">
        <w:rPr>
          <w:rFonts w:asciiTheme="minorHAnsi" w:hAnsiTheme="minorHAnsi" w:cstheme="minorHAnsi"/>
          <w:sz w:val="20"/>
          <w:szCs w:val="20"/>
        </w:rPr>
        <w:t xml:space="preserve"> tankowań</w:t>
      </w:r>
      <w:r w:rsidR="009F5626" w:rsidRPr="00723F47">
        <w:rPr>
          <w:rFonts w:asciiTheme="minorHAnsi" w:hAnsiTheme="minorHAnsi" w:cstheme="minorHAnsi"/>
          <w:sz w:val="20"/>
          <w:szCs w:val="20"/>
        </w:rPr>
        <w:t xml:space="preserve"> przez osoby upoważnione przez Zamawiającego</w:t>
      </w:r>
      <w:r w:rsidR="00A77E43" w:rsidRPr="00723F47">
        <w:rPr>
          <w:rFonts w:asciiTheme="minorHAnsi" w:hAnsiTheme="minorHAnsi" w:cstheme="minorHAnsi"/>
          <w:sz w:val="20"/>
          <w:szCs w:val="20"/>
        </w:rPr>
        <w:t>, nr rejestracyjnym pojazdu lub nazwą urządzenia, ceną na dystrybutorze w dniu tankowania i danymi osoby pobierającej paliwo przy każdym tankowaniu.</w:t>
      </w:r>
      <w:r w:rsidR="00A77E43" w:rsidRPr="00A77E4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77E43" w:rsidRPr="00F821BE" w:rsidRDefault="00A77E43" w:rsidP="00A77E43">
      <w:pPr>
        <w:pStyle w:val="Default"/>
        <w:jc w:val="both"/>
        <w:rPr>
          <w:rFonts w:asciiTheme="minorHAnsi" w:hAnsiTheme="minorHAnsi" w:cstheme="minorHAnsi"/>
          <w:b/>
          <w:bCs/>
          <w:strike/>
          <w:sz w:val="20"/>
          <w:szCs w:val="20"/>
        </w:rPr>
      </w:pPr>
    </w:p>
    <w:p w:rsidR="00A77E43" w:rsidRPr="00A77E43" w:rsidRDefault="00430C14" w:rsidP="00A77E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6. </w:t>
      </w:r>
      <w:r w:rsidR="00A77E43" w:rsidRPr="00A77E43">
        <w:rPr>
          <w:rFonts w:asciiTheme="minorHAnsi" w:hAnsiTheme="minorHAnsi" w:cstheme="minorHAnsi"/>
          <w:b/>
          <w:bCs/>
          <w:sz w:val="20"/>
          <w:szCs w:val="20"/>
        </w:rPr>
        <w:t xml:space="preserve">Stacje paliw, na których zamawiający będzie tankował paliwo powinny znajdować się w granicach administracyjnych miasta Chorzele. </w:t>
      </w:r>
    </w:p>
    <w:p w:rsidR="00A77E43" w:rsidRPr="00A77E43" w:rsidRDefault="00A77E43" w:rsidP="00A77E43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A77E43">
        <w:rPr>
          <w:rFonts w:asciiTheme="minorHAnsi" w:hAnsiTheme="minorHAnsi" w:cstheme="minorHAnsi"/>
          <w:sz w:val="20"/>
          <w:szCs w:val="20"/>
        </w:rPr>
        <w:t xml:space="preserve">Dostawca zapewni paliwa o parametrach jakościowych zgodnych z Rozporządzeniem Ministra Gospodarki z dnia 9 października 2015 r., w sprawie wymagań jakościowych dla paliw ciekłych (Dz. U. z 2015 poz. 1680 ze zmianami). </w:t>
      </w:r>
    </w:p>
    <w:p w:rsidR="00430C14" w:rsidRPr="001672D4" w:rsidRDefault="00430C14" w:rsidP="00430C14">
      <w:pPr>
        <w:tabs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7.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dopuszcza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możliwości składania ofert częściowych.</w:t>
      </w:r>
    </w:p>
    <w:p w:rsidR="00430C14" w:rsidRPr="003B5985" w:rsidRDefault="00430C14" w:rsidP="00430C1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8.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3B5985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dopuszcza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możliwości składania ofert wariantowych.</w:t>
      </w:r>
    </w:p>
    <w:p w:rsidR="00430C14" w:rsidRPr="003B5985" w:rsidRDefault="00430C14" w:rsidP="00430C1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9.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 xml:space="preserve">Zamawiający </w:t>
      </w:r>
      <w:r w:rsidRPr="003B5985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nie przewiduje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zastosowania aukcji elektronicznej przy wyborze najkorzystniejszej oferty</w:t>
      </w:r>
    </w:p>
    <w:p w:rsidR="00430C14" w:rsidRPr="003B5985" w:rsidRDefault="00430C14" w:rsidP="00430C1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10.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Zamawiający nie wymaga składania ofert w postaci katalogów elektronicznych i dołączania katalogów elektronicznych.</w:t>
      </w:r>
    </w:p>
    <w:p w:rsidR="00430C14" w:rsidRDefault="00430C14" w:rsidP="00430C1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11. </w:t>
      </w:r>
      <w:r w:rsidRPr="003B5985">
        <w:rPr>
          <w:rFonts w:ascii="Calibri" w:eastAsia="Calibri" w:hAnsi="Calibri" w:cs="Calibri"/>
          <w:sz w:val="20"/>
          <w:szCs w:val="20"/>
          <w:lang w:val="pl-PL"/>
        </w:rPr>
        <w:t>Zamawiający nie przewiduje zwrotu kosztów udziału w niniejszym postępowaniu o zamówienie publiczne.</w:t>
      </w:r>
    </w:p>
    <w:p w:rsidR="00B054CB" w:rsidRPr="001672D4" w:rsidRDefault="00B054CB" w:rsidP="00B054CB">
      <w:pPr>
        <w:tabs>
          <w:tab w:val="left" w:pos="3855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>
        <w:rPr>
          <w:rFonts w:ascii="Calibri" w:eastAsia="Calibri" w:hAnsi="Calibri" w:cs="Calibri"/>
          <w:sz w:val="20"/>
          <w:szCs w:val="20"/>
          <w:lang w:val="pl-PL"/>
        </w:rPr>
        <w:t xml:space="preserve">12. 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Wspólny Słownik Zamówień 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 xml:space="preserve">CPV: </w:t>
      </w:r>
      <w:r w:rsidRPr="00B054CB">
        <w:rPr>
          <w:rFonts w:asciiTheme="minorHAnsi" w:hAnsiTheme="minorHAnsi" w:cstheme="minorHAnsi"/>
          <w:b/>
          <w:sz w:val="20"/>
          <w:szCs w:val="20"/>
        </w:rPr>
        <w:t>09134100-8</w:t>
      </w:r>
      <w:r w:rsidRPr="00B054CB">
        <w:rPr>
          <w:rFonts w:asciiTheme="minorHAnsi" w:eastAsia="Calibri" w:hAnsiTheme="minorHAnsi" w:cstheme="minorHAnsi"/>
          <w:b/>
          <w:sz w:val="20"/>
          <w:szCs w:val="20"/>
          <w:lang w:val="pl-PL"/>
        </w:rPr>
        <w:t xml:space="preserve">, </w:t>
      </w:r>
      <w:r w:rsidRPr="00B054CB">
        <w:rPr>
          <w:rFonts w:asciiTheme="minorHAnsi" w:hAnsiTheme="minorHAnsi" w:cstheme="minorHAnsi"/>
          <w:b/>
          <w:sz w:val="20"/>
          <w:szCs w:val="20"/>
        </w:rPr>
        <w:t>09132100-4</w:t>
      </w:r>
      <w:r w:rsidRPr="00B054CB">
        <w:rPr>
          <w:rStyle w:val="Numerstrony"/>
          <w:rFonts w:asciiTheme="minorHAnsi" w:eastAsia="Calibri" w:hAnsiTheme="minorHAnsi" w:cstheme="minorHAnsi"/>
          <w:b/>
          <w:sz w:val="20"/>
          <w:szCs w:val="20"/>
          <w:lang w:val="pl-PL"/>
        </w:rPr>
        <w:t>.</w:t>
      </w:r>
    </w:p>
    <w:p w:rsidR="00B054CB" w:rsidRPr="003B5985" w:rsidRDefault="00B054CB" w:rsidP="00430C14">
      <w:p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991501" w:rsidRDefault="00991501" w:rsidP="00A77E43">
      <w:pPr>
        <w:rPr>
          <w:lang w:val="pl-PL"/>
        </w:rPr>
      </w:pPr>
    </w:p>
    <w:p w:rsidR="00C03503" w:rsidRPr="001672D4" w:rsidRDefault="00C03503" w:rsidP="00C03503">
      <w:pPr>
        <w:pStyle w:val="Nagwek1"/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IV.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ab/>
        <w:t xml:space="preserve"> Termin wykonania zamówienia.</w:t>
      </w:r>
    </w:p>
    <w:p w:rsidR="00C03503" w:rsidRPr="001672D4" w:rsidRDefault="00C03503" w:rsidP="00C03503">
      <w:pPr>
        <w:pStyle w:val="arimr"/>
        <w:widowControl/>
        <w:suppressAutoHyphens/>
        <w:spacing w:before="120" w:after="120" w:line="240" w:lineRule="auto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C03503" w:rsidRPr="001672D4" w:rsidRDefault="00C03503" w:rsidP="00C03503">
      <w:pPr>
        <w:pStyle w:val="arimr"/>
        <w:widowControl/>
        <w:suppressAutoHyphens/>
        <w:spacing w:before="120" w:after="120" w:line="240" w:lineRule="auto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wymaga realizacj</w:t>
      </w:r>
      <w:r>
        <w:rPr>
          <w:rFonts w:ascii="Calibri" w:eastAsia="Calibri" w:hAnsi="Calibri" w:cs="Calibri"/>
          <w:sz w:val="20"/>
          <w:szCs w:val="20"/>
          <w:lang w:val="pl-PL"/>
        </w:rPr>
        <w:t>i zamówienia w terminie od 01.01.2022 do 31.12.2022</w:t>
      </w:r>
      <w:r w:rsidRPr="001672D4">
        <w:rPr>
          <w:rFonts w:ascii="Calibri" w:eastAsia="Calibri" w:hAnsi="Calibri" w:cs="Calibri"/>
          <w:sz w:val="20"/>
          <w:szCs w:val="20"/>
          <w:lang w:val="pl-PL"/>
        </w:rPr>
        <w:t>r.</w:t>
      </w:r>
    </w:p>
    <w:p w:rsidR="00C03503" w:rsidRDefault="00C03503" w:rsidP="00A77E43">
      <w:pPr>
        <w:rPr>
          <w:lang w:val="pl-PL"/>
        </w:rPr>
      </w:pPr>
    </w:p>
    <w:p w:rsidR="00C03503" w:rsidRPr="001672D4" w:rsidRDefault="00C03503" w:rsidP="00C03503">
      <w:pPr>
        <w:pStyle w:val="pkt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Warunki udziału w postępowaniu.</w:t>
      </w:r>
    </w:p>
    <w:p w:rsidR="00C03503" w:rsidRPr="00F525CE" w:rsidRDefault="00C03503" w:rsidP="00C03503">
      <w:pPr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1. O zamówienie mogą ubiegać się Wykonawcy, którzy spełniają następujące warunki:</w:t>
      </w:r>
    </w:p>
    <w:p w:rsidR="00C03503" w:rsidRPr="00F525CE" w:rsidRDefault="00C03503" w:rsidP="00C03503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są uprawnieni do występowania w obrocie prawnym, zgodnie z wymaganiami ustawowymi;</w:t>
      </w:r>
    </w:p>
    <w:p w:rsidR="00C03503" w:rsidRPr="00F525CE" w:rsidRDefault="00C03503" w:rsidP="00C03503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posiadają uprawnienia niezbędne do wykonania zamówienia oraz dysponują osobami posiadającymi uprawnienia do wykonania zamówienia;</w:t>
      </w:r>
    </w:p>
    <w:p w:rsidR="00C03503" w:rsidRPr="00F525CE" w:rsidRDefault="00C03503" w:rsidP="00C03503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sz w:val="20"/>
          <w:szCs w:val="20"/>
        </w:rPr>
      </w:pPr>
      <w:r w:rsidRPr="00F525CE">
        <w:rPr>
          <w:rFonts w:asciiTheme="minorHAnsi" w:hAnsiTheme="minorHAnsi" w:cstheme="minorHAnsi"/>
          <w:sz w:val="20"/>
          <w:szCs w:val="20"/>
        </w:rPr>
        <w:t>posiadają wiedzę i doświadczenie.</w:t>
      </w:r>
    </w:p>
    <w:p w:rsidR="00C03503" w:rsidRPr="00EA6047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2. Zamawiający wymaga dołączenia do oferty oświadczenia, o którym mowa w art. 125ust. 1 ustawy Pzp o niepodleganiu wykluczeniu i spełnianiu warunków udziału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 postępowaniu w zakresie jak we wzorze oświadczen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ia, który stanowi załącznik </w:t>
      </w:r>
      <w:r w:rsidRPr="00C03503">
        <w:rPr>
          <w:rFonts w:ascii="Calibri" w:hAnsi="Calibri" w:cs="Calibri"/>
          <w:color w:val="auto"/>
          <w:sz w:val="20"/>
          <w:szCs w:val="20"/>
          <w:lang w:val="pl-PL"/>
        </w:rPr>
        <w:t>nr 2 do SWZ.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 Oświadczenie stanowi dowód potwierdzający brak podstaw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wykluczenia oraz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spełnianie warunków udziału w postępowaniu na dzień składania ofert, tymczasowo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zastępujący wymagane przez zamawiającego podmiotowe środki dowodowe.</w:t>
      </w:r>
    </w:p>
    <w:p w:rsidR="00C03503" w:rsidRPr="002A7360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3. Zamawiający dokona oceny spełnienia przez wykonawców wyżej wymienionych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warunków na podstawie danych i informacji zawartych w oświadczeniu załączonym do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oferty, zgodnie z wzorem – </w:t>
      </w:r>
      <w:r w:rsidRPr="00C03503">
        <w:rPr>
          <w:rFonts w:ascii="Calibri" w:hAnsi="Calibri" w:cs="Calibri"/>
          <w:color w:val="auto"/>
          <w:sz w:val="20"/>
          <w:szCs w:val="20"/>
          <w:lang w:val="pl-PL"/>
        </w:rPr>
        <w:t>załącznik nr 2 do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 xml:space="preserve"> SWZ oraz w przypadku wykonawcy,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tórego oferta zostanie najwyżej oceniona na podstawie dokumentów złożonych na</w:t>
      </w:r>
      <w:r w:rsidR="00723F47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EA6047">
        <w:rPr>
          <w:rFonts w:ascii="Calibri" w:hAnsi="Calibri" w:cs="Calibri"/>
          <w:color w:val="auto"/>
          <w:sz w:val="20"/>
          <w:szCs w:val="20"/>
          <w:lang w:val="pl-PL"/>
        </w:rPr>
        <w:t>wezwanie zamawiającego potwierdzających powyższe oświadczenie.</w:t>
      </w:r>
    </w:p>
    <w:p w:rsidR="00C03503" w:rsidRPr="00BB4A54" w:rsidRDefault="00C03503" w:rsidP="00C03503">
      <w:pPr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4. Dokumenty i oświadczenia, które winny być złożone wraz z ofertą:</w:t>
      </w:r>
    </w:p>
    <w:p w:rsidR="00C03503" w:rsidRPr="00BB4A54" w:rsidRDefault="00C03503" w:rsidP="00C03503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wypełniony i podpisany Formularz ofertowy (</w:t>
      </w:r>
      <w:r w:rsidRPr="00C03503">
        <w:rPr>
          <w:rFonts w:asciiTheme="minorHAnsi" w:hAnsiTheme="minorHAnsi" w:cstheme="minorHAnsi"/>
          <w:b/>
          <w:sz w:val="20"/>
          <w:szCs w:val="20"/>
        </w:rPr>
        <w:t>załącznik nr 1);</w:t>
      </w:r>
    </w:p>
    <w:p w:rsidR="00C03503" w:rsidRDefault="00C03503" w:rsidP="00C03503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BB4A54">
        <w:rPr>
          <w:rFonts w:asciiTheme="minorHAnsi" w:hAnsiTheme="minorHAnsi" w:cstheme="minorHAnsi"/>
          <w:b/>
          <w:sz w:val="20"/>
          <w:szCs w:val="20"/>
        </w:rPr>
        <w:t>oświadczenie o spełnieniu warunków udziału w postępowaniu (załącznik nr 2);</w:t>
      </w:r>
    </w:p>
    <w:p w:rsidR="00F614C3" w:rsidRDefault="00DC3F6F" w:rsidP="00C03503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</w:t>
      </w:r>
      <w:r w:rsidR="00D638EA">
        <w:rPr>
          <w:rFonts w:asciiTheme="minorHAnsi" w:hAnsiTheme="minorHAnsi" w:cstheme="minorHAnsi"/>
          <w:b/>
          <w:sz w:val="20"/>
          <w:szCs w:val="20"/>
        </w:rPr>
        <w:t>ktualna koncesja</w:t>
      </w:r>
      <w:r w:rsidR="00DF7E87">
        <w:rPr>
          <w:rFonts w:asciiTheme="minorHAnsi" w:hAnsiTheme="minorHAnsi" w:cstheme="minorHAnsi"/>
          <w:b/>
          <w:sz w:val="20"/>
          <w:szCs w:val="20"/>
        </w:rPr>
        <w:t xml:space="preserve"> na obrót paliwami wydana</w:t>
      </w:r>
      <w:r w:rsidR="00F614C3" w:rsidRPr="00F614C3">
        <w:rPr>
          <w:rFonts w:asciiTheme="minorHAnsi" w:hAnsiTheme="minorHAnsi" w:cstheme="minorHAnsi"/>
          <w:b/>
          <w:sz w:val="20"/>
          <w:szCs w:val="20"/>
        </w:rPr>
        <w:t xml:space="preserve"> przez Prezesa Urzędu Regulacji Energetyki,</w:t>
      </w:r>
    </w:p>
    <w:p w:rsidR="00332864" w:rsidRDefault="00DC3F6F" w:rsidP="00A77E43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723F47">
        <w:rPr>
          <w:rFonts w:asciiTheme="minorHAnsi" w:hAnsiTheme="minorHAnsi" w:cstheme="minorHAnsi"/>
          <w:b/>
          <w:sz w:val="20"/>
          <w:szCs w:val="20"/>
        </w:rPr>
        <w:t>wykaz cen detalicznych z dystrybutora paliw Wykonawcy</w:t>
      </w:r>
      <w:r w:rsidR="00332864">
        <w:rPr>
          <w:rFonts w:asciiTheme="minorHAnsi" w:hAnsiTheme="minorHAnsi" w:cstheme="minorHAnsi"/>
          <w:b/>
          <w:sz w:val="20"/>
          <w:szCs w:val="20"/>
        </w:rPr>
        <w:t xml:space="preserve"> na stacji Pawliw w Chorzelach</w:t>
      </w:r>
      <w:r w:rsidRPr="00723F47">
        <w:rPr>
          <w:rFonts w:asciiTheme="minorHAnsi" w:hAnsiTheme="minorHAnsi" w:cstheme="minorHAnsi"/>
          <w:b/>
          <w:sz w:val="20"/>
          <w:szCs w:val="20"/>
        </w:rPr>
        <w:t xml:space="preserve"> z ostatnich 14 dni przed sporządzeniem oferty, które </w:t>
      </w:r>
      <w:r w:rsidR="00222D83" w:rsidRPr="00723F47">
        <w:rPr>
          <w:rFonts w:asciiTheme="minorHAnsi" w:hAnsiTheme="minorHAnsi" w:cstheme="minorHAnsi"/>
          <w:b/>
          <w:sz w:val="20"/>
          <w:szCs w:val="20"/>
        </w:rPr>
        <w:t xml:space="preserve">będą </w:t>
      </w:r>
      <w:r w:rsidRPr="00723F47">
        <w:rPr>
          <w:rFonts w:asciiTheme="minorHAnsi" w:hAnsiTheme="minorHAnsi" w:cstheme="minorHAnsi"/>
          <w:b/>
          <w:sz w:val="20"/>
          <w:szCs w:val="20"/>
        </w:rPr>
        <w:t>s</w:t>
      </w:r>
      <w:r w:rsidR="00222D83" w:rsidRPr="00723F47">
        <w:rPr>
          <w:rFonts w:asciiTheme="minorHAnsi" w:hAnsiTheme="minorHAnsi" w:cstheme="minorHAnsi"/>
          <w:b/>
          <w:sz w:val="20"/>
          <w:szCs w:val="20"/>
        </w:rPr>
        <w:t>tanowiły</w:t>
      </w:r>
      <w:r w:rsidR="00723F47" w:rsidRPr="00723F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821BE" w:rsidRPr="00723F47">
        <w:rPr>
          <w:rFonts w:asciiTheme="minorHAnsi" w:hAnsiTheme="minorHAnsi" w:cstheme="minorHAnsi"/>
          <w:b/>
          <w:sz w:val="20"/>
          <w:szCs w:val="20"/>
        </w:rPr>
        <w:t>porównie do ceny paliwa przyjętej do sporządzenia oferty.</w:t>
      </w:r>
    </w:p>
    <w:p w:rsidR="00C03503" w:rsidRPr="00332864" w:rsidRDefault="00332864" w:rsidP="00A77E43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Theme="minorHAnsi" w:hAnsiTheme="minorHAnsi" w:cstheme="minorHAnsi"/>
          <w:b/>
          <w:sz w:val="20"/>
          <w:szCs w:val="20"/>
        </w:rPr>
      </w:pPr>
      <w:r w:rsidRPr="00332864">
        <w:rPr>
          <w:rFonts w:ascii="Calibri" w:hAnsi="Calibri" w:cs="Calibri"/>
          <w:b/>
          <w:sz w:val="20"/>
          <w:szCs w:val="20"/>
        </w:rPr>
        <w:t>W przypadku, gdy oferta została podpisana przez inną osobę niż umocowana w dokumencie rejestrowym Wykonawcy,</w:t>
      </w:r>
      <w:r w:rsidRPr="00332864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dokument (np. pełnomocnictwo</w:t>
      </w:r>
      <w:r w:rsidRPr="00332864">
        <w:rPr>
          <w:rFonts w:ascii="Calibri" w:hAnsi="Calibri" w:cs="Calibri"/>
          <w:b/>
          <w:bCs/>
          <w:sz w:val="20"/>
          <w:szCs w:val="20"/>
          <w:u w:val="single"/>
        </w:rPr>
        <w:t xml:space="preserve">)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potwierdzające</w:t>
      </w:r>
      <w:r w:rsidRPr="00332864">
        <w:rPr>
          <w:rFonts w:ascii="Calibri" w:hAnsi="Calibri" w:cs="Calibri"/>
          <w:b/>
          <w:bCs/>
          <w:sz w:val="20"/>
          <w:szCs w:val="20"/>
          <w:u w:val="single"/>
        </w:rPr>
        <w:t>, że oferta została złożona przez osobę upoważnioną do reprezentowania Wykonawcy.</w:t>
      </w:r>
    </w:p>
    <w:p w:rsidR="00C03503" w:rsidRPr="001672D4" w:rsidRDefault="00C03503" w:rsidP="00C03503">
      <w:pPr>
        <w:pStyle w:val="Akapitzlist"/>
        <w:spacing w:before="120" w:after="120"/>
        <w:ind w:left="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Va.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Podstawy wykluczenia, o których mowa w</w:t>
      </w:r>
      <w:r w:rsidRPr="00AE552E">
        <w:rPr>
          <w:rFonts w:ascii="Calibri" w:hAnsi="Calibri" w:cs="Calibri"/>
          <w:b/>
          <w:color w:val="auto"/>
          <w:sz w:val="20"/>
          <w:szCs w:val="20"/>
          <w:lang w:val="pl-PL"/>
        </w:rPr>
        <w:t>art. 108 i 109 ustawy Pzp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1. Art. 108 ust. 1 ustawy Pzp, z postępowania o udzielenie zamówienia wyklucza się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wykonawcę: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1) będącego osobą fizyczną, którego prawomocnie skazano za przestępstwo: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 xml:space="preserve">a) udziału w zorganizowanej grupie przestępczej albo związku mającym na 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>celu po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pełnienie przestępstwa lub przestępstwa skarbowego, o którym mowawart.258Kodeksu karnego,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b) handlu ludźmi, o którym mowa wart.189a Kodeksu karnego,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c) o którym mowa wart.228–230a, art.250a Kodeksu karnego lub wart.46 lub art.48ustawy z dnia 25czerwca 2010r. o sporcie,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d) finansowania przestępstwa o charakterze terrorystycznym, o którym mowawart.165a Kodeksu karnego, lub przestępstwo udaremniania lub utrudniania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stwierdzenia przestę</w:t>
      </w:r>
      <w:r>
        <w:rPr>
          <w:rFonts w:ascii="Calibri" w:hAnsi="Calibri" w:cs="Calibri"/>
          <w:color w:val="auto"/>
          <w:sz w:val="20"/>
          <w:szCs w:val="20"/>
          <w:lang w:val="pl-PL"/>
        </w:rPr>
        <w:t>pnego po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chodzenia pieniędzy lub ukrywania ich pochodzenia, 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którym mowa wart.299Kodeksu karnego,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e) o charakterze terrorystycznym, o którym mowa wart.115§20Kodeksu karnego, lub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mające na celu popełnienie tego przestępstwa,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f) pracy małoletnich cudzoziemców powierzenia wykonywania pracy małoletniemu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cudzoziemcowi, o którym mowa wart.9ust.2 ustawy z dnia 15czerwca 2012r. 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skutkach powierzania wykonywania pracy cudzoziemcom przebywającym wbrew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przepisom na terytorium Rzeczypospolitej Polskiej (Dz.U. poz.769),(Zmieniona przez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art. 2 pkt 18 lit. a ustawy z dnia 27 listopada 2020 r. o zmianie ustawy o umowie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koncesji na roboty budowlane lub usługi, ustawy –Prawo zamówień publicznych oraz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niektórych innych ustaw (Dz. U. poz. 2275)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g) przeciwko obrotowi gospodarczemu, o których mowa wart.296–307Kodeksukarnego, przestępstwo oszustwa, o którym mowa wart.286Kodeksu karnego,przestępstwo przeciwko wiarygodności dokumentów, o których mowa wart.270–277d Kodeksu karnego, lub przestępstwo skarbowe,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h) o którym mowa wart.9 ust.1 i3 lub art.10 ustawy z dnia 15czerwca 2012r. o skutkach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powierzania wykonywania pracy cudzoziemcom przebywającym wbrew przepisom na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terytorium Rzeczypospolitej Polskiej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lub za odpowiedni czyn zabroniony określony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przepisach prawa obcego;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2) jeżeli urzędującego członka jego organu zarządzającego lub nadzorczego, wspólnika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spółki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spółce jawnej lub partnerskiej albo komplementariusza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spółce komandytowej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lub komandytowo-akcyjnej lub prokurenta prawomocnie skazano za przestępstwo, 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którym mowa wpkt1;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3) wobec którego wydano prawomocny wyrok sądu lub ostateczną decyzję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administracyjną o zaleganiu z uiszczeniem podatków, opłat lub składek na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ubezpieczenie społeczne lub zdrowotne, chyba że wykonawca odpo</w:t>
      </w: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wiednio przed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upływem terminu do składania wniosków o dopuszczenie do udziału w postępowaniu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albo przed upływem terminu składania ofert dokonał płatności należnych podatków,opłat lub składek na ubezpieczenie społeczne lub zdrowotne wraz z odsetkami lub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grzywnami lub zawarł wiążące porozumienie w sprawie spłaty tych należności;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4) wobec którego prawomocnie orzeczono zakaz ubiegania się o zamówienia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publiczne;(Wyraz dodany przez art. 2 pkt 18 lit. b ustawy z dnia 27 listopada 2020 r.o zmianie ustawy o umowie koncesji na roboty budowlane lub usługi, ustawy –Prawo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zamówień publicznych oraz niektórych innych ustaw (Dz. U. poz. 2275)).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5) jeżeli zamawiający może stwierdzić, na podstawie wiarygodnych przesłanek, że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wykonawca zawarł z innymi wykonawcami porozumienie mające na celu zakłócenie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konkurencji, w szczególności jeżeli należąc do tej samej grupy kapitałowej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rozumieniu ustawy z dnia 16lutego 2007r. o ochronie konkurencji i konsumentów,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 xml:space="preserve">złożyli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odrębne oferty, oferty częściowe lub wnioski odo-puszczenie do udziału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postępowaniu, chyba że wykażą, że przygotowali te oferty lub wnioski niezależnie od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siebie;</w:t>
      </w:r>
    </w:p>
    <w:p w:rsidR="00C03503" w:rsidRPr="00C80BC6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6) jeżeli, w przypadkach, o których mowa wart.85ust.1, doszło do zakłócenia konkurencji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wynikającego z wcześniejszego zaangażowania tego wykonawcy lub podmiotu, który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należy z wykonawcą do tej samej grupy kapitałowej w rozumieniu ustawy z dnia16lutego 2007r. o ochronie konkurencji i konsumentów, chyba że spowodowane tym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zakłócenie konkurencji może być wyeliminowane winny sposób niż przez wykluczenie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wykonawcy z udziału w postępowaniu o udzielenie zamówienia.</w:t>
      </w:r>
    </w:p>
    <w:p w:rsidR="00C03503" w:rsidRDefault="00C03503" w:rsidP="00C0350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2. Zamawiający przewiduje wykluczenie wykonawcy na podstawie art. 109 ust. 1 pkt 4ustawy Pzp, tj. w stosunku do którego otwarto likwidację, ogłoszono upadłość, którego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aktywami zarządza likwidator lub sąd, zawarł układ z wierzycielami, którego działalność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gospodarcza jest zawieszona albo znajduje się on w innej tego rodzaju sytuacji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wynikającej z podobnej procedury przewidzianej w przepisach miejsca wszczęcia tej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C80BC6">
        <w:rPr>
          <w:rFonts w:ascii="Calibri" w:hAnsi="Calibri" w:cs="Calibri"/>
          <w:color w:val="auto"/>
          <w:sz w:val="20"/>
          <w:szCs w:val="20"/>
          <w:lang w:val="pl-PL"/>
        </w:rPr>
        <w:t>procedury.</w:t>
      </w:r>
    </w:p>
    <w:p w:rsidR="00C03503" w:rsidRDefault="00C03503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F614C3" w:rsidRPr="00E83A32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VI. Wykaz podmiotowych środków dowodowych.</w:t>
      </w:r>
    </w:p>
    <w:p w:rsidR="00F614C3" w:rsidRPr="00543346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Calibri" w:hAnsi="Calibri" w:cs="Calibri"/>
          <w:color w:val="auto"/>
          <w:sz w:val="20"/>
          <w:szCs w:val="20"/>
          <w:lang w:val="pl-PL"/>
        </w:rPr>
      </w:pPr>
    </w:p>
    <w:p w:rsidR="00F614C3" w:rsidRPr="00543346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1. Zamawiający wezwie Wykonawcę, którego oferta została najwyżej oceniona, do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złożenia za pośrednictwem platformy zakupowej w wyznaczonym terminie, 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krótszym niż 5 dni od dnia wezwania, aktualnych na dzień złożenia podmiotowych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środków dowodowych, wymienionych poniżej:</w:t>
      </w:r>
    </w:p>
    <w:p w:rsidR="00F614C3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>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) Oświadczenie wykonawcy o aktualności informacji zawartych w oświadczeniu,o którym mowa w art. 125 ust. 1 ustawy Pzp, w zakresie podstaw wykluczenia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 postępowania wskazanych przez zamawiającego, sporządzone według wzoru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stanowiącego załącznik do SWZ;</w:t>
      </w:r>
    </w:p>
    <w:p w:rsidR="00F614C3" w:rsidRPr="00F614C3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b) </w:t>
      </w:r>
      <w:r w:rsidR="00D638EA">
        <w:rPr>
          <w:rFonts w:asciiTheme="minorHAnsi" w:hAnsiTheme="minorHAnsi" w:cstheme="minorHAnsi"/>
          <w:sz w:val="20"/>
          <w:szCs w:val="20"/>
        </w:rPr>
        <w:t>Aktualna koncesja</w:t>
      </w:r>
      <w:r w:rsidR="00DF7E87">
        <w:rPr>
          <w:rFonts w:asciiTheme="minorHAnsi" w:hAnsiTheme="minorHAnsi" w:cstheme="minorHAnsi"/>
          <w:sz w:val="20"/>
          <w:szCs w:val="20"/>
        </w:rPr>
        <w:t xml:space="preserve"> na obrót paliwami wydana</w:t>
      </w:r>
      <w:r w:rsidRPr="00F614C3">
        <w:rPr>
          <w:rFonts w:asciiTheme="minorHAnsi" w:hAnsiTheme="minorHAnsi" w:cstheme="minorHAnsi"/>
          <w:sz w:val="20"/>
          <w:szCs w:val="20"/>
        </w:rPr>
        <w:t xml:space="preserve"> przez Prezesa Urzędu Regulacji Energetyki,</w:t>
      </w:r>
    </w:p>
    <w:p w:rsidR="00F614C3" w:rsidRPr="00543346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2. Jeżeli wykonawca nie złożył oświadczenia, o którym mowa w art. 125 ust. 1 ustawy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Pzp, podmiotowych środków dowodowych, innych dokumentów lub oświadczeń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składanych w postępowaniu lub są one niekompletne lub zawierają błędy, zamawiający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wezwie wykonawcę odpowiednio do ich złożenia, poprawienia lub uzupełnienia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wyznaczonym terminie, chyba że:</w:t>
      </w:r>
    </w:p>
    <w:p w:rsidR="00F614C3" w:rsidRPr="00543346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1) oferta wykonawcy podlega odrzuceniu bez względu na ich złożenie, uzupełnienie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poprawienie lub</w:t>
      </w:r>
    </w:p>
    <w:p w:rsidR="00F614C3" w:rsidRDefault="00F614C3" w:rsidP="00F614C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zachodzą przesłanki unieważnienia postępowania.</w:t>
      </w:r>
    </w:p>
    <w:p w:rsidR="00E21BE4" w:rsidRPr="00E83A32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3. Informacja dla Wykonawców wspólnie ubiegających się o udzielenie zamówienia.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1) Wykonawcy ubiegający się wspólnie o udzielenie zamówienia, ustanawiają pełnomocnika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 reprezentowania ich w postępowaniu o udzielenie zamówienia lub do reprezentowania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ich w postępowaniu i zawarcia umowy w sprawie zamówienia publicznego.Pełnomocnictwo należy przedłożyć wraz z ofertą.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W przypadku wspólnego ubiegania się o zamówienie przez wykonawców, oświadczenie,o którym mowa w art. 125 ust. 1 ustawy Pzp, składa każdy z wykonawców. Oświadczenia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te potwierdzają brak podstaw wykluczenia oraz spełnianie warunków udziału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postępowaniu w zakresie, w jakim każdy z wykonawców wykazuje spełnianie warunków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udziału w postępowaniu.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3) Oświadczenia i dokumenty potwierdzające brak podstaw wykluczenia z postępowania,składa każdy z wykonawców wspólnie ubiegających się o udzielenie zamówienia.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4) W przypadku wykonawców wspólnie ubiegających się o udzielenie zamówienia,zamawiający wymaga złożenia wraz z ofertą oświadczenia, o którym mowa w art. 117ust. 4 ustawy Pzp, z którego wynika, które dostawy wykonają poszczególni Wykonawcy.Treść oświadczenia zawarta jest w załączniku do SWZ.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5) Wykonawcy wspólnie ubiegający się o </w:t>
      </w:r>
      <w:r>
        <w:rPr>
          <w:rFonts w:ascii="Calibri" w:hAnsi="Calibri" w:cs="Calibri"/>
          <w:color w:val="auto"/>
          <w:sz w:val="20"/>
          <w:szCs w:val="20"/>
          <w:lang w:val="pl-PL"/>
        </w:rPr>
        <w:t>udzielenie zamówienia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, których oferta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zostanie uznana za najkorzystniejszą, zobowiązani są przed zawarciem umowy 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sprawie zamówienia publicznego, przedłożyć kopię umowy regulującą współpracę tych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wykonawców.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6) Wykonawcy wspólnie ubiegający się o udzielenie zamówienia ponoszą solidarną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odpowiedzialność za wykonanie umowy i wniesienie zabezpieczenia należytego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wykonania umowy (jeżeli było żądane przez Zamawiającego).</w:t>
      </w:r>
    </w:p>
    <w:p w:rsidR="00E21BE4" w:rsidRPr="00E83A32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color w:val="auto"/>
          <w:sz w:val="20"/>
          <w:szCs w:val="20"/>
          <w:lang w:val="pl-PL"/>
        </w:rPr>
      </w:pPr>
      <w:r w:rsidRPr="00E83A32">
        <w:rPr>
          <w:rFonts w:ascii="Calibri" w:hAnsi="Calibri" w:cs="Calibri"/>
          <w:b/>
          <w:color w:val="auto"/>
          <w:sz w:val="20"/>
          <w:szCs w:val="20"/>
          <w:lang w:val="pl-PL"/>
        </w:rPr>
        <w:t>4. Forma składania podmiotowych środków dowodowych, innych dokumentów lub oświadczeń.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1) Ofertę, oświadczenie, o którym mowa w art. 125 ust. 1 ustawy Pzp, składa się, pod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rygorem nieważności: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>a)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formie elektronicznej (dokument w postaci elektronicznej opatrzony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kwalifikowanym podpisem elektronicznym); lub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b)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postaci elektronicznej opatrzonej podpisem zaufanym lub podpisem osobistym.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2) W przypadku gdy podmiotowe środki dowodowe, przedmiotowe środki dowodowe, inne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lub dokumenty potwierdzające umocowanie do reprezentowania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odpowiednio wykonawcy, wykonawców wspólnie ubiegających się o udzielenie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zamówienia publicznego, podmiotu udostępniającego zasoby na zasadach określonych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art. 118 ustawy Pzp lub podwykonawcy niebędącego podmiotem udostępniającym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zasoby na takich zasadach, zwane dalej „dokumentami potwierdzającymi umocowanie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 xml:space="preserve">do reprezentowania”,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lastRenderedPageBreak/>
        <w:t>zostały wystawione przez upoważnione podmioty inne ni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żwykonawca, wykonawca wspólnie ubiegający się o udzielenie zamówienia, podmiot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udostępniający zasoby lub podwykonawca, zwane dalej „upoważnionymi podmiotami”,jako dokument elektroniczny, przekazuje się ten dokument.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3) W przypadku gdy podmiotowe środki dowodowe, przedmiotowe środki dowodowe, inne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lub dokumenty potwierdzające umocowanie do reprezentowania, zostały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wystawione przez upoważnione podmioty jako dokument w postaci papierowej,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przekazuje się cyfrowe odwzorowanie tego dokumentu opatrzone kwalifikowanym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elektronicznym, podpisem zaufanym lub podpisem osobistym,poświadczające zgodność cyfrowego odwzorowania z dokumentem w postaci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4) Poświadczenia zgodności cyfrowego odwzorowania z dokumentem w postaci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3) powyżej, dokonuje w przypadku: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a) podmiotowych środków dowodowych oraz dokumentów potwierdzających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umocowanie do reprezentowania - odpowiednio wykonawca, wykonawca wspólnie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ubiegający się o udzielenie zamówienia, podmiot udostępniający zasoby lub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podwykonawca, w zakresie podmiotowych środków dowodowych lub dokumentów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potwierdzających umocowanie do reprezentowania, które każdego z nich dotyczą;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b) przedmiotowych środków dowodowych – odpowiedni wykonawca lub wykonawca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wspólnie ubiegający się o udzielenie zamówienia;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c) innych dokumentów - odpowiednio wykonawca lub wykonawca wspólnie ubiegający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się o udzielenie zamówienia, w zakresie dokumentów, które każdego z nich dotyczą.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5) Poświadczenia zgodności cyfrowego odwzorowania z dokumentem w postaci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3), może dokonać również notariusz.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6) Przez cyfrowe odwzorowanie, o którym mowa w ppkt 3-5 oraz ppkt 7-9, należy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rozumieć dokument elektroniczny będący kopią elektroniczną treści zapisanej w postaci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umożliwiający zapoznanie się z tą treścią i jej zrozumienie, bez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konieczności bezpośredniego dostępu do oryginału.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7) Podmiotowe środki dowodowe, w tym oświadczenie, o którym mowa w art. 117 ust. 4ustawy, oraz zobowiązanie podmiotu udostępniającego zasoby, przedmiotowe środki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dowodowe, niewystawione przez upoważnione podmioty, oraz pełnomocnictwo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przekazuje się w postaci elektronicznej i opatruje się kwalifikowanym podpisem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elektronicznym, podpisem zaufanym lub podpisem osobistym.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8) W przypadku gdy podmiotowe środki dowodowe, w tym oświadczenie, o którym mowa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 art. 117 ust. 4 ustawy, oraz zobowiązanie podmiotu udostępniającego zasoby,przedmiotowe środki dowodowe, niewystawione przez upoważnione podmioty lub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pełnomocnictwo, zostały sporządzone jako dokument w postaci papierowej i opatrzone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własnoręcznym podpisem, przekazuje się cyfrowe odwzorowanie tego dokumentu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opatrzone kwalifikowanym podpisem elektronicznym, podpisem zaufanym lub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osobistym, poświadczającym zgodność cyfrowego odwzorowania z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dokumentem w postaci papierowej.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9) Poświadczenia zgodności cyfrowego odwzorowania z dokumentem w postaci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ppkt 8), dokonuje w przypadku: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a) podmiotowych środków dowodowych - odpowiednio wykonawca, wykonawca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wspólnie ubiegający się o udzielenie zamówienia, podmiot udostępniający zasoby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podwykonawca, w zakresie podmiotowych środków dowodowych, które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każdego z nich dotyczą;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b) przedmiotowego środka dowodowego, oświadczenia, o którym mowa w art. 117ust 4. ustawy, lub zobowiązania podmiotu udostępniającego zasoby – odpowiednio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wykonawca lub wykonawca lub wykonawca wspólnie ubiegający się o udzielenie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zamówienia;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c) pełnomocnictwa – mocodawca.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10) Poświadczenia zgodności cyfrowego odwzorowania z dokumentem w postaci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papierowej, o którym mowa w ppkt 8) powyżej, może dokonać również notariusz.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11) W przypadku przekazywania w postępowaniu dokumentu elektronicznego w formacie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poddającym dane kompresji, opatrzenie pliku zawierającego skompresowane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dokumenty kwalifikowanym podpisem elektronicznym, podpisem zaufanym lub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podpisem osobistym, jest równoznaczne z opatrzeniem wszystkich dokumentów</w:t>
      </w:r>
    </w:p>
    <w:p w:rsidR="00E21BE4" w:rsidRPr="00543346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zawartych w tym pliku odpowiednio kwalifikowanym podpisem elektronicznym,podpisem zaufanym lub podpisem osobistym.</w:t>
      </w:r>
    </w:p>
    <w:p w:rsidR="00E21BE4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5. Podmiotowe środki dowodowe, przedmiotowe środki dowodowe, oraz inne dokument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y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lub oświadczenia, sporządzone w języku obcym przekazuje się wraz z tłumaczeniem na</w:t>
      </w:r>
      <w:r w:rsidR="00207092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543346">
        <w:rPr>
          <w:rFonts w:ascii="Calibri" w:hAnsi="Calibri" w:cs="Calibri"/>
          <w:color w:val="auto"/>
          <w:sz w:val="20"/>
          <w:szCs w:val="20"/>
          <w:lang w:val="pl-PL"/>
        </w:rPr>
        <w:t>język polski.</w:t>
      </w:r>
    </w:p>
    <w:p w:rsidR="00F614C3" w:rsidRDefault="00F614C3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before="200" w:after="200"/>
        <w:jc w:val="both"/>
        <w:rPr>
          <w:rFonts w:ascii="Calibri" w:hAnsi="Calibri" w:cs="Calibri"/>
          <w:b/>
          <w:bCs/>
          <w:sz w:val="20"/>
          <w:szCs w:val="20"/>
        </w:rPr>
      </w:pPr>
      <w:r w:rsidRPr="00D4133C">
        <w:rPr>
          <w:rFonts w:ascii="Calibri" w:hAnsi="Calibri" w:cs="Calibri"/>
          <w:b/>
          <w:bCs/>
          <w:sz w:val="20"/>
          <w:szCs w:val="20"/>
        </w:rPr>
        <w:t>VII. Sposób porozumiewania się Zamawiającego z Wykonawcami: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Informacja o sposobie porozumiewania się z wykonawcami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lastRenderedPageBreak/>
        <w:t>1. W niniejszym postępowaniu komunikacja zamawiającego z wykonawcami odbywa się za pomocą środków komunikacji elektronicznej.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2. Pytania do SWZ należy zadawać za poś</w:t>
      </w:r>
      <w:r w:rsidR="00836689">
        <w:rPr>
          <w:rFonts w:ascii="Calibri" w:hAnsi="Calibri" w:cs="Calibri"/>
          <w:sz w:val="20"/>
          <w:szCs w:val="20"/>
        </w:rPr>
        <w:t>rednictwem platformy zakupowej Z</w:t>
      </w:r>
      <w:r w:rsidRPr="00D4133C">
        <w:rPr>
          <w:rFonts w:ascii="Calibri" w:hAnsi="Calibri" w:cs="Calibri"/>
          <w:sz w:val="20"/>
          <w:szCs w:val="20"/>
        </w:rPr>
        <w:t>amawiającego przez link: </w:t>
      </w:r>
      <w:hyperlink r:id="rId8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 xml:space="preserve"> Instrukcja korzystania z systemu jest dostępna pod wyżej wskazanym adresem.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4. Oferta wraz z załącznikami musi być złożona w postaci elektronicznej w systemie informatycznym dostępnym pod adresem </w:t>
      </w:r>
      <w:hyperlink r:id="rId9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5. Za datę złożenia oferty, przekazania wniosków, zawiadomień, dokumentów elektronicznych, oświadczeń lub elektronicznych kopii dokumentów lub oświadczeń oraz innych informacji przyjmuje się datę ich przekazania na platformę zakupową zamawiającego, opisane zostały w Instrukcji dla wykonawców</w:t>
      </w:r>
      <w:r w:rsidR="00836689">
        <w:rPr>
          <w:rFonts w:ascii="Calibri" w:hAnsi="Calibri" w:cs="Calibri"/>
          <w:sz w:val="20"/>
          <w:szCs w:val="20"/>
        </w:rPr>
        <w:t>,</w:t>
      </w:r>
      <w:r w:rsidRPr="00D4133C">
        <w:rPr>
          <w:rFonts w:ascii="Calibri" w:hAnsi="Calibri" w:cs="Calibri"/>
          <w:sz w:val="20"/>
          <w:szCs w:val="20"/>
        </w:rPr>
        <w:t xml:space="preserve"> która jest udostępniana na platformie zakupowej zamawiającego.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6. Wymagania dotyczące zasad rejestracji oraz minimalnych parametrów technicznych wymaganych od wykonawcy przy wykorzystywaniu systemu do elektronicznej komunikacji z wykonawcami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Oferta wraz z załącznikami musi zostać złożona w postaci elektronicznej. Złożenie oferty wymaga do Wykonawcy zarejestrowania się i zalogowania w systemie informatycznym dostępnym pod adresem </w:t>
      </w:r>
      <w:hyperlink r:id="rId10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>, zgodnie z poniższą kolejnością. Rejestracja wykonawcy trwa maksymalnie do 2 dni roboczych. Mając to na uwadze, zamawiający zaleca wykonawcom uwzględnienie czasu niezbędnego na rejestrację w procesie złożenia oferty w postaci elektronicznej. Wykonawca po wybraniu opcji „przystąp do postępowania” zostanie przekierowany do strony https://oneplace.marketplanet.pl, gdzie zostanie powiadomiony o możliwości zalogowania lub do założenia bezpłatnego konta. Wykonawca biorący udział w postępowaniu prowadzonym drogą elektroniczną w systemie zakłada konto, wykonując kroki procesu rejestracyjnego; podaje adres e-mail, ustanawia hasło, następnie powtarza hasło, wpisuje kod z obrazka, akceptuje regulamin, klika polecenie „zarejestruj się”. Po założeniu konta wykonawca ma możliwość złożenia oferty w postępowaniu.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7. Zamawiający wskazuje informacje, o których mowa w Rozporządzenia Prezesa Rady Ministrów w sprawie użycia środków komunikacji elektronicznej w postępowaniu o udzielenie zamówienia publicznego oraz udostępnienia i przechowywania dokumentów elektronicznych, dotyczące systemu dostępnego pod adresem </w:t>
      </w:r>
      <w:hyperlink r:id="rId11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>:</w:t>
      </w:r>
    </w:p>
    <w:p w:rsidR="00E21BE4" w:rsidRDefault="00E21BE4" w:rsidP="00E21BE4">
      <w:pPr>
        <w:pStyle w:val="pkt1"/>
        <w:spacing w:before="120" w:after="120"/>
        <w:ind w:left="0" w:firstLine="0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br/>
        <w:t>• komputer PC/MAC z aktualnym systemem operacyjnym wspieranym przez producenta</w:t>
      </w:r>
      <w:r w:rsidRPr="00D4133C">
        <w:rPr>
          <w:rFonts w:ascii="Calibri" w:hAnsi="Calibri" w:cs="Calibri"/>
          <w:sz w:val="20"/>
          <w:szCs w:val="20"/>
        </w:rPr>
        <w:br/>
        <w:t>• Wybrana przeglądarka wspierana przez producenta: MS Internet Explorer, Firefox, Google Chrome lub MS Edge</w:t>
      </w:r>
      <w:r w:rsidRPr="00D4133C">
        <w:rPr>
          <w:rFonts w:ascii="Calibri" w:hAnsi="Calibri" w:cs="Calibri"/>
          <w:sz w:val="20"/>
          <w:szCs w:val="20"/>
        </w:rPr>
        <w:br/>
        <w:t>• Podłączenie do Internetu: min. 512 Kb/s na komputer (zalecane szerokopasmowe łącze internetowe</w:t>
      </w:r>
    </w:p>
    <w:p w:rsidR="00E21BE4" w:rsidRDefault="00E21BE4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E21BE4" w:rsidRPr="001672D4" w:rsidRDefault="00E21BE4" w:rsidP="00E21BE4">
      <w:pPr>
        <w:pStyle w:val="pkt1"/>
        <w:spacing w:before="120" w:after="120"/>
        <w:ind w:left="0" w:firstLine="0"/>
        <w:rPr>
          <w:rFonts w:ascii="Calibri" w:eastAsia="Calibri" w:hAnsi="Calibri" w:cs="Calibri"/>
          <w:b/>
          <w:bCs/>
          <w:sz w:val="20"/>
          <w:szCs w:val="20"/>
        </w:rPr>
      </w:pPr>
      <w:r w:rsidRPr="00D4133C">
        <w:rPr>
          <w:rFonts w:ascii="Calibri" w:eastAsia="Calibri" w:hAnsi="Calibri" w:cs="Calibri"/>
          <w:b/>
          <w:bCs/>
          <w:sz w:val="20"/>
          <w:szCs w:val="20"/>
        </w:rPr>
        <w:t xml:space="preserve">VIII. </w:t>
      </w:r>
      <w:r w:rsidRPr="001672D4">
        <w:rPr>
          <w:rFonts w:ascii="Calibri" w:eastAsia="Calibri" w:hAnsi="Calibri" w:cs="Calibri"/>
          <w:b/>
          <w:bCs/>
          <w:sz w:val="20"/>
          <w:szCs w:val="20"/>
        </w:rPr>
        <w:tab/>
        <w:t>Wymagania dotyczące wadium.</w:t>
      </w:r>
    </w:p>
    <w:p w:rsidR="00E21BE4" w:rsidRPr="001672D4" w:rsidRDefault="00E21BE4" w:rsidP="00E21BE4">
      <w:pPr>
        <w:tabs>
          <w:tab w:val="left" w:pos="426"/>
        </w:tabs>
        <w:spacing w:before="120" w:after="120"/>
        <w:ind w:left="108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lang w:val="pl-PL"/>
        </w:rPr>
        <w:t>Zamawiający nie wymaga wniesienia wadium.</w:t>
      </w:r>
    </w:p>
    <w:p w:rsidR="00E21BE4" w:rsidRPr="00632A39" w:rsidRDefault="00E21BE4" w:rsidP="00E21B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adjustRightInd w:val="0"/>
        <w:ind w:left="720" w:hanging="720"/>
        <w:jc w:val="both"/>
        <w:rPr>
          <w:rFonts w:asciiTheme="minorHAnsi" w:hAnsiTheme="minorHAnsi" w:cstheme="minorHAnsi"/>
          <w:sz w:val="20"/>
          <w:szCs w:val="20"/>
          <w:lang w:val="pl-PL"/>
        </w:rPr>
      </w:pPr>
    </w:p>
    <w:p w:rsidR="00E21BE4" w:rsidRPr="001672D4" w:rsidRDefault="00E21BE4" w:rsidP="00E21BE4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IX.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Termin związania ofertą.</w:t>
      </w:r>
    </w:p>
    <w:p w:rsidR="00E21BE4" w:rsidRPr="001672D4" w:rsidRDefault="00E21BE4" w:rsidP="00E21BE4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E21BE4" w:rsidRPr="001672D4" w:rsidRDefault="00E21BE4" w:rsidP="00E21BE4">
      <w:pPr>
        <w:numPr>
          <w:ilvl w:val="0"/>
          <w:numId w:val="1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 xml:space="preserve">Wykonawca będzie związany ofertą przez okres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>30 dni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. Bieg terminu związania ofertą rozpoczyna się wraz z upływem terminu składania ofert.</w:t>
      </w:r>
    </w:p>
    <w:p w:rsidR="00E21BE4" w:rsidRPr="001672D4" w:rsidRDefault="00E21BE4" w:rsidP="00E21BE4">
      <w:pPr>
        <w:numPr>
          <w:ilvl w:val="0"/>
          <w:numId w:val="13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Wykonawca może przedłużyć termin związania ofertą, na czas niezbędny do zawarcia umowy, samodzielnie lub na wniosek Zamawiającego, z tym, że Zamawiający może tylko raz, co najmniej na 3 dni przed upływem terminu związania ofertą, zwrócić się do Wykonawców o wyrażenie zgody na przedłużenie tego terminu o oznaczony okres nie dłuższy jednak niż 60 dni.</w:t>
      </w:r>
    </w:p>
    <w:p w:rsidR="00E21BE4" w:rsidRDefault="00E21BE4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E21BE4" w:rsidRPr="001672D4" w:rsidRDefault="00E21BE4" w:rsidP="00E21BE4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sposobu przygotowywania ofert.</w:t>
      </w:r>
    </w:p>
    <w:p w:rsidR="00E21BE4" w:rsidRPr="001672D4" w:rsidRDefault="00E21BE4" w:rsidP="00E21BE4">
      <w:pPr>
        <w:tabs>
          <w:tab w:val="left" w:pos="240"/>
          <w:tab w:val="left" w:pos="480"/>
        </w:tabs>
        <w:spacing w:before="120" w:after="120"/>
        <w:ind w:left="723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D4133C">
        <w:rPr>
          <w:rFonts w:ascii="Calibri" w:hAnsi="Calibri" w:cs="Calibri"/>
          <w:b/>
          <w:bCs/>
          <w:i/>
          <w:iCs/>
          <w:sz w:val="20"/>
          <w:szCs w:val="20"/>
        </w:rPr>
        <w:lastRenderedPageBreak/>
        <w:t>Zamawiający rekomenduje, aby Wykonawca, przed przystąpieniem do składania ofert w systemie, zapoznał się z Instrukcją korzystania z systemu, która dostępna jest w sekcji „regulacje i procedury procesu zakupowego” oraz zasadami rejestracji w systemie, o których mowa w regulaminie dostępnym pod adresem https://oneplace.marketplanet.pl/regulamin.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Ofertę składa się w postaci elektronicznej w systemie pod adresem </w:t>
      </w:r>
      <w:hyperlink r:id="rId12" w:history="1">
        <w:r w:rsidRPr="00D4133C">
          <w:rPr>
            <w:rFonts w:ascii="Calibri" w:hAnsi="Calibri" w:cs="Calibri"/>
            <w:sz w:val="20"/>
            <w:szCs w:val="20"/>
          </w:rPr>
          <w:t>https://chorzele.ezamawiajacy.pl</w:t>
        </w:r>
      </w:hyperlink>
      <w:r w:rsidRPr="00D4133C">
        <w:rPr>
          <w:rFonts w:ascii="Calibri" w:hAnsi="Calibri" w:cs="Calibri"/>
          <w:sz w:val="20"/>
          <w:szCs w:val="20"/>
        </w:rPr>
        <w:t xml:space="preserve"> w terminie wskazanym w SWZ.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Złożenie oferty odbywa się poprzez: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1. Wypełnienie zdefiniowanych przez Zamawiającego w systemie: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a) </w:t>
      </w:r>
      <w:r w:rsidRPr="00D4133C">
        <w:rPr>
          <w:rFonts w:ascii="Calibri" w:hAnsi="Calibri" w:cs="Calibri"/>
          <w:b/>
          <w:bCs/>
          <w:sz w:val="20"/>
          <w:szCs w:val="20"/>
        </w:rPr>
        <w:t>Formularza oferty</w:t>
      </w:r>
      <w:r w:rsidRPr="00D4133C">
        <w:rPr>
          <w:rFonts w:ascii="Calibri" w:hAnsi="Calibri" w:cs="Calibri"/>
          <w:sz w:val="20"/>
          <w:szCs w:val="20"/>
        </w:rPr>
        <w:t xml:space="preserve"> – zakres danych wypełnianych przez Wykonawcę w systemie został określony na zakładce „Oferta”.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oraz podpisanie ich kwalifikowanym podpisem elektronicznym, podpisem osobistym lub popisem zaufanym osoby/osób upoważnionej/ upoważnionych do reprezentowania Wykonawcy zgodnie z formą reprezentacji określoną w dokumencie rejestrowanym właściwym dla formy organizacyjnej lub innym dokumencie.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2. Załączenie do oferty w systemie następujących oświadczeń i dokumentów w formie plików: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sz w:val="20"/>
          <w:szCs w:val="20"/>
          <w:u w:val="single"/>
        </w:rPr>
      </w:pPr>
      <w:r w:rsidRPr="00D4133C">
        <w:rPr>
          <w:rFonts w:ascii="Calibri" w:hAnsi="Calibri" w:cs="Calibri"/>
          <w:sz w:val="20"/>
          <w:szCs w:val="20"/>
        </w:rPr>
        <w:t xml:space="preserve">a) W przypadku, gdy oferta została podpisana przez inną osobę niż umocowana w dokumencie rejestrowym Wykonawcy, </w:t>
      </w:r>
      <w:r w:rsidRPr="00D4133C">
        <w:rPr>
          <w:rFonts w:ascii="Calibri" w:hAnsi="Calibri" w:cs="Calibri"/>
          <w:b/>
          <w:bCs/>
          <w:sz w:val="20"/>
          <w:szCs w:val="20"/>
          <w:u w:val="single"/>
        </w:rPr>
        <w:t>dokumentu (np. pełnomocnictwa) potwierdzającego, że oferta została złożona przez osobę upoważnioną do reprezentowania Wykonawcy.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Dokument pełnomocnictwa może zostać załączony do oferty w: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oryginale w postaci dokumentu elektronicznego podpisanego kwalifikowanym podpisem elektronicznym,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Wykonawcy zgodnie z formą reprezentacji</w:t>
      </w:r>
      <w:r w:rsidRPr="00D4133C">
        <w:rPr>
          <w:rFonts w:ascii="Calibri" w:hAnsi="Calibri" w:cs="Calibri"/>
          <w:sz w:val="20"/>
          <w:szCs w:val="20"/>
        </w:rPr>
        <w:t xml:space="preserve"> określoną w dokumencie rejestrowym właściwym dla formy organizacyjnej, lub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elektronicznej kopii dokumentu poświadczonej za zgodność z oryginałem przez notariusza, tj. podpisanej kwalifikowanym podpisem elektronicznym, podpisem osobistym lub popisem zaufanym osoby posiadającej uprawnienia notariusza.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b) w przypadku, gdy oferta zawiera informacje stanowiące tajemnicę przedsiębiorstwa – </w:t>
      </w:r>
      <w:r w:rsidRPr="00D4133C">
        <w:rPr>
          <w:rFonts w:ascii="Calibri" w:hAnsi="Calibri" w:cs="Calibri"/>
          <w:b/>
          <w:bCs/>
          <w:sz w:val="20"/>
          <w:szCs w:val="20"/>
        </w:rPr>
        <w:t>dowody,</w:t>
      </w:r>
      <w:r w:rsidRPr="00D4133C">
        <w:rPr>
          <w:rFonts w:ascii="Calibri" w:hAnsi="Calibri" w:cs="Calibri"/>
          <w:sz w:val="20"/>
          <w:szCs w:val="20"/>
        </w:rPr>
        <w:t xml:space="preserve"> o których mowa w SWZ.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może zostać załączony do oferty w: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oryginale w postaci dokumentu elektronicznego podpisanego kwalifikowanym podpisem elektronicznym,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Wykonawcy zgodnie z formą reprezentacji</w:t>
      </w:r>
      <w:r w:rsidRPr="00D4133C">
        <w:rPr>
          <w:rFonts w:ascii="Calibri" w:hAnsi="Calibri" w:cs="Calibri"/>
          <w:sz w:val="20"/>
          <w:szCs w:val="20"/>
        </w:rPr>
        <w:t xml:space="preserve"> określoną w dokumencie rejestrowym właściwym dla formy organizacyjnej lub innym dokumencie, lub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– elektronicznej kopii dokumentu poświadczonej za zgodność z oryginałem, tj. podpisanej kwalifikowanym podpisem elektronicznym, podpisem osobistym lub popisem zaufanym osoby/osób upoważnionej/upoważnionych do reprezentowania Wykonawcy zgodnie z formą reprezentacji, określoną w dokumencie rejestrowym właściwym dla formy organizacyjnej lub innym dokumencie.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b/>
          <w:bCs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c) W przypadku, gdy Wykonawca polega na zdolnościach lub sytuacji innych podmiotów - </w:t>
      </w:r>
      <w:r w:rsidRPr="00D4133C">
        <w:rPr>
          <w:rFonts w:ascii="Calibri" w:hAnsi="Calibri" w:cs="Calibri"/>
          <w:b/>
          <w:bCs/>
          <w:sz w:val="20"/>
          <w:szCs w:val="20"/>
        </w:rPr>
        <w:t>dokument potwierdzający, że realizując zamówienie, Wykonawca będzie dysponował niezbędnymi zasobami tych podmiotów, w szczególności zobowiązanie tych podmiotów do oddania mu do dyspozycji niezbędnych zasobów na potrzeby realizacji zamówienia.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Powyższy dokument powinien zawierać informacje dotyczące w szczególności: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zakresu dostępnych Wykonawcy zasobów innego podmiotu,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sposobu wykorzystania zasobów innego podmiotu przez Wykonawcę przy wykonaniu zamówienia,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• zakresu i okresu udziału innego podmiotu przy wykonywaniu zamówienia,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• czy podmiot, na którego zdolnościach Wykonawca polega w odniesieniu do warunków udziału w postępowaniu dotyczących wykształcenia, kwalifikacji zawodowych lub doświadczenia, </w:t>
      </w:r>
      <w:r w:rsidRPr="00D4133C">
        <w:rPr>
          <w:rFonts w:ascii="Calibri" w:hAnsi="Calibri" w:cs="Calibri"/>
          <w:sz w:val="20"/>
          <w:szCs w:val="20"/>
          <w:u w:val="single"/>
        </w:rPr>
        <w:t>zrealizuje roboty budowlane lub usługi, których wskazane zdolności dotyczą</w:t>
      </w:r>
      <w:r w:rsidRPr="00D4133C">
        <w:rPr>
          <w:rFonts w:ascii="Calibri" w:hAnsi="Calibri" w:cs="Calibri"/>
          <w:sz w:val="20"/>
          <w:szCs w:val="20"/>
        </w:rPr>
        <w:t xml:space="preserve"> (czy będzie brał udział w wykonaniu zamówienia).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4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lastRenderedPageBreak/>
        <w:t>Powyższy dokument może zostać załączony do oferty w: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oryginale w postaci dokumentu elektronicznego podpisanego kwalifikowanym podpisem elektronicznym, podpisem osobistym lub popisem zaufanym osoby/osób upoważnionej/upoważnionych </w:t>
      </w:r>
      <w:r w:rsidRPr="00D4133C">
        <w:rPr>
          <w:rFonts w:ascii="Calibri" w:hAnsi="Calibri" w:cs="Calibri"/>
          <w:sz w:val="20"/>
          <w:szCs w:val="20"/>
          <w:u w:val="single"/>
        </w:rPr>
        <w:t>do reprezentowania zgodnie z formą reprezentacji podmiotu</w:t>
      </w:r>
      <w:r w:rsidRPr="00D4133C">
        <w:rPr>
          <w:rFonts w:ascii="Calibri" w:hAnsi="Calibri" w:cs="Calibri"/>
          <w:sz w:val="20"/>
          <w:szCs w:val="20"/>
        </w:rPr>
        <w:t xml:space="preserve"> na którego zdolnościach lub sytuacji polega Wykonawca, określoną w dokumencie rejestrowym właściwym dla formy organizacyjnej lub innym dokumencie, lub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8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 xml:space="preserve">– elektronicznej kopii dokumentu poświadczonej za zgodność z oryginałem, tj. podpisanej kwalifikowanym podpisem elektronicznym, podpisem osobistym lub popisem zaufanym </w:t>
      </w:r>
      <w:r w:rsidRPr="00D4133C">
        <w:rPr>
          <w:rFonts w:ascii="Calibri" w:hAnsi="Calibri" w:cs="Calibri"/>
          <w:sz w:val="20"/>
          <w:szCs w:val="20"/>
          <w:u w:val="single"/>
        </w:rPr>
        <w:t>osoby/osób upoważnionej/upoważnionych do reprezentowania zgodnie z formą reprezentacji podmiotu,</w:t>
      </w:r>
      <w:r w:rsidRPr="00D4133C">
        <w:rPr>
          <w:rFonts w:ascii="Calibri" w:hAnsi="Calibri" w:cs="Calibri"/>
          <w:sz w:val="20"/>
          <w:szCs w:val="20"/>
        </w:rPr>
        <w:t xml:space="preserve"> na którego zdolnościach lub sytuacji polega Wykonawca, określoną w dokumencie rejestrowym właściwym dla formy organizacyjnej lub innym dokumencie.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3. Wykonawca może złożyć tylko jedną ofertę.</w:t>
      </w:r>
    </w:p>
    <w:p w:rsidR="00E21BE4" w:rsidRPr="00D4133C" w:rsidRDefault="00E21BE4" w:rsidP="00E21BE4">
      <w:pPr>
        <w:widowControl w:val="0"/>
        <w:autoSpaceDE w:val="0"/>
        <w:autoSpaceDN w:val="0"/>
        <w:adjustRightInd w:val="0"/>
        <w:spacing w:after="100"/>
        <w:ind w:left="20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4. Wykonawca składa ofertę zgodnie z wymaganiami określonymi w SWZ. Treść oferty musi odpowiadać treści SWZ.</w:t>
      </w:r>
    </w:p>
    <w:p w:rsidR="00E21BE4" w:rsidRDefault="00E21BE4" w:rsidP="00E21BE4">
      <w:pPr>
        <w:spacing w:before="120" w:after="120"/>
        <w:jc w:val="both"/>
        <w:rPr>
          <w:rFonts w:ascii="Calibri" w:hAnsi="Calibri" w:cs="Calibri"/>
          <w:sz w:val="20"/>
          <w:szCs w:val="20"/>
        </w:rPr>
      </w:pPr>
      <w:r w:rsidRPr="00D4133C">
        <w:rPr>
          <w:rFonts w:ascii="Calibri" w:hAnsi="Calibri" w:cs="Calibri"/>
          <w:sz w:val="20"/>
          <w:szCs w:val="20"/>
        </w:rPr>
        <w:t>5. Korzystanie z Platformy jest bezpłatne</w:t>
      </w:r>
    </w:p>
    <w:p w:rsidR="00E21BE4" w:rsidRDefault="00E21BE4" w:rsidP="00A77E43">
      <w:pPr>
        <w:rPr>
          <w:rFonts w:asciiTheme="minorHAnsi" w:hAnsiTheme="minorHAnsi" w:cstheme="minorHAnsi"/>
          <w:sz w:val="20"/>
          <w:szCs w:val="20"/>
        </w:rPr>
      </w:pPr>
    </w:p>
    <w:p w:rsidR="00FC1D39" w:rsidRPr="00C3637A" w:rsidRDefault="00FC1D39" w:rsidP="00FC1D39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XI. </w:t>
      </w: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Sposób oraz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 termin składania i otwarcia ofert.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1. Ofertę wraz z wymaganymi w SWZ dokumentami należy złożyć za pośrednictwem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platformy zakupowej zamieszczonej pod adresem:</w:t>
      </w:r>
    </w:p>
    <w:p w:rsidR="00FC1D39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A64DB7">
        <w:rPr>
          <w:rFonts w:ascii="Calibri" w:eastAsia="Avenir-Light" w:hAnsi="Calibri" w:cs="Calibri"/>
          <w:bCs/>
          <w:sz w:val="20"/>
          <w:szCs w:val="20"/>
          <w:lang w:eastAsia="en-US"/>
        </w:rPr>
        <w:t>https://chorzele.ezamawiajacy.pl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 xml:space="preserve">nie później niż do dnia </w:t>
      </w:r>
      <w:r w:rsidR="00222D83" w:rsidRPr="00207092">
        <w:rPr>
          <w:rFonts w:ascii="Calibri" w:hAnsi="Calibri" w:cs="Calibri"/>
          <w:color w:val="000000" w:themeColor="text1"/>
          <w:sz w:val="20"/>
          <w:szCs w:val="20"/>
          <w:lang w:val="pl-PL"/>
        </w:rPr>
        <w:t>10</w:t>
      </w:r>
      <w:r w:rsidR="009B040E" w:rsidRPr="00207092">
        <w:rPr>
          <w:rFonts w:ascii="Calibri" w:hAnsi="Calibri" w:cs="Calibri"/>
          <w:color w:val="000000" w:themeColor="text1"/>
          <w:sz w:val="20"/>
          <w:szCs w:val="20"/>
          <w:lang w:val="pl-PL"/>
        </w:rPr>
        <w:t>.12</w:t>
      </w:r>
      <w:r w:rsidRPr="00207092">
        <w:rPr>
          <w:rFonts w:ascii="Calibri" w:hAnsi="Calibri" w:cs="Calibri"/>
          <w:color w:val="000000" w:themeColor="text1"/>
          <w:sz w:val="20"/>
          <w:szCs w:val="20"/>
          <w:lang w:val="pl-PL"/>
        </w:rPr>
        <w:t>.2021 r. do godz. 12:00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 xml:space="preserve">2. Otwarcie ofert nastąpi dnia </w:t>
      </w:r>
      <w:r w:rsidR="00222D83" w:rsidRPr="00207092">
        <w:rPr>
          <w:rFonts w:ascii="Calibri" w:hAnsi="Calibri" w:cs="Calibri"/>
          <w:color w:val="000000" w:themeColor="text1"/>
          <w:sz w:val="20"/>
          <w:szCs w:val="20"/>
          <w:lang w:val="pl-PL"/>
        </w:rPr>
        <w:t>10</w:t>
      </w:r>
      <w:r w:rsidR="009B040E" w:rsidRPr="00207092">
        <w:rPr>
          <w:rFonts w:ascii="Calibri" w:hAnsi="Calibri" w:cs="Calibri"/>
          <w:color w:val="000000" w:themeColor="text1"/>
          <w:sz w:val="20"/>
          <w:szCs w:val="20"/>
          <w:lang w:val="pl-PL"/>
        </w:rPr>
        <w:t>.12</w:t>
      </w:r>
      <w:r w:rsidRPr="00207092">
        <w:rPr>
          <w:rFonts w:ascii="Calibri" w:hAnsi="Calibri" w:cs="Calibri"/>
          <w:color w:val="000000" w:themeColor="text1"/>
          <w:sz w:val="20"/>
          <w:szCs w:val="20"/>
          <w:lang w:val="pl-PL"/>
        </w:rPr>
        <w:t>.2021 r. o godz. 12:15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3. W przypadku awarii systemu teleinformatycznego, która spowoduje brak możliwości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otwarcia ofert w terminie określonym przez Zamawiającego, otwarcie ofert nastąpi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niezwłocznie po usunięciu awarii.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4. Zamawiający informuje o zmianie terminu otwarcia ofert na stronie internetowej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postępowania.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5. Zamawiający, najpóźniej przed otwarciem ofert, udostępni na stronie internetowej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postępowania informację o kwocie, jaką zamierza przeznaczyć na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sfinansowanie zamówienia.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6. Zamawiający, niezwłocznie po otwarciu ofert, udostępni na stronie internetowej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prowadzonego postępowania informacje o:</w:t>
      </w:r>
    </w:p>
    <w:p w:rsidR="00FC1D39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1) nazwach albo imionach i nazwiskach oraz siedzibach lub miejscach prowadzonej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działalności gospodarczej albo miejscach zamieszkania wykonawców, których oferty</w:t>
      </w:r>
      <w:r w:rsidR="00207092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EB7248">
        <w:rPr>
          <w:rFonts w:ascii="Calibri" w:hAnsi="Calibri" w:cs="Calibri"/>
          <w:sz w:val="20"/>
          <w:szCs w:val="20"/>
          <w:lang w:val="pl-PL"/>
        </w:rPr>
        <w:t>zostały otwarte;</w:t>
      </w:r>
    </w:p>
    <w:p w:rsidR="00FC1D39" w:rsidRPr="00EB7248" w:rsidRDefault="00FC1D39" w:rsidP="00FC1D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  <w:lang w:val="pl-PL"/>
        </w:rPr>
      </w:pPr>
      <w:r w:rsidRPr="00EB7248">
        <w:rPr>
          <w:rFonts w:ascii="Calibri" w:hAnsi="Calibri" w:cs="Calibri"/>
          <w:sz w:val="20"/>
          <w:szCs w:val="20"/>
          <w:lang w:val="pl-PL"/>
        </w:rPr>
        <w:t>2) cenach lub kosztach zawartych w ofertach.</w:t>
      </w:r>
    </w:p>
    <w:p w:rsidR="00E21BE4" w:rsidRDefault="00E21BE4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41010F" w:rsidRPr="001672D4" w:rsidRDefault="0041010F" w:rsidP="0041010F">
      <w:pPr>
        <w:tabs>
          <w:tab w:val="left" w:pos="709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</w:r>
      <w:r w:rsidRPr="003326AC">
        <w:rPr>
          <w:rFonts w:ascii="Calibri" w:eastAsia="Calibri" w:hAnsi="Calibri" w:cs="Calibri"/>
          <w:b/>
          <w:bCs/>
          <w:sz w:val="20"/>
          <w:szCs w:val="20"/>
          <w:lang w:val="pl-PL"/>
        </w:rPr>
        <w:t>Opis sposobu obliczania ceny.</w:t>
      </w:r>
    </w:p>
    <w:p w:rsidR="0041010F" w:rsidRDefault="0041010F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41010F" w:rsidRPr="0041010F" w:rsidRDefault="0041010F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010F">
        <w:rPr>
          <w:rFonts w:asciiTheme="minorHAnsi" w:hAnsiTheme="minorHAnsi" w:cstheme="minorHAnsi"/>
          <w:sz w:val="20"/>
          <w:szCs w:val="20"/>
        </w:rPr>
        <w:t>1. Cena oferty ma być wyrażona w polskich złotych cyfrowo i słownie.</w:t>
      </w:r>
    </w:p>
    <w:p w:rsidR="0041010F" w:rsidRPr="0041010F" w:rsidRDefault="0041010F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010F">
        <w:rPr>
          <w:rFonts w:asciiTheme="minorHAnsi" w:hAnsiTheme="minorHAnsi" w:cstheme="minorHAnsi"/>
          <w:sz w:val="20"/>
          <w:szCs w:val="20"/>
        </w:rPr>
        <w:t>1.1. Cena oferty winna być obliczona w następujący sposób:</w:t>
      </w:r>
    </w:p>
    <w:p w:rsidR="0041010F" w:rsidRPr="0041010F" w:rsidRDefault="0041010F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010F">
        <w:rPr>
          <w:rFonts w:asciiTheme="minorHAnsi" w:hAnsiTheme="minorHAnsi" w:cstheme="minorHAnsi"/>
          <w:sz w:val="20"/>
          <w:szCs w:val="20"/>
        </w:rPr>
        <w:t xml:space="preserve">a) </w:t>
      </w:r>
      <w:r w:rsidR="002E7FDC" w:rsidRPr="0041010F">
        <w:rPr>
          <w:rFonts w:asciiTheme="minorHAnsi" w:hAnsiTheme="minorHAnsi" w:cstheme="minorHAnsi"/>
          <w:sz w:val="20"/>
          <w:szCs w:val="20"/>
        </w:rPr>
        <w:t xml:space="preserve">wykonawca określi ceny </w:t>
      </w:r>
      <w:r w:rsidR="002E7FDC">
        <w:rPr>
          <w:rFonts w:asciiTheme="minorHAnsi" w:hAnsiTheme="minorHAnsi" w:cstheme="minorHAnsi"/>
          <w:sz w:val="20"/>
          <w:szCs w:val="20"/>
        </w:rPr>
        <w:t xml:space="preserve">detaliczne </w:t>
      </w:r>
      <w:r w:rsidR="002E7FDC" w:rsidRPr="0041010F">
        <w:rPr>
          <w:rFonts w:asciiTheme="minorHAnsi" w:hAnsiTheme="minorHAnsi" w:cstheme="minorHAnsi"/>
          <w:sz w:val="20"/>
          <w:szCs w:val="20"/>
        </w:rPr>
        <w:t>jednostkowe brutto za 1 litr paliwa na dystrybutorze w dniu składania oferty, pomniejszone o upust w złotych, co da cenę jednego litra paliwa na dystrybutorze w złotych brutto po upuście x szacunkowa ilość paliwa w litrach na 12 miesięcy = cena oferty brutto.</w:t>
      </w:r>
    </w:p>
    <w:p w:rsidR="0041010F" w:rsidRPr="0041010F" w:rsidRDefault="0041010F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010F">
        <w:rPr>
          <w:rFonts w:asciiTheme="minorHAnsi" w:hAnsiTheme="minorHAnsi" w:cstheme="minorHAnsi"/>
          <w:sz w:val="20"/>
          <w:szCs w:val="20"/>
        </w:rPr>
        <w:t>1.2. W cenach jednostkowych zawierają się wszystkie koszty i składniki związane z wykonaniem zamówienia oraz warunkami stawianymi przez Zamawiającego.</w:t>
      </w:r>
    </w:p>
    <w:p w:rsidR="0041010F" w:rsidRPr="0041010F" w:rsidRDefault="002E7FDC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1.3</w:t>
      </w:r>
      <w:r w:rsidR="0041010F" w:rsidRPr="0041010F">
        <w:rPr>
          <w:rFonts w:asciiTheme="minorHAnsi" w:hAnsiTheme="minorHAnsi" w:cstheme="minorHAnsi"/>
          <w:sz w:val="20"/>
          <w:szCs w:val="20"/>
        </w:rPr>
        <w:t xml:space="preserve">. Ceny jednostkowe oraz cena całkowita winny być określone przez oferenta z uwzględnieniem ewentualnych upustów, jakie oferent oferuje. </w:t>
      </w:r>
    </w:p>
    <w:p w:rsidR="0041010F" w:rsidRPr="0041010F" w:rsidRDefault="002E7FDC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1.4</w:t>
      </w:r>
      <w:r w:rsidR="0041010F" w:rsidRPr="0041010F">
        <w:rPr>
          <w:rFonts w:asciiTheme="minorHAnsi" w:hAnsiTheme="minorHAnsi" w:cstheme="minorHAnsi"/>
          <w:sz w:val="20"/>
          <w:szCs w:val="20"/>
        </w:rPr>
        <w:t>. Cena może być tylko jedna za oferowany przedmiot zamówienia, nie dopuszcza się wariantowości cen.</w:t>
      </w:r>
    </w:p>
    <w:p w:rsidR="0041010F" w:rsidRPr="0041010F" w:rsidRDefault="0041010F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010F">
        <w:rPr>
          <w:rFonts w:asciiTheme="minorHAnsi" w:hAnsiTheme="minorHAnsi" w:cstheme="minorHAnsi"/>
          <w:sz w:val="20"/>
          <w:szCs w:val="20"/>
        </w:rPr>
        <w:t>1.</w:t>
      </w:r>
      <w:r w:rsidR="002E7FDC">
        <w:rPr>
          <w:rFonts w:asciiTheme="minorHAnsi" w:hAnsiTheme="minorHAnsi" w:cstheme="minorHAnsi"/>
          <w:sz w:val="20"/>
          <w:szCs w:val="20"/>
        </w:rPr>
        <w:t>5</w:t>
      </w:r>
      <w:r w:rsidRPr="00207092">
        <w:rPr>
          <w:rFonts w:asciiTheme="minorHAnsi" w:hAnsiTheme="minorHAnsi" w:cstheme="minorHAnsi"/>
          <w:sz w:val="20"/>
          <w:szCs w:val="20"/>
        </w:rPr>
        <w:t xml:space="preserve">. </w:t>
      </w:r>
      <w:r w:rsidR="009B040E" w:rsidRPr="00207092">
        <w:rPr>
          <w:rFonts w:asciiTheme="minorHAnsi" w:hAnsiTheme="minorHAnsi" w:cstheme="minorHAnsi"/>
          <w:sz w:val="20"/>
          <w:szCs w:val="20"/>
        </w:rPr>
        <w:t xml:space="preserve">Upust </w:t>
      </w:r>
      <w:r w:rsidRPr="0041010F">
        <w:rPr>
          <w:rFonts w:asciiTheme="minorHAnsi" w:hAnsiTheme="minorHAnsi" w:cstheme="minorHAnsi"/>
          <w:sz w:val="20"/>
          <w:szCs w:val="20"/>
        </w:rPr>
        <w:t xml:space="preserve">nie ulega zmianie przez okres ważności oferty (związania z ofertą). </w:t>
      </w:r>
    </w:p>
    <w:p w:rsidR="0041010F" w:rsidRPr="0041010F" w:rsidRDefault="002E7FDC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1.6</w:t>
      </w:r>
      <w:r w:rsidR="0041010F" w:rsidRPr="0041010F">
        <w:rPr>
          <w:rFonts w:asciiTheme="minorHAnsi" w:hAnsiTheme="minorHAnsi" w:cstheme="minorHAnsi"/>
          <w:sz w:val="20"/>
          <w:szCs w:val="20"/>
        </w:rPr>
        <w:t>. Cenę za wykonanie przedmiotu zamówienia należy przedstawić w „Formularzu ofertowym" stanowiącym</w:t>
      </w:r>
      <w:r w:rsidR="00DC4EBC">
        <w:rPr>
          <w:rFonts w:asciiTheme="minorHAnsi" w:hAnsiTheme="minorHAnsi" w:cstheme="minorHAnsi"/>
          <w:sz w:val="20"/>
          <w:szCs w:val="20"/>
        </w:rPr>
        <w:t xml:space="preserve"> załącznik nr 1 do niniejszej S</w:t>
      </w:r>
      <w:r w:rsidR="0041010F" w:rsidRPr="0041010F">
        <w:rPr>
          <w:rFonts w:asciiTheme="minorHAnsi" w:hAnsiTheme="minorHAnsi" w:cstheme="minorHAnsi"/>
          <w:sz w:val="20"/>
          <w:szCs w:val="20"/>
        </w:rPr>
        <w:t>WZ.</w:t>
      </w:r>
    </w:p>
    <w:p w:rsidR="0041010F" w:rsidRPr="0041010F" w:rsidRDefault="002E7FDC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1.7</w:t>
      </w:r>
      <w:r w:rsidR="0041010F" w:rsidRPr="0041010F">
        <w:rPr>
          <w:rFonts w:asciiTheme="minorHAnsi" w:hAnsiTheme="minorHAnsi" w:cstheme="minorHAnsi"/>
          <w:sz w:val="20"/>
          <w:szCs w:val="20"/>
        </w:rPr>
        <w:t xml:space="preserve">. Obliczona wartość łącznie z podatkiem VAT w Formularzu oferty stanowi oferowaną cenę za przedmiot zamówienia, którą Zamawiający odczyta w trakcie otwarcia ofert i przyjmie do porównania w trakcie oceny ofert. Cena musi zawierać należny podatek VAT. Prawidłowe ustalenie stawki należnego podatku VAT należy do </w:t>
      </w:r>
      <w:r w:rsidR="0041010F" w:rsidRPr="0041010F">
        <w:rPr>
          <w:rFonts w:asciiTheme="minorHAnsi" w:hAnsiTheme="minorHAnsi" w:cstheme="minorHAnsi"/>
          <w:sz w:val="20"/>
          <w:szCs w:val="20"/>
        </w:rPr>
        <w:lastRenderedPageBreak/>
        <w:t>obowiązków Wykonawcy, zgodnie z przepisami ustawy o podatku od towarów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41010F" w:rsidRPr="0041010F">
        <w:rPr>
          <w:rFonts w:asciiTheme="minorHAnsi" w:hAnsiTheme="minorHAnsi" w:cstheme="minorHAnsi"/>
          <w:sz w:val="20"/>
          <w:szCs w:val="20"/>
        </w:rPr>
        <w:t>i usług oraz o podatku akcyzowym.</w:t>
      </w:r>
    </w:p>
    <w:p w:rsidR="0041010F" w:rsidRPr="0041010F" w:rsidRDefault="002E7FDC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1.8</w:t>
      </w:r>
      <w:r w:rsidR="0041010F" w:rsidRPr="0041010F">
        <w:rPr>
          <w:rFonts w:asciiTheme="minorHAnsi" w:hAnsiTheme="minorHAnsi" w:cstheme="minorHAnsi"/>
          <w:sz w:val="20"/>
          <w:szCs w:val="20"/>
        </w:rPr>
        <w:t>. Zamawiający nie dopuszcza możliwości rozliczeń w innej walucie niż PLN.</w:t>
      </w:r>
    </w:p>
    <w:p w:rsidR="0041010F" w:rsidRPr="0041010F" w:rsidRDefault="002E7FDC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1.9</w:t>
      </w:r>
      <w:r w:rsidR="0041010F" w:rsidRPr="0041010F">
        <w:rPr>
          <w:rFonts w:asciiTheme="minorHAnsi" w:hAnsiTheme="minorHAnsi" w:cstheme="minorHAnsi"/>
          <w:sz w:val="20"/>
          <w:szCs w:val="20"/>
        </w:rPr>
        <w:t>. Zamawiający poprawi w ofercie:</w:t>
      </w:r>
    </w:p>
    <w:p w:rsidR="0041010F" w:rsidRPr="0041010F" w:rsidRDefault="0041010F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010F">
        <w:rPr>
          <w:rFonts w:asciiTheme="minorHAnsi" w:hAnsiTheme="minorHAnsi" w:cstheme="minorHAnsi"/>
          <w:sz w:val="20"/>
          <w:szCs w:val="20"/>
        </w:rPr>
        <w:t>a) oczywiste omyłki pisarskie,</w:t>
      </w:r>
    </w:p>
    <w:p w:rsidR="0041010F" w:rsidRPr="0041010F" w:rsidRDefault="0041010F" w:rsidP="0041010F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41010F">
        <w:rPr>
          <w:rFonts w:asciiTheme="minorHAnsi" w:hAnsiTheme="minorHAnsi" w:cstheme="minorHAnsi"/>
          <w:sz w:val="20"/>
          <w:szCs w:val="20"/>
        </w:rPr>
        <w:t>b) inne omyłki polegające na niezgodności oferty ze specyfikacją istotnych warunków zamówienia, niepowodujące istotnych zmian w treści oferty.</w:t>
      </w:r>
    </w:p>
    <w:p w:rsidR="00FC1D39" w:rsidRDefault="00FC1D39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7D3C0F" w:rsidRPr="001672D4" w:rsidRDefault="007D3C0F" w:rsidP="007D3C0F">
      <w:pPr>
        <w:tabs>
          <w:tab w:val="left" w:pos="709"/>
        </w:tabs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XIII.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Opis kryteriów, którymi zamawiający będzie się kierował przy wyborze oferty, wraz z podaniem wag tych kryteriów i sposobu oceny ofert.</w:t>
      </w:r>
    </w:p>
    <w:p w:rsidR="007D3C0F" w:rsidRPr="001672D4" w:rsidRDefault="007D3C0F" w:rsidP="007D3C0F">
      <w:pPr>
        <w:tabs>
          <w:tab w:val="left" w:pos="324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7D3C0F" w:rsidRDefault="007D3C0F" w:rsidP="007D3C0F">
      <w:pPr>
        <w:numPr>
          <w:ilvl w:val="0"/>
          <w:numId w:val="15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u w:color="008000"/>
          <w:lang w:val="pl-PL"/>
        </w:rPr>
      </w:pPr>
      <w:r w:rsidRPr="001672D4">
        <w:rPr>
          <w:rFonts w:ascii="Calibri" w:eastAsia="Calibri" w:hAnsi="Calibri" w:cs="Calibri"/>
          <w:sz w:val="20"/>
          <w:szCs w:val="20"/>
          <w:u w:color="008000"/>
          <w:lang w:val="pl-PL"/>
        </w:rPr>
        <w:t xml:space="preserve">Za ofertę najkorzystniejszą zostanie uznana oferta z NAJNIŻSZĄ CENĄ </w:t>
      </w:r>
    </w:p>
    <w:p w:rsidR="007D3C0F" w:rsidRPr="001672D4" w:rsidRDefault="007D3C0F" w:rsidP="007D3C0F">
      <w:pPr>
        <w:spacing w:before="120" w:after="120"/>
        <w:ind w:left="425"/>
        <w:jc w:val="both"/>
        <w:rPr>
          <w:rFonts w:ascii="Calibri" w:eastAsia="Calibri" w:hAnsi="Calibri" w:cs="Calibri"/>
          <w:sz w:val="20"/>
          <w:szCs w:val="20"/>
          <w:u w:color="008000"/>
          <w:lang w:val="pl-PL"/>
        </w:rPr>
      </w:pPr>
      <w:r>
        <w:rPr>
          <w:rFonts w:ascii="Calibri" w:eastAsia="Calibri" w:hAnsi="Calibri" w:cs="Calibri"/>
          <w:sz w:val="20"/>
          <w:szCs w:val="20"/>
          <w:u w:color="008000"/>
          <w:lang w:val="pl-PL"/>
        </w:rPr>
        <w:t>Kryterium: Cena (C) – 100%</w:t>
      </w:r>
    </w:p>
    <w:p w:rsidR="007D3C0F" w:rsidRPr="001672D4" w:rsidRDefault="007D3C0F" w:rsidP="007D3C0F">
      <w:pPr>
        <w:numPr>
          <w:ilvl w:val="0"/>
          <w:numId w:val="16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Zamawiający udzieli zamówienia Wykonawcy, którego oferta odpowiadać będzie wszystkim wymaganiom przedst</w:t>
      </w:r>
      <w:r>
        <w:rPr>
          <w:rStyle w:val="Numerstrony"/>
          <w:rFonts w:ascii="Calibri" w:eastAsia="Calibri" w:hAnsi="Calibri" w:cs="Calibri"/>
          <w:sz w:val="20"/>
          <w:szCs w:val="20"/>
          <w:lang w:val="pl-PL"/>
        </w:rPr>
        <w:t>awionym w ustawie PZP, oraz w S</w:t>
      </w: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WZ i zostanie oceniona jako najkorzystniejsza w oparciu o podane kryterium wyboru.</w:t>
      </w:r>
    </w:p>
    <w:p w:rsidR="007D3C0F" w:rsidRPr="001672D4" w:rsidRDefault="007D3C0F" w:rsidP="007D3C0F">
      <w:pPr>
        <w:numPr>
          <w:ilvl w:val="0"/>
          <w:numId w:val="16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Jeżeli nie będzie można dokonać wyboru najkorzystniejszej oferty ze względu na to, że zostaną złożone oferty o takiej samej cenie, zamawiający wezwie wykonawców, którzy złożyli te oferty, do złożenia w terminie określonym przez zamawiającego ofert dodatkowych.</w:t>
      </w:r>
    </w:p>
    <w:p w:rsidR="007D3C0F" w:rsidRDefault="007D3C0F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7D3C0F" w:rsidRPr="009A78EE" w:rsidRDefault="007D3C0F" w:rsidP="007D3C0F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XIV.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Informacje o formalnościach, jakie powinny być dopełnione po wyborze oferty w celu zawarcia umowy w sprawie zamówienia publicznego.</w:t>
      </w:r>
    </w:p>
    <w:p w:rsidR="007D3C0F" w:rsidRPr="009A78EE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>
        <w:rPr>
          <w:rFonts w:ascii="Calibri" w:hAnsi="Calibri" w:cs="Calibri"/>
          <w:color w:val="auto"/>
          <w:sz w:val="20"/>
          <w:szCs w:val="20"/>
          <w:lang w:val="pl-PL"/>
        </w:rPr>
        <w:t xml:space="preserve">1.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Po wyborze oferty najkorzystniejszej zamawiający poinformuje wykonawcę, którego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oferta została uznana za najkorzystniejszą o miejscu i terminie podpisania umowy,z uwzględnieniem art. 577 ustawy Pzp.</w:t>
      </w:r>
    </w:p>
    <w:p w:rsidR="007D3C0F" w:rsidRPr="009A78EE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 xml:space="preserve">2. </w:t>
      </w:r>
      <w:r w:rsidRPr="009A78EE">
        <w:rPr>
          <w:rFonts w:ascii="Calibri" w:hAnsi="Calibri" w:cs="Calibri"/>
          <w:color w:val="auto"/>
          <w:sz w:val="20"/>
          <w:szCs w:val="20"/>
          <w:u w:val="single"/>
          <w:lang w:val="pl-PL"/>
        </w:rPr>
        <w:t xml:space="preserve">Dotyczy wykonawców prowadzących działalność w formie spółki z ograniczoną odpowiedzialnością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– w przypadku, gdy cena wybranej oferty przekracza dwukrotną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wartość kapitału zakładowego spółki, zamawiający, w celu potwierdzenia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odpowiedniego umocowania do złożenia oferty, ma prawo żądać, przed zawarciem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umowy w sprawie zamówienia publicznego, uchwały wspólników lub umowy spółki –jeżeli umowa spółki stanowi inaczej tzn. wyłącza wymóg uchwały wspólników (zgodniez art. 230 kodeksu spółek handlowych).</w:t>
      </w:r>
    </w:p>
    <w:p w:rsidR="007D3C0F" w:rsidRPr="009A78EE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3. W przypadku, gdy zostanie wybrana oferta wykonawców wspólnie ubiegających się o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udzielenie zamówienia, zamawiający może żądać przed zawarciem umowy w sprawie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9A78EE">
        <w:rPr>
          <w:rFonts w:ascii="Calibri" w:hAnsi="Calibri" w:cs="Calibri"/>
          <w:color w:val="auto"/>
          <w:sz w:val="20"/>
          <w:szCs w:val="20"/>
          <w:lang w:val="pl-PL"/>
        </w:rPr>
        <w:t>zamówienia publicznego, umowy regulującej współpracę tych wykonawców.</w:t>
      </w:r>
    </w:p>
    <w:p w:rsidR="007D3C0F" w:rsidRDefault="007D3C0F" w:rsidP="007D3C0F">
      <w:pPr>
        <w:rPr>
          <w:lang w:val="pl-PL"/>
        </w:rPr>
      </w:pPr>
    </w:p>
    <w:p w:rsidR="007D3C0F" w:rsidRPr="001672D4" w:rsidRDefault="007D3C0F" w:rsidP="007D3C0F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XV.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Wymagania dotyczące zabezpieczenia należytego wykonania umowy.</w:t>
      </w:r>
    </w:p>
    <w:p w:rsidR="007D3C0F" w:rsidRPr="001672D4" w:rsidRDefault="007D3C0F" w:rsidP="007D3C0F">
      <w:pPr>
        <w:keepNext/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7D3C0F" w:rsidRPr="001672D4" w:rsidRDefault="007D3C0F" w:rsidP="007D3C0F">
      <w:pPr>
        <w:numPr>
          <w:ilvl w:val="1"/>
          <w:numId w:val="18"/>
        </w:numPr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  <w:r w:rsidRPr="001672D4">
        <w:rPr>
          <w:rStyle w:val="Numerstrony"/>
          <w:rFonts w:ascii="Calibri" w:eastAsia="Calibri" w:hAnsi="Calibri" w:cs="Calibri"/>
          <w:sz w:val="20"/>
          <w:szCs w:val="20"/>
          <w:lang w:val="pl-PL"/>
        </w:rPr>
        <w:t>Zamawiający nie wymaga wniesienia zabezpieczenia należytego wykonania umowy.</w:t>
      </w:r>
    </w:p>
    <w:p w:rsidR="007D3C0F" w:rsidRDefault="007D3C0F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7D3C0F" w:rsidRPr="001672D4" w:rsidRDefault="007D3C0F" w:rsidP="007D3C0F">
      <w:pPr>
        <w:spacing w:before="120" w:after="120"/>
        <w:jc w:val="both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 xml:space="preserve">XVI. 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>Istotne dla stron postanowienia, które zostaną wprowadzone do treści zawieranej umowy w sprawie zamówienia publicznego, ogólne warunki umowy albo wzór umowy, jeżeli Zamawiający wymaga od Wykonawcy, aby zawarł z nim umowę w sprawie zamówienia publicznego na takich warunkach.</w:t>
      </w:r>
    </w:p>
    <w:p w:rsidR="007D3C0F" w:rsidRPr="001672D4" w:rsidRDefault="007D3C0F" w:rsidP="007D3C0F">
      <w:pPr>
        <w:tabs>
          <w:tab w:val="left" w:pos="480"/>
        </w:tabs>
        <w:spacing w:before="120" w:after="120"/>
        <w:jc w:val="both"/>
        <w:rPr>
          <w:rFonts w:ascii="Calibri" w:eastAsia="Calibri" w:hAnsi="Calibri" w:cs="Calibri"/>
          <w:sz w:val="20"/>
          <w:szCs w:val="20"/>
          <w:lang w:val="pl-PL"/>
        </w:rPr>
      </w:pPr>
    </w:p>
    <w:p w:rsidR="007D3C0F" w:rsidRPr="0046441D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1. Zamawiający wymagać będzie od wybranego Wykonawcy, aby zawarł z nim umowę zgodnie z postanowieniami specyfikacji warunków zamówienia i postanowien</w:t>
      </w:r>
      <w:r>
        <w:rPr>
          <w:rFonts w:ascii="Calibri" w:hAnsi="Calibri" w:cs="Calibri"/>
          <w:color w:val="auto"/>
          <w:sz w:val="20"/>
          <w:szCs w:val="20"/>
          <w:lang w:val="pl-PL"/>
        </w:rPr>
        <w:t>iami zawartymi w załączniku nr 3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 xml:space="preserve"> SWZ tj. we wzorze (projekcie) umowy.</w:t>
      </w:r>
    </w:p>
    <w:p w:rsidR="007D3C0F" w:rsidRPr="0046441D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2. Zamawiający nie dopuszcza w ramach rozliczeń innej waluty niż PLN.</w:t>
      </w:r>
    </w:p>
    <w:p w:rsidR="007D3C0F" w:rsidRPr="0046441D" w:rsidRDefault="007D3C0F" w:rsidP="007D3C0F">
      <w:pPr>
        <w:spacing w:before="120" w:after="120"/>
        <w:jc w:val="both"/>
        <w:rPr>
          <w:rFonts w:ascii="Calibri" w:eastAsia="Calibri" w:hAnsi="Calibri" w:cs="Calibri"/>
          <w:lang w:val="pl-PL"/>
        </w:rPr>
      </w:pPr>
      <w:r w:rsidRPr="006A7F4B">
        <w:rPr>
          <w:rFonts w:ascii="Calibri" w:hAnsi="Calibri" w:cs="Calibri"/>
          <w:color w:val="auto"/>
          <w:sz w:val="20"/>
          <w:szCs w:val="20"/>
          <w:lang w:val="pl-PL"/>
        </w:rPr>
        <w:t>3. Zmiany do umowy opisane są w projekcie umowy.</w:t>
      </w:r>
    </w:p>
    <w:p w:rsidR="007D3C0F" w:rsidRDefault="007D3C0F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7D3C0F" w:rsidRPr="00A64C5B" w:rsidRDefault="007D3C0F" w:rsidP="007D3C0F">
      <w:pPr>
        <w:spacing w:before="120" w:after="120"/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lastRenderedPageBreak/>
        <w:t>XVII.</w:t>
      </w:r>
      <w:r w:rsidRPr="001672D4">
        <w:rPr>
          <w:rFonts w:ascii="Calibri" w:eastAsia="Calibri" w:hAnsi="Calibri" w:cs="Calibri"/>
          <w:b/>
          <w:bCs/>
          <w:sz w:val="20"/>
          <w:szCs w:val="20"/>
          <w:lang w:val="pl-PL"/>
        </w:rPr>
        <w:tab/>
        <w:t xml:space="preserve">Pouczenie o środkach ochrony prawnej. </w:t>
      </w:r>
    </w:p>
    <w:p w:rsidR="007D3C0F" w:rsidRPr="0046441D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1. Środki ochrony prawnej przysługują Wykonawcy, jeżeli ma lub miał interes w uzyskaniu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zamówienia oraz poniósł lub może ponieść szkodę w wynik naruszenia przez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Zamawiającego przepisów ustawy Pzp.</w:t>
      </w:r>
    </w:p>
    <w:p w:rsidR="007D3C0F" w:rsidRPr="0046441D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2. Odwołanie przysługuje na:</w:t>
      </w:r>
    </w:p>
    <w:p w:rsidR="007D3C0F" w:rsidRPr="0046441D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1) niezgodną z przepisami ustawy czynność Zamawiającego, podjętą w postępowaniu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 udzielenie zamówienia, w tym na projektowane postanowienie umowy;</w:t>
      </w:r>
    </w:p>
    <w:p w:rsidR="007D3C0F" w:rsidRPr="0046441D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2) zaniechanie czynności w postępowaniu o udzielenie zamówienia, do której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Zamawiający był obowiązany na podstawie ustawy.</w:t>
      </w:r>
    </w:p>
    <w:p w:rsidR="007D3C0F" w:rsidRPr="0046441D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3. Odwołanie wnosi się do Prezesa Krajowej Izby Odwoławczej w formie pisemnej albo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w formie elektronicznej albo w postaci elektronicznej opatrzone podpisem zaufanym.Na orzeczenie Krajowej Izby Odwoławczej oraz postanowienie Prezesa Krajowej Izby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Odwoławczej, o którym mowa w art. 519 ust. 1 pzp, stronom oraz uczestnikom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postępowania odwoławczego przysługuje skarga do sądu. Skargę wnosi się do Sądu</w:t>
      </w:r>
      <w:r w:rsidR="00DC4EBC">
        <w:rPr>
          <w:rFonts w:ascii="Calibri" w:hAnsi="Calibri" w:cs="Calibri"/>
          <w:color w:val="auto"/>
          <w:sz w:val="20"/>
          <w:szCs w:val="20"/>
          <w:lang w:val="pl-PL"/>
        </w:rPr>
        <w:t xml:space="preserve"> </w:t>
      </w: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Okręgowego w Warszawie za pośrednictwem Prezesa Krajowej Izby Odwoławczej.</w:t>
      </w:r>
    </w:p>
    <w:p w:rsidR="007D3C0F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</w:pPr>
      <w:r w:rsidRPr="0046441D">
        <w:rPr>
          <w:rFonts w:ascii="Calibri" w:hAnsi="Calibri" w:cs="Calibri"/>
          <w:color w:val="auto"/>
          <w:sz w:val="20"/>
          <w:szCs w:val="20"/>
          <w:lang w:val="pl-PL"/>
        </w:rPr>
        <w:t>4. Szczegółowe informacje dotyczące środków ochrony prawnej określone są w Dziale IX„Środki ochrony prawnej” ustawy Pzp.</w:t>
      </w:r>
    </w:p>
    <w:p w:rsidR="007D3C0F" w:rsidRDefault="007D3C0F" w:rsidP="00A77E43">
      <w:pPr>
        <w:rPr>
          <w:rFonts w:asciiTheme="minorHAnsi" w:hAnsiTheme="minorHAnsi" w:cstheme="minorHAnsi"/>
          <w:sz w:val="20"/>
          <w:szCs w:val="20"/>
          <w:lang w:val="pl-PL"/>
        </w:rPr>
      </w:pPr>
    </w:p>
    <w:p w:rsidR="007D3C0F" w:rsidRPr="00005D89" w:rsidRDefault="007D3C0F" w:rsidP="007D3C0F">
      <w:pPr>
        <w:jc w:val="both"/>
        <w:rPr>
          <w:rFonts w:ascii="Calibri" w:hAnsi="Calibri" w:cs="Calibri"/>
          <w:b/>
          <w:bCs/>
          <w:color w:val="auto"/>
          <w:sz w:val="20"/>
          <w:szCs w:val="20"/>
        </w:rPr>
      </w:pPr>
      <w:r>
        <w:rPr>
          <w:rFonts w:ascii="Calibri" w:hAnsi="Calibri" w:cs="Calibri"/>
          <w:b/>
          <w:bCs/>
          <w:color w:val="auto"/>
          <w:sz w:val="20"/>
          <w:szCs w:val="20"/>
        </w:rPr>
        <w:t>XVIII. Klauzula informacyjna wynikająca z art. 13</w:t>
      </w:r>
    </w:p>
    <w:p w:rsidR="007D3C0F" w:rsidRDefault="007D3C0F" w:rsidP="007D3C0F">
      <w:pPr>
        <w:jc w:val="both"/>
        <w:rPr>
          <w:rFonts w:cs="Mangal"/>
          <w:color w:val="FFC000"/>
          <w:lang w:bidi="hi-IN"/>
        </w:rPr>
      </w:pP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color w:val="auto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 xml:space="preserve">Zgodnie z art. 13 ust. 1 i 2 </w:t>
      </w:r>
      <w:r w:rsidRPr="00005D89">
        <w:rPr>
          <w:rFonts w:ascii="Calibri" w:eastAsia="Calibri" w:hAnsi="Calibri" w:cs="Calibri"/>
          <w:sz w:val="20"/>
          <w:szCs w:val="20"/>
          <w:lang w:eastAsia="en-US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005D89">
        <w:rPr>
          <w:rFonts w:ascii="Calibri" w:hAnsi="Calibri" w:cs="Calibri"/>
          <w:sz w:val="20"/>
          <w:szCs w:val="20"/>
        </w:rPr>
        <w:t xml:space="preserve">dalej „RODO”, informuję, że: </w:t>
      </w:r>
    </w:p>
    <w:p w:rsidR="007D3C0F" w:rsidRPr="007D3C0F" w:rsidRDefault="007D3C0F" w:rsidP="007D3C0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</w:t>
      </w:r>
      <w:r w:rsidRPr="00005D89">
        <w:rPr>
          <w:rFonts w:ascii="Calibri" w:hAnsi="Calibri" w:cs="Calibri"/>
          <w:sz w:val="20"/>
          <w:szCs w:val="20"/>
        </w:rPr>
        <w:t xml:space="preserve">) Pani/Pana dane osobowe przetwarzane będą na podstawie art. 6 ust. 1 lit. c RODO w celu związanym                                   z postępowaniem o udzielenie zamówienia publicznego prowadzonym w trybie przetargu nieograniczonego pod nazwą: </w:t>
      </w:r>
      <w:r w:rsidRPr="007D3C0F">
        <w:rPr>
          <w:rFonts w:asciiTheme="minorHAnsi" w:hAnsiTheme="minorHAnsi" w:cstheme="minorHAnsi"/>
          <w:b/>
          <w:sz w:val="20"/>
          <w:szCs w:val="20"/>
        </w:rPr>
        <w:t>Dostawa paliw płynnych dla Zakładu Gospodarki Komunalnej</w:t>
      </w:r>
    </w:p>
    <w:p w:rsidR="007D3C0F" w:rsidRPr="007D3C0F" w:rsidRDefault="007D3C0F" w:rsidP="007D3C0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D3C0F">
        <w:rPr>
          <w:rFonts w:asciiTheme="minorHAnsi" w:hAnsiTheme="minorHAnsi" w:cstheme="minorHAnsi"/>
          <w:b/>
          <w:sz w:val="20"/>
          <w:szCs w:val="20"/>
        </w:rPr>
        <w:t>i Mieszkaniowej w Chorzelach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</w:t>
      </w:r>
      <w:r w:rsidRPr="00005D89">
        <w:rPr>
          <w:rFonts w:ascii="Calibri" w:hAnsi="Calibri" w:cs="Calibri"/>
          <w:sz w:val="20"/>
          <w:szCs w:val="20"/>
        </w:rPr>
        <w:t xml:space="preserve">) odbiorcami Pani/Pana danych osobowych będą osoby lub podmioty, którym udostępniona zostanie dokumentacja postępowania w oparciu o art. </w:t>
      </w:r>
      <w:r>
        <w:rPr>
          <w:rFonts w:ascii="Calibri" w:hAnsi="Calibri" w:cs="Calibri"/>
          <w:sz w:val="20"/>
          <w:szCs w:val="20"/>
        </w:rPr>
        <w:t>18 oraz art. 74ustawy Pzp.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3</w:t>
      </w:r>
      <w:r w:rsidRPr="00005D89">
        <w:rPr>
          <w:rFonts w:ascii="Calibri" w:hAnsi="Calibri" w:cs="Calibri"/>
          <w:sz w:val="20"/>
          <w:szCs w:val="20"/>
        </w:rPr>
        <w:t>) Pani/Pana dane osobowe będą przechow</w:t>
      </w:r>
      <w:r>
        <w:rPr>
          <w:rFonts w:ascii="Calibri" w:hAnsi="Calibri" w:cs="Calibri"/>
          <w:sz w:val="20"/>
          <w:szCs w:val="20"/>
        </w:rPr>
        <w:t>ywane, zgodnie z art. 78</w:t>
      </w:r>
      <w:r w:rsidRPr="00005D89">
        <w:rPr>
          <w:rFonts w:ascii="Calibri" w:hAnsi="Calibri" w:cs="Calibri"/>
          <w:sz w:val="20"/>
          <w:szCs w:val="20"/>
        </w:rPr>
        <w:t xml:space="preserve"> ust. 1 ustawy Pzp, przez okres 4 lat od dnia zakończenia postępowania o udzielenie zamówienia, a jeżeli czas trwania umowy przekracza 4 lata, okres przechowywania obejmuje cały czas trwania umowy;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4</w:t>
      </w:r>
      <w:r w:rsidRPr="00005D89">
        <w:rPr>
          <w:rFonts w:ascii="Calibri" w:hAnsi="Calibri" w:cs="Calibri"/>
          <w:sz w:val="20"/>
          <w:szCs w:val="20"/>
        </w:rPr>
        <w:t xml:space="preserve">) obowiązek podania przez Panią/Pana danych osobowych bezpośrednio Pani/Pana dotyczących jest wymogiem ustawowym określonym w przepisach ustawy Pzp, związanym z udziałem w postępowaniu                            o udzielenie zamówienia publicznego; konsekwencje niepodania określonych danych wynikają z ustawy Pzp;  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5</w:t>
      </w:r>
      <w:r w:rsidRPr="00005D89">
        <w:rPr>
          <w:rFonts w:ascii="Calibri" w:hAnsi="Calibri" w:cs="Calibri"/>
          <w:sz w:val="20"/>
          <w:szCs w:val="20"/>
        </w:rPr>
        <w:t>) w odniesieniu do Pani/Pana danych osobowych decyzje nie będą podejmowane w sposób zautomatyzowany, stosowanie do art. 22 RODO;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6</w:t>
      </w:r>
      <w:r w:rsidRPr="00005D89">
        <w:rPr>
          <w:rFonts w:ascii="Calibri" w:hAnsi="Calibri" w:cs="Calibri"/>
          <w:sz w:val="20"/>
          <w:szCs w:val="20"/>
        </w:rPr>
        <w:t>) posiada Pani/Pan:</w:t>
      </w:r>
    </w:p>
    <w:p w:rsidR="007D3C0F" w:rsidRPr="00005D89" w:rsidRDefault="007D3C0F" w:rsidP="007D3C0F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a) na podstawie art. 15 RODO prawo dostępu do danych osobowych Pani/Pana dotyczących;</w:t>
      </w:r>
    </w:p>
    <w:p w:rsidR="007D3C0F" w:rsidRPr="00005D89" w:rsidRDefault="007D3C0F" w:rsidP="007D3C0F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b) na podstawie art. 16 RODO prawo do sprostowania Pani/Pana danych osobowych</w:t>
      </w:r>
      <w:r w:rsidRPr="00005D89">
        <w:rPr>
          <w:rFonts w:ascii="Calibri" w:hAnsi="Calibri" w:cs="Calibri"/>
          <w:sz w:val="20"/>
          <w:szCs w:val="20"/>
          <w:vertAlign w:val="superscript"/>
        </w:rPr>
        <w:footnoteReference w:id="2"/>
      </w:r>
      <w:r w:rsidRPr="00005D89">
        <w:rPr>
          <w:rFonts w:ascii="Calibri" w:hAnsi="Calibri" w:cs="Calibri"/>
          <w:sz w:val="20"/>
          <w:szCs w:val="20"/>
        </w:rPr>
        <w:t>;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c) na podstawie art. 18 RODO prawo żądania od administratora ograniczenia przetwarzania danych osobowych z zastrzeżeniem przypadków, o których mowa w art. 18 ust. 2 RODO</w:t>
      </w:r>
      <w:r w:rsidRPr="00005D89">
        <w:rPr>
          <w:rFonts w:ascii="Calibri" w:hAnsi="Calibri" w:cs="Calibri"/>
          <w:sz w:val="20"/>
          <w:szCs w:val="20"/>
          <w:vertAlign w:val="superscript"/>
        </w:rPr>
        <w:footnoteReference w:id="3"/>
      </w:r>
      <w:r w:rsidRPr="00005D89">
        <w:rPr>
          <w:rFonts w:ascii="Calibri" w:hAnsi="Calibri" w:cs="Calibri"/>
          <w:sz w:val="20"/>
          <w:szCs w:val="20"/>
        </w:rPr>
        <w:t xml:space="preserve">;  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d) prawo do wniesienia skargi do Prezesa Urzędu Ochrony Danych Osobowych, gdy uzna Pani/Pan, że przetwarzanie danych osobowych Pani/Pana dotyczących narusza przepisy RODO;</w:t>
      </w:r>
    </w:p>
    <w:p w:rsidR="007D3C0F" w:rsidRPr="00005D89" w:rsidRDefault="007D3C0F" w:rsidP="007D3C0F">
      <w:pPr>
        <w:ind w:firstLine="36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7</w:t>
      </w:r>
      <w:r w:rsidRPr="00005D89">
        <w:rPr>
          <w:rFonts w:ascii="Calibri" w:hAnsi="Calibri" w:cs="Calibri"/>
          <w:sz w:val="20"/>
          <w:szCs w:val="20"/>
        </w:rPr>
        <w:t>) nie przysługuje Pani/Panu:</w:t>
      </w:r>
    </w:p>
    <w:p w:rsidR="007D3C0F" w:rsidRPr="00005D89" w:rsidRDefault="007D3C0F" w:rsidP="007D3C0F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a) w związku z art. 17 ust. 3 lit. b, d lub e RODO prawo do usunięcia danych osobowych;</w:t>
      </w:r>
    </w:p>
    <w:p w:rsidR="007D3C0F" w:rsidRPr="00005D89" w:rsidRDefault="007D3C0F" w:rsidP="007D3C0F">
      <w:pPr>
        <w:ind w:firstLine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t>b) prawo do przenoszenia danych osobowych, o którym mowa w art. 20 RODO;</w:t>
      </w:r>
    </w:p>
    <w:p w:rsidR="007D3C0F" w:rsidRPr="00005D89" w:rsidRDefault="007D3C0F" w:rsidP="007D3C0F">
      <w:pPr>
        <w:ind w:left="360"/>
        <w:jc w:val="both"/>
        <w:rPr>
          <w:rFonts w:ascii="Calibri" w:hAnsi="Calibri" w:cs="Calibri"/>
          <w:sz w:val="20"/>
          <w:szCs w:val="20"/>
        </w:rPr>
      </w:pPr>
      <w:r w:rsidRPr="00005D89">
        <w:rPr>
          <w:rFonts w:ascii="Calibri" w:hAnsi="Calibri" w:cs="Calibri"/>
          <w:sz w:val="20"/>
          <w:szCs w:val="20"/>
        </w:rPr>
        <w:lastRenderedPageBreak/>
        <w:t xml:space="preserve">c) na podstawie art. 21 RODO prawo sprzeciwu, wobec przetwarzania danych osobowych, gdyż podstawą prawną przetwarzania Pani/Pana danych osobowych jest art. 6 ust. 1 lit. c RODO. </w:t>
      </w:r>
    </w:p>
    <w:p w:rsidR="007D3C0F" w:rsidRDefault="007D3C0F" w:rsidP="00A77E43">
      <w:pPr>
        <w:rPr>
          <w:rFonts w:asciiTheme="minorHAnsi" w:hAnsiTheme="minorHAnsi" w:cstheme="minorHAnsi"/>
          <w:sz w:val="20"/>
          <w:szCs w:val="20"/>
        </w:rPr>
      </w:pPr>
    </w:p>
    <w:p w:rsidR="007D3C0F" w:rsidRDefault="007D3C0F" w:rsidP="00A77E43">
      <w:pPr>
        <w:rPr>
          <w:rFonts w:asciiTheme="minorHAnsi" w:hAnsiTheme="minorHAnsi" w:cstheme="minorHAnsi"/>
          <w:sz w:val="20"/>
          <w:szCs w:val="20"/>
        </w:rPr>
      </w:pPr>
    </w:p>
    <w:p w:rsidR="007D3C0F" w:rsidRDefault="007D3C0F" w:rsidP="00A77E43">
      <w:pPr>
        <w:rPr>
          <w:rFonts w:asciiTheme="minorHAnsi" w:hAnsiTheme="minorHAnsi" w:cstheme="minorHAnsi"/>
          <w:sz w:val="20"/>
          <w:szCs w:val="20"/>
        </w:rPr>
      </w:pPr>
    </w:p>
    <w:p w:rsidR="007D3C0F" w:rsidRDefault="007D3C0F" w:rsidP="007D3C0F">
      <w:pPr>
        <w:rPr>
          <w:rFonts w:ascii="Calibri" w:eastAsia="Calibri" w:hAnsi="Calibri" w:cs="Calibri"/>
          <w:b/>
          <w:bCs/>
          <w:sz w:val="20"/>
          <w:szCs w:val="20"/>
          <w:lang w:val="pl-PL"/>
        </w:rPr>
      </w:pPr>
      <w:r>
        <w:rPr>
          <w:rFonts w:ascii="Calibri" w:eastAsia="Calibri" w:hAnsi="Calibri" w:cs="Calibri"/>
          <w:b/>
          <w:bCs/>
          <w:sz w:val="20"/>
          <w:szCs w:val="20"/>
          <w:lang w:val="pl-PL"/>
        </w:rPr>
        <w:t>XIX. Dodatkowe informacje</w:t>
      </w:r>
    </w:p>
    <w:p w:rsidR="007D3C0F" w:rsidRDefault="007D3C0F" w:rsidP="007D3C0F">
      <w:pPr>
        <w:rPr>
          <w:rFonts w:ascii="Calibri" w:hAnsi="Calibri" w:cs="Calibri"/>
          <w:sz w:val="20"/>
          <w:szCs w:val="20"/>
          <w:lang w:val="pl-PL"/>
        </w:rPr>
      </w:pPr>
    </w:p>
    <w:p w:rsidR="007D3C0F" w:rsidRDefault="007D3C0F" w:rsidP="007D3C0F">
      <w:pPr>
        <w:rPr>
          <w:rFonts w:ascii="Calibri" w:hAnsi="Calibri" w:cs="Calibri"/>
          <w:sz w:val="20"/>
          <w:szCs w:val="20"/>
          <w:lang w:val="pl-PL"/>
        </w:rPr>
      </w:pPr>
    </w:p>
    <w:p w:rsidR="007D3C0F" w:rsidRPr="00A64C5B" w:rsidRDefault="007D3C0F" w:rsidP="007D3C0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20"/>
          <w:szCs w:val="20"/>
          <w:lang w:val="pl-PL"/>
        </w:rPr>
        <w:sectPr w:rsidR="007D3C0F" w:rsidRPr="00A64C5B">
          <w:pgSz w:w="11900" w:h="16840"/>
          <w:pgMar w:top="1417" w:right="1417" w:bottom="1417" w:left="1417" w:header="708" w:footer="708" w:gutter="0"/>
          <w:cols w:space="708"/>
        </w:sectPr>
      </w:pPr>
      <w:r w:rsidRPr="00A64C5B">
        <w:rPr>
          <w:rFonts w:ascii="Calibri" w:hAnsi="Calibri" w:cs="Calibri"/>
          <w:color w:val="auto"/>
          <w:sz w:val="20"/>
          <w:szCs w:val="20"/>
          <w:lang w:val="pl-PL"/>
        </w:rPr>
        <w:t>Zgodnie z art. 91 ust. 2 ustawy Pzp zamawiający wskazuje powody niedokonania podziałuzamówienia na części. Podział zamówienia jest nieuzasadniony ze względu na specyfikę icharakter przedmiotu zamó</w:t>
      </w:r>
      <w:r>
        <w:rPr>
          <w:rFonts w:ascii="Calibri" w:hAnsi="Calibri" w:cs="Calibri"/>
          <w:color w:val="auto"/>
          <w:sz w:val="20"/>
          <w:szCs w:val="20"/>
          <w:lang w:val="pl-PL"/>
        </w:rPr>
        <w:t>wienia. Brak możliwości funkcjonalnego podziału zamówienia.</w:t>
      </w:r>
    </w:p>
    <w:p w:rsidR="007D3C0F" w:rsidRPr="007D3C0F" w:rsidRDefault="007D3C0F" w:rsidP="00A77E43">
      <w:pPr>
        <w:rPr>
          <w:rFonts w:asciiTheme="minorHAnsi" w:hAnsiTheme="minorHAnsi" w:cstheme="minorHAnsi"/>
          <w:sz w:val="20"/>
          <w:szCs w:val="20"/>
        </w:rPr>
      </w:pPr>
    </w:p>
    <w:sectPr w:rsidR="007D3C0F" w:rsidRPr="007D3C0F" w:rsidSect="00753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C14" w:rsidRDefault="00C81C14" w:rsidP="007D3C0F">
      <w:r>
        <w:separator/>
      </w:r>
    </w:p>
  </w:endnote>
  <w:endnote w:type="continuationSeparator" w:id="1">
    <w:p w:rsidR="00C81C14" w:rsidRDefault="00C81C14" w:rsidP="007D3C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C14" w:rsidRDefault="00C81C14" w:rsidP="007D3C0F">
      <w:r>
        <w:separator/>
      </w:r>
    </w:p>
  </w:footnote>
  <w:footnote w:type="continuationSeparator" w:id="1">
    <w:p w:rsidR="00C81C14" w:rsidRDefault="00C81C14" w:rsidP="007D3C0F">
      <w:r>
        <w:continuationSeparator/>
      </w:r>
    </w:p>
  </w:footnote>
  <w:footnote w:id="2">
    <w:p w:rsidR="007D3C0F" w:rsidRDefault="007D3C0F" w:rsidP="007D3C0F">
      <w:pPr>
        <w:pStyle w:val="Tekstprzypisudolnego"/>
        <w:rPr>
          <w:rFonts w:cs="Times New Roman"/>
        </w:rPr>
      </w:pPr>
      <w:r>
        <w:rPr>
          <w:rStyle w:val="Odwoanieprzypisudolnego"/>
        </w:rPr>
        <w:footnoteRef/>
      </w:r>
      <w:r>
        <w:rPr>
          <w:b/>
          <w:sz w:val="18"/>
          <w:szCs w:val="18"/>
        </w:rPr>
        <w:t>Wyjaśnienie:</w:t>
      </w:r>
      <w:r>
        <w:rPr>
          <w:sz w:val="18"/>
          <w:szCs w:val="18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</w:footnote>
  <w:footnote w:id="3">
    <w:p w:rsidR="007D3C0F" w:rsidRDefault="007D3C0F" w:rsidP="007D3C0F">
      <w:pPr>
        <w:pStyle w:val="Tekstprzypisudolnego"/>
      </w:pPr>
      <w:r>
        <w:rPr>
          <w:rStyle w:val="Odwoanieprzypisudolnego"/>
        </w:rPr>
        <w:footnoteRef/>
      </w:r>
      <w:r>
        <w:rPr>
          <w:rFonts w:eastAsia="Calibri"/>
          <w:b/>
          <w:sz w:val="18"/>
          <w:szCs w:val="18"/>
          <w:lang w:eastAsia="en-US"/>
        </w:rPr>
        <w:t>Wyjaśnienie:</w:t>
      </w:r>
      <w:r>
        <w:rPr>
          <w:rFonts w:eastAsia="Calibri"/>
          <w:sz w:val="18"/>
          <w:szCs w:val="18"/>
          <w:lang w:eastAsia="en-US"/>
        </w:rPr>
        <w:t xml:space="preserve"> prawo do ograniczenia przetwarzania nie ma zastosowania w odniesieniu do </w:t>
      </w:r>
      <w:r>
        <w:rPr>
          <w:sz w:val="18"/>
          <w:szCs w:val="18"/>
        </w:rPr>
        <w:t>przechowywania, w celu zapewnienia korzystania ze środków ochrony prawnej lub w celu ochrony praw innej osoby fizycznej lub prawnej, lub z uwagi na ważne względy interesu publicznego Unii                  Europejskiej lub państwa członkowskiego.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CF240F6"/>
    <w:multiLevelType w:val="hybridMultilevel"/>
    <w:tmpl w:val="B6802B8C"/>
    <w:lvl w:ilvl="0" w:tplc="FFFFFFFF">
      <w:start w:val="1"/>
      <w:numFmt w:val="lowerLetter"/>
      <w:lvlText w:null="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7B24F5"/>
    <w:multiLevelType w:val="hybridMultilevel"/>
    <w:tmpl w:val="6720C764"/>
    <w:numStyleLink w:val="Zaimportowanystyl4"/>
  </w:abstractNum>
  <w:abstractNum w:abstractNumId="2">
    <w:nsid w:val="08763888"/>
    <w:multiLevelType w:val="hybridMultilevel"/>
    <w:tmpl w:val="E718181A"/>
    <w:lvl w:ilvl="0" w:tplc="FD5E9408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8B304DB0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D58838A2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0F9C1906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57667916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CB2E4EF8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E36EAB0C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8ED870EC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ACEA25C8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5CC6727"/>
    <w:multiLevelType w:val="hybridMultilevel"/>
    <w:tmpl w:val="3D38F336"/>
    <w:numStyleLink w:val="Zaimportowanystyl32"/>
  </w:abstractNum>
  <w:abstractNum w:abstractNumId="4">
    <w:nsid w:val="206158BA"/>
    <w:multiLevelType w:val="hybridMultilevel"/>
    <w:tmpl w:val="1F3CB268"/>
    <w:lvl w:ilvl="0" w:tplc="D2C68B4C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6FD013E8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227A0B68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02583E5A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8C7AC5A2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4FF02BA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31EEF044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1E02B754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B2D4EA2A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215150B6"/>
    <w:multiLevelType w:val="hybridMultilevel"/>
    <w:tmpl w:val="F71EC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F35A18"/>
    <w:multiLevelType w:val="hybridMultilevel"/>
    <w:tmpl w:val="22CAEF40"/>
    <w:lvl w:ilvl="0" w:tplc="2F9E17AC">
      <w:start w:val="1"/>
      <w:numFmt w:val="bullet"/>
      <w:lvlText w:val="−"/>
      <w:lvlJc w:val="left"/>
      <w:pPr>
        <w:ind w:left="31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A94427CE">
      <w:start w:val="1"/>
      <w:numFmt w:val="bullet"/>
      <w:lvlText w:val="o"/>
      <w:lvlJc w:val="left"/>
      <w:pPr>
        <w:ind w:left="103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83FE514A">
      <w:start w:val="1"/>
      <w:numFmt w:val="bullet"/>
      <w:lvlText w:val="▪"/>
      <w:lvlJc w:val="left"/>
      <w:pPr>
        <w:ind w:left="17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18BC383A">
      <w:start w:val="1"/>
      <w:numFmt w:val="bullet"/>
      <w:lvlText w:val="•"/>
      <w:lvlJc w:val="left"/>
      <w:pPr>
        <w:ind w:left="247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9AE49BC4">
      <w:start w:val="1"/>
      <w:numFmt w:val="bullet"/>
      <w:lvlText w:val="o"/>
      <w:lvlJc w:val="left"/>
      <w:pPr>
        <w:ind w:left="319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17440F72">
      <w:start w:val="1"/>
      <w:numFmt w:val="bullet"/>
      <w:lvlText w:val="▪"/>
      <w:lvlJc w:val="left"/>
      <w:pPr>
        <w:ind w:left="391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DB6B1E8">
      <w:start w:val="1"/>
      <w:numFmt w:val="bullet"/>
      <w:lvlText w:val="•"/>
      <w:lvlJc w:val="left"/>
      <w:pPr>
        <w:ind w:left="4637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C8C47D2C">
      <w:start w:val="1"/>
      <w:numFmt w:val="bullet"/>
      <w:lvlText w:val="o"/>
      <w:lvlJc w:val="left"/>
      <w:pPr>
        <w:ind w:left="535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8152878E">
      <w:start w:val="1"/>
      <w:numFmt w:val="bullet"/>
      <w:lvlText w:val="▪"/>
      <w:lvlJc w:val="left"/>
      <w:pPr>
        <w:ind w:left="6077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38C93816"/>
    <w:multiLevelType w:val="hybridMultilevel"/>
    <w:tmpl w:val="AC885D22"/>
    <w:numStyleLink w:val="Zaimportowanystyl27"/>
  </w:abstractNum>
  <w:abstractNum w:abstractNumId="8">
    <w:nsid w:val="40D458A6"/>
    <w:multiLevelType w:val="hybridMultilevel"/>
    <w:tmpl w:val="6720C764"/>
    <w:styleLink w:val="Zaimportowanystyl4"/>
    <w:lvl w:ilvl="0" w:tplc="F184DD94">
      <w:start w:val="1"/>
      <w:numFmt w:val="decimal"/>
      <w:lvlText w:val="%1."/>
      <w:lvlJc w:val="left"/>
      <w:pPr>
        <w:tabs>
          <w:tab w:val="left" w:pos="3855"/>
        </w:tabs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B8620C">
      <w:start w:val="1"/>
      <w:numFmt w:val="lowerLetter"/>
      <w:lvlText w:val="%2."/>
      <w:lvlJc w:val="left"/>
      <w:pPr>
        <w:tabs>
          <w:tab w:val="left" w:pos="385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769F5E">
      <w:start w:val="1"/>
      <w:numFmt w:val="decimal"/>
      <w:lvlText w:val="%3)"/>
      <w:lvlJc w:val="left"/>
      <w:pPr>
        <w:tabs>
          <w:tab w:val="left" w:pos="3855"/>
        </w:tabs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540600">
      <w:start w:val="1"/>
      <w:numFmt w:val="decimal"/>
      <w:lvlText w:val="%4)"/>
      <w:lvlJc w:val="left"/>
      <w:pPr>
        <w:tabs>
          <w:tab w:val="left" w:pos="385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02164">
      <w:start w:val="1"/>
      <w:numFmt w:val="lowerLetter"/>
      <w:lvlText w:val="%5)"/>
      <w:lvlJc w:val="left"/>
      <w:pPr>
        <w:tabs>
          <w:tab w:val="left" w:pos="3855"/>
        </w:tabs>
        <w:ind w:left="3663" w:hanging="4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EA9098">
      <w:start w:val="1"/>
      <w:numFmt w:val="lowerRoman"/>
      <w:lvlText w:val="%6."/>
      <w:lvlJc w:val="left"/>
      <w:pPr>
        <w:tabs>
          <w:tab w:val="left" w:pos="3855"/>
        </w:tabs>
        <w:ind w:left="4320" w:hanging="2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C251A6">
      <w:start w:val="1"/>
      <w:numFmt w:val="decimal"/>
      <w:lvlText w:val="%7."/>
      <w:lvlJc w:val="left"/>
      <w:pPr>
        <w:tabs>
          <w:tab w:val="left" w:pos="385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CA802A">
      <w:start w:val="1"/>
      <w:numFmt w:val="lowerLetter"/>
      <w:lvlText w:val="%8."/>
      <w:lvlJc w:val="left"/>
      <w:pPr>
        <w:tabs>
          <w:tab w:val="left" w:pos="385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8C3544">
      <w:start w:val="1"/>
      <w:numFmt w:val="lowerRoman"/>
      <w:lvlText w:val="%9."/>
      <w:lvlJc w:val="left"/>
      <w:pPr>
        <w:tabs>
          <w:tab w:val="left" w:pos="3855"/>
        </w:tabs>
        <w:ind w:left="6480" w:hanging="2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426554C0"/>
    <w:multiLevelType w:val="hybridMultilevel"/>
    <w:tmpl w:val="159A1DD4"/>
    <w:lvl w:ilvl="0" w:tplc="B32408A0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5E9CE73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B5A4E71C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AC1A0030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FEA96DA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8F50778A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675832C4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DA686BB6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BE22A884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44E135DC"/>
    <w:multiLevelType w:val="hybridMultilevel"/>
    <w:tmpl w:val="EC925F2E"/>
    <w:styleLink w:val="Zaimportowanystyl21"/>
    <w:lvl w:ilvl="0" w:tplc="E648EF70">
      <w:start w:val="1"/>
      <w:numFmt w:val="decimal"/>
      <w:lvlText w:val="%1."/>
      <w:lvlJc w:val="left"/>
      <w:pPr>
        <w:tabs>
          <w:tab w:val="left" w:pos="426"/>
        </w:tabs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38E879B0">
      <w:start w:val="1"/>
      <w:numFmt w:val="lowerLetter"/>
      <w:lvlText w:val="%2."/>
      <w:lvlJc w:val="left"/>
      <w:pPr>
        <w:tabs>
          <w:tab w:val="left" w:pos="426"/>
        </w:tabs>
        <w:ind w:left="422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F00C9AA6">
      <w:start w:val="1"/>
      <w:numFmt w:val="lowerRoman"/>
      <w:lvlText w:val="%3."/>
      <w:lvlJc w:val="left"/>
      <w:pPr>
        <w:tabs>
          <w:tab w:val="left" w:pos="426"/>
        </w:tabs>
        <w:ind w:left="785" w:hanging="33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552AC33C">
      <w:start w:val="1"/>
      <w:numFmt w:val="decimal"/>
      <w:lvlText w:val="%4."/>
      <w:lvlJc w:val="left"/>
      <w:pPr>
        <w:tabs>
          <w:tab w:val="left" w:pos="426"/>
        </w:tabs>
        <w:ind w:left="150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6D10567C">
      <w:start w:val="1"/>
      <w:numFmt w:val="lowerLetter"/>
      <w:lvlText w:val="%5."/>
      <w:lvlJc w:val="left"/>
      <w:pPr>
        <w:tabs>
          <w:tab w:val="left" w:pos="426"/>
        </w:tabs>
        <w:ind w:left="222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673CED1A">
      <w:start w:val="1"/>
      <w:numFmt w:val="lowerRoman"/>
      <w:lvlText w:val="%6."/>
      <w:lvlJc w:val="left"/>
      <w:pPr>
        <w:tabs>
          <w:tab w:val="left" w:pos="426"/>
        </w:tabs>
        <w:ind w:left="2945" w:hanging="33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7CD09F74">
      <w:start w:val="1"/>
      <w:numFmt w:val="decimal"/>
      <w:lvlText w:val="%7."/>
      <w:lvlJc w:val="left"/>
      <w:pPr>
        <w:tabs>
          <w:tab w:val="left" w:pos="426"/>
        </w:tabs>
        <w:ind w:left="366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AABEE882">
      <w:start w:val="1"/>
      <w:numFmt w:val="lowerLetter"/>
      <w:lvlText w:val="%8."/>
      <w:lvlJc w:val="left"/>
      <w:pPr>
        <w:tabs>
          <w:tab w:val="left" w:pos="426"/>
        </w:tabs>
        <w:ind w:left="438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5EE4B84E">
      <w:start w:val="1"/>
      <w:numFmt w:val="lowerRoman"/>
      <w:lvlText w:val="%9."/>
      <w:lvlJc w:val="left"/>
      <w:pPr>
        <w:tabs>
          <w:tab w:val="left" w:pos="426"/>
        </w:tabs>
        <w:ind w:left="5105" w:hanging="33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4702FA8A"/>
    <w:multiLevelType w:val="hybridMultilevel"/>
    <w:tmpl w:val="B2E2C3C6"/>
    <w:lvl w:ilvl="0" w:tplc="FFFFFFFF">
      <w:start w:val="1"/>
      <w:numFmt w:val="ideographDigital"/>
      <w:lvlText w:null="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525D6FB0"/>
    <w:multiLevelType w:val="hybridMultilevel"/>
    <w:tmpl w:val="F71EC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4B6DBB"/>
    <w:multiLevelType w:val="hybridMultilevel"/>
    <w:tmpl w:val="EAA0BF4E"/>
    <w:lvl w:ilvl="0" w:tplc="AB1012A4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9508C8A0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38624EC2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BF78001C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7BEEBC84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A9BE61B8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5C604E78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E960B8E8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43C4316A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6A8715D4"/>
    <w:multiLevelType w:val="hybridMultilevel"/>
    <w:tmpl w:val="3A38ED5A"/>
    <w:lvl w:ilvl="0" w:tplc="3D8442B8">
      <w:start w:val="1"/>
      <w:numFmt w:val="bullet"/>
      <w:lvlText w:val="−"/>
      <w:lvlJc w:val="left"/>
      <w:pPr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E1DA1E44">
      <w:start w:val="1"/>
      <w:numFmt w:val="bullet"/>
      <w:lvlText w:val="o"/>
      <w:lvlJc w:val="left"/>
      <w:pPr>
        <w:ind w:left="100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8BD6F814">
      <w:start w:val="1"/>
      <w:numFmt w:val="bullet"/>
      <w:lvlText w:val="▪"/>
      <w:lvlJc w:val="left"/>
      <w:pPr>
        <w:ind w:left="17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E10AE174">
      <w:start w:val="1"/>
      <w:numFmt w:val="bullet"/>
      <w:lvlText w:val="•"/>
      <w:lvlJc w:val="left"/>
      <w:pPr>
        <w:ind w:left="244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E3D88648">
      <w:start w:val="1"/>
      <w:numFmt w:val="bullet"/>
      <w:lvlText w:val="o"/>
      <w:lvlJc w:val="left"/>
      <w:pPr>
        <w:ind w:left="316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E892B2FA">
      <w:start w:val="1"/>
      <w:numFmt w:val="bullet"/>
      <w:lvlText w:val="▪"/>
      <w:lvlJc w:val="left"/>
      <w:pPr>
        <w:ind w:left="388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C226E20E">
      <w:start w:val="1"/>
      <w:numFmt w:val="bullet"/>
      <w:lvlText w:val="•"/>
      <w:lvlJc w:val="left"/>
      <w:pPr>
        <w:ind w:left="460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D7FC7418">
      <w:start w:val="1"/>
      <w:numFmt w:val="bullet"/>
      <w:lvlText w:val="o"/>
      <w:lvlJc w:val="left"/>
      <w:pPr>
        <w:ind w:left="532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4B149282">
      <w:start w:val="1"/>
      <w:numFmt w:val="bullet"/>
      <w:lvlText w:val="▪"/>
      <w:lvlJc w:val="left"/>
      <w:pPr>
        <w:ind w:left="6044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6C413EE3"/>
    <w:multiLevelType w:val="hybridMultilevel"/>
    <w:tmpl w:val="78A6D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421EE7"/>
    <w:multiLevelType w:val="hybridMultilevel"/>
    <w:tmpl w:val="EC925F2E"/>
    <w:numStyleLink w:val="Zaimportowanystyl21"/>
  </w:abstractNum>
  <w:abstractNum w:abstractNumId="17">
    <w:nsid w:val="75823D96"/>
    <w:multiLevelType w:val="hybridMultilevel"/>
    <w:tmpl w:val="AC885D22"/>
    <w:styleLink w:val="Zaimportowanystyl27"/>
    <w:lvl w:ilvl="0" w:tplc="4FFE4130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288A98A6">
      <w:start w:val="1"/>
      <w:numFmt w:val="lowerLetter"/>
      <w:lvlText w:val="%2."/>
      <w:lvlJc w:val="left"/>
      <w:pPr>
        <w:ind w:left="422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BFBAF7A6">
      <w:start w:val="1"/>
      <w:numFmt w:val="lowerRoman"/>
      <w:lvlText w:val="%3."/>
      <w:lvlJc w:val="left"/>
      <w:pPr>
        <w:ind w:left="785" w:hanging="33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2D08EE18">
      <w:start w:val="1"/>
      <w:numFmt w:val="decimal"/>
      <w:lvlText w:val="%4."/>
      <w:lvlJc w:val="left"/>
      <w:pPr>
        <w:ind w:left="150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D6704688">
      <w:start w:val="1"/>
      <w:numFmt w:val="lowerLetter"/>
      <w:lvlText w:val="%5."/>
      <w:lvlJc w:val="left"/>
      <w:pPr>
        <w:ind w:left="222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30AA4F56">
      <w:start w:val="1"/>
      <w:numFmt w:val="lowerRoman"/>
      <w:lvlText w:val="%6."/>
      <w:lvlJc w:val="left"/>
      <w:pPr>
        <w:ind w:left="2945" w:hanging="33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FDF2E924">
      <w:start w:val="1"/>
      <w:numFmt w:val="decimal"/>
      <w:lvlText w:val="%7."/>
      <w:lvlJc w:val="left"/>
      <w:pPr>
        <w:ind w:left="366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B35A073C">
      <w:start w:val="1"/>
      <w:numFmt w:val="lowerLetter"/>
      <w:lvlText w:val="%8."/>
      <w:lvlJc w:val="left"/>
      <w:pPr>
        <w:ind w:left="4385" w:hanging="42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D1EE49C6">
      <w:start w:val="1"/>
      <w:numFmt w:val="lowerRoman"/>
      <w:lvlText w:val="%9."/>
      <w:lvlJc w:val="left"/>
      <w:pPr>
        <w:ind w:left="5105" w:hanging="337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7CC86201"/>
    <w:multiLevelType w:val="hybridMultilevel"/>
    <w:tmpl w:val="3D38F336"/>
    <w:styleLink w:val="Zaimportowanystyl32"/>
    <w:lvl w:ilvl="0" w:tplc="0540C27C">
      <w:start w:val="1"/>
      <w:numFmt w:val="decimal"/>
      <w:lvlText w:val="%1)"/>
      <w:lvlJc w:val="left"/>
      <w:pPr>
        <w:ind w:left="413" w:hanging="17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83920C86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BA1A24BE">
      <w:start w:val="1"/>
      <w:numFmt w:val="decimal"/>
      <w:lvlText w:val="%3)"/>
      <w:lvlJc w:val="left"/>
      <w:pPr>
        <w:ind w:left="13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001EE36C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60864978">
      <w:start w:val="1"/>
      <w:numFmt w:val="upperRoman"/>
      <w:lvlText w:val="%5."/>
      <w:lvlJc w:val="left"/>
      <w:pPr>
        <w:ind w:left="2946" w:hanging="78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FA9AABEE">
      <w:start w:val="1"/>
      <w:numFmt w:val="lowerRoman"/>
      <w:lvlText w:val="%6."/>
      <w:lvlJc w:val="left"/>
      <w:pPr>
        <w:ind w:left="3306" w:hanging="33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57C48E24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6BDAF8EC">
      <w:start w:val="1"/>
      <w:numFmt w:val="lowerLetter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27AA22D6">
      <w:start w:val="1"/>
      <w:numFmt w:val="lowerRoman"/>
      <w:lvlText w:val="%9."/>
      <w:lvlJc w:val="left"/>
      <w:pPr>
        <w:ind w:left="5466" w:hanging="33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2"/>
  </w:num>
  <w:num w:numId="5">
    <w:abstractNumId w:val="13"/>
  </w:num>
  <w:num w:numId="6">
    <w:abstractNumId w:val="4"/>
  </w:num>
  <w:num w:numId="7">
    <w:abstractNumId w:val="11"/>
  </w:num>
  <w:num w:numId="8">
    <w:abstractNumId w:val="0"/>
  </w:num>
  <w:num w:numId="9">
    <w:abstractNumId w:val="15"/>
  </w:num>
  <w:num w:numId="10">
    <w:abstractNumId w:val="12"/>
  </w:num>
  <w:num w:numId="11">
    <w:abstractNumId w:val="5"/>
  </w:num>
  <w:num w:numId="12">
    <w:abstractNumId w:val="10"/>
  </w:num>
  <w:num w:numId="13">
    <w:abstractNumId w:val="16"/>
  </w:num>
  <w:num w:numId="14">
    <w:abstractNumId w:val="17"/>
  </w:num>
  <w:num w:numId="15">
    <w:abstractNumId w:val="7"/>
  </w:num>
  <w:num w:numId="16">
    <w:abstractNumId w:val="7"/>
    <w:lvlOverride w:ilvl="0">
      <w:lvl w:ilvl="0" w:tplc="544EBD24">
        <w:start w:val="1"/>
        <w:numFmt w:val="decimal"/>
        <w:lvlText w:val="%1."/>
        <w:lvlJc w:val="left"/>
        <w:pPr>
          <w:ind w:left="425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AEE345E">
        <w:start w:val="1"/>
        <w:numFmt w:val="lowerLetter"/>
        <w:lvlText w:val="%2."/>
        <w:lvlJc w:val="left"/>
        <w:pPr>
          <w:ind w:left="42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D2E1320">
        <w:start w:val="1"/>
        <w:numFmt w:val="lowerRoman"/>
        <w:lvlText w:val="%3."/>
        <w:lvlJc w:val="left"/>
        <w:pPr>
          <w:ind w:left="78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04E9876">
        <w:start w:val="1"/>
        <w:numFmt w:val="decimal"/>
        <w:lvlText w:val="%4."/>
        <w:lvlJc w:val="left"/>
        <w:pPr>
          <w:ind w:left="150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B2089DC">
        <w:start w:val="1"/>
        <w:numFmt w:val="lowerLetter"/>
        <w:lvlText w:val="%5."/>
        <w:lvlJc w:val="left"/>
        <w:pPr>
          <w:ind w:left="222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5D6D9A4">
        <w:start w:val="1"/>
        <w:numFmt w:val="lowerRoman"/>
        <w:lvlText w:val="%6."/>
        <w:lvlJc w:val="left"/>
        <w:pPr>
          <w:ind w:left="294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B74A6BC">
        <w:start w:val="1"/>
        <w:numFmt w:val="decimal"/>
        <w:lvlText w:val="%7."/>
        <w:lvlJc w:val="left"/>
        <w:pPr>
          <w:ind w:left="366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326C5E">
        <w:start w:val="1"/>
        <w:numFmt w:val="lowerLetter"/>
        <w:lvlText w:val="%8."/>
        <w:lvlJc w:val="left"/>
        <w:pPr>
          <w:ind w:left="4385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55A3BB8">
        <w:start w:val="1"/>
        <w:numFmt w:val="lowerRoman"/>
        <w:lvlText w:val="%9."/>
        <w:lvlJc w:val="left"/>
        <w:pPr>
          <w:ind w:left="5105" w:hanging="3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8"/>
  </w:num>
  <w:num w:numId="18">
    <w:abstractNumId w:val="3"/>
  </w:num>
  <w:num w:numId="19">
    <w:abstractNumId w:val="8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6C20"/>
    <w:rsid w:val="0006642C"/>
    <w:rsid w:val="001E14BA"/>
    <w:rsid w:val="00207092"/>
    <w:rsid w:val="00222D83"/>
    <w:rsid w:val="002E7FDC"/>
    <w:rsid w:val="00305052"/>
    <w:rsid w:val="00332864"/>
    <w:rsid w:val="00382739"/>
    <w:rsid w:val="0041010F"/>
    <w:rsid w:val="00430C14"/>
    <w:rsid w:val="005600A8"/>
    <w:rsid w:val="006A7F4B"/>
    <w:rsid w:val="006C145E"/>
    <w:rsid w:val="006D1654"/>
    <w:rsid w:val="00723F47"/>
    <w:rsid w:val="00753AE7"/>
    <w:rsid w:val="007D3C0F"/>
    <w:rsid w:val="00801CBE"/>
    <w:rsid w:val="00836689"/>
    <w:rsid w:val="00874A09"/>
    <w:rsid w:val="009124EE"/>
    <w:rsid w:val="00991501"/>
    <w:rsid w:val="009B040E"/>
    <w:rsid w:val="009B356F"/>
    <w:rsid w:val="009F5626"/>
    <w:rsid w:val="00A40961"/>
    <w:rsid w:val="00A77E43"/>
    <w:rsid w:val="00B054CB"/>
    <w:rsid w:val="00B25FA5"/>
    <w:rsid w:val="00C03503"/>
    <w:rsid w:val="00C51484"/>
    <w:rsid w:val="00C81C14"/>
    <w:rsid w:val="00D0085D"/>
    <w:rsid w:val="00D638EA"/>
    <w:rsid w:val="00DA22F6"/>
    <w:rsid w:val="00DC3F6F"/>
    <w:rsid w:val="00DC4EBC"/>
    <w:rsid w:val="00DF7E87"/>
    <w:rsid w:val="00E21BE4"/>
    <w:rsid w:val="00E971E6"/>
    <w:rsid w:val="00F16C20"/>
    <w:rsid w:val="00F614C3"/>
    <w:rsid w:val="00F821BE"/>
    <w:rsid w:val="00FC1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801C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paragraph" w:styleId="Nagwek1">
    <w:name w:val="heading 1"/>
    <w:next w:val="Normalny"/>
    <w:link w:val="Nagwek1Znak"/>
    <w:rsid w:val="00C03503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0"/>
    </w:pPr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801C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link w:val="TekstpodstawowyZnak"/>
    <w:rsid w:val="00801C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b/>
      <w:bCs/>
      <w:color w:val="000000"/>
      <w:u w:color="000000"/>
      <w:bdr w:val="nil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01CBE"/>
    <w:rPr>
      <w:rFonts w:ascii="Arial" w:eastAsia="Arial Unicode MS" w:hAnsi="Arial" w:cs="Arial Unicode MS"/>
      <w:b/>
      <w:bCs/>
      <w:color w:val="000000"/>
      <w:u w:color="000000"/>
      <w:bdr w:val="nil"/>
      <w:lang w:eastAsia="pl-PL"/>
    </w:rPr>
  </w:style>
  <w:style w:type="character" w:styleId="Numerstrony">
    <w:name w:val="page number"/>
    <w:rsid w:val="00801CBE"/>
    <w:rPr>
      <w:lang w:val="de-DE"/>
    </w:rPr>
  </w:style>
  <w:style w:type="paragraph" w:customStyle="1" w:styleId="Default">
    <w:name w:val="Default"/>
    <w:rsid w:val="00801C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kt">
    <w:name w:val="pkt"/>
    <w:rsid w:val="0006642C"/>
    <w:pPr>
      <w:pBdr>
        <w:top w:val="nil"/>
        <w:left w:val="nil"/>
        <w:bottom w:val="nil"/>
        <w:right w:val="nil"/>
        <w:between w:val="nil"/>
        <w:bar w:val="nil"/>
      </w:pBdr>
      <w:spacing w:before="60" w:after="60" w:line="240" w:lineRule="auto"/>
      <w:ind w:left="851" w:hanging="295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character" w:customStyle="1" w:styleId="Hyperlink0">
    <w:name w:val="Hyperlink.0"/>
    <w:basedOn w:val="Domylnaczcionkaakapitu"/>
    <w:rsid w:val="0006642C"/>
    <w:rPr>
      <w:rFonts w:ascii="Arial" w:eastAsia="Arial" w:hAnsi="Arial" w:cs="Arial"/>
      <w:b/>
      <w:bCs/>
      <w:color w:val="E72D2E"/>
      <w:sz w:val="18"/>
      <w:szCs w:val="18"/>
      <w:u w:val="single" w:color="E72D2E"/>
      <w:shd w:val="clear" w:color="auto" w:fill="FFFFFF"/>
    </w:rPr>
  </w:style>
  <w:style w:type="character" w:customStyle="1" w:styleId="Nagwek1Znak">
    <w:name w:val="Nagłówek 1 Znak"/>
    <w:basedOn w:val="Domylnaczcionkaakapitu"/>
    <w:link w:val="Nagwek1"/>
    <w:rsid w:val="00C03503"/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paragraph" w:customStyle="1" w:styleId="arimr">
    <w:name w:val="arimr"/>
    <w:rsid w:val="00C0350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en-US" w:eastAsia="pl-PL"/>
    </w:rPr>
  </w:style>
  <w:style w:type="paragraph" w:styleId="Akapitzlist">
    <w:name w:val="List Paragraph"/>
    <w:uiPriority w:val="34"/>
    <w:qFormat/>
    <w:rsid w:val="00C0350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pkt1">
    <w:name w:val="pkt1"/>
    <w:rsid w:val="00E21BE4"/>
    <w:pPr>
      <w:pBdr>
        <w:top w:val="nil"/>
        <w:left w:val="nil"/>
        <w:bottom w:val="nil"/>
        <w:right w:val="nil"/>
        <w:between w:val="nil"/>
        <w:bar w:val="nil"/>
      </w:pBdr>
      <w:spacing w:before="60" w:after="60" w:line="240" w:lineRule="auto"/>
      <w:ind w:left="850" w:hanging="425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21">
    <w:name w:val="Zaimportowany styl 21"/>
    <w:rsid w:val="00E21BE4"/>
    <w:pPr>
      <w:numPr>
        <w:numId w:val="12"/>
      </w:numPr>
    </w:pPr>
  </w:style>
  <w:style w:type="numbering" w:customStyle="1" w:styleId="Zaimportowanystyl27">
    <w:name w:val="Zaimportowany styl 27"/>
    <w:rsid w:val="007D3C0F"/>
    <w:pPr>
      <w:numPr>
        <w:numId w:val="14"/>
      </w:numPr>
    </w:pPr>
  </w:style>
  <w:style w:type="numbering" w:customStyle="1" w:styleId="Zaimportowanystyl32">
    <w:name w:val="Zaimportowany styl 32"/>
    <w:rsid w:val="007D3C0F"/>
    <w:pPr>
      <w:numPr>
        <w:numId w:val="17"/>
      </w:numPr>
    </w:pPr>
  </w:style>
  <w:style w:type="paragraph" w:styleId="Tekstprzypisudolnego">
    <w:name w:val="footnote text"/>
    <w:link w:val="TekstprzypisudolnegoZnak"/>
    <w:rsid w:val="007D3C0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D3C0F"/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character" w:styleId="Odwoanieprzypisudolnego">
    <w:name w:val="footnote reference"/>
    <w:semiHidden/>
    <w:unhideWhenUsed/>
    <w:rsid w:val="007D3C0F"/>
    <w:rPr>
      <w:position w:val="0"/>
      <w:vertAlign w:val="superscript"/>
    </w:rPr>
  </w:style>
  <w:style w:type="numbering" w:customStyle="1" w:styleId="Zaimportowanystyl4">
    <w:name w:val="Zaimportowany styl 4"/>
    <w:rsid w:val="00B054CB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orzele.ezamawiajacy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-bip.org.pl/zgkimchorzele" TargetMode="External"/><Relationship Id="rId12" Type="http://schemas.openxmlformats.org/officeDocument/2006/relationships/hyperlink" Target="https://chorzele.ezamawiajac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orzele.ezamawiajacy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horzele.ezamawiajac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orzele.ezamawiajacy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5568</Words>
  <Characters>33414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Tomek</cp:lastModifiedBy>
  <cp:revision>11</cp:revision>
  <dcterms:created xsi:type="dcterms:W3CDTF">2021-12-01T09:06:00Z</dcterms:created>
  <dcterms:modified xsi:type="dcterms:W3CDTF">2021-12-01T10:52:00Z</dcterms:modified>
</cp:coreProperties>
</file>