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7C6" w:rsidRDefault="009C07C6" w:rsidP="009B247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9B247C">
        <w:rPr>
          <w:rFonts w:ascii="Times New Roman" w:hAnsi="Times New Roman" w:cs="Times New Roman"/>
          <w:sz w:val="20"/>
          <w:szCs w:val="20"/>
        </w:rPr>
        <w:t>OBOWIĄZEK INFORMACYJNY</w:t>
      </w:r>
    </w:p>
    <w:bookmarkEnd w:id="0"/>
    <w:p w:rsidR="009B247C" w:rsidRPr="009B247C" w:rsidRDefault="009B247C" w:rsidP="009B247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2016.119.1 -dalej RODO</w:t>
      </w:r>
      <w:r w:rsidR="009B247C">
        <w:rPr>
          <w:rFonts w:ascii="Times New Roman" w:hAnsi="Times New Roman" w:cs="Times New Roman"/>
          <w:sz w:val="20"/>
          <w:szCs w:val="20"/>
        </w:rPr>
        <w:t xml:space="preserve">, </w:t>
      </w:r>
      <w:r w:rsidRPr="009B247C">
        <w:rPr>
          <w:rFonts w:ascii="Times New Roman" w:hAnsi="Times New Roman" w:cs="Times New Roman"/>
          <w:sz w:val="20"/>
          <w:szCs w:val="20"/>
        </w:rPr>
        <w:t>i</w:t>
      </w:r>
      <w:r w:rsidRPr="009B247C">
        <w:rPr>
          <w:rFonts w:ascii="Times New Roman" w:hAnsi="Times New Roman" w:cs="Times New Roman"/>
          <w:sz w:val="20"/>
          <w:szCs w:val="20"/>
        </w:rPr>
        <w:t>nformujemy, że: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1.Administratorem danych jest Przedszkole Miejskie nr </w:t>
      </w:r>
      <w:r w:rsidRPr="009B247C">
        <w:rPr>
          <w:rFonts w:ascii="Times New Roman" w:hAnsi="Times New Roman" w:cs="Times New Roman"/>
          <w:sz w:val="20"/>
          <w:szCs w:val="20"/>
        </w:rPr>
        <w:t>2 im. Kostrzyńskich Papierników w</w:t>
      </w:r>
      <w:r w:rsidRPr="009B247C">
        <w:rPr>
          <w:rFonts w:ascii="Times New Roman" w:hAnsi="Times New Roman" w:cs="Times New Roman"/>
          <w:sz w:val="20"/>
          <w:szCs w:val="20"/>
        </w:rPr>
        <w:t xml:space="preserve"> Kostrzynie nad Odrą</w:t>
      </w:r>
      <w:r w:rsidRPr="009B247C">
        <w:rPr>
          <w:rFonts w:ascii="Times New Roman" w:hAnsi="Times New Roman" w:cs="Times New Roman"/>
          <w:sz w:val="20"/>
          <w:szCs w:val="20"/>
        </w:rPr>
        <w:t xml:space="preserve"> </w:t>
      </w:r>
      <w:r w:rsidRPr="009B247C">
        <w:rPr>
          <w:rFonts w:ascii="Times New Roman" w:hAnsi="Times New Roman" w:cs="Times New Roman"/>
          <w:sz w:val="20"/>
          <w:szCs w:val="20"/>
        </w:rPr>
        <w:t>(adres:</w:t>
      </w:r>
      <w:r w:rsidRPr="009B247C">
        <w:rPr>
          <w:rFonts w:ascii="Times New Roman" w:hAnsi="Times New Roman" w:cs="Times New Roman"/>
          <w:sz w:val="20"/>
          <w:szCs w:val="20"/>
        </w:rPr>
        <w:t xml:space="preserve"> </w:t>
      </w:r>
      <w:r w:rsidRPr="009B247C">
        <w:rPr>
          <w:rFonts w:ascii="Times New Roman" w:hAnsi="Times New Roman" w:cs="Times New Roman"/>
          <w:sz w:val="20"/>
          <w:szCs w:val="20"/>
        </w:rPr>
        <w:t xml:space="preserve">ul. </w:t>
      </w:r>
      <w:r w:rsidRPr="009B247C">
        <w:rPr>
          <w:rFonts w:ascii="Times New Roman" w:hAnsi="Times New Roman" w:cs="Times New Roman"/>
          <w:sz w:val="20"/>
          <w:szCs w:val="20"/>
        </w:rPr>
        <w:t>Czereśniowa 1</w:t>
      </w:r>
      <w:r w:rsidRPr="009B247C">
        <w:rPr>
          <w:rFonts w:ascii="Times New Roman" w:hAnsi="Times New Roman" w:cs="Times New Roman"/>
          <w:sz w:val="20"/>
          <w:szCs w:val="20"/>
        </w:rPr>
        <w:t>, 66-470 Kostrzyn nad Odrą, tel. 95752</w:t>
      </w:r>
      <w:r w:rsidRPr="009B247C">
        <w:rPr>
          <w:rFonts w:ascii="Times New Roman" w:hAnsi="Times New Roman" w:cs="Times New Roman"/>
          <w:sz w:val="20"/>
          <w:szCs w:val="20"/>
        </w:rPr>
        <w:t>2648</w:t>
      </w:r>
      <w:r w:rsidRPr="009B247C">
        <w:rPr>
          <w:rFonts w:ascii="Times New Roman" w:hAnsi="Times New Roman" w:cs="Times New Roman"/>
          <w:sz w:val="20"/>
          <w:szCs w:val="20"/>
        </w:rPr>
        <w:t>, e-mail: pm</w:t>
      </w:r>
      <w:r w:rsidRPr="009B247C">
        <w:rPr>
          <w:rFonts w:ascii="Times New Roman" w:hAnsi="Times New Roman" w:cs="Times New Roman"/>
          <w:sz w:val="20"/>
          <w:szCs w:val="20"/>
        </w:rPr>
        <w:t>2kostrzyn</w:t>
      </w:r>
      <w:r w:rsidRPr="009B247C">
        <w:rPr>
          <w:rFonts w:ascii="Times New Roman" w:hAnsi="Times New Roman" w:cs="Times New Roman"/>
          <w:sz w:val="20"/>
          <w:szCs w:val="20"/>
        </w:rPr>
        <w:t>@</w:t>
      </w:r>
      <w:r w:rsidRPr="009B247C">
        <w:rPr>
          <w:rFonts w:ascii="Times New Roman" w:hAnsi="Times New Roman" w:cs="Times New Roman"/>
          <w:sz w:val="20"/>
          <w:szCs w:val="20"/>
        </w:rPr>
        <w:t>interia</w:t>
      </w:r>
      <w:r w:rsidRPr="009B247C">
        <w:rPr>
          <w:rFonts w:ascii="Times New Roman" w:hAnsi="Times New Roman" w:cs="Times New Roman"/>
          <w:sz w:val="20"/>
          <w:szCs w:val="20"/>
        </w:rPr>
        <w:t xml:space="preserve">.pl).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>2.W Przedszkolu Miejskim nr 2 im. Kostrzyńskich Papierników w Kostrzynie nad Odrą</w:t>
      </w:r>
      <w:r w:rsidRPr="009B247C">
        <w:rPr>
          <w:rFonts w:ascii="Times New Roman" w:hAnsi="Times New Roman" w:cs="Times New Roman"/>
          <w:sz w:val="20"/>
          <w:szCs w:val="20"/>
        </w:rPr>
        <w:t xml:space="preserve"> </w:t>
      </w:r>
      <w:r w:rsidRPr="009B247C">
        <w:rPr>
          <w:rFonts w:ascii="Times New Roman" w:hAnsi="Times New Roman" w:cs="Times New Roman"/>
          <w:sz w:val="20"/>
          <w:szCs w:val="20"/>
        </w:rPr>
        <w:t xml:space="preserve">został powołany Inspektor Ochrony Danych (dane kontaktowe: Zbigniew Miszczak, adres e-mail: </w:t>
      </w:r>
      <w:hyperlink r:id="rId7" w:history="1">
        <w:r w:rsidRPr="009B247C">
          <w:rPr>
            <w:rStyle w:val="Hipercze"/>
            <w:rFonts w:ascii="Times New Roman" w:hAnsi="Times New Roman" w:cs="Times New Roman"/>
            <w:sz w:val="20"/>
            <w:szCs w:val="20"/>
          </w:rPr>
          <w:t>inspektor@cbi24.pl</w:t>
        </w:r>
      </w:hyperlink>
      <w:r w:rsidRPr="009B247C">
        <w:rPr>
          <w:rFonts w:ascii="Times New Roman" w:hAnsi="Times New Roman" w:cs="Times New Roman"/>
          <w:sz w:val="20"/>
          <w:szCs w:val="20"/>
        </w:rPr>
        <w:t>).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3.Dane osobowe kandydatów oraz rodziców lub opiekunów prawnych kandydatów będą przetwarzane w celu przeprowadzenia postępowania rekrutacyjnego, o którym mowa w art. art. 130 ust 1 ustawy Prawo oświatowe (Dz. U. z 2018 r. poz. 996 ze zm.) na podstawie art. 6 ust. 1 lit. c oraz art. 9 ust. 2 lit. g RODO, w związku z art. 149 i 150 ustawy z dnia 14 grudnia 2016 r. Prawo oświatowe, określającego zawartość wniosku o przyjęcie do przedszkola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4.Dane osobowe mogą być przekazywane podmiotowi zapewniającemu obsługę informatyczną systemu rekrutacyjnego, z którym administrator zawarł umowę powierzenia przetwarzania danych osobowych.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5.Dane osobowe nie będą przekazywane do państwa trzeciego ani do organizacji międzynarodowej.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6.Dane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</w:t>
      </w:r>
      <w:r w:rsidRPr="009B247C">
        <w:rPr>
          <w:rFonts w:ascii="Times New Roman" w:hAnsi="Times New Roman" w:cs="Times New Roman"/>
          <w:sz w:val="20"/>
          <w:szCs w:val="20"/>
        </w:rPr>
        <w:t>wychowania przedszkolnego</w:t>
      </w:r>
      <w:r w:rsidRPr="009B247C">
        <w:rPr>
          <w:rFonts w:ascii="Times New Roman" w:hAnsi="Times New Roman" w:cs="Times New Roman"/>
          <w:sz w:val="20"/>
          <w:szCs w:val="20"/>
        </w:rPr>
        <w:t xml:space="preserve">, zaś dane osobowe kandydatów nieprzyjętych zgromadzone w celach postępowania </w:t>
      </w:r>
      <w:r w:rsidRPr="009B247C">
        <w:rPr>
          <w:rFonts w:ascii="Times New Roman" w:hAnsi="Times New Roman" w:cs="Times New Roman"/>
          <w:sz w:val="20"/>
          <w:szCs w:val="20"/>
        </w:rPr>
        <w:t>rekrutacyjnego są</w:t>
      </w:r>
      <w:r w:rsidRPr="009B247C">
        <w:rPr>
          <w:rFonts w:ascii="Times New Roman" w:hAnsi="Times New Roman" w:cs="Times New Roman"/>
          <w:sz w:val="20"/>
          <w:szCs w:val="20"/>
        </w:rPr>
        <w:t xml:space="preserve"> przechowywane w przedszkolu lub w szkole, przez okres roku, chyba że na rozstrzygnięcie dyrektora przedszkola, lub szkoły została wniesiona skarga do sądu administracyjnego i postępowanie nie zostało zakończone prawomocnym wyrokiem.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7. Rodzicom lub opiekunom prawnym kandydata przysługuje prawo dostępu do danych osobowych kandydata, żądania ich sprostowania lub usunięcia. Ponadto przysługuje im prawo do żądania ograniczenia przetwarzania w przypadkach określonych w art. 18 RODO.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8. W ramach procesu rekrutacji dane nie są przetwarzane na postawie art. 6 ust. 1 lit. e) lub f) RODO, zatem prawo do wniesienia sprzeciwu na podstawie art. 21 RODO nie przysługuje.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9. Jedyną podstawą prawną przetwarzania danych w procesie rekrutacji do przedszkola/innej formy wychowania przedszkolnego jest art. 6 ust. 1 lit. c) RODO, nie przysługuje prawo do przenoszenia danych na podstawie art. 20 RODO. </w:t>
      </w:r>
    </w:p>
    <w:p w:rsidR="009C07C6" w:rsidRP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 xml:space="preserve">10.W toku przetwarzania danych na potrzeby procesu rekrutacji nie dochodzi do wyłącznie zautomatyzowanego podejmowania decyzji ani do profilowania, o których mowa w art. 22 ust. 1 i ust. 4 RODO –żadne decyzje dotyczące przyjęcia do placówki nie zapadają automatycznie oraz że nie buduje się jakichkolwiek profili kandydatów. </w:t>
      </w:r>
    </w:p>
    <w:p w:rsidR="009B247C" w:rsidRDefault="009C07C6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>11.Rodzicom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 w:rsidR="009B247C" w:rsidRPr="009B247C">
        <w:rPr>
          <w:rFonts w:ascii="Times New Roman" w:hAnsi="Times New Roman" w:cs="Times New Roman"/>
          <w:sz w:val="20"/>
          <w:szCs w:val="20"/>
        </w:rPr>
        <w:t>.</w:t>
      </w:r>
      <w:r w:rsidR="009B247C" w:rsidRPr="009B247C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  <w:r w:rsidR="009B247C" w:rsidRPr="009B247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C07C6" w:rsidRPr="009B247C" w:rsidRDefault="009B247C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47C">
        <w:rPr>
          <w:rFonts w:ascii="Times New Roman" w:hAnsi="Times New Roman" w:cs="Times New Roman"/>
          <w:sz w:val="20"/>
          <w:szCs w:val="20"/>
        </w:rPr>
        <w:t>12. Podanie danych zawartych we wniosku jest konieczne dla udziału w procesie rekrutacji do przedszkola/innej formy wychowania przedszkolnego, natomiast podanie (w tym dołączenie stosownych dokumentów) danych potwierdzających spełnianie poszczególnych kryteriów obowiązujących w rekrutacji jest konieczne, aby zostały wzięte pod uwagę.</w:t>
      </w:r>
    </w:p>
    <w:p w:rsidR="001E00CB" w:rsidRPr="009B247C" w:rsidRDefault="001E00CB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B247C" w:rsidRPr="009B247C" w:rsidRDefault="009B247C" w:rsidP="009B24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B247C" w:rsidRPr="009B247C" w:rsidSect="009B247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123" w:rsidRDefault="00AD0123" w:rsidP="009C07C6">
      <w:pPr>
        <w:spacing w:after="0" w:line="240" w:lineRule="auto"/>
      </w:pPr>
      <w:r>
        <w:separator/>
      </w:r>
    </w:p>
  </w:endnote>
  <w:endnote w:type="continuationSeparator" w:id="0">
    <w:p w:rsidR="00AD0123" w:rsidRDefault="00AD0123" w:rsidP="009C0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123" w:rsidRDefault="00AD0123" w:rsidP="009C07C6">
      <w:pPr>
        <w:spacing w:after="0" w:line="240" w:lineRule="auto"/>
      </w:pPr>
      <w:r>
        <w:separator/>
      </w:r>
    </w:p>
  </w:footnote>
  <w:footnote w:type="continuationSeparator" w:id="0">
    <w:p w:rsidR="00AD0123" w:rsidRDefault="00AD0123" w:rsidP="009C07C6">
      <w:pPr>
        <w:spacing w:after="0" w:line="240" w:lineRule="auto"/>
      </w:pPr>
      <w:r>
        <w:continuationSeparator/>
      </w:r>
    </w:p>
  </w:footnote>
  <w:footnote w:id="1">
    <w:p w:rsidR="009B247C" w:rsidRPr="009C07C6" w:rsidRDefault="009B247C" w:rsidP="009B247C">
      <w:pPr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9C07C6">
        <w:rPr>
          <w:rFonts w:ascii="Times New Roman" w:hAnsi="Times New Roman" w:cs="Times New Roman"/>
        </w:rPr>
        <w:t>Prawo wniesienia skargi dotyczy wyłącznie zgodności z prawem przetwarzania danych osobowych, nie dotyczy przebiegu procesu rekrutacji do przedszkola/innej formy wychowania przedszkolnego dla którego ścieżkę odwoławczą przewidują przepisy Prawa oświatowego.</w:t>
      </w:r>
    </w:p>
    <w:p w:rsidR="009B247C" w:rsidRDefault="009B247C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52"/>
    <w:rsid w:val="001E00CB"/>
    <w:rsid w:val="00441D52"/>
    <w:rsid w:val="009B247C"/>
    <w:rsid w:val="009C07C6"/>
    <w:rsid w:val="00AD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6C28"/>
  <w15:chartTrackingRefBased/>
  <w15:docId w15:val="{E006C3D3-3B64-465D-9BCD-63974599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07C6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7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7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7C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247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247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24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89785-68FB-4267-8386-831A2CE81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Miejskie nr 2 w Kostrzyn nad Odrą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dcterms:created xsi:type="dcterms:W3CDTF">2021-01-25T13:36:00Z</dcterms:created>
  <dcterms:modified xsi:type="dcterms:W3CDTF">2021-01-25T13:50:00Z</dcterms:modified>
</cp:coreProperties>
</file>