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65" w:rsidRPr="00C33765" w:rsidRDefault="00697967" w:rsidP="00C33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="00975CD5" w:rsidRPr="00975CD5">
        <w:rPr>
          <w:rFonts w:ascii="Times New Roman" w:eastAsia="Times New Roman" w:hAnsi="Times New Roman" w:cs="Times New Roman"/>
          <w:sz w:val="24"/>
          <w:szCs w:val="24"/>
          <w:lang w:eastAsia="pl-PL"/>
        </w:rPr>
        <w:t>596523-N-2019</w:t>
      </w:r>
      <w:r w:rsidR="0097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2019-09-12</w:t>
      </w: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67" w:rsidRPr="00697967" w:rsidRDefault="00697967" w:rsidP="006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Weterynarii: Zaprojektowanie i wykonanie robót budowlanych dla zadania inwestycyjnego "Termomodernizacja budynków Powiatowego Inspektoratu Weterynarii w Zamościu przy ulicy Henryka Sienkiewicza 24"</w:t>
      </w:r>
    </w:p>
    <w:p w:rsidR="00C33765" w:rsidRDefault="00C33765" w:rsidP="006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budynków Powiatowego Inspektoratu Weterynarii w Zamościu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67" w:rsidRPr="00697967" w:rsidRDefault="00C33765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Weterynarii, krajowy numer identyfikacyjny 95037148800000, ul. ul. Sienkiewicza 24 , 22-400 Zamość, woj. lubelskie, państwo Polska, tel. 846 169 284, e-mail zamosc.piw@wetgiw.</w:t>
      </w:r>
      <w:r w:rsid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gov.</w:t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pl,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faks 846 381 462.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www.e-bip.org.pl/piwzamosc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profilu nabywcy: nie dotyczy</w:t>
      </w:r>
    </w:p>
    <w:p w:rsidR="00C33765" w:rsidRPr="00C33765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pod którym można uzyskać dostęp do narzędzi i urządzeń lub formatów plików, które nie są ogólnie dostępne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budżetowa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3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(który z zamawiających jest odpowiedzialny za przeprowadzenie postępowania, czy i w jakim zakresie za przeprowadzenie postępowania odpowiadają pozostali zamawiający, czy zamówienie będzie udzielane przez każdego z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zamawiających indywidualnie, czy zamówienie zostanie udzielone w imieniu i na rzecz pozostałych zamawiających):</w:t>
      </w:r>
    </w:p>
    <w:p w:rsidR="00C33765" w:rsidRPr="00C33765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https://www.e-bip.org.pl/piwzamosc/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https://www.e-bip.org.pl/piwzamosc/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składa się pod rygorem nieważności w formie pisemnej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 w Zamościu, ul. Henryka Sienkiewicza 24, 22-400 Zamość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D0274" w:rsidRPr="00DD0274" w:rsidRDefault="00C33765" w:rsidP="00DD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i wykonanie robót budowlanych dla zadania inwestycyjnego "Termomodernizacja budynków Powiatowego Inspektoratu Weterynarii w Zamościu przy ulicy</w:t>
      </w:r>
    </w:p>
    <w:p w:rsidR="00C33765" w:rsidRPr="00C33765" w:rsidRDefault="00DD0274" w:rsidP="00DD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Henryka Sienkiewicza 24"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765"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765"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3765" w:rsidRPr="00C33765" w:rsidRDefault="00C33765" w:rsidP="00C3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072E" w:rsidRDefault="00C33765" w:rsidP="00CE072E">
      <w:pPr>
        <w:spacing w:after="0" w:line="240" w:lineRule="auto"/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="00DD0274" w:rsidRPr="00DD0274">
        <w:t xml:space="preserve"> </w:t>
      </w:r>
    </w:p>
    <w:p w:rsidR="00C07F7C" w:rsidRPr="00416CA0" w:rsidRDefault="00C07F7C" w:rsidP="00C07F7C">
      <w:pPr>
        <w:rPr>
          <w:rFonts w:eastAsia="Arial"/>
        </w:rPr>
      </w:pPr>
      <w:r w:rsidRPr="00416CA0">
        <w:rPr>
          <w:rFonts w:eastAsia="Arial"/>
        </w:rPr>
        <w:t>Przedmiotem zamówienia jest wykonan</w:t>
      </w:r>
      <w:r>
        <w:rPr>
          <w:rFonts w:eastAsia="Arial"/>
        </w:rPr>
        <w:t xml:space="preserve">ie </w:t>
      </w:r>
      <w:r w:rsidRPr="00416CA0">
        <w:rPr>
          <w:rFonts w:eastAsia="Arial"/>
        </w:rPr>
        <w:t>robó</w:t>
      </w:r>
      <w:r>
        <w:rPr>
          <w:rFonts w:eastAsia="Arial"/>
        </w:rPr>
        <w:t xml:space="preserve">t </w:t>
      </w:r>
      <w:r w:rsidRPr="00416CA0">
        <w:rPr>
          <w:rFonts w:eastAsia="Arial"/>
        </w:rPr>
        <w:t xml:space="preserve">budowlanych </w:t>
      </w:r>
      <w:r>
        <w:rPr>
          <w:rFonts w:eastAsia="Arial"/>
        </w:rPr>
        <w:t xml:space="preserve">termomodernizacyjnych. na zasadzie „zaprojektuj i wybuduj”,  </w:t>
      </w:r>
      <w:r w:rsidRPr="00416CA0">
        <w:rPr>
          <w:rFonts w:eastAsia="Arial"/>
        </w:rPr>
        <w:t xml:space="preserve">polegających na: </w:t>
      </w:r>
    </w:p>
    <w:p w:rsidR="00C07F7C" w:rsidRPr="00416CA0" w:rsidRDefault="00C07F7C" w:rsidP="00C07F7C"/>
    <w:p w:rsidR="00C07F7C" w:rsidRPr="00416CA0" w:rsidRDefault="00C07F7C" w:rsidP="00C07F7C">
      <w:pPr>
        <w:rPr>
          <w:b/>
        </w:rPr>
      </w:pPr>
      <w:r w:rsidRPr="00416CA0">
        <w:rPr>
          <w:b/>
        </w:rPr>
        <w:t>Budynek nr 1 – Budynek biurowy</w:t>
      </w:r>
    </w:p>
    <w:p w:rsidR="00C07F7C" w:rsidRPr="00416CA0" w:rsidRDefault="00C07F7C" w:rsidP="00C07F7C">
      <w:r w:rsidRPr="00416CA0">
        <w:t>Kubatura wewnętrzna części ogrzewanej 1000,1 - m3</w:t>
      </w:r>
    </w:p>
    <w:p w:rsidR="00C07F7C" w:rsidRPr="00416CA0" w:rsidRDefault="00C07F7C" w:rsidP="00C07F7C">
      <w:r w:rsidRPr="00416CA0">
        <w:t>Powierzchnia ogrzewana – 354,4 m2</w:t>
      </w:r>
    </w:p>
    <w:p w:rsidR="00C07F7C" w:rsidRPr="00416CA0" w:rsidRDefault="00C07F7C" w:rsidP="00C07F7C">
      <w:r w:rsidRPr="00416CA0">
        <w:t>Ilość kondygnacji – 2</w:t>
      </w:r>
    </w:p>
    <w:p w:rsidR="00C07F7C" w:rsidRPr="00416CA0" w:rsidRDefault="00C07F7C" w:rsidP="00C07F7C">
      <w:r w:rsidRPr="00416CA0">
        <w:t>Termomodernizacja budynku obejmuje:</w:t>
      </w:r>
    </w:p>
    <w:p w:rsidR="00C07F7C" w:rsidRPr="00416CA0" w:rsidRDefault="00C07F7C" w:rsidP="00C07F7C">
      <w:r w:rsidRPr="00416CA0">
        <w:t>1. W zakresie termomodernizacji budowlanej</w:t>
      </w:r>
    </w:p>
    <w:p w:rsidR="00C07F7C" w:rsidRPr="00BF4578" w:rsidRDefault="00C07F7C" w:rsidP="00C07F7C">
      <w:r w:rsidRPr="00BF4578">
        <w:t>1.1. Ocieplenie ok. 220 m2 stropu pod nieogrzewanym poddaszem warstwą 20 cm  wełny mineralnej współczynniku przewodzenia ciepła λ= 0,032 W/m*K wraz z wykonaniem przejść technologicznych z płyty OSB</w:t>
      </w:r>
    </w:p>
    <w:p w:rsidR="00C07F7C" w:rsidRPr="00BF4578" w:rsidRDefault="00C07F7C" w:rsidP="00C07F7C">
      <w:r w:rsidRPr="00BF4578">
        <w:t xml:space="preserve">1.2 Ocieplenie  ok. 430 m2 ścian zewnętrznych </w:t>
      </w:r>
      <w:proofErr w:type="spellStart"/>
      <w:r w:rsidRPr="00BF4578">
        <w:t>nadziemia</w:t>
      </w:r>
      <w:proofErr w:type="spellEnd"/>
      <w:r w:rsidRPr="00BF4578">
        <w:t xml:space="preserve"> metodą lekko-mokrą, warstwą 14 cm styropianu o współczynniku przewodzenia ciepła λ=0,032 W/m*K .</w:t>
      </w:r>
    </w:p>
    <w:p w:rsidR="00C07F7C" w:rsidRPr="00BF4578" w:rsidRDefault="00C07F7C" w:rsidP="00C07F7C">
      <w:r w:rsidRPr="00BF4578">
        <w:t>2.   W zakresie instalacji centralnego ogrzewania:</w:t>
      </w:r>
    </w:p>
    <w:p w:rsidR="00C07F7C" w:rsidRPr="00BF4578" w:rsidRDefault="00C07F7C" w:rsidP="00C07F7C">
      <w:r w:rsidRPr="00BF4578">
        <w:t xml:space="preserve">2.1 Modernizacja instalacji centralnego ogrzewania polegająca na częściowej wymianie wyeksploatowanej instalacji c.o.  wyposażenie grzejników w </w:t>
      </w:r>
      <w:proofErr w:type="spellStart"/>
      <w:r w:rsidRPr="00BF4578">
        <w:t>termozawory</w:t>
      </w:r>
      <w:proofErr w:type="spellEnd"/>
      <w:r w:rsidRPr="00BF4578">
        <w:t xml:space="preserve"> PK-1 (dopuszcza się wykorzystanie elementów starej instalacji ) </w:t>
      </w:r>
    </w:p>
    <w:p w:rsidR="00C07F7C" w:rsidRPr="00BF4578" w:rsidRDefault="00C07F7C" w:rsidP="00C07F7C">
      <w:r w:rsidRPr="00BF4578">
        <w:t xml:space="preserve">2.2. Modernizację kotłowni polegającą na demontażu starej kotłowni węglowej oraz wykonaniu nowej kotłowni składającej się z kondensacyjnego  kotła gazowego o mocy 40 </w:t>
      </w:r>
      <w:proofErr w:type="spellStart"/>
      <w:r w:rsidRPr="00BF4578">
        <w:t>kW.</w:t>
      </w:r>
      <w:proofErr w:type="spellEnd"/>
    </w:p>
    <w:p w:rsidR="00C07F7C" w:rsidRPr="00BF4578" w:rsidRDefault="00C07F7C" w:rsidP="00C07F7C">
      <w:r w:rsidRPr="00BF4578">
        <w:t>2.3  Zastosowanie automatyki umożliwiającej zarządzanie energią cieplną w na budynku.  Zarządzanie polegać będzie na  możliwości strefowej regulacji temperatury według harmonogramu godzinowo tygodniowego</w:t>
      </w:r>
    </w:p>
    <w:p w:rsidR="00C07F7C" w:rsidRPr="00BF4578" w:rsidRDefault="00C07F7C" w:rsidP="00C07F7C"/>
    <w:p w:rsidR="00C07F7C" w:rsidRPr="00BF4578" w:rsidRDefault="00C07F7C" w:rsidP="00C07F7C">
      <w:r w:rsidRPr="00BF4578">
        <w:t>3. W zakresie oświetlenia wbudowanego</w:t>
      </w:r>
    </w:p>
    <w:p w:rsidR="00C07F7C" w:rsidRPr="00BF4578" w:rsidRDefault="00C07F7C" w:rsidP="00C07F7C">
      <w:r w:rsidRPr="00BF4578">
        <w:t xml:space="preserve">3.1 Wymianę 94 szt. oświetlenia wbudowanego na oświetlenie typu LED przez wymianę źródeł światła </w:t>
      </w:r>
    </w:p>
    <w:p w:rsidR="00C07F7C" w:rsidRPr="00BF4578" w:rsidRDefault="00C07F7C" w:rsidP="00C07F7C">
      <w:r w:rsidRPr="00BF4578">
        <w:t>4. W zakresie energii odnawialnej</w:t>
      </w:r>
    </w:p>
    <w:p w:rsidR="00C07F7C" w:rsidRPr="00416CA0" w:rsidRDefault="00C07F7C" w:rsidP="00C07F7C">
      <w:r w:rsidRPr="00416CA0">
        <w:t>4.1. Wykonanie kompletnej instalacji fotowoltaiczne. Montaż paneli fotowoltaicznych o łącznej mocy 5 kWh na dachu budynku. Instalacja działać będzie w systemie  „</w:t>
      </w:r>
      <w:proofErr w:type="spellStart"/>
      <w:r w:rsidRPr="00416CA0">
        <w:t>grid-connected</w:t>
      </w:r>
      <w:proofErr w:type="spellEnd"/>
      <w:r w:rsidRPr="00416CA0">
        <w:t xml:space="preserve">” tj. bez urządzeń </w:t>
      </w:r>
      <w:r w:rsidRPr="00416CA0">
        <w:lastRenderedPageBreak/>
        <w:t>magazynujących energię elektryczną</w:t>
      </w:r>
      <w:r w:rsidRPr="00416CA0">
        <w:br/>
      </w:r>
    </w:p>
    <w:p w:rsidR="00C07F7C" w:rsidRPr="00416CA0" w:rsidRDefault="00C07F7C" w:rsidP="00C07F7C">
      <w:r w:rsidRPr="00416CA0">
        <w:t>Budynek nr 2 -  Budynek Lecznicy</w:t>
      </w:r>
    </w:p>
    <w:p w:rsidR="00C07F7C" w:rsidRPr="00416CA0" w:rsidRDefault="00C07F7C" w:rsidP="00C07F7C">
      <w:r w:rsidRPr="00416CA0">
        <w:t>Kubatura wewnętrzna części ogrzewanej 829,2 - m3</w:t>
      </w:r>
    </w:p>
    <w:p w:rsidR="00C07F7C" w:rsidRPr="00416CA0" w:rsidRDefault="00C07F7C" w:rsidP="00C07F7C">
      <w:r w:rsidRPr="00416CA0">
        <w:t>Powierzchnia ogrzewana – 301,69 m2</w:t>
      </w:r>
    </w:p>
    <w:p w:rsidR="00C07F7C" w:rsidRPr="00416CA0" w:rsidRDefault="00C07F7C" w:rsidP="00C07F7C">
      <w:r w:rsidRPr="00416CA0">
        <w:t>Ilość kondygnacji – 1</w:t>
      </w:r>
    </w:p>
    <w:p w:rsidR="00C07F7C" w:rsidRPr="00416CA0" w:rsidRDefault="00C07F7C" w:rsidP="00C07F7C"/>
    <w:p w:rsidR="00C07F7C" w:rsidRPr="00416CA0" w:rsidRDefault="00C07F7C" w:rsidP="00C07F7C">
      <w:r w:rsidRPr="00416CA0">
        <w:t>1. W zakresie robót termomodernizacyjnych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416CA0">
        <w:t>Ocieplenie 278 m</w:t>
      </w:r>
      <w:r w:rsidRPr="00E47E7E">
        <w:rPr>
          <w:vertAlign w:val="superscript"/>
        </w:rPr>
        <w:t>2</w:t>
      </w:r>
      <w:r w:rsidRPr="00416CA0">
        <w:t xml:space="preserve"> ścian zewnętrznych </w:t>
      </w:r>
      <w:proofErr w:type="spellStart"/>
      <w:r w:rsidRPr="00416CA0">
        <w:t>nadziemia</w:t>
      </w:r>
      <w:proofErr w:type="spellEnd"/>
      <w:r w:rsidRPr="00416CA0">
        <w:t xml:space="preserve"> metodą lekko-mokrą, warstwą 14 cm styropianu </w:t>
      </w:r>
      <w:r w:rsidRPr="00BF4578">
        <w:t>o współczynniku przewodzenia ciepła λ=0,032 W/m*K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BF4578">
        <w:t>Wymiana drzwi o pow.1,8 na drzwi o współczynniku przenikania ciepła U=1,3 W/m2*K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BF4578">
        <w:t>W zakresie instalacji centralnego ogrzewania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BF4578">
        <w:t xml:space="preserve"> Modernizacja instalacji centralnego ogrzewania polegająca na częściowej wymianie wyeksploatowanej instalacji c.o.  wyposażenie grzejników w </w:t>
      </w:r>
      <w:proofErr w:type="spellStart"/>
      <w:r w:rsidRPr="00BF4578">
        <w:t>termozawory</w:t>
      </w:r>
      <w:proofErr w:type="spellEnd"/>
      <w:r w:rsidRPr="00BF4578">
        <w:t xml:space="preserve"> PK-1 (dopuszcza się wykorzystanie elementów starej instalacji )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BF4578">
        <w:t>Zastosowanie automatyki umożliwiającej zarządzanie energią cieplną w na budynku.  Zarządzanie polegać będzie na  możliwości strefowej regulacji temperatury według harmonogramu godzinowo tygodniowego</w:t>
      </w:r>
    </w:p>
    <w:p w:rsidR="00C07F7C" w:rsidRPr="00BF4578" w:rsidRDefault="00C07F7C" w:rsidP="00C07F7C">
      <w:r w:rsidRPr="00BF4578">
        <w:t>3. W zakresie oświetlenie wbudowanego</w:t>
      </w:r>
    </w:p>
    <w:p w:rsidR="00C07F7C" w:rsidRPr="00416CA0" w:rsidRDefault="00C07F7C" w:rsidP="00C07F7C">
      <w:r w:rsidRPr="00BF4578">
        <w:t>3.1 Wymianę 42 szt. oświetlenia wbudowanego na oświetlenie typu LED . poprzez wymianę źródeł światła</w:t>
      </w:r>
    </w:p>
    <w:p w:rsidR="00C07F7C" w:rsidRPr="00416CA0" w:rsidRDefault="00C07F7C" w:rsidP="00C07F7C"/>
    <w:p w:rsidR="00C07F7C" w:rsidRPr="00416CA0" w:rsidRDefault="00C07F7C" w:rsidP="00C07F7C">
      <w:r w:rsidRPr="00416CA0">
        <w:t>Pozostałe prace do wykonania w ramach zadania</w:t>
      </w:r>
    </w:p>
    <w:p w:rsidR="00C07F7C" w:rsidRPr="00416CA0" w:rsidRDefault="00C07F7C" w:rsidP="00C07F7C"/>
    <w:p w:rsidR="00C07F7C" w:rsidRPr="00416CA0" w:rsidRDefault="00C07F7C" w:rsidP="00C07F7C">
      <w:r w:rsidRPr="00416CA0">
        <w:t>W zakresie prac należy uwzględnić: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wykonanie dokumentacji projektowej budowlanej wykonawczej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wykonanie projektów wykonawczych z podziałem na branże,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skompletowanie i przekazanie inwestorowi dokumentacji powykonawczej.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wykonania opinii ornitologicznej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wykonania audytu ex-post zgodnego z wymogami NFOŚiGW</w:t>
      </w:r>
    </w:p>
    <w:p w:rsidR="00C07F7C" w:rsidRPr="00416CA0" w:rsidRDefault="00C07F7C" w:rsidP="00C07F7C">
      <w:r w:rsidRPr="00416CA0">
        <w:t>Wykonawca prac jest ponadto zobowiązany do:</w:t>
      </w:r>
    </w:p>
    <w:p w:rsidR="00C07F7C" w:rsidRPr="00416CA0" w:rsidRDefault="00C07F7C" w:rsidP="00C07F7C">
      <w:pPr>
        <w:numPr>
          <w:ilvl w:val="0"/>
          <w:numId w:val="3"/>
        </w:numPr>
        <w:spacing w:after="0" w:line="240" w:lineRule="auto"/>
        <w:ind w:left="357" w:hanging="357"/>
      </w:pPr>
      <w:r w:rsidRPr="00416CA0">
        <w:t>wykonanie robót towarzyszących przy termomodernizacji ścian takich jak: ocieplenie ościeży okiennych, wymiana parapetów okiennych, obróbek attyk, , ewentualnie rynien i rur spustowych  na  blachę  powlekaną,  demontaż i ponowny montaż krat, barierek, szyldów, lamp, czujników, klimatyzatorów i innych urządzeń na ścianach,</w:t>
      </w:r>
    </w:p>
    <w:p w:rsidR="00C07F7C" w:rsidRPr="00416CA0" w:rsidRDefault="00C07F7C" w:rsidP="00C07F7C">
      <w:pPr>
        <w:numPr>
          <w:ilvl w:val="0"/>
          <w:numId w:val="3"/>
        </w:numPr>
        <w:spacing w:after="0" w:line="240" w:lineRule="auto"/>
        <w:ind w:left="357" w:hanging="357"/>
      </w:pPr>
      <w:r w:rsidRPr="00416CA0">
        <w:t>wykonanie robót towarzyszących przy wymianie stolarki -­‐   obróbki ościeży drzwiowych od wewnątrz z malowaniem na kolor istniejący,</w:t>
      </w:r>
    </w:p>
    <w:p w:rsidR="00C07F7C" w:rsidRPr="00416CA0" w:rsidRDefault="00C07F7C" w:rsidP="00C07F7C">
      <w:pPr>
        <w:numPr>
          <w:ilvl w:val="0"/>
          <w:numId w:val="3"/>
        </w:numPr>
        <w:spacing w:after="0" w:line="240" w:lineRule="auto"/>
        <w:ind w:left="357" w:hanging="357"/>
      </w:pPr>
      <w:r w:rsidRPr="00416CA0">
        <w:lastRenderedPageBreak/>
        <w:t>wykonanie prac porządkowych (np. malowanie, tynkowanie, posadzki) mających na celu doprowadzenie obiektu do stanu pierwotnego</w:t>
      </w:r>
    </w:p>
    <w:p w:rsidR="00C07F7C" w:rsidRPr="00416CA0" w:rsidRDefault="00C07F7C" w:rsidP="00C07F7C"/>
    <w:p w:rsidR="00C07F7C" w:rsidRPr="00416CA0" w:rsidRDefault="00C07F7C" w:rsidP="00C07F7C"/>
    <w:p w:rsidR="00C07F7C" w:rsidRPr="00416CA0" w:rsidRDefault="00C07F7C" w:rsidP="00C07F7C">
      <w:r w:rsidRPr="00416CA0">
        <w:t xml:space="preserve">Wykonawca składając ofertę jest zobowiązany spełnić warunki SIWZ, treść oferty winna być zgodna z treścią niniejszej SIWZ i ustawą </w:t>
      </w:r>
      <w:proofErr w:type="spellStart"/>
      <w:r w:rsidRPr="00416CA0">
        <w:t>Pzp</w:t>
      </w:r>
      <w:proofErr w:type="spellEnd"/>
      <w:r w:rsidRPr="00416CA0">
        <w:t>.</w:t>
      </w:r>
    </w:p>
    <w:p w:rsidR="00C07F7C" w:rsidRPr="00416CA0" w:rsidRDefault="00C07F7C" w:rsidP="00C07F7C"/>
    <w:p w:rsidR="00C07F7C" w:rsidRPr="00416CA0" w:rsidRDefault="00C07F7C" w:rsidP="00C07F7C">
      <w:r w:rsidRPr="00416CA0">
        <w:t xml:space="preserve">Wszystkie użyte w niniejszej dokumentacji nazwy producentów są przykładowe i mają na celu wyłącznie wskazanie standardu jakościowego przyjętych systemów i elementów wykonawczych oraz dostawy urządzeń. W procesie realizacji możliwe jest zastosowanie rozwiązań, urządzeń i aparatury dowolnej firmy, równorzędnych technicznie , o takich samych parametrach, pod warunkiem zachowania standardu jakościowego nie gorszego niż powołany w dokumentacji. </w:t>
      </w:r>
    </w:p>
    <w:p w:rsidR="00C07F7C" w:rsidRPr="00416CA0" w:rsidRDefault="00C07F7C" w:rsidP="00C07F7C"/>
    <w:p w:rsidR="00C07F7C" w:rsidRPr="00416CA0" w:rsidRDefault="00C07F7C" w:rsidP="00C07F7C">
      <w:r w:rsidRPr="00416CA0">
        <w:t xml:space="preserve">Zamawiający na przedmiot zamówienia żąda  udzielenia minimum </w:t>
      </w:r>
      <w:r>
        <w:t>60</w:t>
      </w:r>
      <w:r w:rsidRPr="00416CA0">
        <w:t xml:space="preserve"> miesięcy gwarancji liczonych od dnia odbioru końcowego, a okres odpowiedzialności z tytułu rękojmi za wady fizyczne określi  Wykonawca. </w:t>
      </w:r>
    </w:p>
    <w:p w:rsidR="00C07F7C" w:rsidRPr="00416CA0" w:rsidRDefault="00C07F7C" w:rsidP="00C07F7C"/>
    <w:p w:rsidR="00C07F7C" w:rsidRPr="00416CA0" w:rsidRDefault="00C07F7C" w:rsidP="00C07F7C">
      <w:r w:rsidRPr="00416CA0">
        <w:t>Zamawiający nie przewiduje udzielania zaliczek na poczet wykonania zamówienia.</w:t>
      </w:r>
    </w:p>
    <w:p w:rsidR="00C33765" w:rsidRPr="00CE072E" w:rsidRDefault="00C33765" w:rsidP="00CE072E">
      <w:pPr>
        <w:rPr>
          <w:rFonts w:ascii="Times New Roman" w:hAnsi="Times New Roman" w:cs="Times New Roman"/>
          <w:sz w:val="24"/>
          <w:szCs w:val="24"/>
        </w:rPr>
      </w:pPr>
      <w:r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</w:t>
      </w:r>
      <w:r w:rsidR="00DD0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45453000-7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33765" w:rsidRPr="00C33765" w:rsidTr="00C33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45232460-4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09331200-0</w:t>
            </w:r>
          </w:p>
        </w:tc>
      </w:tr>
    </w:tbl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  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="00135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2019-12-16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25AF0" w:rsidRPr="00A25AF0" w:rsidRDefault="00C33765" w:rsidP="00A25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zatrudnia min. 15 osób na podstawie umowy o pracę w tym osobą, która będzie pełniła funkcję kierownika budowy przy realizacji niniejszego zamówienia, posiadającą uprawnienia budowlane, do</w:t>
      </w:r>
      <w:r w:rsid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robotami budowlanymi bez ograniczeń w specjalności konstrukcyjno-budowlanej oraz min. 3 letnie doświadczenie zawodowe w pełnieniu funkcji kierownika budowy obejmującej swoim zakresem roboty konstrukcyjnobudowlane</w:t>
      </w:r>
      <w:r w:rsid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uwagi iż projekt jest współfinansowany z środków Unii Europejskiej dysponuje osobą posiadającą wiedzę z zakresu techniki i narzędzi zarządzania projektami, potwierdzona odpowiednim certyfikatem lub dyplomem</w:t>
      </w:r>
      <w:r w:rsid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 studiów podyplomowych z zakresu zarządzania projektami lub równoważnym dokumentem.</w:t>
      </w:r>
    </w:p>
    <w:p w:rsidR="00445093" w:rsidRPr="00445093" w:rsidRDefault="00C33765" w:rsidP="00445093">
      <w:pPr>
        <w:rPr>
          <w:rFonts w:ascii="Times New Roman" w:hAnsi="Times New Roman" w:cs="Times New Roman"/>
          <w:b/>
          <w:sz w:val="24"/>
          <w:szCs w:val="24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7F6259"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6259"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</w:t>
      </w:r>
      <w:r w:rsidR="007F6259" w:rsidRPr="00445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</w:t>
      </w:r>
      <w:r w:rsidR="00445093" w:rsidRPr="00445093">
        <w:rPr>
          <w:rFonts w:ascii="Times New Roman" w:hAnsi="Times New Roman" w:cs="Times New Roman"/>
          <w:sz w:val="24"/>
          <w:szCs w:val="24"/>
        </w:rPr>
        <w:t>W postępowaniu mogą wziąć udział wykonawcy, którzy spełniają warunki udziału w postępowaniu</w:t>
      </w:r>
      <w:r w:rsidR="00445093" w:rsidRPr="00445093">
        <w:rPr>
          <w:rFonts w:ascii="Times New Roman" w:hAnsi="Times New Roman" w:cs="Times New Roman"/>
          <w:sz w:val="24"/>
          <w:szCs w:val="24"/>
        </w:rPr>
        <w:br/>
        <w:t xml:space="preserve">     o których mowa w art. 22 ust. 1 ustawy </w:t>
      </w:r>
      <w:proofErr w:type="spellStart"/>
      <w:r w:rsidR="00445093" w:rsidRPr="00445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5093" w:rsidRPr="0044509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1.1 Posiadają uprawnienia do wykonywania określonej działalności lub czynności , jeżeli  przepisy </w:t>
      </w:r>
      <w:r w:rsidRPr="00445093">
        <w:rPr>
          <w:rFonts w:ascii="Times New Roman" w:hAnsi="Times New Roman" w:cs="Times New Roman"/>
          <w:sz w:val="24"/>
          <w:szCs w:val="24"/>
        </w:rPr>
        <w:br/>
        <w:t xml:space="preserve">       prawa nakładają obowiązek ich posiadania.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1.2.Posiadają wiedzę i doświadczenie do wykonania zamówienia. 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Warunek ten zostanie spełniony, jeśli Wykonawca wykaże, że w ciągu 3 lat przed upływem terminu składania ofert, a jeżeli okres prowadzenia działalności jest krótszy w tym okresie wykonał  co najmniej 2 roboty budowlane o wartości nie mniejszej niż  400.000,00 zł </w:t>
      </w:r>
      <w:r w:rsidRPr="00445093">
        <w:rPr>
          <w:rFonts w:ascii="Times New Roman" w:hAnsi="Times New Roman" w:cs="Times New Roman"/>
          <w:sz w:val="24"/>
          <w:szCs w:val="24"/>
        </w:rPr>
        <w:lastRenderedPageBreak/>
        <w:t>netto/słownie : pięćdziesiąt  tysięcy złotych/ każda  w zakresie termomodernizacji budynków publicznych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1.3.Dysponują odpowiednim potencjałem technicznym oraz osobami zdolnymi do wykonania zamówienia.</w:t>
      </w:r>
    </w:p>
    <w:p w:rsidR="00445093" w:rsidRPr="00445093" w:rsidRDefault="00445093" w:rsidP="00445093">
      <w:pPr>
        <w:pStyle w:val="Akapitzlist"/>
        <w:widowControl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45093">
        <w:rPr>
          <w:rFonts w:ascii="Times New Roman" w:hAnsi="Times New Roman"/>
          <w:sz w:val="24"/>
          <w:szCs w:val="24"/>
          <w:lang w:val="pl-PL"/>
        </w:rPr>
        <w:t>Warunek uznaje się za spełniony jeżeli wykonawca zatrudnia min. 15 osób na  podstawie umowy o pracę w tym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 xml:space="preserve"> 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ą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,</w:t>
      </w:r>
      <w:r w:rsidRPr="00445093">
        <w:rPr>
          <w:rFonts w:ascii="Times New Roman" w:eastAsia="Arial" w:hAnsi="Times New Roman"/>
          <w:spacing w:val="45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tó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4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będ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ie</w:t>
      </w:r>
      <w:r w:rsidRPr="00445093">
        <w:rPr>
          <w:rFonts w:ascii="Times New Roman" w:eastAsia="Arial" w:hAnsi="Times New Roman"/>
          <w:spacing w:val="4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ł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iła</w:t>
      </w:r>
      <w:r w:rsidRPr="00445093">
        <w:rPr>
          <w:rFonts w:ascii="Times New Roman" w:eastAsia="Arial" w:hAnsi="Times New Roman"/>
          <w:spacing w:val="45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>f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kcję</w:t>
      </w:r>
      <w:r w:rsidRPr="00445093">
        <w:rPr>
          <w:rFonts w:ascii="Times New Roman" w:eastAsia="Times New Roman" w:hAnsi="Times New Roman"/>
          <w:spacing w:val="5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u w:val="single" w:color="000000"/>
          <w:lang w:val="pl-PL"/>
        </w:rPr>
        <w:t>ki</w:t>
      </w:r>
      <w:r w:rsidRPr="00445093">
        <w:rPr>
          <w:rFonts w:ascii="Times New Roman" w:eastAsia="Arial" w:hAnsi="Times New Roman"/>
          <w:spacing w:val="1"/>
          <w:sz w:val="24"/>
          <w:szCs w:val="24"/>
          <w:u w:val="single" w:color="000000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u w:val="single" w:color="000000"/>
          <w:lang w:val="pl-PL"/>
        </w:rPr>
        <w:t>ro</w:t>
      </w:r>
      <w:r w:rsidRPr="00445093">
        <w:rPr>
          <w:rFonts w:ascii="Times New Roman" w:eastAsia="Arial" w:hAnsi="Times New Roman"/>
          <w:spacing w:val="-3"/>
          <w:sz w:val="24"/>
          <w:szCs w:val="24"/>
          <w:u w:val="single" w:color="000000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u w:val="single" w:color="000000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u w:val="single" w:color="000000"/>
          <w:lang w:val="pl-PL"/>
        </w:rPr>
        <w:t>ika</w:t>
      </w:r>
      <w:r w:rsidRPr="00445093">
        <w:rPr>
          <w:rFonts w:ascii="Times New Roman" w:eastAsia="Arial" w:hAnsi="Times New Roman"/>
          <w:spacing w:val="40"/>
          <w:sz w:val="24"/>
          <w:szCs w:val="24"/>
          <w:u w:val="single" w:color="000000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u w:val="single" w:color="000000"/>
          <w:lang w:val="pl-PL"/>
        </w:rPr>
        <w:t>budo</w:t>
      </w:r>
      <w:r w:rsidRPr="00445093">
        <w:rPr>
          <w:rFonts w:ascii="Times New Roman" w:eastAsia="Arial" w:hAnsi="Times New Roman"/>
          <w:sz w:val="24"/>
          <w:szCs w:val="24"/>
          <w:u w:val="single" w:color="000000"/>
          <w:lang w:val="pl-PL"/>
        </w:rPr>
        <w:t>wy</w:t>
      </w:r>
      <w:r w:rsidRPr="00445093">
        <w:rPr>
          <w:rFonts w:ascii="Times New Roman" w:eastAsia="Arial" w:hAnsi="Times New Roman"/>
          <w:spacing w:val="40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zy</w:t>
      </w:r>
      <w:r w:rsidRPr="00445093">
        <w:rPr>
          <w:rFonts w:ascii="Times New Roman" w:eastAsia="Arial" w:hAnsi="Times New Roman"/>
          <w:spacing w:val="4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li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cji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js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g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4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ó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,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si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da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ą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c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ą</w:t>
      </w:r>
      <w:r w:rsidRPr="00445093">
        <w:rPr>
          <w:rFonts w:ascii="Times New Roman" w:eastAsia="Times New Roman" w:hAnsi="Times New Roman"/>
          <w:spacing w:val="20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ia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d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,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d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o ki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ia</w:t>
      </w:r>
      <w:r w:rsidRPr="00445093">
        <w:rPr>
          <w:rFonts w:ascii="Times New Roman" w:eastAsia="Arial" w:hAnsi="Times New Roman"/>
          <w:spacing w:val="4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obot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gr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ń</w:t>
      </w:r>
      <w:r w:rsidRPr="00445093">
        <w:rPr>
          <w:rFonts w:ascii="Times New Roman" w:eastAsia="Times New Roman" w:hAnsi="Times New Roman"/>
          <w:spacing w:val="24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9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cj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ści k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t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-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d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49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z 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. 3 </w:t>
      </w:r>
      <w:r w:rsidRPr="00445093">
        <w:rPr>
          <w:rFonts w:ascii="Times New Roman" w:eastAsia="Arial" w:hAnsi="Times New Roman"/>
          <w:spacing w:val="11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etn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e </w:t>
      </w:r>
      <w:r w:rsidRPr="00445093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do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ś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ad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ie</w:t>
      </w:r>
      <w:r w:rsidRPr="00445093">
        <w:rPr>
          <w:rFonts w:ascii="Times New Roman" w:eastAsia="Arial" w:hAnsi="Times New Roman"/>
          <w:spacing w:val="6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e w </w:t>
      </w:r>
      <w:r w:rsidRPr="00445093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ł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iu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fun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kcji </w:t>
      </w:r>
      <w:r w:rsidRPr="00445093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ika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y 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ą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c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  s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im </w:t>
      </w:r>
      <w:r w:rsidRPr="00445093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m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obot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pacing w:val="-9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t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-b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e</w:t>
      </w:r>
      <w:r w:rsidRPr="00445093">
        <w:rPr>
          <w:rFonts w:ascii="Times New Roman" w:hAnsi="Times New Roman"/>
          <w:sz w:val="24"/>
          <w:szCs w:val="24"/>
          <w:lang w:val="pl-PL"/>
        </w:rPr>
        <w:t xml:space="preserve"> oraz z uwagi iż projekt jest współfinansowany z środków Unii Europejskiej dysponuje osobą posiadającą </w:t>
      </w:r>
      <w:r w:rsidRPr="00445093">
        <w:rPr>
          <w:rFonts w:ascii="Times New Roman" w:eastAsia="Times New Roman" w:hAnsi="Times New Roman"/>
          <w:sz w:val="24"/>
          <w:szCs w:val="24"/>
          <w:lang w:val="pl-PL" w:eastAsia="pl-PL"/>
        </w:rPr>
        <w:t>wiedzę z zakresu techniki i narzędzi zarządzania projektami, potwierdzona odpowiednim certyfikatem  lub dyplomem ukończenia studiów podyplomowych z zakresu zarządzania projektami lub równoważnym dokumentem.</w:t>
      </w:r>
    </w:p>
    <w:p w:rsidR="00445093" w:rsidRPr="00445093" w:rsidRDefault="00445093" w:rsidP="004450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1.4.Znajdują się w sytuacji ekonomicznej i finansowej zapewniającej wykonanie  zamówienia.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Ocena spełniania warunków , o których mowa w ust. 8 pkt 1 będzie dokonywana metodą spełnia/nie spełnia. Zamawiający dokona oceny spełnienia przez Wykonawców warunków udziału w postępowaniu na podstawie wymaganych dokumentów i oświadczeń.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2. W postępowaniu mogą wziąć udział Wykonawcy, którzy spełniają warunek udziału </w:t>
      </w:r>
      <w:r w:rsidRPr="00445093">
        <w:rPr>
          <w:rFonts w:ascii="Times New Roman" w:hAnsi="Times New Roman" w:cs="Times New Roman"/>
          <w:sz w:val="24"/>
          <w:szCs w:val="24"/>
        </w:rPr>
        <w:br/>
        <w:t xml:space="preserve">    w postępowaniu dotyczący braku podstaw do wykluczenia z postępowania o udzielenie  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    zamówienia publicznego z przyczyn, o których  mowa w art. 24 ust. 1 ustawy </w:t>
      </w:r>
      <w:proofErr w:type="spellStart"/>
      <w:r w:rsidRPr="00445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5093">
        <w:rPr>
          <w:rFonts w:ascii="Times New Roman" w:hAnsi="Times New Roman" w:cs="Times New Roman"/>
          <w:sz w:val="24"/>
          <w:szCs w:val="24"/>
        </w:rPr>
        <w:t>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każdy z warunków określonych w ust.8 pkt.1.1-1.4 winien spełniać co najmniej jeden z tych wykonawców albo wszyscy ci wykonawcy wspólnie.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Warunek określony w ust.8 pkt. 2 powinien spełniać każdy z Wykonawców  samodzielnie.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3. Wykonawca może polegać na wiedzy i doświadczeniu, potencjale technicznym, osobach zdolnych do wykonania zamówienia innych podmiotów niezależnie od charakteru prawnego łączących go z nim i stosunków. Wykonawca w takiej sytuacji zobowiązany jest dołączyć do oferty pisemne zobowiązanie tych podmiotów do oddania mu do dyspozycji niezbędnych zasobów na okres korzystania z nich przy wykonywaniu zamówienia. </w:t>
      </w:r>
    </w:p>
    <w:p w:rsidR="007F6259" w:rsidRPr="007F6259" w:rsidRDefault="007F6259" w:rsidP="0044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</w:t>
      </w:r>
    </w:p>
    <w:p w:rsidR="007F6259" w:rsidRPr="007F6259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doświadczeniu tych osób: Tak</w:t>
      </w:r>
    </w:p>
    <w:p w:rsidR="00C33765" w:rsidRPr="00C33765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 Zgodnie z SIWZ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:rsidR="007F6259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Tak (podstawa wykluczenia określona w art. 24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pkt 1 ustawy </w:t>
      </w:r>
      <w:proofErr w:type="spellStart"/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F6259" w:rsidRPr="00C33765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5CC6" w:rsidRPr="00E45CC6" w:rsidRDefault="00E45CC6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5CC6" w:rsidRPr="00E45CC6" w:rsidRDefault="00E45CC6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3C81" w:rsidRPr="003B3C8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3C81" w:rsidRPr="00C33765" w:rsidRDefault="003B3C81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8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3B3C81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016"/>
      </w:tblGrid>
      <w:tr w:rsidR="00C33765" w:rsidRPr="00C33765" w:rsidTr="00C33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3765" w:rsidRPr="00C33765" w:rsidTr="00C33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9140EC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C33765"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="00813968" w:rsidRPr="00813968">
        <w:rPr>
          <w:rFonts w:ascii="Times New Roman" w:eastAsia="Times New Roman" w:hAnsi="Times New Roman" w:cs="Times New Roman"/>
          <w:sz w:val="24"/>
          <w:szCs w:val="24"/>
          <w:lang w:eastAsia="pl-PL"/>
        </w:rPr>
        <w:t>Bez dodatkowych wymagań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41A29" w:rsidRPr="00924DB7" w:rsidRDefault="00C33765" w:rsidP="0092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42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</w:t>
      </w:r>
      <w:r w:rsidR="00DA4BA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C07F7C">
        <w:rPr>
          <w:rFonts w:ascii="Times New Roman" w:eastAsia="Times New Roman" w:hAnsi="Times New Roman" w:cs="Times New Roman"/>
          <w:sz w:val="24"/>
          <w:szCs w:val="24"/>
          <w:lang w:eastAsia="pl-PL"/>
        </w:rPr>
        <w:t>-27</w:t>
      </w:r>
      <w:bookmarkStart w:id="0" w:name="_GoBack"/>
      <w:bookmarkEnd w:id="0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</w:t>
      </w:r>
      <w:r w:rsidR="00DA4BA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41A29" w:rsidRPr="00924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88" w:rsidRDefault="00A01F88" w:rsidP="00C33765">
      <w:pPr>
        <w:spacing w:after="0" w:line="240" w:lineRule="auto"/>
      </w:pPr>
      <w:r>
        <w:separator/>
      </w:r>
    </w:p>
  </w:endnote>
  <w:endnote w:type="continuationSeparator" w:id="0">
    <w:p w:rsidR="00A01F88" w:rsidRDefault="00A01F88" w:rsidP="00C3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333432"/>
      <w:docPartObj>
        <w:docPartGallery w:val="Page Numbers (Bottom of Page)"/>
        <w:docPartUnique/>
      </w:docPartObj>
    </w:sdtPr>
    <w:sdtEndPr/>
    <w:sdtContent>
      <w:p w:rsidR="00C33765" w:rsidRDefault="00C33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7C">
          <w:rPr>
            <w:noProof/>
          </w:rPr>
          <w:t>12</w:t>
        </w:r>
        <w:r>
          <w:fldChar w:fldCharType="end"/>
        </w:r>
      </w:p>
    </w:sdtContent>
  </w:sdt>
  <w:p w:rsidR="00C33765" w:rsidRDefault="00C33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88" w:rsidRDefault="00A01F88" w:rsidP="00C33765">
      <w:pPr>
        <w:spacing w:after="0" w:line="240" w:lineRule="auto"/>
      </w:pPr>
      <w:r>
        <w:separator/>
      </w:r>
    </w:p>
  </w:footnote>
  <w:footnote w:type="continuationSeparator" w:id="0">
    <w:p w:rsidR="00A01F88" w:rsidRDefault="00A01F88" w:rsidP="00C3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5" w:rsidRDefault="00C33765" w:rsidP="005166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8DFF49">
          <wp:extent cx="543179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3765" w:rsidRDefault="00C33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709"/>
    <w:multiLevelType w:val="hybridMultilevel"/>
    <w:tmpl w:val="8A5216F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CC9"/>
    <w:multiLevelType w:val="hybridMultilevel"/>
    <w:tmpl w:val="FD60D36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BE"/>
    <w:multiLevelType w:val="hybridMultilevel"/>
    <w:tmpl w:val="DA4C3C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F81A8F"/>
    <w:multiLevelType w:val="hybridMultilevel"/>
    <w:tmpl w:val="44F83234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65"/>
    <w:rsid w:val="00064C27"/>
    <w:rsid w:val="00135BC0"/>
    <w:rsid w:val="001C5DA0"/>
    <w:rsid w:val="003B3C81"/>
    <w:rsid w:val="00445093"/>
    <w:rsid w:val="005166DC"/>
    <w:rsid w:val="00673189"/>
    <w:rsid w:val="00697967"/>
    <w:rsid w:val="007F6259"/>
    <w:rsid w:val="00813968"/>
    <w:rsid w:val="008C425B"/>
    <w:rsid w:val="009140EC"/>
    <w:rsid w:val="00924DB7"/>
    <w:rsid w:val="00975CD5"/>
    <w:rsid w:val="00A01F88"/>
    <w:rsid w:val="00A25AF0"/>
    <w:rsid w:val="00C07F7C"/>
    <w:rsid w:val="00C33765"/>
    <w:rsid w:val="00CE072E"/>
    <w:rsid w:val="00DA4BAA"/>
    <w:rsid w:val="00DD0274"/>
    <w:rsid w:val="00E45CC6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A3102-6552-4F71-97DA-86C5A8B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65"/>
  </w:style>
  <w:style w:type="paragraph" w:styleId="Stopka">
    <w:name w:val="footer"/>
    <w:basedOn w:val="Normalny"/>
    <w:link w:val="StopkaZnak"/>
    <w:uiPriority w:val="99"/>
    <w:unhideWhenUsed/>
    <w:rsid w:val="00C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65"/>
  </w:style>
  <w:style w:type="paragraph" w:styleId="Akapitzlist">
    <w:name w:val="List Paragraph"/>
    <w:basedOn w:val="Normalny"/>
    <w:uiPriority w:val="34"/>
    <w:qFormat/>
    <w:rsid w:val="0044509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3468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KATOWICE Urząd Miasta Katowice</Company>
  <LinksUpToDate>false</LinksUpToDate>
  <CharactersWithSpaces>24234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Monika</dc:creator>
  <cp:keywords/>
  <dc:description/>
  <cp:lastModifiedBy>Użytkownik</cp:lastModifiedBy>
  <cp:revision>20</cp:revision>
  <dcterms:created xsi:type="dcterms:W3CDTF">2019-08-23T12:02:00Z</dcterms:created>
  <dcterms:modified xsi:type="dcterms:W3CDTF">2019-09-12T08:21:00Z</dcterms:modified>
</cp:coreProperties>
</file>