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52D1D" w:rsidRPr="00C84641" w:rsidRDefault="00C84641" w:rsidP="00C84641">
      <w:pPr>
        <w:jc w:val="center"/>
        <w:rPr>
          <w:b/>
          <w:sz w:val="44"/>
          <w:szCs w:val="44"/>
        </w:rPr>
      </w:pPr>
      <w:r w:rsidRPr="00C84641">
        <w:rPr>
          <w:b/>
          <w:sz w:val="44"/>
          <w:szCs w:val="44"/>
        </w:rPr>
        <w:t>PLAN ZABEZPIECZENIA BIOLOGICZNEGO DLA GOSPODARSTWA, W KTÓRYM UTRZYMYWANY JEST DRÓB</w:t>
      </w:r>
    </w:p>
    <w:p w:rsidR="00052D1D" w:rsidRDefault="00052D1D">
      <w:pPr>
        <w:jc w:val="both"/>
        <w:rPr>
          <w:sz w:val="36"/>
          <w:szCs w:val="36"/>
        </w:rPr>
      </w:pPr>
    </w:p>
    <w:p w:rsidR="00052D1D" w:rsidRDefault="00752343" w:rsidP="00C84641">
      <w:pPr>
        <w:jc w:val="both"/>
        <w:rPr>
          <w:sz w:val="36"/>
          <w:szCs w:val="36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1600" y="2865600"/>
                        <a:ext cx="1828800" cy="1828800"/>
                      </a:xfrm>
                      <a:custGeom>
                        <a:rect b="b" l="l" r="r" t="t"/>
                        <a:pathLst>
                          <a:path extrusionOk="0" h="1828800" w="1828800">
                            <a:moveTo>
                              <a:pt x="0" y="0"/>
                            </a:moveTo>
                            <a:lnTo>
                              <a:pt x="0" y="1828800"/>
                            </a:lnTo>
                            <a:lnTo>
                              <a:pt x="1828800" y="182880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  <w:t xml:space="preserve">Plan  Zabezpieczenia Biologicznego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  <w:t xml:space="preserve">Siedziby  Stada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9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84641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838325" cy="183832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C84641">
        <w:rPr>
          <w:b/>
          <w:sz w:val="36"/>
          <w:szCs w:val="36"/>
        </w:rPr>
        <w:t xml:space="preserve">Właściciel </w:t>
      </w:r>
      <w:r w:rsidRPr="00C84641">
        <w:rPr>
          <w:b/>
          <w:sz w:val="36"/>
          <w:szCs w:val="36"/>
        </w:rPr>
        <w:t>gospodarstwa</w:t>
      </w:r>
      <w:r>
        <w:rPr>
          <w:sz w:val="36"/>
          <w:szCs w:val="36"/>
        </w:rPr>
        <w:t>: ………………………………………………………</w:t>
      </w:r>
    </w:p>
    <w:p w:rsidR="00C84641" w:rsidRDefault="00C84641">
      <w:pPr>
        <w:jc w:val="both"/>
        <w:rPr>
          <w:b/>
          <w:sz w:val="36"/>
          <w:szCs w:val="36"/>
        </w:rPr>
      </w:pPr>
    </w:p>
    <w:p w:rsidR="00052D1D" w:rsidRDefault="00C84641">
      <w:pPr>
        <w:jc w:val="both"/>
        <w:rPr>
          <w:sz w:val="36"/>
          <w:szCs w:val="36"/>
        </w:rPr>
      </w:pPr>
      <w:r w:rsidRPr="00C84641">
        <w:rPr>
          <w:b/>
          <w:sz w:val="36"/>
          <w:szCs w:val="36"/>
        </w:rPr>
        <w:t>Zakres działalności: gatunek zwierząt:………………………, maksymalna liczba zwierząt: ………………………….; liczba kurników</w:t>
      </w:r>
      <w:r>
        <w:rPr>
          <w:sz w:val="36"/>
          <w:szCs w:val="36"/>
        </w:rPr>
        <w:t>: …………………………………..</w:t>
      </w:r>
    </w:p>
    <w:p w:rsidR="00C84641" w:rsidRDefault="00C84641">
      <w:pPr>
        <w:jc w:val="both"/>
        <w:rPr>
          <w:b/>
          <w:sz w:val="36"/>
          <w:szCs w:val="36"/>
        </w:rPr>
      </w:pPr>
    </w:p>
    <w:p w:rsidR="00052D1D" w:rsidRDefault="00752343">
      <w:pPr>
        <w:jc w:val="both"/>
        <w:rPr>
          <w:sz w:val="36"/>
          <w:szCs w:val="36"/>
        </w:rPr>
      </w:pPr>
      <w:r w:rsidRPr="00C84641">
        <w:rPr>
          <w:b/>
          <w:sz w:val="36"/>
          <w:szCs w:val="36"/>
        </w:rPr>
        <w:t>Adres</w:t>
      </w:r>
      <w:r w:rsidR="00C84641">
        <w:rPr>
          <w:b/>
          <w:sz w:val="36"/>
          <w:szCs w:val="36"/>
        </w:rPr>
        <w:t xml:space="preserve"> gospodarstwa: </w:t>
      </w:r>
      <w:r>
        <w:rPr>
          <w:sz w:val="36"/>
          <w:szCs w:val="36"/>
        </w:rPr>
        <w:t>…………………………………………………………………………………….</w:t>
      </w:r>
    </w:p>
    <w:p w:rsidR="00052D1D" w:rsidRDefault="00052D1D">
      <w:pPr>
        <w:jc w:val="both"/>
        <w:rPr>
          <w:sz w:val="36"/>
          <w:szCs w:val="36"/>
        </w:rPr>
      </w:pPr>
    </w:p>
    <w:p w:rsidR="00052D1D" w:rsidRDefault="00C84641">
      <w:pPr>
        <w:jc w:val="both"/>
        <w:rPr>
          <w:sz w:val="36"/>
          <w:szCs w:val="36"/>
        </w:rPr>
      </w:pPr>
      <w:r>
        <w:rPr>
          <w:sz w:val="36"/>
          <w:szCs w:val="36"/>
        </w:rPr>
        <w:t>WNI</w:t>
      </w:r>
      <w:r w:rsidR="00752343">
        <w:rPr>
          <w:sz w:val="36"/>
          <w:szCs w:val="36"/>
        </w:rPr>
        <w:t>: …………………………………………………………………..</w:t>
      </w:r>
    </w:p>
    <w:p w:rsidR="00052D1D" w:rsidRDefault="00052D1D">
      <w:pPr>
        <w:jc w:val="both"/>
        <w:rPr>
          <w:sz w:val="36"/>
          <w:szCs w:val="36"/>
        </w:rPr>
      </w:pPr>
    </w:p>
    <w:p w:rsidR="00052D1D" w:rsidRDefault="00052D1D">
      <w:pPr>
        <w:jc w:val="both"/>
        <w:rPr>
          <w:sz w:val="36"/>
          <w:szCs w:val="36"/>
        </w:rPr>
      </w:pPr>
    </w:p>
    <w:p w:rsidR="00052D1D" w:rsidRDefault="00752343">
      <w:pPr>
        <w:jc w:val="both"/>
        <w:rPr>
          <w:sz w:val="36"/>
          <w:szCs w:val="36"/>
        </w:rPr>
      </w:pPr>
      <w:r>
        <w:rPr>
          <w:sz w:val="36"/>
          <w:szCs w:val="36"/>
        </w:rPr>
        <w:t>Data wydania planu: ………………………………………………………………</w:t>
      </w:r>
    </w:p>
    <w:p w:rsidR="00052D1D" w:rsidRDefault="00052D1D">
      <w:pPr>
        <w:jc w:val="both"/>
        <w:rPr>
          <w:sz w:val="36"/>
          <w:szCs w:val="36"/>
        </w:rPr>
      </w:pPr>
    </w:p>
    <w:p w:rsidR="00052D1D" w:rsidRDefault="00052D1D">
      <w:pPr>
        <w:jc w:val="both"/>
        <w:rPr>
          <w:sz w:val="36"/>
          <w:szCs w:val="36"/>
        </w:rPr>
      </w:pPr>
    </w:p>
    <w:p w:rsidR="00052D1D" w:rsidRDefault="00752343">
      <w:pPr>
        <w:jc w:val="both"/>
        <w:rPr>
          <w:sz w:val="36"/>
          <w:szCs w:val="36"/>
        </w:rPr>
      </w:pPr>
      <w:r>
        <w:rPr>
          <w:sz w:val="36"/>
          <w:szCs w:val="36"/>
        </w:rPr>
        <w:t>PRZEDSTAWIONO PLW………………………………………………………………</w:t>
      </w:r>
    </w:p>
    <w:p w:rsidR="00052D1D" w:rsidRDefault="00052D1D">
      <w:pPr>
        <w:jc w:val="both"/>
        <w:rPr>
          <w:sz w:val="36"/>
          <w:szCs w:val="36"/>
        </w:rPr>
      </w:pPr>
    </w:p>
    <w:p w:rsidR="00C84641" w:rsidRDefault="00C84641" w:rsidP="00C84641">
      <w:pPr>
        <w:spacing w:after="0"/>
        <w:rPr>
          <w:sz w:val="36"/>
          <w:szCs w:val="36"/>
        </w:rPr>
      </w:pPr>
    </w:p>
    <w:p w:rsidR="00052D1D" w:rsidRDefault="00752343" w:rsidP="00C846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Wdrożenie zasad </w:t>
      </w:r>
      <w:proofErr w:type="spellStart"/>
      <w:r>
        <w:rPr>
          <w:b/>
          <w:sz w:val="28"/>
          <w:szCs w:val="28"/>
        </w:rPr>
        <w:t>bioasekuracji</w:t>
      </w:r>
      <w:proofErr w:type="spellEnd"/>
      <w:r>
        <w:rPr>
          <w:b/>
          <w:sz w:val="28"/>
          <w:szCs w:val="28"/>
        </w:rPr>
        <w:t xml:space="preserve"> w siedzibie stada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Uniemożliwić  kontakt bezpośredni i pośredni zwierząt utrzymywanych w różnych gospodarstwach oraz z </w:t>
      </w:r>
      <w:r>
        <w:rPr>
          <w:sz w:val="24"/>
          <w:szCs w:val="24"/>
        </w:rPr>
        <w:t>ptactwem z  poza gospodarstwa</w:t>
      </w:r>
      <w:r>
        <w:rPr>
          <w:color w:val="000000"/>
          <w:sz w:val="24"/>
          <w:szCs w:val="24"/>
        </w:rPr>
        <w:t xml:space="preserve">, tuszami odstrzelonych i </w:t>
      </w:r>
      <w:proofErr w:type="spellStart"/>
      <w:r>
        <w:rPr>
          <w:color w:val="000000"/>
          <w:sz w:val="24"/>
          <w:szCs w:val="24"/>
        </w:rPr>
        <w:t>padłych</w:t>
      </w:r>
      <w:proofErr w:type="spellEnd"/>
      <w:r>
        <w:rPr>
          <w:color w:val="000000"/>
          <w:sz w:val="24"/>
          <w:szCs w:val="24"/>
        </w:rPr>
        <w:t xml:space="preserve">  ptaków z poza gospodarstwa (wolno żyj</w:t>
      </w:r>
      <w:r>
        <w:rPr>
          <w:sz w:val="24"/>
          <w:szCs w:val="24"/>
        </w:rPr>
        <w:t>ą</w:t>
      </w:r>
      <w:r>
        <w:rPr>
          <w:color w:val="000000"/>
          <w:sz w:val="24"/>
          <w:szCs w:val="24"/>
        </w:rPr>
        <w:t>ce i ptaki utrzymywane w i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nych gospodarstwach) poprzez stosowanie zakazu utrzymywania </w:t>
      </w:r>
      <w:r>
        <w:rPr>
          <w:sz w:val="24"/>
          <w:szCs w:val="24"/>
        </w:rPr>
        <w:t>ptaków</w:t>
      </w:r>
      <w:r>
        <w:rPr>
          <w:color w:val="000000"/>
          <w:sz w:val="24"/>
          <w:szCs w:val="24"/>
        </w:rPr>
        <w:t xml:space="preserve"> przez pracowników zatrudnionych w danym gospodarstwie, stosowanie sprzętów i narzędzi do </w:t>
      </w:r>
      <w:r>
        <w:rPr>
          <w:color w:val="000000"/>
          <w:sz w:val="24"/>
          <w:szCs w:val="24"/>
        </w:rPr>
        <w:t xml:space="preserve">obsługi tylko </w:t>
      </w:r>
      <w:r>
        <w:rPr>
          <w:sz w:val="24"/>
          <w:szCs w:val="24"/>
        </w:rPr>
        <w:t>w danym kurniku</w:t>
      </w:r>
      <w:r>
        <w:rPr>
          <w:color w:val="000000"/>
          <w:sz w:val="24"/>
          <w:szCs w:val="24"/>
        </w:rPr>
        <w:t xml:space="preserve"> (zakaz wypożyczania i pożyczania oraz przenoszenia pomiędzy </w:t>
      </w:r>
      <w:r>
        <w:rPr>
          <w:sz w:val="24"/>
          <w:szCs w:val="24"/>
        </w:rPr>
        <w:t>kurnikami/gospodarstwami</w:t>
      </w:r>
      <w:r>
        <w:rPr>
          <w:color w:val="000000"/>
          <w:sz w:val="24"/>
          <w:szCs w:val="24"/>
        </w:rPr>
        <w:t xml:space="preserve">) z wyjątkiem specjalistycznego sprzętu i narzędzi po uprzednim oczyszczeniu i dezynfekcji. 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Ustanowienie strefy czystej i brudnej posiadający</w:t>
      </w:r>
      <w:r>
        <w:rPr>
          <w:color w:val="000000"/>
          <w:sz w:val="24"/>
          <w:szCs w:val="24"/>
        </w:rPr>
        <w:t>ch fizyczn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granice, któr</w:t>
      </w:r>
      <w:r>
        <w:rPr>
          <w:sz w:val="24"/>
          <w:szCs w:val="24"/>
        </w:rPr>
        <w:t>ych</w:t>
      </w:r>
      <w:r>
        <w:rPr>
          <w:color w:val="000000"/>
          <w:sz w:val="24"/>
          <w:szCs w:val="24"/>
        </w:rPr>
        <w:t xml:space="preserve"> nie wolno przekraczać bez zmiany obuwia  i odzieży. 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Strefa czysta obejmuje budynek/pomieszczenie/wybieg ze zwierzętami, magazyn pasz i magazyn ściółki oraz pomieszczenie ze sprzętem do ich obsługi. 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Każdorazowe mycie i dezynfe</w:t>
      </w:r>
      <w:r>
        <w:rPr>
          <w:color w:val="000000"/>
          <w:sz w:val="24"/>
          <w:szCs w:val="24"/>
        </w:rPr>
        <w:t xml:space="preserve">kcja rąk oraz dezynfekcja obuwia  przy wejściu do budynków  inwentarskich. Stosowanie środków do dezynfekcji posiadających zatwierdzenie i znajdujących się w wykazie środków bakterio i wirusobójczych.  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Uniemożliwienie kontaktu ze </w:t>
      </w:r>
      <w:r>
        <w:rPr>
          <w:sz w:val="24"/>
          <w:szCs w:val="24"/>
        </w:rPr>
        <w:t>zwierzętami</w:t>
      </w:r>
      <w:r>
        <w:rPr>
          <w:color w:val="000000"/>
          <w:sz w:val="24"/>
          <w:szCs w:val="24"/>
        </w:rPr>
        <w:t xml:space="preserve"> osobom, które</w:t>
      </w:r>
      <w:r>
        <w:rPr>
          <w:color w:val="000000"/>
          <w:sz w:val="24"/>
          <w:szCs w:val="24"/>
        </w:rPr>
        <w:t xml:space="preserve"> w okresie 72 godzin przed wejściem do gospodarstwa uczestniczyły w polowaniu, odłowie zwierząt lub miały kontakt z tuszami </w:t>
      </w:r>
      <w:r>
        <w:rPr>
          <w:sz w:val="24"/>
          <w:szCs w:val="24"/>
        </w:rPr>
        <w:t>ptaków</w:t>
      </w:r>
      <w:r>
        <w:rPr>
          <w:color w:val="000000"/>
          <w:sz w:val="24"/>
          <w:szCs w:val="24"/>
        </w:rPr>
        <w:t xml:space="preserve">, bądź </w:t>
      </w:r>
      <w:proofErr w:type="spellStart"/>
      <w:r>
        <w:rPr>
          <w:color w:val="000000"/>
          <w:sz w:val="24"/>
          <w:szCs w:val="24"/>
        </w:rPr>
        <w:t>padłymi</w:t>
      </w:r>
      <w:proofErr w:type="spellEnd"/>
      <w:r>
        <w:rPr>
          <w:color w:val="000000"/>
          <w:sz w:val="24"/>
          <w:szCs w:val="24"/>
        </w:rPr>
        <w:t xml:space="preserve"> zwierzętami</w:t>
      </w:r>
      <w:r>
        <w:rPr>
          <w:sz w:val="24"/>
          <w:szCs w:val="24"/>
        </w:rPr>
        <w:t>.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 dopuszczenie do strefy czystej osób nieupoważnionych oraz środków transportu zbędnych przy </w:t>
      </w:r>
      <w:r>
        <w:rPr>
          <w:sz w:val="24"/>
          <w:szCs w:val="24"/>
        </w:rPr>
        <w:t>utr</w:t>
      </w:r>
      <w:r>
        <w:rPr>
          <w:sz w:val="24"/>
          <w:szCs w:val="24"/>
        </w:rPr>
        <w:t>zymywaniu drobiu.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rejestrów osób wchodzących do budynków inwentarskich, magazynów pasz i ściółki oraz pojazdów wjeżdżających w których odnotowujemy: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datę i godzinę wejścia/wjazdu;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osoby wchodzącej ;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 rejestracyjny; 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cel wyjazdu lub wizyty; 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datę i miejsce ostatniego kontaktu z innym </w:t>
      </w:r>
      <w:r>
        <w:rPr>
          <w:sz w:val="24"/>
          <w:szCs w:val="24"/>
        </w:rPr>
        <w:t>gospodarstwem, w którym utrzymywany jest drób</w:t>
      </w:r>
      <w:r>
        <w:rPr>
          <w:color w:val="000000"/>
          <w:sz w:val="24"/>
          <w:szCs w:val="24"/>
        </w:rPr>
        <w:t>;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Konstrukcja budynków inwentarskich oraz stosowanie wszelkich zabezpieczeń uniemożliwiających kontakt stada, pasz i ściółki z innymi zwierzęta</w:t>
      </w:r>
      <w:r>
        <w:rPr>
          <w:color w:val="000000"/>
          <w:sz w:val="24"/>
          <w:szCs w:val="24"/>
        </w:rPr>
        <w:t>mi. Zabezpieczenie przeciwko owadom powinno obejmować właściwą higienę w budynkach i wokół nich oraz stosowanie preparatów do dezynsekcji.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Gospodarstwo musi posiadać ogrodzenie obejmujące budynki inwentarskie, magazyny pasz i ściółki. Istnieje możliwość uznania ściany budynku jako linii ogrodzenia jeżeli nie istnieją w nim wejścia/wyjścia a wszelkie otwory, okna i wentylatory zostały prawidło</w:t>
      </w:r>
      <w:r>
        <w:rPr>
          <w:color w:val="000000"/>
          <w:sz w:val="24"/>
          <w:szCs w:val="24"/>
        </w:rPr>
        <w:t xml:space="preserve">wo zabezpieczone. 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Każdy budynek</w:t>
      </w:r>
      <w:r>
        <w:rPr>
          <w:sz w:val="24"/>
          <w:szCs w:val="24"/>
        </w:rPr>
        <w:t>, w którym utrzymywany jest drób jest oznakowany</w:t>
      </w:r>
      <w:r>
        <w:rPr>
          <w:color w:val="000000"/>
          <w:sz w:val="24"/>
          <w:szCs w:val="24"/>
        </w:rPr>
        <w:t xml:space="preserve"> indywidualnym numerem. 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 wjazdem i wejściem na teren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 xml:space="preserve"> oraz przed budynkami</w:t>
      </w:r>
      <w:r>
        <w:rPr>
          <w:sz w:val="24"/>
          <w:szCs w:val="24"/>
        </w:rPr>
        <w:t>/ogrodzonymi wybiegami</w:t>
      </w:r>
      <w:r>
        <w:rPr>
          <w:color w:val="000000"/>
          <w:sz w:val="24"/>
          <w:szCs w:val="24"/>
        </w:rPr>
        <w:t xml:space="preserve"> obowiązują tabliczki „Osobom nieupoważnionym wstęp wzbronion</w:t>
      </w:r>
      <w:r>
        <w:rPr>
          <w:color w:val="000000"/>
          <w:sz w:val="24"/>
          <w:szCs w:val="24"/>
        </w:rPr>
        <w:t>y”.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siedzibie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 xml:space="preserve"> znajduje się dokumentacja leczenia zwierząt.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Wykłada się maty dezynfekcyjne przed wejściami/wjazdami do gospodarstwa  oraz przed wejściami do budynków lub pomieszczeń, w których </w:t>
      </w:r>
      <w:r>
        <w:rPr>
          <w:sz w:val="24"/>
          <w:szCs w:val="24"/>
        </w:rPr>
        <w:t>jest</w:t>
      </w:r>
      <w:r>
        <w:rPr>
          <w:color w:val="000000"/>
          <w:sz w:val="24"/>
          <w:szCs w:val="24"/>
        </w:rPr>
        <w:t xml:space="preserve"> utrzymywan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drób</w:t>
      </w:r>
      <w:r>
        <w:rPr>
          <w:color w:val="000000"/>
          <w:sz w:val="24"/>
          <w:szCs w:val="24"/>
        </w:rPr>
        <w:t>, przy czym szerokość wyło</w:t>
      </w:r>
      <w:r>
        <w:rPr>
          <w:color w:val="000000"/>
          <w:sz w:val="24"/>
          <w:szCs w:val="24"/>
        </w:rPr>
        <w:t>żonych mat powinna być nie mniejsza niż szerokość danego wejścia lub wyjścia, a długość – nie mniejsza niż 1 m i  odpowiednio we wjazdach-na szerokość wjazdu i na długość zapewniającą przetoczenie się wszystkich kół pojazdu po macie a  także stałe utrzymyw</w:t>
      </w:r>
      <w:r>
        <w:rPr>
          <w:color w:val="000000"/>
          <w:sz w:val="24"/>
          <w:szCs w:val="24"/>
        </w:rPr>
        <w:t>anie tych mat w stanie zapewniającym utrzymanie skuteczności działania środka dezynfekcyjnego</w:t>
      </w:r>
      <w:r>
        <w:rPr>
          <w:sz w:val="24"/>
          <w:szCs w:val="24"/>
        </w:rPr>
        <w:t xml:space="preserve">, niecek dezynfekcyjnych we wjazdach, zapewnia się inny sposób skutecznej dezynfekcji przy wejściach do kurników i wejściach/wjazdach na teren gospodarstwa: </w:t>
      </w:r>
    </w:p>
    <w:p w:rsidR="00052D1D" w:rsidRDefault="007523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052D1D" w:rsidRDefault="007523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Stosuje się przez osoby wykonujące czynności związane z obsługą </w:t>
      </w:r>
      <w:r>
        <w:rPr>
          <w:sz w:val="24"/>
          <w:szCs w:val="24"/>
        </w:rPr>
        <w:t>drobiu</w:t>
      </w:r>
      <w:r>
        <w:rPr>
          <w:color w:val="000000"/>
          <w:sz w:val="24"/>
          <w:szCs w:val="24"/>
        </w:rPr>
        <w:t>, przed rozpoczęciem tych czynno</w:t>
      </w:r>
      <w:r>
        <w:rPr>
          <w:color w:val="000000"/>
          <w:sz w:val="24"/>
          <w:szCs w:val="24"/>
        </w:rPr>
        <w:t xml:space="preserve">ści, środków higieny niezbędnych do ograniczenia ryzyka szerzenia się </w:t>
      </w:r>
      <w:r>
        <w:rPr>
          <w:sz w:val="24"/>
          <w:szCs w:val="24"/>
        </w:rPr>
        <w:t>chorób zaraźliwych</w:t>
      </w:r>
      <w:r>
        <w:rPr>
          <w:color w:val="000000"/>
          <w:sz w:val="24"/>
          <w:szCs w:val="24"/>
        </w:rPr>
        <w:t>, w tym mycia i odkażania rąk oraz oczyszczania i odkażania obuwia.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bieżąc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oczyszcza się i odkaża narzędzia oraz sprzęt wykorzystywany do obsługi </w:t>
      </w:r>
      <w:r>
        <w:rPr>
          <w:sz w:val="24"/>
          <w:szCs w:val="24"/>
        </w:rPr>
        <w:t>drobiu</w:t>
      </w:r>
      <w:r>
        <w:rPr>
          <w:color w:val="000000"/>
          <w:sz w:val="24"/>
          <w:szCs w:val="24"/>
        </w:rPr>
        <w:t>.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Używanie przez osoby wykonujące czynności związane z obsługą </w:t>
      </w:r>
      <w:r>
        <w:rPr>
          <w:sz w:val="24"/>
          <w:szCs w:val="24"/>
        </w:rPr>
        <w:t>drobiu</w:t>
      </w:r>
      <w:r>
        <w:rPr>
          <w:color w:val="000000"/>
          <w:sz w:val="24"/>
          <w:szCs w:val="24"/>
        </w:rPr>
        <w:t xml:space="preserve"> odzieży ochronnej oraz obuwia ochronnego przeznaczonego wyłącznie do wykonywania tych czynności.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Prowadzi się  rejestr środków transportu do przewozu </w:t>
      </w:r>
      <w:r>
        <w:rPr>
          <w:sz w:val="24"/>
          <w:szCs w:val="24"/>
        </w:rPr>
        <w:t>zwierząt</w:t>
      </w:r>
      <w:r>
        <w:rPr>
          <w:color w:val="000000"/>
          <w:sz w:val="24"/>
          <w:szCs w:val="24"/>
        </w:rPr>
        <w:t>, paszy lub produktów uboczny</w:t>
      </w:r>
      <w:r>
        <w:rPr>
          <w:color w:val="000000"/>
          <w:sz w:val="24"/>
          <w:szCs w:val="24"/>
        </w:rPr>
        <w:t xml:space="preserve">ch pochodzenia zwierzęcego wjeżdżających na teren gospodarstwa oraz rejestr wejść osób do pomieszczeń, w których </w:t>
      </w:r>
      <w:r>
        <w:rPr>
          <w:sz w:val="24"/>
          <w:szCs w:val="24"/>
        </w:rPr>
        <w:t>jest utrzymywany drób</w:t>
      </w:r>
      <w:r>
        <w:rPr>
          <w:color w:val="000000"/>
          <w:sz w:val="24"/>
          <w:szCs w:val="24"/>
        </w:rPr>
        <w:t>.</w:t>
      </w: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Uniemożliwia się osobom postronnym wchodzenia do budynków, w których </w:t>
      </w:r>
      <w:r>
        <w:rPr>
          <w:sz w:val="24"/>
          <w:szCs w:val="24"/>
        </w:rPr>
        <w:t>jest</w:t>
      </w:r>
      <w:r>
        <w:rPr>
          <w:color w:val="000000"/>
          <w:sz w:val="24"/>
          <w:szCs w:val="24"/>
        </w:rPr>
        <w:t xml:space="preserve"> utrzymywan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drób</w:t>
      </w:r>
      <w:r>
        <w:rPr>
          <w:color w:val="000000"/>
          <w:sz w:val="24"/>
          <w:szCs w:val="24"/>
        </w:rPr>
        <w:t>.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052D1D" w:rsidRDefault="00752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Pomieszczenia i budynki gos</w:t>
      </w:r>
      <w:r>
        <w:rPr>
          <w:color w:val="000000"/>
          <w:sz w:val="24"/>
          <w:szCs w:val="24"/>
        </w:rPr>
        <w:t>podarstwa muszą: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być zbudowane w taki sposób, aby żadne inne zwierzęta nie mogły wejść do pomieszczeń i budynków ani mieć kontaktu z utrzymywanym</w:t>
      </w:r>
      <w:r>
        <w:rPr>
          <w:sz w:val="24"/>
          <w:szCs w:val="24"/>
        </w:rPr>
        <w:t xml:space="preserve"> drobiem,</w:t>
      </w:r>
      <w:r>
        <w:rPr>
          <w:color w:val="000000"/>
          <w:sz w:val="24"/>
          <w:szCs w:val="24"/>
        </w:rPr>
        <w:t xml:space="preserve"> ich paszą i materiałem ściółkowym,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umożliwiać mycie i odkażanie rąk,    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umożliwić czyszczenie i odka</w:t>
      </w:r>
      <w:r>
        <w:rPr>
          <w:color w:val="000000"/>
          <w:sz w:val="24"/>
          <w:szCs w:val="24"/>
        </w:rPr>
        <w:t>żanie pomieszczeń,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posiadać warunki do zmiany obuwia i odzieży przy wejściu do pomieszczeń, w których utrzymuje się </w:t>
      </w:r>
      <w:r>
        <w:rPr>
          <w:sz w:val="24"/>
          <w:szCs w:val="24"/>
        </w:rPr>
        <w:t>drób.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gospodarstwie </w:t>
      </w:r>
      <w:r>
        <w:rPr>
          <w:sz w:val="24"/>
          <w:szCs w:val="24"/>
        </w:rPr>
        <w:t>wokół budynków inwentarskich i magazynów paszy i ściółki utrzymywana jest czystość i porządek, trawa w okresie wegetacji jest wykaszana z częstotliwością:........................................................................</w:t>
      </w:r>
    </w:p>
    <w:p w:rsidR="00052D1D" w:rsidRDefault="0075234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Zwłoki </w:t>
      </w:r>
      <w:proofErr w:type="spellStart"/>
      <w:r>
        <w:rPr>
          <w:sz w:val="24"/>
          <w:szCs w:val="24"/>
        </w:rPr>
        <w:t>padłych</w:t>
      </w:r>
      <w:proofErr w:type="spellEnd"/>
      <w:r>
        <w:rPr>
          <w:sz w:val="24"/>
          <w:szCs w:val="24"/>
        </w:rPr>
        <w:t xml:space="preserve"> zwierząt magazynowane są w ……………………………., które znajduje się:</w:t>
      </w:r>
    </w:p>
    <w:p w:rsidR="00052D1D" w:rsidRDefault="007523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………………………………………………………………………………………………………………..……………………………</w:t>
      </w:r>
    </w:p>
    <w:p w:rsidR="00052D1D" w:rsidRDefault="007523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. Wdrożony jest </w:t>
      </w:r>
      <w:r w:rsidR="00C84641">
        <w:rPr>
          <w:sz w:val="24"/>
          <w:szCs w:val="24"/>
        </w:rPr>
        <w:t>następujący program deratyzacji.</w:t>
      </w:r>
    </w:p>
    <w:p w:rsidR="00052D1D" w:rsidRDefault="007523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  <w:sectPr w:rsidR="00052D1D">
          <w:headerReference w:type="default" r:id="rId9"/>
          <w:footerReference w:type="default" r:id="rId10"/>
          <w:pgSz w:w="11906" w:h="16838"/>
          <w:pgMar w:top="1135" w:right="1417" w:bottom="993" w:left="1417" w:header="708" w:footer="708" w:gutter="0"/>
          <w:pgNumType w:start="1"/>
          <w:cols w:space="708"/>
        </w:sectPr>
      </w:pPr>
      <w:r>
        <w:rPr>
          <w:sz w:val="24"/>
          <w:szCs w:val="24"/>
        </w:rPr>
        <w:t>.</w:t>
      </w:r>
    </w:p>
    <w:p w:rsidR="00052D1D" w:rsidRDefault="0075234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Schematyczny  plan gospodarstwa z zaznaczonymi i opisanymi: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Granicami </w:t>
      </w:r>
      <w:r>
        <w:rPr>
          <w:sz w:val="24"/>
          <w:szCs w:val="24"/>
        </w:rPr>
        <w:t>gospodarstwa z ogrodzeniem/ogrodzeniami+</w:t>
      </w:r>
      <w:r w:rsidR="00C84641">
        <w:rPr>
          <w:sz w:val="24"/>
          <w:szCs w:val="24"/>
        </w:rPr>
        <w:t xml:space="preserve"> </w:t>
      </w:r>
      <w:r>
        <w:rPr>
          <w:sz w:val="24"/>
          <w:szCs w:val="24"/>
        </w:rPr>
        <w:t>wejścia/wjazdy</w:t>
      </w:r>
      <w:r>
        <w:rPr>
          <w:color w:val="000000"/>
          <w:sz w:val="24"/>
          <w:szCs w:val="24"/>
        </w:rPr>
        <w:t>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Granicami strefy czystej i brudnej.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Budynkami</w:t>
      </w:r>
      <w:r>
        <w:rPr>
          <w:sz w:val="24"/>
          <w:szCs w:val="24"/>
        </w:rPr>
        <w:t xml:space="preserve"> inwentarskimi:</w:t>
      </w:r>
    </w:p>
    <w:p w:rsidR="00052D1D" w:rsidRDefault="007523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których utrzymywany jest drób, </w:t>
      </w:r>
    </w:p>
    <w:p w:rsidR="00052D1D" w:rsidRDefault="007523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których utrzymywane są inne zwierzęta.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Magazynami</w:t>
      </w:r>
      <w:r>
        <w:rPr>
          <w:sz w:val="24"/>
          <w:szCs w:val="24"/>
        </w:rPr>
        <w:t>:</w:t>
      </w:r>
    </w:p>
    <w:p w:rsidR="00052D1D" w:rsidRDefault="007523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paszę,</w:t>
      </w:r>
    </w:p>
    <w:p w:rsidR="00052D1D" w:rsidRDefault="007523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ściółkę,</w:t>
      </w:r>
    </w:p>
    <w:p w:rsidR="00052D1D" w:rsidRDefault="007523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padłe</w:t>
      </w:r>
      <w:proofErr w:type="spellEnd"/>
      <w:r>
        <w:rPr>
          <w:sz w:val="24"/>
          <w:szCs w:val="24"/>
        </w:rPr>
        <w:t xml:space="preserve"> zwierzęta (kontener/pomieszczenie),</w:t>
      </w:r>
    </w:p>
    <w:p w:rsidR="00052D1D" w:rsidRDefault="0075234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składowania obornika.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Lokalizacjami stacji deratyzacyjnych i ich numerami.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Wiatami/garażami na sprzęt</w:t>
      </w:r>
      <w:r>
        <w:rPr>
          <w:sz w:val="24"/>
          <w:szCs w:val="24"/>
        </w:rPr>
        <w:t>, pojazdy.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Urządzeniami wyposażenia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 xml:space="preserve">. 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Drogami przemieszczania się ludzi. 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Drogami przemieszczania  zwierząt.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Drogami przemieszczania paszy. 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Drogami przemieszczania </w:t>
      </w:r>
      <w:r>
        <w:rPr>
          <w:sz w:val="24"/>
          <w:szCs w:val="24"/>
        </w:rPr>
        <w:t>obornika i padliny</w:t>
      </w:r>
      <w:r>
        <w:rPr>
          <w:color w:val="000000"/>
          <w:sz w:val="24"/>
          <w:szCs w:val="24"/>
        </w:rPr>
        <w:t>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Źródłami wody oraz rozmieszczeniem poideł.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Najbliższe otoczenie siedziby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 xml:space="preserve"> obejmujące: drogi, wody płynące i stojące, lasy</w:t>
      </w:r>
      <w:r>
        <w:rPr>
          <w:sz w:val="24"/>
          <w:szCs w:val="24"/>
        </w:rPr>
        <w:t>, inne gospo</w:t>
      </w:r>
      <w:r>
        <w:rPr>
          <w:sz w:val="24"/>
          <w:szCs w:val="24"/>
        </w:rPr>
        <w:t>darstwa utrzymujące drób z zaznaczeniem fermy/gospodarstwo przyzagrodowe.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Oczka wodne/stawy na terenie gospodarstwa i ich zabezpieczenie przed dzikim ptactwem.</w:t>
      </w:r>
    </w:p>
    <w:p w:rsidR="00052D1D" w:rsidRDefault="007523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  <w:sectPr w:rsidR="00052D1D">
          <w:pgSz w:w="11906" w:h="16838"/>
          <w:pgMar w:top="567" w:right="1417" w:bottom="993" w:left="1417" w:header="708" w:footer="708" w:gutter="0"/>
          <w:cols w:space="708"/>
        </w:sectPr>
      </w:pPr>
      <w:r>
        <w:rPr>
          <w:sz w:val="24"/>
          <w:szCs w:val="24"/>
        </w:rPr>
        <w:t xml:space="preserve">Wybieg, z którego korzysta drób. </w:t>
      </w: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tbl>
      <w:tblPr>
        <w:tblStyle w:val="a"/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884"/>
      </w:tblGrid>
      <w:tr w:rsidR="00052D1D">
        <w:trPr>
          <w:trHeight w:val="9694"/>
        </w:trPr>
        <w:tc>
          <w:tcPr>
            <w:tcW w:w="14884" w:type="dxa"/>
          </w:tcPr>
          <w:p w:rsidR="00052D1D" w:rsidRDefault="00752343">
            <w:pPr>
              <w:jc w:val="both"/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2705100</wp:posOffset>
                    </wp:positionH>
                    <wp:positionV relativeFrom="paragraph">
                      <wp:posOffset>2832100</wp:posOffset>
                    </wp:positionV>
                    <wp:extent cx="1838325" cy="41592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431600" y="3576800"/>
                              <a:ext cx="1828800" cy="406400"/>
                            </a:xfrm>
                            <a:custGeom>
                              <a:rect b="b" l="l" r="r" t="t"/>
                              <a:pathLst>
                                <a:path extrusionOk="0" h="406400" w="1828800">
                                  <a:moveTo>
                                    <a:pt x="0" y="0"/>
                                  </a:moveTo>
                                  <a:lnTo>
                                    <a:pt x="0" y="406400"/>
                                  </a:lnTo>
                                  <a:lnTo>
                                    <a:pt x="1828800" y="406400"/>
                                  </a:lnTo>
                                  <a:lnTo>
                                    <a:pt x="1828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2f2f2"/>
                                    <w:sz w:val="40"/>
                                    <w:vertAlign w:val="baseline"/>
                                  </w:rPr>
                                  <w:t xml:space="preserve">Schematyczny plan siedziby stada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lastRenderedPageBreak/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2832100</wp:posOffset>
                      </wp:positionV>
                      <wp:extent cx="1838325" cy="415925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325" cy="4159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</w:tbl>
    <w:p w:rsidR="00052D1D" w:rsidRDefault="00052D1D">
      <w:pPr>
        <w:spacing w:after="0"/>
        <w:ind w:left="-426"/>
        <w:jc w:val="both"/>
        <w:rPr>
          <w:b/>
          <w:sz w:val="28"/>
          <w:szCs w:val="28"/>
        </w:rPr>
        <w:sectPr w:rsidR="00052D1D">
          <w:pgSz w:w="16838" w:h="11906" w:orient="landscape"/>
          <w:pgMar w:top="709" w:right="1417" w:bottom="1134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8"/>
          <w:szCs w:val="28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052D1D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052D1D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wejścia i wjazdu na teren siedziby stada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Żaden samochód nie wjeżdża na teren siedziby stada, zaparkowane zostają przed bramą wjazdową bądź na wyznaczonym do tego celu miejscu (nie dotyczy dostaw paszy, transportu zwierząt, leków itp.)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Wchodząc na teren fermy należy przejść przez matę dezynfekując</w:t>
      </w:r>
      <w:r>
        <w:rPr>
          <w:color w:val="000000"/>
          <w:sz w:val="24"/>
          <w:szCs w:val="24"/>
        </w:rPr>
        <w:t xml:space="preserve">ą, założyć osłony na buty. Należy wpisać się w rejestr osób wchodzących. 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części brudnej pomieszczenia przeznaczonego do przebierania się należy zostawić odzież prywatną oraz wszystkie rzeczy osobiste. Bezwzględnie nic nie może być przeniesione na cz</w:t>
      </w:r>
      <w:r>
        <w:rPr>
          <w:sz w:val="24"/>
          <w:szCs w:val="24"/>
        </w:rPr>
        <w:t>ę</w:t>
      </w:r>
      <w:r>
        <w:rPr>
          <w:color w:val="000000"/>
          <w:sz w:val="24"/>
          <w:szCs w:val="24"/>
        </w:rPr>
        <w:t>ść czystą pomieszczenia. Obowiązkowo dezynfekujemy ręce  środkiem dezynfekcyjnym. Jeżeli jest możliwość skorzystania z prysznica należy dokładnie umyć całe ciało z użyciem ż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lu i szamponu. Zakładamy odzież i obuwie  fermowe bądź jednorazowe. 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Kategoryczny </w:t>
      </w:r>
      <w:r>
        <w:rPr>
          <w:color w:val="000000"/>
          <w:sz w:val="24"/>
          <w:szCs w:val="24"/>
        </w:rPr>
        <w:t xml:space="preserve">zakaz wnoszenia rzeczy osobistych na teren fermy. Zakaz wnoszenia telefonów i torebek. Osoby używające okularów mogą wnieść je na fermę po wcześniejszym umyciu i dezynfekcji. 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Obowiązuje kategoryczny zakaz wnoszenia jedzenia i napojów na teren budynków ze </w:t>
      </w:r>
      <w:r>
        <w:rPr>
          <w:color w:val="000000"/>
          <w:sz w:val="24"/>
          <w:szCs w:val="24"/>
        </w:rPr>
        <w:t xml:space="preserve">zwierzętami a posiłki mogą być spożywane wyłącznie w wyznaczonych do tego celu miejscach np. stołówce. 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każdym razem wchodząc do budynków ze zwierzętami należy dokładnie umyć dłonie i je zdezynfekować. 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są zatrudniani pracownicy każdy z nich musi</w:t>
      </w:r>
      <w:r>
        <w:rPr>
          <w:color w:val="000000"/>
          <w:sz w:val="24"/>
          <w:szCs w:val="24"/>
        </w:rPr>
        <w:t xml:space="preserve"> zostać zapoznany z procedurą.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Każda osoba z zewnątrz przed każdym wejściem na strefę brudną zostaje szczegółowo zapoznana z zasadami </w:t>
      </w:r>
      <w:proofErr w:type="spellStart"/>
      <w:r>
        <w:rPr>
          <w:color w:val="000000"/>
          <w:sz w:val="24"/>
          <w:szCs w:val="24"/>
        </w:rPr>
        <w:t>bioasekuracji</w:t>
      </w:r>
      <w:proofErr w:type="spellEnd"/>
      <w:r>
        <w:rPr>
          <w:color w:val="000000"/>
          <w:sz w:val="24"/>
          <w:szCs w:val="24"/>
        </w:rPr>
        <w:t xml:space="preserve"> przez właściciela/ osobę odpowiedzialną. Po zapoznaniu się z zasadami osob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taka podpisuje stosowne oświadcz</w:t>
      </w:r>
      <w:r>
        <w:rPr>
          <w:color w:val="000000"/>
          <w:sz w:val="24"/>
          <w:szCs w:val="24"/>
        </w:rPr>
        <w:t xml:space="preserve">enie. 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Każda osoba z zewnątrz nie wjeżdża na teren siedziby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 xml:space="preserve">, niezbędny sprzęt przywieziony z zewnątrz przeznaczony do prac na terenie siedziby stada musi być zdezynfekowany  przed wniesieniem.  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Każda osoba wchodząca do budynków ze zwierzętami</w:t>
      </w:r>
      <w:r>
        <w:rPr>
          <w:color w:val="000000"/>
          <w:sz w:val="24"/>
          <w:szCs w:val="24"/>
        </w:rPr>
        <w:t xml:space="preserve"> zostaje wpisana w  Rejestr osób wchodzących do pomieszczeń w których utrzymywane </w:t>
      </w:r>
      <w:r>
        <w:rPr>
          <w:sz w:val="24"/>
          <w:szCs w:val="24"/>
        </w:rPr>
        <w:t>jest utrzymywany drób</w:t>
      </w:r>
      <w:r>
        <w:rPr>
          <w:color w:val="000000"/>
          <w:sz w:val="24"/>
          <w:szCs w:val="24"/>
        </w:rPr>
        <w:t>.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Każdy pojazd wjeżdżający na teren gospodarstwa zostaje wpisany w Rejestr  środków transportu wjeżdżających na teren  siedziby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>.</w:t>
      </w:r>
    </w:p>
    <w:p w:rsidR="00052D1D" w:rsidRDefault="0075234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Każda osob</w:t>
      </w:r>
      <w:r>
        <w:rPr>
          <w:color w:val="000000"/>
          <w:sz w:val="24"/>
          <w:szCs w:val="24"/>
        </w:rPr>
        <w:t xml:space="preserve">a wchodząca do siedziby stada podpisuje oświadczenie o zapoznaniu się z procedurami </w:t>
      </w:r>
      <w:proofErr w:type="spellStart"/>
      <w:r>
        <w:rPr>
          <w:color w:val="000000"/>
          <w:sz w:val="24"/>
          <w:szCs w:val="24"/>
        </w:rPr>
        <w:t>bioasekuracji</w:t>
      </w:r>
      <w:proofErr w:type="spellEnd"/>
      <w:r>
        <w:rPr>
          <w:color w:val="000000"/>
          <w:sz w:val="24"/>
          <w:szCs w:val="24"/>
        </w:rPr>
        <w:t xml:space="preserve"> panującymi na terenie siedziby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>.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  <w:sectPr w:rsidR="00052D1D">
          <w:pgSz w:w="11906" w:h="16838"/>
          <w:pgMar w:top="1417" w:right="1417" w:bottom="1417" w:left="1417" w:header="708" w:footer="708" w:gutter="0"/>
          <w:cols w:space="708"/>
        </w:sect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tbl>
      <w:tblPr>
        <w:tblStyle w:val="a1"/>
        <w:tblW w:w="152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1276"/>
        <w:gridCol w:w="2126"/>
        <w:gridCol w:w="1276"/>
        <w:gridCol w:w="708"/>
        <w:gridCol w:w="1418"/>
        <w:gridCol w:w="426"/>
        <w:gridCol w:w="708"/>
        <w:gridCol w:w="2694"/>
        <w:gridCol w:w="1417"/>
        <w:gridCol w:w="221"/>
        <w:gridCol w:w="2331"/>
        <w:gridCol w:w="79"/>
        <w:gridCol w:w="10"/>
      </w:tblGrid>
      <w:tr w:rsidR="00052D1D">
        <w:trPr>
          <w:trHeight w:val="268"/>
        </w:trPr>
        <w:tc>
          <w:tcPr>
            <w:tcW w:w="15257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2F2F2"/>
              </w:rPr>
              <w:t>Rejestr osób postronnych wchodzących do pomieszczeń/na teren wybiegu/ów</w:t>
            </w:r>
            <w:r>
              <w:rPr>
                <w:b/>
                <w:sz w:val="24"/>
                <w:szCs w:val="24"/>
              </w:rPr>
              <w:t>, w których utrzymywany jest drób</w:t>
            </w:r>
          </w:p>
        </w:tc>
      </w:tr>
      <w:tr w:rsidR="00052D1D">
        <w:trPr>
          <w:gridAfter w:val="1"/>
          <w:wAfter w:w="10" w:type="dxa"/>
          <w:trHeight w:val="12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godzina wejścia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wchodzącej do pomieszczenia, w którym utrzymywane są zwierzęta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firmy /instytucji lub pracownicy danego gospodarstwa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wejścia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budynku (jeśli więcej niż 1)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 ostatniego pobytu w in</w:t>
            </w:r>
            <w:r>
              <w:rPr>
                <w:sz w:val="18"/>
                <w:szCs w:val="18"/>
              </w:rPr>
              <w:t>nym gospodarstwie, w którym utrzymywany jest drób oraz uczestniczenia w polowaniu lub odłowie zwierząt dzikich</w:t>
            </w:r>
          </w:p>
        </w:tc>
        <w:tc>
          <w:tcPr>
            <w:tcW w:w="16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zastosowano odzież i obuwie ochronne przed wejściem do budynku? TAK/NIE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odpowiedzialnej za prowadzenie rejestru</w:t>
            </w: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right w:val="single" w:sz="12" w:space="0" w:color="000000"/>
            </w:tcBorders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52D1D">
        <w:trPr>
          <w:gridAfter w:val="1"/>
          <w:wAfter w:w="10" w:type="dxa"/>
          <w:trHeight w:val="567"/>
        </w:trPr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283"/>
        </w:trPr>
        <w:tc>
          <w:tcPr>
            <w:tcW w:w="151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Rejestr środków transportu wjeżdżających na teren gospodarstwa</w:t>
            </w:r>
          </w:p>
        </w:tc>
      </w:tr>
      <w:tr w:rsidR="00052D1D">
        <w:trPr>
          <w:gridAfter w:val="2"/>
          <w:wAfter w:w="89" w:type="dxa"/>
          <w:trHeight w:val="62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godzina wjazdu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rejestracyjny pojazdu i/lub nazwa podmiotu wjeżdżającego do gospodarstwa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 wjazdu (np. kupno/sprzedaż zwierząt, odbiór </w:t>
            </w:r>
            <w:proofErr w:type="spellStart"/>
            <w:r>
              <w:rPr>
                <w:sz w:val="18"/>
                <w:szCs w:val="18"/>
              </w:rPr>
              <w:t>padłych</w:t>
            </w:r>
            <w:proofErr w:type="spellEnd"/>
            <w:r>
              <w:rPr>
                <w:sz w:val="18"/>
                <w:szCs w:val="18"/>
              </w:rPr>
              <w:t xml:space="preserve"> zwierząt)</w:t>
            </w:r>
          </w:p>
        </w:tc>
        <w:tc>
          <w:tcPr>
            <w:tcW w:w="481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o miejscu ostatniego pobytu danego pojazdu/podmiotu przed wjazdem do gospodarstwa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odpow</w:t>
            </w:r>
            <w:r>
              <w:rPr>
                <w:sz w:val="18"/>
                <w:szCs w:val="18"/>
              </w:rPr>
              <w:t>iedzialnej za prowadzenie rejestru</w:t>
            </w: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052D1D" w:rsidRDefault="00052D1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</w:tcBorders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</w:tcBorders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12" w:space="0" w:color="000000"/>
            </w:tcBorders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3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2"/>
          <w:wAfter w:w="89" w:type="dxa"/>
          <w:trHeight w:val="567"/>
        </w:trPr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6838" w:h="11906" w:orient="landscape"/>
          <w:pgMar w:top="426" w:right="1417" w:bottom="1417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szkoleń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nowo zatrudniony pracownik, przed przystąpieniem do pracy przechodzi szkolenie z zakresu dobrostanu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bioasekuracji</w:t>
      </w:r>
      <w:proofErr w:type="spellEnd"/>
      <w:r>
        <w:rPr>
          <w:color w:val="000000"/>
          <w:sz w:val="24"/>
          <w:szCs w:val="24"/>
        </w:rPr>
        <w:t xml:space="preserve"> zwierząt</w:t>
      </w:r>
      <w:r>
        <w:rPr>
          <w:sz w:val="24"/>
          <w:szCs w:val="24"/>
        </w:rPr>
        <w:t>, objawów chorobowych które bezwzględnie powinny być zgłoszone do Inspekcji weterynaryjnej.</w:t>
      </w:r>
    </w:p>
    <w:p w:rsidR="00052D1D" w:rsidRDefault="007523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Szkolenia odbywają się przy każdej zmianie procesu technologicznego bądź wprowadzenia zmian w procedurach.</w:t>
      </w:r>
    </w:p>
    <w:p w:rsidR="00052D1D" w:rsidRDefault="007523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pracownik przechodzi szkolenie przypominające minimum raz w roku.</w:t>
      </w:r>
    </w:p>
    <w:p w:rsidR="00052D1D" w:rsidRDefault="007523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Szkolenia prowadzi właściciel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 xml:space="preserve"> bądź osoba przez niego upoważniona.</w:t>
      </w:r>
    </w:p>
    <w:p w:rsidR="00052D1D" w:rsidRDefault="007523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Odbycie szkolenia i podpisanie oświadczenia jest niezbędne do podjęcia pracy  w siedzibie stada.</w:t>
      </w:r>
    </w:p>
    <w:p w:rsidR="00052D1D" w:rsidRDefault="007523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Pracownikiem siedziby stada może być wyłącznie osoba która po za fermą nie zajmuje się obsługą </w:t>
      </w:r>
      <w:r>
        <w:rPr>
          <w:sz w:val="24"/>
          <w:szCs w:val="24"/>
        </w:rPr>
        <w:t>drobiu</w:t>
      </w:r>
      <w:r>
        <w:rPr>
          <w:color w:val="000000"/>
          <w:sz w:val="24"/>
          <w:szCs w:val="24"/>
        </w:rPr>
        <w:t xml:space="preserve"> w żadnym innym miejs</w:t>
      </w:r>
      <w:r>
        <w:rPr>
          <w:color w:val="000000"/>
          <w:sz w:val="24"/>
          <w:szCs w:val="24"/>
        </w:rPr>
        <w:t xml:space="preserve">cu oraz w miejscu zamieszkania. </w:t>
      </w:r>
    </w:p>
    <w:p w:rsidR="00052D1D" w:rsidRDefault="007523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pracownik jest zobowiązany do:</w:t>
      </w:r>
    </w:p>
    <w:p w:rsidR="00052D1D" w:rsidRDefault="007523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zgłaszania nieprawidłowości właścicielowi.</w:t>
      </w:r>
    </w:p>
    <w:p w:rsidR="00052D1D" w:rsidRDefault="007523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przestrzegania zasad </w:t>
      </w:r>
      <w:proofErr w:type="spellStart"/>
      <w:r>
        <w:rPr>
          <w:color w:val="000000"/>
          <w:sz w:val="24"/>
          <w:szCs w:val="24"/>
        </w:rPr>
        <w:t>bioasekuracji</w:t>
      </w:r>
      <w:proofErr w:type="spellEnd"/>
      <w:r>
        <w:rPr>
          <w:color w:val="000000"/>
          <w:sz w:val="24"/>
          <w:szCs w:val="24"/>
        </w:rPr>
        <w:t>.</w:t>
      </w:r>
    </w:p>
    <w:p w:rsidR="00052D1D" w:rsidRDefault="007523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odzieży i obuwia przed rozpoczęciem pracy w siedzibie stada.</w:t>
      </w:r>
    </w:p>
    <w:p w:rsidR="00052D1D" w:rsidRDefault="007523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zachowanie zasad higieny, w szczególno</w:t>
      </w:r>
      <w:r>
        <w:rPr>
          <w:color w:val="000000"/>
          <w:sz w:val="24"/>
          <w:szCs w:val="24"/>
        </w:rPr>
        <w:t>ści:</w:t>
      </w:r>
    </w:p>
    <w:p w:rsidR="00052D1D" w:rsidRDefault="0075234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mycie i dezynfekcja rąk.</w:t>
      </w:r>
    </w:p>
    <w:p w:rsidR="00052D1D" w:rsidRDefault="0075234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mycie i dezynfekcja obuwia.</w:t>
      </w:r>
    </w:p>
    <w:p w:rsidR="00052D1D" w:rsidRDefault="007523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przechowywania i spożywania posiłków wyłącznie w wyznaczonych miejscach</w:t>
      </w:r>
      <w:r>
        <w:rPr>
          <w:sz w:val="24"/>
          <w:szCs w:val="24"/>
        </w:rPr>
        <w:t>,</w:t>
      </w:r>
    </w:p>
    <w:p w:rsidR="00052D1D" w:rsidRDefault="007523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uczestnictwie w szkoleniach dotyczących produkcji zwierzęcej. </w:t>
      </w:r>
    </w:p>
    <w:p w:rsidR="00052D1D" w:rsidRDefault="007523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Osoby przeszkolone podpisują „Oświadczenie o zapoznaniu się z procedurami </w:t>
      </w:r>
      <w:proofErr w:type="spellStart"/>
      <w:r>
        <w:rPr>
          <w:color w:val="000000"/>
          <w:sz w:val="24"/>
          <w:szCs w:val="24"/>
        </w:rPr>
        <w:t>bioasekuracji</w:t>
      </w:r>
      <w:proofErr w:type="spellEnd"/>
      <w:r>
        <w:rPr>
          <w:color w:val="000000"/>
          <w:sz w:val="24"/>
          <w:szCs w:val="24"/>
        </w:rPr>
        <w:t xml:space="preserve"> gospodarstwa” .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1906" w:h="16838"/>
          <w:pgMar w:top="1417" w:right="1417" w:bottom="1417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Oświadczenie o zapoznaniu się z procedurami </w:t>
            </w:r>
            <w:proofErr w:type="spellStart"/>
            <w:r>
              <w:rPr>
                <w:sz w:val="24"/>
                <w:szCs w:val="24"/>
              </w:rPr>
              <w:t>bioasekuracji</w:t>
            </w:r>
            <w:proofErr w:type="spellEnd"/>
            <w:r>
              <w:rPr>
                <w:sz w:val="24"/>
                <w:szCs w:val="24"/>
              </w:rPr>
              <w:t xml:space="preserve"> gospodarstwa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                                                             ……………………………………………                                 </w:t>
      </w:r>
    </w:p>
    <w:p w:rsidR="00052D1D" w:rsidRDefault="0075234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Imię i nazwisko                                                                                                                                               data i miejscowość </w:t>
      </w:r>
    </w:p>
    <w:p w:rsidR="00052D1D" w:rsidRDefault="0075234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52D1D" w:rsidRDefault="00052D1D">
      <w:pPr>
        <w:spacing w:after="0"/>
        <w:jc w:val="both"/>
        <w:rPr>
          <w:sz w:val="16"/>
          <w:szCs w:val="16"/>
        </w:rPr>
      </w:pPr>
    </w:p>
    <w:p w:rsidR="00052D1D" w:rsidRDefault="0075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052D1D" w:rsidRDefault="0075234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adres zam</w:t>
      </w:r>
      <w:r>
        <w:rPr>
          <w:sz w:val="16"/>
          <w:szCs w:val="16"/>
        </w:rPr>
        <w:t>ieszkania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Oświadczenie 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zostałem/zostałam poinformowany o zasadach </w:t>
      </w:r>
      <w:proofErr w:type="spellStart"/>
      <w:r>
        <w:rPr>
          <w:sz w:val="24"/>
          <w:szCs w:val="24"/>
        </w:rPr>
        <w:t>bioasekuracji</w:t>
      </w:r>
      <w:proofErr w:type="spellEnd"/>
      <w:r>
        <w:rPr>
          <w:sz w:val="24"/>
          <w:szCs w:val="24"/>
        </w:rPr>
        <w:t xml:space="preserve"> obowiązujących w siedzibę gospodarstwa oraz  zobowiązuje się ich przestrzegać. 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posiadam kontaktu z drobiem innym niż w miejscu zatrudnienia.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spacing w:after="0"/>
        <w:ind w:left="41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………………………………………………………………………….. </w:t>
      </w:r>
    </w:p>
    <w:p w:rsidR="00052D1D" w:rsidRDefault="00752343">
      <w:pPr>
        <w:spacing w:after="0"/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Data i podpis</w:t>
      </w:r>
    </w:p>
    <w:p w:rsidR="00052D1D" w:rsidRDefault="00052D1D">
      <w:pPr>
        <w:spacing w:after="0"/>
        <w:ind w:left="4111"/>
        <w:jc w:val="both"/>
        <w:rPr>
          <w:sz w:val="16"/>
          <w:szCs w:val="16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1906" w:h="16838"/>
          <w:pgMar w:top="1417" w:right="1417" w:bottom="1417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przeglądu zabezpieczenia budynków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Przeglądu zabezpieczenia budynków dokonuje się okresowo minimum raz w miesiącu.</w:t>
      </w:r>
    </w:p>
    <w:p w:rsidR="00052D1D" w:rsidRDefault="007523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Przeglądu dokonuje wyznaczona osoba bądź właściciel siedziby stada.</w:t>
      </w:r>
    </w:p>
    <w:p w:rsidR="00052D1D" w:rsidRDefault="007523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Przeglądowi podlegają wszystkie budynki w strefie czystej siedziby stada.</w:t>
      </w:r>
    </w:p>
    <w:p w:rsidR="00052D1D" w:rsidRDefault="007523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przegląd budynków wymaga przejścia ze strefy brudnej do czystej zastosowanie ma procedura wejścia. </w:t>
      </w:r>
    </w:p>
    <w:p w:rsidR="00052D1D" w:rsidRDefault="007523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Zwraca się szczególną uwagę na:</w:t>
      </w:r>
    </w:p>
    <w:p w:rsidR="00052D1D" w:rsidRDefault="007523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Ogólną szczelność budynków.</w:t>
      </w:r>
    </w:p>
    <w:p w:rsidR="00052D1D" w:rsidRDefault="007523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Okna. </w:t>
      </w:r>
    </w:p>
    <w:p w:rsidR="00052D1D" w:rsidRDefault="007523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 w</w:t>
      </w:r>
      <w:r>
        <w:rPr>
          <w:color w:val="000000"/>
          <w:sz w:val="24"/>
          <w:szCs w:val="24"/>
        </w:rPr>
        <w:t>entylacji.</w:t>
      </w:r>
    </w:p>
    <w:p w:rsidR="00052D1D" w:rsidRDefault="007523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Otwory w budynkach.</w:t>
      </w:r>
    </w:p>
    <w:p w:rsidR="00052D1D" w:rsidRDefault="007523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Drzwi zewnętrzne.</w:t>
      </w:r>
    </w:p>
    <w:p w:rsidR="00052D1D" w:rsidRDefault="007523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Drzwi wewnętrzne.</w:t>
      </w:r>
    </w:p>
    <w:p w:rsidR="00052D1D" w:rsidRDefault="0075234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Maty dezynfekcyjne</w:t>
      </w:r>
      <w:r>
        <w:rPr>
          <w:sz w:val="24"/>
          <w:szCs w:val="24"/>
        </w:rPr>
        <w:t>/inne rozwiązania.</w:t>
      </w:r>
    </w:p>
    <w:p w:rsidR="00052D1D" w:rsidRDefault="007523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Wszelkie naprawy dokonywane są bez zbędnej zwłoki. </w:t>
      </w:r>
    </w:p>
    <w:p w:rsidR="00052D1D" w:rsidRDefault="0075234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 przeglądu oraz wykonane naprawy  zapisuje się w „Rejestrze przeglądu zabezpieczeń”.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1906" w:h="16838"/>
          <w:pgMar w:top="1417" w:right="1417" w:bottom="1417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5"/>
        <w:tblW w:w="15583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5"/>
        <w:gridCol w:w="1507"/>
        <w:gridCol w:w="1278"/>
        <w:gridCol w:w="1134"/>
        <w:gridCol w:w="992"/>
        <w:gridCol w:w="992"/>
        <w:gridCol w:w="1134"/>
        <w:gridCol w:w="993"/>
        <w:gridCol w:w="1120"/>
        <w:gridCol w:w="1705"/>
        <w:gridCol w:w="1832"/>
        <w:gridCol w:w="1721"/>
      </w:tblGrid>
      <w:tr w:rsidR="00052D1D">
        <w:trPr>
          <w:trHeight w:val="420"/>
        </w:trPr>
        <w:tc>
          <w:tcPr>
            <w:tcW w:w="1558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Rejestr przegląd zabezpieczeń </w:t>
            </w:r>
            <w:r>
              <w:rPr>
                <w:b/>
                <w:sz w:val="24"/>
                <w:szCs w:val="24"/>
              </w:rPr>
              <w:t>budynków</w:t>
            </w:r>
            <w:r>
              <w:rPr>
                <w:b/>
              </w:rPr>
              <w:t xml:space="preserve"> przed dostępem zwierząt wolno żyjących oraz domowych*)</w:t>
            </w:r>
          </w:p>
        </w:tc>
      </w:tr>
      <w:tr w:rsidR="00052D1D">
        <w:trPr>
          <w:trHeight w:val="506"/>
        </w:trPr>
        <w:tc>
          <w:tcPr>
            <w:tcW w:w="1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przeglądu</w:t>
            </w:r>
          </w:p>
        </w:tc>
        <w:tc>
          <w:tcPr>
            <w:tcW w:w="2785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Ogólna</w:t>
            </w:r>
          </w:p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szczelność budynku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Okna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Drzwi zewnętrzne (</w:t>
            </w:r>
            <w:proofErr w:type="spellStart"/>
            <w:r>
              <w:rPr>
                <w:sz w:val="18"/>
                <w:szCs w:val="18"/>
              </w:rPr>
              <w:t>S,P</w:t>
            </w:r>
            <w:proofErr w:type="spellEnd"/>
            <w:r>
              <w:rPr>
                <w:sz w:val="18"/>
                <w:szCs w:val="18"/>
              </w:rPr>
              <w:t>) lub zasuwa otworu przy stosowaniu silosów (P)</w:t>
            </w:r>
          </w:p>
        </w:tc>
        <w:tc>
          <w:tcPr>
            <w:tcW w:w="2113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Drzwi wewnętrzne</w:t>
            </w: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Podjęte naprawy</w:t>
            </w:r>
          </w:p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Budynki inwentarskie (S)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Podjęte naprawy</w:t>
            </w:r>
          </w:p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Budyni</w:t>
            </w:r>
            <w:proofErr w:type="spellEnd"/>
            <w:r>
              <w:rPr>
                <w:sz w:val="18"/>
                <w:szCs w:val="18"/>
              </w:rPr>
              <w:t xml:space="preserve"> inne (P)</w:t>
            </w:r>
          </w:p>
        </w:tc>
        <w:tc>
          <w:tcPr>
            <w:tcW w:w="172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odpowiedzialnej za dokonanie przeglądu</w:t>
            </w:r>
          </w:p>
        </w:tc>
      </w:tr>
      <w:tr w:rsidR="00052D1D">
        <w:trPr>
          <w:trHeight w:val="506"/>
        </w:trPr>
        <w:tc>
          <w:tcPr>
            <w:tcW w:w="117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inwentarski świnie(S)**) +/-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magazyn pasz (P)***) +/-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(S)    +/-/ND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(P) +/-/ND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(S)  +/-ND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(P)+/-/ND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(S) +/-/ND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(P)+/-/ND</w:t>
            </w:r>
          </w:p>
        </w:tc>
        <w:tc>
          <w:tcPr>
            <w:tcW w:w="1705" w:type="dxa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507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120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832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72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7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07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993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120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5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2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6838" w:h="11906" w:orient="landscape"/>
          <w:pgMar w:top="709" w:right="1417" w:bottom="1417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konserwacji i napraw obiektów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Dąży się do przeprowadzania remontów w chwili gdy w budynkach nie ma zwierząt</w:t>
      </w:r>
    </w:p>
    <w:p w:rsidR="00052D1D" w:rsidRDefault="007523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Każda osoba z zewnątrz przed wejściem na strefę brudną musi zostać szczegółowo poinformowana o zasadach </w:t>
      </w:r>
      <w:proofErr w:type="spellStart"/>
      <w:r>
        <w:rPr>
          <w:color w:val="000000"/>
          <w:sz w:val="24"/>
          <w:szCs w:val="24"/>
        </w:rPr>
        <w:t>bioasekuracji</w:t>
      </w:r>
      <w:proofErr w:type="spellEnd"/>
      <w:r>
        <w:rPr>
          <w:color w:val="000000"/>
          <w:sz w:val="24"/>
          <w:szCs w:val="24"/>
        </w:rPr>
        <w:t xml:space="preserve"> oraz podpisać stosowne oświadczenie, także o braku kontaktu z innymi</w:t>
      </w:r>
      <w:r>
        <w:rPr>
          <w:sz w:val="24"/>
          <w:szCs w:val="24"/>
        </w:rPr>
        <w:t xml:space="preserve"> gospodarstwami</w:t>
      </w:r>
      <w:r>
        <w:rPr>
          <w:color w:val="000000"/>
          <w:sz w:val="24"/>
          <w:szCs w:val="24"/>
        </w:rPr>
        <w:t xml:space="preserve">, braku udziału w polowaniu i lub odłowie zwierząt. </w:t>
      </w:r>
    </w:p>
    <w:p w:rsidR="00052D1D" w:rsidRDefault="007523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</w:t>
      </w:r>
      <w:r>
        <w:rPr>
          <w:color w:val="000000"/>
          <w:sz w:val="24"/>
          <w:szCs w:val="24"/>
        </w:rPr>
        <w:t xml:space="preserve">acownicy firm remontowych, w przypadku wykonania naprawa na zewnątrz budynków zobowiązani są do noszenia jednorazowej  odzieży ochronnej. </w:t>
      </w:r>
    </w:p>
    <w:p w:rsidR="00052D1D" w:rsidRDefault="007523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Ekipa remontowa nie wjeżdża na teren siedziby stada, niezbędny sprzęt przewieziony z zewnątrz musi być zdezynfekowany</w:t>
      </w:r>
      <w:r>
        <w:rPr>
          <w:color w:val="000000"/>
          <w:sz w:val="24"/>
          <w:szCs w:val="24"/>
        </w:rPr>
        <w:t xml:space="preserve"> przed wniesieniem na teren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 xml:space="preserve">. Jeżeli prace wykonywane są wewnątrz budynków i strefie czystej – obowiązuje pełna procedura wejścia na fermę. </w:t>
      </w:r>
    </w:p>
    <w:p w:rsidR="00052D1D" w:rsidRDefault="007523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Wnoszenie narzędzi i urządzeń na teren fermy odbywa się po ich zdezynfekowaniu. Jeżeli narzędzia są wyk</w:t>
      </w:r>
      <w:r>
        <w:rPr>
          <w:color w:val="000000"/>
          <w:sz w:val="24"/>
          <w:szCs w:val="24"/>
        </w:rPr>
        <w:t xml:space="preserve">orzystywane w strefie brudnej i czystej podlegają dezynfekcji przy każdorazowym przekroczeniu granicy pomiędzy nimi. </w:t>
      </w:r>
    </w:p>
    <w:p w:rsidR="00052D1D" w:rsidRDefault="007523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Narzędzia i sprzęt użyty do napraw po zakończeniu prac remontowych jest dezynfekowany. </w:t>
      </w:r>
    </w:p>
    <w:p w:rsidR="00052D1D" w:rsidRDefault="0075234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Wykonane naprawy  zapisuje się w „Rejestrze przegl</w:t>
      </w:r>
      <w:r>
        <w:rPr>
          <w:color w:val="000000"/>
          <w:sz w:val="24"/>
          <w:szCs w:val="24"/>
        </w:rPr>
        <w:t>ądu zabezpieczeń”.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jc w:val="both"/>
        <w:rPr>
          <w:sz w:val="24"/>
          <w:szCs w:val="24"/>
        </w:rPr>
      </w:pPr>
      <w:r>
        <w:br w:type="page"/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zasiedlania budynków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siedziby stada wprowadza się zwierzęta ze źródeł o znanym statusie zdrowotnym</w:t>
      </w:r>
      <w:r>
        <w:rPr>
          <w:sz w:val="24"/>
          <w:szCs w:val="24"/>
        </w:rPr>
        <w:t>.</w:t>
      </w:r>
    </w:p>
    <w:p w:rsidR="00052D1D" w:rsidRDefault="0075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Przed zasiedleniem obowiązuje mycie/dezynfekcja całego kurnika wraz z systemem pojenia i karmienia, oraz bezpośrednio przed wstawieniem dezynfekcja ściółki.</w:t>
      </w:r>
    </w:p>
    <w:p w:rsidR="00052D1D" w:rsidRDefault="0075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Przed ponownym zasiedleniem obowiązuje sprawdzenie stanu posadzki, szczelności drzwi, okien, śladów</w:t>
      </w:r>
      <w:r>
        <w:rPr>
          <w:sz w:val="24"/>
          <w:szCs w:val="24"/>
        </w:rPr>
        <w:t xml:space="preserve"> bytności owadów i gryzoni.</w:t>
      </w:r>
    </w:p>
    <w:p w:rsidR="00052D1D" w:rsidRDefault="007523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 stwierdzeniu niezgodności należy przed wstawieniem zwierząt je usunąć.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052D1D" w:rsidRDefault="00752343">
      <w:pPr>
        <w:jc w:val="both"/>
        <w:rPr>
          <w:sz w:val="24"/>
          <w:szCs w:val="24"/>
        </w:rPr>
      </w:pPr>
      <w:r>
        <w:br w:type="page"/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użycia sprzętu i narzędzi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052D1D" w:rsidRDefault="007523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narzędzia i urządzenia stosowane w siedzibie stada należy umieścić w wykazie  urządzeń i maszyn z przypisaniem do poszczególnych stref.</w:t>
      </w:r>
    </w:p>
    <w:p w:rsidR="00052D1D" w:rsidRDefault="007523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Sprzęt użyty w każdej strefie powinien być łatwo identyfikowalny (kolory) oby nie było możliwości omyłkowego z</w:t>
      </w:r>
      <w:r>
        <w:rPr>
          <w:color w:val="000000"/>
          <w:sz w:val="24"/>
          <w:szCs w:val="24"/>
        </w:rPr>
        <w:t>astosowania go w  nie właściwej strefie.</w:t>
      </w:r>
    </w:p>
    <w:p w:rsidR="00052D1D" w:rsidRDefault="007523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w uzasadnionych przypadkach zachodzi potrzeba zastosowania sprzętu w ob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strefach lub sprzęt przypisany do strefy brudnej  musi być użyty w strefie czystej, musi każdorazowo zostać poddany oczyszczaniu i dezy</w:t>
      </w:r>
      <w:r>
        <w:rPr>
          <w:color w:val="000000"/>
          <w:sz w:val="24"/>
          <w:szCs w:val="24"/>
        </w:rPr>
        <w:t>nfekcji przed wniesieniem go do strefy czystej.</w:t>
      </w:r>
    </w:p>
    <w:p w:rsidR="00052D1D" w:rsidRDefault="007523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Sprzęt przeznaczony do obsługi pasz i ściółki nie może zostać przeznaczony do obsługi  obornika.</w:t>
      </w:r>
    </w:p>
    <w:p w:rsidR="00052D1D" w:rsidRDefault="007523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Wszystkie narzędzia i maszyny używane w siedzibie stada w obu strefach, muszą być na bieżąco oczyszczanie i odkażane, a czynności powinny być potwierdzone wpisem w rejestrze. 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1906" w:h="16838"/>
          <w:pgMar w:top="1417" w:right="1417" w:bottom="1417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9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3"/>
        <w:gridCol w:w="2845"/>
        <w:gridCol w:w="11198"/>
      </w:tblGrid>
      <w:tr w:rsidR="00052D1D">
        <w:trPr>
          <w:trHeight w:val="567"/>
        </w:trPr>
        <w:tc>
          <w:tcPr>
            <w:tcW w:w="150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Wykaz sprzętu dla strefy brudnej/czystej</w:t>
            </w:r>
          </w:p>
        </w:tc>
      </w:tr>
      <w:tr w:rsidR="00052D1D">
        <w:trPr>
          <w:trHeight w:val="530"/>
        </w:trPr>
        <w:tc>
          <w:tcPr>
            <w:tcW w:w="98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284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sztuk</w:t>
            </w:r>
          </w:p>
        </w:tc>
        <w:tc>
          <w:tcPr>
            <w:tcW w:w="111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Nazwa, grupa kolor, numer identyfikacyjny, dane szczegółowe </w:t>
            </w:r>
          </w:p>
        </w:tc>
      </w:tr>
      <w:tr w:rsidR="00052D1D">
        <w:trPr>
          <w:trHeight w:val="567"/>
        </w:trPr>
        <w:tc>
          <w:tcPr>
            <w:tcW w:w="983" w:type="dxa"/>
            <w:tcBorders>
              <w:top w:val="single" w:sz="12" w:space="0" w:color="000000"/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  <w:tcBorders>
              <w:top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top w:val="single" w:sz="12" w:space="0" w:color="000000"/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983" w:type="dxa"/>
            <w:tcBorders>
              <w:left w:val="single" w:sz="12" w:space="0" w:color="000000"/>
              <w:bottom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2845" w:type="dxa"/>
            <w:tcBorders>
              <w:bottom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  <w:tc>
          <w:tcPr>
            <w:tcW w:w="11198" w:type="dxa"/>
            <w:tcBorders>
              <w:bottom w:val="single" w:sz="12" w:space="0" w:color="000000"/>
              <w:right w:val="single" w:sz="12" w:space="0" w:color="000000"/>
            </w:tcBorders>
          </w:tcPr>
          <w:p w:rsidR="00052D1D" w:rsidRDefault="00052D1D">
            <w:pPr>
              <w:jc w:val="both"/>
            </w:pPr>
          </w:p>
        </w:tc>
      </w:tr>
    </w:tbl>
    <w:p w:rsidR="00052D1D" w:rsidRDefault="00052D1D">
      <w:pPr>
        <w:jc w:val="both"/>
        <w:rPr>
          <w:sz w:val="24"/>
          <w:szCs w:val="24"/>
        </w:rPr>
        <w:sectPr w:rsidR="00052D1D">
          <w:pgSz w:w="16838" w:h="11906" w:orient="landscape"/>
          <w:pgMar w:top="567" w:right="1417" w:bottom="1417" w:left="1417" w:header="708" w:footer="708" w:gutter="0"/>
          <w:cols w:space="708"/>
        </w:sectPr>
      </w:pPr>
    </w:p>
    <w:p w:rsidR="00052D1D" w:rsidRDefault="00052D1D">
      <w:pPr>
        <w:jc w:val="both"/>
        <w:rPr>
          <w:sz w:val="24"/>
          <w:szCs w:val="24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usuwania odchodów zwierząt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Obornik jest usuwany po opuszczeniu budynku przez zwierzęta.</w:t>
      </w:r>
    </w:p>
    <w:p w:rsidR="00052D1D" w:rsidRDefault="007523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Jest składowany:.........................................................</w:t>
      </w:r>
    </w:p>
    <w:p w:rsidR="00052D1D" w:rsidRDefault="007523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Jest usuwany :...........................................................................................................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052D1D" w:rsidRDefault="00C846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Właściciel gospodarstwa ma podpisaną umowę</w:t>
      </w:r>
      <w:r w:rsidR="00752343">
        <w:rPr>
          <w:sz w:val="24"/>
          <w:szCs w:val="24"/>
        </w:rPr>
        <w:t xml:space="preserve"> na odbiór obornika z:</w:t>
      </w:r>
      <w:r>
        <w:rPr>
          <w:sz w:val="24"/>
          <w:szCs w:val="24"/>
        </w:rPr>
        <w:t xml:space="preserve"> </w:t>
      </w:r>
      <w:r w:rsidR="00752343">
        <w:rPr>
          <w:sz w:val="24"/>
          <w:szCs w:val="24"/>
        </w:rPr>
        <w:t>...............</w:t>
      </w:r>
      <w:r w:rsidR="00752343">
        <w:rPr>
          <w:sz w:val="24"/>
          <w:szCs w:val="24"/>
        </w:rPr>
        <w:t>...........................................................................................................</w:t>
      </w:r>
    </w:p>
    <w:p w:rsidR="00052D1D" w:rsidRDefault="00052D1D">
      <w:pPr>
        <w:spacing w:after="0"/>
        <w:ind w:left="1080"/>
        <w:jc w:val="both"/>
        <w:rPr>
          <w:sz w:val="24"/>
          <w:szCs w:val="24"/>
        </w:rPr>
      </w:pPr>
    </w:p>
    <w:p w:rsidR="00052D1D" w:rsidRDefault="00052D1D">
      <w:pPr>
        <w:spacing w:after="0"/>
        <w:ind w:left="1080"/>
        <w:jc w:val="both"/>
        <w:rPr>
          <w:sz w:val="24"/>
          <w:szCs w:val="24"/>
        </w:rPr>
      </w:pPr>
    </w:p>
    <w:p w:rsidR="00052D1D" w:rsidRDefault="00752343">
      <w:pPr>
        <w:jc w:val="both"/>
        <w:rPr>
          <w:sz w:val="24"/>
          <w:szCs w:val="24"/>
        </w:rPr>
      </w:pPr>
      <w:r>
        <w:br w:type="page"/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Procedura usuwania </w:t>
            </w:r>
            <w:proofErr w:type="spellStart"/>
            <w:r>
              <w:rPr>
                <w:sz w:val="24"/>
                <w:szCs w:val="24"/>
              </w:rPr>
              <w:t>padłych</w:t>
            </w:r>
            <w:proofErr w:type="spellEnd"/>
            <w:r>
              <w:rPr>
                <w:sz w:val="24"/>
                <w:szCs w:val="24"/>
              </w:rPr>
              <w:t xml:space="preserve"> zwierząt i tkanek odpadowych ze zwierząt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Padłe</w:t>
      </w:r>
      <w:proofErr w:type="spellEnd"/>
      <w:r>
        <w:rPr>
          <w:color w:val="000000"/>
          <w:sz w:val="24"/>
          <w:szCs w:val="24"/>
        </w:rPr>
        <w:t xml:space="preserve"> zwierz</w:t>
      </w:r>
      <w:r>
        <w:rPr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ta </w:t>
      </w:r>
      <w:r>
        <w:rPr>
          <w:sz w:val="24"/>
          <w:szCs w:val="24"/>
        </w:rPr>
        <w:t>usuwane są z kurnika na bieżąco.</w:t>
      </w:r>
    </w:p>
    <w:p w:rsidR="00052D1D" w:rsidRDefault="007523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Zwierzęta muszą być magazynowane we właściwych </w:t>
      </w:r>
      <w:r>
        <w:rPr>
          <w:sz w:val="24"/>
          <w:szCs w:val="24"/>
        </w:rPr>
        <w:t>kontenerach/pomieszczeniu</w:t>
      </w:r>
      <w:r>
        <w:rPr>
          <w:color w:val="000000"/>
          <w:sz w:val="24"/>
          <w:szCs w:val="24"/>
        </w:rPr>
        <w:t xml:space="preserve"> zlokalizowanych</w:t>
      </w:r>
      <w:r>
        <w:rPr>
          <w:sz w:val="24"/>
          <w:szCs w:val="24"/>
        </w:rPr>
        <w:t>: ………………………….</w:t>
      </w:r>
      <w:r>
        <w:rPr>
          <w:color w:val="000000"/>
          <w:sz w:val="24"/>
          <w:szCs w:val="24"/>
        </w:rPr>
        <w:t xml:space="preserve"> w strefie brudnej.  Miejsce magazynowania powinno zabezpieczon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przed dostępem zwierząt i osób trzecich.  Drogi pojazdów z siedziby stada i pojazdów utylizacyjnych nie powinny się krzyżować. </w:t>
      </w:r>
    </w:p>
    <w:p w:rsidR="00052D1D" w:rsidRDefault="007523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 ograniczyć do niezbędnego minimum ilość transportów utylizacyjnych. Każdy pojazd przyjeżdżający po odbiór padliny traktu</w:t>
      </w:r>
      <w:r>
        <w:rPr>
          <w:color w:val="000000"/>
          <w:sz w:val="24"/>
          <w:szCs w:val="24"/>
        </w:rPr>
        <w:t>je się jako potencjalne źródło zagrożenia. Jeżeli technicznie jest to możliwe pojazd utylizacyjny nie powinien wjeżdżać na teren siedziby stada. A przed wpuszczeniem pojazdu na teren siedziby stada należy każdorazowo zweryfikować jego czystość i zdezynfeko</w:t>
      </w:r>
      <w:r>
        <w:rPr>
          <w:color w:val="000000"/>
          <w:sz w:val="24"/>
          <w:szCs w:val="24"/>
        </w:rPr>
        <w:t xml:space="preserve">wać zarówno pojazd jak i kontener. Podmiot odbierający padlinę i tkanki zwierzęce musi posiadać zatwierdzenie weterynaryjne. 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jc w:val="both"/>
        <w:rPr>
          <w:sz w:val="24"/>
          <w:szCs w:val="24"/>
        </w:rPr>
      </w:pPr>
      <w:r>
        <w:br w:type="page"/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jc w:val="both"/>
        <w:rPr>
          <w:sz w:val="24"/>
          <w:szCs w:val="24"/>
        </w:rPr>
      </w:pPr>
      <w:r>
        <w:br w:type="page"/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Pr="00C84641" w:rsidRDefault="00752343">
            <w:pPr>
              <w:spacing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C84641">
              <w:rPr>
                <w:b/>
                <w:i/>
                <w:sz w:val="24"/>
                <w:szCs w:val="24"/>
              </w:rPr>
              <w:lastRenderedPageBreak/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dbania o porządek i otoczenie budynków w siedzibie stada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Należy zabezpieczyć siedzibę </w:t>
      </w:r>
      <w:r>
        <w:rPr>
          <w:sz w:val="24"/>
          <w:szCs w:val="24"/>
        </w:rPr>
        <w:t>gospodarstwa</w:t>
      </w:r>
      <w:r>
        <w:rPr>
          <w:color w:val="000000"/>
          <w:sz w:val="24"/>
          <w:szCs w:val="24"/>
        </w:rPr>
        <w:t xml:space="preserve"> przed dostępem osób postronnych.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Bezwzględnie należy przestrzegać porządku w otoczeniu budynków w siedzibie </w:t>
      </w:r>
      <w:r>
        <w:rPr>
          <w:sz w:val="24"/>
          <w:szCs w:val="24"/>
        </w:rPr>
        <w:t>gospodarstwa.</w:t>
      </w:r>
      <w:r>
        <w:rPr>
          <w:color w:val="000000"/>
          <w:sz w:val="24"/>
          <w:szCs w:val="24"/>
        </w:rPr>
        <w:t xml:space="preserve">. 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Urządzenia, maszyny i sprzęt w poszczególnych strefach po zakończeniu pracy i po zdezynfekowaniu jest odkładany na właściwe wyznaczone do tego celu miejsce. 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dopuszcza się do rozrostu się zarośli, trawa jest koszona zgodnie z potrzebami,  otoczenie sie</w:t>
      </w:r>
      <w:r>
        <w:rPr>
          <w:color w:val="000000"/>
          <w:sz w:val="24"/>
          <w:szCs w:val="24"/>
        </w:rPr>
        <w:t xml:space="preserve">dziby pozostaje równe. 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 dopuszcza się składowanie w nie wyznaczonych miejscach odpadów, części zapasowych, opon, palet, desek, płyt i innych mogących dawać schronienie gryzoniom i insektom. 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 kontrolować szczelność ogrodzeń siedziby stada – w prz</w:t>
      </w:r>
      <w:r>
        <w:rPr>
          <w:color w:val="000000"/>
          <w:sz w:val="24"/>
          <w:szCs w:val="24"/>
        </w:rPr>
        <w:t>ypadku jakichkolwiek ubytków należy je natychmiast zabezpieczać.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bramy i drzwi muszą być zamknięte 24h na dobę.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Ruch wokół budynków należy ograniczyć do niezbędnego minimum.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pojazd przed wjazdem na teren siedziby stada musi zostać zdezynfek</w:t>
      </w:r>
      <w:r>
        <w:rPr>
          <w:color w:val="000000"/>
          <w:sz w:val="24"/>
          <w:szCs w:val="24"/>
        </w:rPr>
        <w:t xml:space="preserve">owany. Na teren siedziby stada wjeżdżają pojazdy wyłącznie niezbędne do jej funkcjonowania. Pojazdy pracowników, gości, IW, lekarzy weterynarii i ekip naprawczych/ budowlanych pozostają bezwzględnie poza siedzibą stada. 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rozpoczęciem dezynfekcji poja</w:t>
      </w:r>
      <w:r>
        <w:rPr>
          <w:color w:val="000000"/>
          <w:sz w:val="24"/>
          <w:szCs w:val="24"/>
        </w:rPr>
        <w:t xml:space="preserve">zdów należy ubrać ubranie jednorazowe. Jeżeli dezynfekcje wykonuje pracownik  siedziby stada, obowiązuje go procedura wejścia. 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Kierowcy wjeżdżający na teren siedziby stada pozostają w pojazdach, w szczególnych przypadkach mogą opuścić pojazd w ubraniu jed</w:t>
      </w:r>
      <w:r>
        <w:rPr>
          <w:color w:val="000000"/>
          <w:sz w:val="24"/>
          <w:szCs w:val="24"/>
        </w:rPr>
        <w:t>norazowym  oraz obuwiu ochronnym.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Siedziba stada musi być wyposażona w odpowiednią ilość obuwia i kombinezonów jednorazowych. </w:t>
      </w:r>
    </w:p>
    <w:p w:rsidR="00052D1D" w:rsidRDefault="007523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Obowiązuje całkowity zakaz uczestniczenia w polowaniach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jc w:val="both"/>
        <w:rPr>
          <w:sz w:val="24"/>
          <w:szCs w:val="24"/>
        </w:rPr>
      </w:pPr>
      <w:r>
        <w:br w:type="page"/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mycia i dezynfekcji pomieszczeń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Mycia i dezynfekcje pomiędzy grupami zwierząt są podstawowym zabiegiem zapobiegającym roznoszeniu się infekcji. Do mycia i dezynfekcji stosować preparaty których wykaz znajduje się na stronie Urzędu Rejestracji Produktów Leczniczych, Wyrobów Medycznych i P</w:t>
      </w:r>
      <w:r>
        <w:rPr>
          <w:b/>
          <w:color w:val="000000"/>
          <w:sz w:val="24"/>
          <w:szCs w:val="24"/>
        </w:rPr>
        <w:t xml:space="preserve">reparatów </w:t>
      </w:r>
      <w:proofErr w:type="spellStart"/>
      <w:r>
        <w:rPr>
          <w:b/>
          <w:color w:val="000000"/>
          <w:sz w:val="24"/>
          <w:szCs w:val="24"/>
        </w:rPr>
        <w:t>Biobójczych</w:t>
      </w:r>
      <w:proofErr w:type="spellEnd"/>
      <w:r>
        <w:rPr>
          <w:b/>
          <w:color w:val="000000"/>
          <w:sz w:val="24"/>
          <w:szCs w:val="24"/>
        </w:rPr>
        <w:t>.  Każdorazowo przed rozpoczęciem mycia i dezynfekcji należy upewnić się że dany preparat wykazuje działanie wirusobójcze. Należy przeczytać ulotkę dołączoną do opakowania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Usunąć obornik</w:t>
      </w:r>
      <w:r>
        <w:rPr>
          <w:sz w:val="24"/>
          <w:szCs w:val="24"/>
        </w:rPr>
        <w:t>.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Usunąć wszystkie pozostałości organiczne. 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</w:t>
      </w:r>
      <w:r>
        <w:rPr>
          <w:color w:val="000000"/>
          <w:sz w:val="24"/>
          <w:szCs w:val="24"/>
        </w:rPr>
        <w:t xml:space="preserve">nąć wszelkie wyposażenie, które może ulec uszkodzeniu przy dezynfekcji. 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Zabezpieczyć instalacje i urządzenia i instalacje elektryczne.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Zwilżyć wszystkie powierzchnie roztworem mydła służącego do mycia budynków inwentarskich z użyciem lancy, </w:t>
      </w:r>
      <w:proofErr w:type="spellStart"/>
      <w:r>
        <w:rPr>
          <w:color w:val="000000"/>
          <w:sz w:val="24"/>
          <w:szCs w:val="24"/>
        </w:rPr>
        <w:t>karchera</w:t>
      </w:r>
      <w:proofErr w:type="spellEnd"/>
      <w:r>
        <w:rPr>
          <w:color w:val="000000"/>
          <w:sz w:val="24"/>
          <w:szCs w:val="24"/>
        </w:rPr>
        <w:t xml:space="preserve"> bądź </w:t>
      </w:r>
      <w:r>
        <w:rPr>
          <w:color w:val="000000"/>
          <w:sz w:val="24"/>
          <w:szCs w:val="24"/>
        </w:rPr>
        <w:t xml:space="preserve">szczotki. Zwilżanie zaczynamy od góry – sufitu i kończymy dole - na podłodze. Od punktu </w:t>
      </w:r>
      <w:proofErr w:type="spellStart"/>
      <w:r>
        <w:rPr>
          <w:color w:val="000000"/>
          <w:sz w:val="24"/>
          <w:szCs w:val="24"/>
        </w:rPr>
        <w:t>usytułowanego</w:t>
      </w:r>
      <w:proofErr w:type="spellEnd"/>
      <w:r>
        <w:rPr>
          <w:color w:val="000000"/>
          <w:sz w:val="24"/>
          <w:szCs w:val="24"/>
        </w:rPr>
        <w:t xml:space="preserve"> najdalej od drzwi  wejściowych i skończyć na nich wychodząc. 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Pozostawić namoczoną powierzchnię na około 30 -45 minut.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Umyć ściany przy pomocy </w:t>
      </w:r>
      <w:proofErr w:type="spellStart"/>
      <w:r>
        <w:rPr>
          <w:color w:val="000000"/>
          <w:sz w:val="24"/>
          <w:szCs w:val="24"/>
        </w:rPr>
        <w:t>karchera</w:t>
      </w:r>
      <w:proofErr w:type="spellEnd"/>
      <w:r>
        <w:rPr>
          <w:color w:val="000000"/>
          <w:sz w:val="24"/>
          <w:szCs w:val="24"/>
        </w:rPr>
        <w:t xml:space="preserve"> bą</w:t>
      </w:r>
      <w:r>
        <w:rPr>
          <w:color w:val="000000"/>
          <w:sz w:val="24"/>
          <w:szCs w:val="24"/>
        </w:rPr>
        <w:t xml:space="preserve">dź szczotki. Mycie zaczynamy od góry – sufitu i kończymy dole - na podłodze. Od punktu usytuowanego najdalej od drzwi  wejściowych i skończyć na nich wychodząc. 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w obiekcie znajdują się kanały, umyć je z pozostałości. Czyste kanały zamknąć i zalać w</w:t>
      </w:r>
      <w:r>
        <w:rPr>
          <w:color w:val="000000"/>
          <w:sz w:val="24"/>
          <w:szCs w:val="24"/>
        </w:rPr>
        <w:t xml:space="preserve">odą. 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Zdezynfekować całe pomieszczenie środkiem o stężeniu zalecanym przez producenta. Dezynfekcję zaczynamy od góry – sufitu i kończymy dole - na podłodze. Od punktu usytuowanego najdalej od drzwi  wejściowych i skończyć na nich wychodząc. 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pomocą urzą</w:t>
      </w:r>
      <w:r>
        <w:rPr>
          <w:color w:val="000000"/>
          <w:sz w:val="24"/>
          <w:szCs w:val="24"/>
        </w:rPr>
        <w:t xml:space="preserve">dzenia do bielenia powierzchni i przygotowanego roztworu  wapna z wodą należy rozprowadzić  dokładnie po powierzchniach. 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Pozostawić do wyschnięcia pomieszczenia.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Umieścić w pomieszczeniu umyty i zdezynfekowany wcześniej sprzęt przenośny oraz umyte i zdezy</w:t>
      </w:r>
      <w:r>
        <w:rPr>
          <w:color w:val="000000"/>
          <w:sz w:val="24"/>
          <w:szCs w:val="24"/>
        </w:rPr>
        <w:t>nfekowane maty dezynfekcyjne.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problemów zdrowotnych dopuszcza się zamgławianie pomieszczeń przy użyciu specjalnie do tego przeznaczonego urządzenia i środka. 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całkowitym wyschnięciu budynków wprowadzić zwierzęta o znanym statusie zdrowotnym.</w:t>
      </w:r>
      <w:r>
        <w:rPr>
          <w:color w:val="000000"/>
          <w:sz w:val="24"/>
          <w:szCs w:val="24"/>
        </w:rPr>
        <w:t xml:space="preserve"> 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Uzupełnić pojemniki i maty dezynfekcyjne.</w:t>
      </w:r>
    </w:p>
    <w:p w:rsidR="00052D1D" w:rsidRDefault="007523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  <w:sectPr w:rsidR="00052D1D">
          <w:pgSz w:w="11906" w:h="16838"/>
          <w:pgMar w:top="567" w:right="1417" w:bottom="1417" w:left="1417" w:header="708" w:footer="708" w:gutter="0"/>
          <w:cols w:space="708"/>
        </w:sectPr>
      </w:pPr>
      <w:r>
        <w:rPr>
          <w:color w:val="000000"/>
          <w:sz w:val="24"/>
          <w:szCs w:val="24"/>
        </w:rPr>
        <w:t xml:space="preserve"> Każdą z czynności zapisać w Rejestrze czyszczenia i dezynfekcji. </w:t>
      </w: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tbl>
      <w:tblPr>
        <w:tblStyle w:val="af"/>
        <w:tblW w:w="15461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47"/>
        <w:gridCol w:w="1905"/>
        <w:gridCol w:w="1452"/>
        <w:gridCol w:w="2008"/>
        <w:gridCol w:w="2821"/>
        <w:gridCol w:w="1439"/>
        <w:gridCol w:w="1443"/>
        <w:gridCol w:w="1410"/>
        <w:gridCol w:w="1836"/>
      </w:tblGrid>
      <w:tr w:rsidR="00052D1D">
        <w:trPr>
          <w:trHeight w:val="510"/>
        </w:trPr>
        <w:tc>
          <w:tcPr>
            <w:tcW w:w="15461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Dokumentacja </w:t>
            </w:r>
            <w:r>
              <w:rPr>
                <w:b/>
                <w:sz w:val="24"/>
                <w:szCs w:val="24"/>
              </w:rPr>
              <w:t>czyszczenia</w:t>
            </w:r>
            <w:r>
              <w:rPr>
                <w:b/>
              </w:rPr>
              <w:t xml:space="preserve"> i dezynfekcji w gospodarstwie</w:t>
            </w:r>
          </w:p>
        </w:tc>
      </w:tr>
      <w:tr w:rsidR="00052D1D">
        <w:trPr>
          <w:trHeight w:val="324"/>
        </w:trPr>
        <w:tc>
          <w:tcPr>
            <w:tcW w:w="114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zabiegu</w:t>
            </w:r>
          </w:p>
        </w:tc>
        <w:tc>
          <w:tcPr>
            <w:tcW w:w="8186" w:type="dxa"/>
            <w:gridSpan w:val="4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zabiegu: czyszczenie (C), dezynfekcja (D)/uzupełnienia środka dezynfekcyjnego (U)</w:t>
            </w:r>
          </w:p>
        </w:tc>
        <w:tc>
          <w:tcPr>
            <w:tcW w:w="1439" w:type="dxa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użytego środka dezynfekcyjnego</w:t>
            </w:r>
          </w:p>
        </w:tc>
        <w:tc>
          <w:tcPr>
            <w:tcW w:w="1443" w:type="dxa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sporządzonego roztworu</w:t>
            </w:r>
          </w:p>
        </w:tc>
        <w:tc>
          <w:tcPr>
            <w:tcW w:w="1410" w:type="dxa"/>
            <w:vMerge w:val="restart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zużytego roztworu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odpowiedzialnej</w:t>
            </w:r>
          </w:p>
        </w:tc>
      </w:tr>
      <w:tr w:rsidR="00052D1D">
        <w:trPr>
          <w:trHeight w:val="624"/>
        </w:trPr>
        <w:tc>
          <w:tcPr>
            <w:tcW w:w="114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nr (jeśli więcej niż 1)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sprzęt /narzędzia</w:t>
            </w:r>
          </w:p>
        </w:tc>
        <w:tc>
          <w:tcPr>
            <w:tcW w:w="2008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Maty przed wjazdem/ wyjazdem z/do gospodarstwa*</w:t>
            </w: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Maty przed wejściem / wyjściem do budynku, w którym utrzymywane są zwierzęta</w:t>
            </w:r>
          </w:p>
        </w:tc>
        <w:tc>
          <w:tcPr>
            <w:tcW w:w="1439" w:type="dxa"/>
            <w:vMerge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905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52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2008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2821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39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43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83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spacing w:line="259" w:lineRule="auto"/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14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52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008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39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43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410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83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</w:tbl>
    <w:p w:rsidR="00052D1D" w:rsidRDefault="00052D1D">
      <w:pPr>
        <w:jc w:val="both"/>
        <w:rPr>
          <w:sz w:val="24"/>
          <w:szCs w:val="24"/>
        </w:rPr>
        <w:sectPr w:rsidR="00052D1D">
          <w:pgSz w:w="16838" w:h="11906" w:orient="landscape"/>
          <w:pgMar w:top="851" w:right="1417" w:bottom="1417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przemieszczania zwierząt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wpuszczeniem auta na teren siedziby stada sprawdza się Książkę dezynfekcji pojazdu.</w:t>
      </w:r>
    </w:p>
    <w:p w:rsidR="00052D1D" w:rsidRDefault="007523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 przypadku wątpliwości auto nie jest wpuszczane na teren siedziby stada.  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  <w:sz w:val="24"/>
          <w:szCs w:val="24"/>
        </w:rPr>
      </w:pPr>
    </w:p>
    <w:p w:rsidR="00052D1D" w:rsidRDefault="00752343">
      <w:pPr>
        <w:jc w:val="both"/>
        <w:rPr>
          <w:sz w:val="24"/>
          <w:szCs w:val="24"/>
        </w:rPr>
      </w:pPr>
      <w:r>
        <w:br w:type="page"/>
      </w:r>
    </w:p>
    <w:tbl>
      <w:tblPr>
        <w:tblStyle w:val="a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Procedura deratyzacji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 siedzibie stada wprowadza się program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4"/>
          <w:szCs w:val="24"/>
        </w:rPr>
        <w:t xml:space="preserve">monitorowania i zwalczania gryzoni. 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realizacji programu monitorowania i zwalczania gryzoni w gospodarstwie utrzymującym zwierzęta, należy gromadzić paragony lub faktury, potwierdzające zakup trutek na gryzonie i inne.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Należy zakupić lub wykonać s</w:t>
      </w:r>
      <w:r>
        <w:rPr>
          <w:color w:val="000000"/>
          <w:sz w:val="24"/>
          <w:szCs w:val="24"/>
        </w:rPr>
        <w:t>amodzielnie stacje deratyzacyjne.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Numery stacji oraz ich rozmieszczenie nanosimy na plan siedziby stada.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siedzibie stada musi znajdować się zapas środków przeciwko gryzoniom.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ilość środków i stacji jest niewystarczająca modyfikujemy system po prze</w:t>
      </w:r>
      <w:r>
        <w:rPr>
          <w:color w:val="000000"/>
          <w:sz w:val="24"/>
          <w:szCs w:val="24"/>
        </w:rPr>
        <w:t>z dodanie kolejnych stacji.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 rozpoczęciem uzupełniania stacji zapoznaj się z ulotka stosowania zakupionych środków. 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pracy z trutkami używaj zawsze gumowych rękawic.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czasie pracy z trutkami nie wolno jeść i pić.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Trutkę rozkładamy w miejscach niedostępnych dla zwierząt gospodarskich i domowych.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Pozostałą po monitoringu trutkę zabezpieczamy w taki sposób aby nie była dostępna dla zwierząt i ludzi.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Każda zmiana w rozstawieniu stacji musi być naniesiona na plan siedzi</w:t>
      </w:r>
      <w:r>
        <w:rPr>
          <w:color w:val="000000"/>
          <w:sz w:val="24"/>
          <w:szCs w:val="24"/>
        </w:rPr>
        <w:t>by stada.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Przeglądów stacji deratyzacyjnych nie rzadziej niż co  miesiąc, a w okresie wzmożonej migracji gryzoni do zabudowań tj. wrzesień – listopad nie rzadziej niż 2 raz w miesiącu. 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Każde sprawdzenie stacji jest zapisywane w Karcie kontroli stacji dera</w:t>
      </w:r>
      <w:r>
        <w:rPr>
          <w:color w:val="000000"/>
          <w:sz w:val="24"/>
          <w:szCs w:val="24"/>
        </w:rPr>
        <w:t>tyzacyjnych na dany rok.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Stacj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deratyzacyjne montujemy na zewnątrz budynków, dopuszcza się montaż </w:t>
      </w:r>
      <w:proofErr w:type="spellStart"/>
      <w:r>
        <w:rPr>
          <w:color w:val="000000"/>
          <w:sz w:val="24"/>
          <w:szCs w:val="24"/>
        </w:rPr>
        <w:t>odstrasza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zy</w:t>
      </w:r>
      <w:proofErr w:type="spellEnd"/>
      <w:r>
        <w:rPr>
          <w:color w:val="000000"/>
          <w:sz w:val="24"/>
          <w:szCs w:val="24"/>
        </w:rPr>
        <w:t xml:space="preserve"> akustycznych natomiast wewnątrz można wyłożyć pułapki mechaniczne. 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Stacje rozmieszczamy przy każdym wejściu/ wyjściu do budynków tworząc zewnętrzną linię obrony. 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znalezienia martwego gryzonia dezynfekujemy.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gdy pracownicy wyspecjalizowanej firmy zajmują się zabiegami obowiązuje procedura wejścia do si</w:t>
      </w:r>
      <w:r>
        <w:rPr>
          <w:color w:val="000000"/>
          <w:sz w:val="24"/>
          <w:szCs w:val="24"/>
        </w:rPr>
        <w:t>edziby stada. Należy posiadać stosowną dokumentacj</w:t>
      </w:r>
      <w:r>
        <w:rPr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potwierdzającą wykonanie zabiegów. Wszelkie nieprawidłowości w działaniu systemu zgłaszamy do pracowników firmy. </w:t>
      </w:r>
    </w:p>
    <w:p w:rsidR="00052D1D" w:rsidRDefault="0075234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zakończeniu deratyzacji wypełnia się „Rejestr kontroli stacji deratyzacyjnych”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1906" w:h="16838"/>
          <w:pgMar w:top="851" w:right="1417" w:bottom="1276" w:left="1417" w:header="708" w:footer="708" w:gutter="0"/>
          <w:cols w:space="708"/>
        </w:sect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tbl>
      <w:tblPr>
        <w:tblStyle w:val="af2"/>
        <w:tblW w:w="15451" w:type="dxa"/>
        <w:tblInd w:w="-582" w:type="dxa"/>
        <w:tblLayout w:type="fixed"/>
        <w:tblLook w:val="0000"/>
      </w:tblPr>
      <w:tblGrid>
        <w:gridCol w:w="552"/>
        <w:gridCol w:w="556"/>
        <w:gridCol w:w="633"/>
        <w:gridCol w:w="634"/>
        <w:gridCol w:w="634"/>
        <w:gridCol w:w="634"/>
        <w:gridCol w:w="634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1672"/>
      </w:tblGrid>
      <w:tr w:rsidR="00052D1D">
        <w:trPr>
          <w:trHeight w:val="454"/>
        </w:trPr>
        <w:tc>
          <w:tcPr>
            <w:tcW w:w="15451" w:type="dxa"/>
            <w:gridSpan w:val="2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Rejestr kontroli stacji przeciwko gryzoniom w roku</w:t>
            </w:r>
            <w:r>
              <w:rPr>
                <w:sz w:val="24"/>
                <w:szCs w:val="24"/>
              </w:rPr>
              <w:t xml:space="preserve"> ………………</w:t>
            </w:r>
          </w:p>
        </w:tc>
      </w:tr>
      <w:tr w:rsidR="00052D1D">
        <w:trPr>
          <w:trHeight w:val="397"/>
        </w:trPr>
        <w:tc>
          <w:tcPr>
            <w:tcW w:w="11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343" w:type="dxa"/>
            <w:gridSpan w:val="2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stacji deratyzacyjnej</w:t>
            </w:r>
          </w:p>
        </w:tc>
      </w:tr>
      <w:tr w:rsidR="00052D1D">
        <w:trPr>
          <w:trHeight w:val="397"/>
        </w:trPr>
        <w:tc>
          <w:tcPr>
            <w:tcW w:w="1108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 wykonującej</w:t>
            </w:r>
          </w:p>
        </w:tc>
      </w:tr>
      <w:tr w:rsidR="00052D1D">
        <w:trPr>
          <w:trHeight w:val="454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752343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IXa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IXb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</w:t>
            </w:r>
            <w:proofErr w:type="spellEnd"/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Xb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XIa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XIb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52D1D">
        <w:trPr>
          <w:trHeight w:val="454"/>
        </w:trPr>
        <w:tc>
          <w:tcPr>
            <w:tcW w:w="55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2D1D" w:rsidRDefault="00052D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052D1D" w:rsidRDefault="00052D1D">
      <w:pPr>
        <w:spacing w:after="0"/>
        <w:jc w:val="both"/>
        <w:rPr>
          <w:sz w:val="6"/>
          <w:szCs w:val="6"/>
        </w:rPr>
      </w:pPr>
    </w:p>
    <w:tbl>
      <w:tblPr>
        <w:tblStyle w:val="af3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488"/>
        <w:gridCol w:w="1914"/>
        <w:gridCol w:w="1488"/>
        <w:gridCol w:w="1489"/>
        <w:gridCol w:w="1488"/>
        <w:gridCol w:w="1489"/>
      </w:tblGrid>
      <w:tr w:rsidR="00052D1D">
        <w:tc>
          <w:tcPr>
            <w:tcW w:w="1488" w:type="dxa"/>
          </w:tcPr>
          <w:p w:rsidR="00052D1D" w:rsidRDefault="00752343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LEGENDA:</w:t>
            </w:r>
          </w:p>
        </w:tc>
        <w:tc>
          <w:tcPr>
            <w:tcW w:w="1914" w:type="dxa"/>
          </w:tcPr>
          <w:p w:rsidR="00052D1D" w:rsidRDefault="00052D1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8" w:type="dxa"/>
          </w:tcPr>
          <w:p w:rsidR="00052D1D" w:rsidRDefault="00052D1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89" w:type="dxa"/>
          </w:tcPr>
          <w:p w:rsidR="00052D1D" w:rsidRDefault="00052D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052D1D" w:rsidRDefault="00052D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052D1D" w:rsidRDefault="00052D1D">
            <w:pPr>
              <w:jc w:val="both"/>
              <w:rPr>
                <w:sz w:val="18"/>
                <w:szCs w:val="18"/>
              </w:rPr>
            </w:pPr>
          </w:p>
        </w:tc>
      </w:tr>
      <w:tr w:rsidR="00052D1D">
        <w:tc>
          <w:tcPr>
            <w:tcW w:w="1488" w:type="dxa"/>
          </w:tcPr>
          <w:p w:rsidR="00052D1D" w:rsidRDefault="00752343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A-Bez zmian</w:t>
            </w:r>
          </w:p>
        </w:tc>
        <w:tc>
          <w:tcPr>
            <w:tcW w:w="1914" w:type="dxa"/>
          </w:tcPr>
          <w:p w:rsidR="00052D1D" w:rsidRDefault="00752343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B-Martwe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gryzonie</w:t>
            </w:r>
          </w:p>
        </w:tc>
        <w:tc>
          <w:tcPr>
            <w:tcW w:w="1488" w:type="dxa"/>
          </w:tcPr>
          <w:p w:rsidR="00052D1D" w:rsidRDefault="00752343">
            <w:pPr>
              <w:ind w:left="-110" w:firstLine="11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C-Odchody</w:t>
            </w:r>
          </w:p>
        </w:tc>
        <w:tc>
          <w:tcPr>
            <w:tcW w:w="1489" w:type="dxa"/>
          </w:tcPr>
          <w:p w:rsidR="00052D1D" w:rsidRDefault="00752343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D-Zalanie</w:t>
            </w:r>
          </w:p>
        </w:tc>
        <w:tc>
          <w:tcPr>
            <w:tcW w:w="1488" w:type="dxa"/>
          </w:tcPr>
          <w:p w:rsidR="00052D1D" w:rsidRDefault="00752343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E-Brak trutki</w:t>
            </w:r>
          </w:p>
        </w:tc>
        <w:tc>
          <w:tcPr>
            <w:tcW w:w="1489" w:type="dxa"/>
          </w:tcPr>
          <w:p w:rsidR="00052D1D" w:rsidRDefault="0075234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F-inne</w:t>
            </w:r>
            <w:proofErr w:type="spellEnd"/>
          </w:p>
        </w:tc>
      </w:tr>
    </w:tbl>
    <w:p w:rsidR="00052D1D" w:rsidRDefault="00752343">
      <w:pPr>
        <w:spacing w:after="0"/>
        <w:jc w:val="both"/>
        <w:rPr>
          <w:sz w:val="24"/>
          <w:szCs w:val="24"/>
        </w:rPr>
        <w:sectPr w:rsidR="00052D1D">
          <w:pgSz w:w="16838" w:h="11906" w:orient="landscape"/>
          <w:pgMar w:top="426" w:right="851" w:bottom="1417" w:left="1276" w:header="708" w:footer="708" w:gutter="0"/>
          <w:cols w:space="708"/>
        </w:sectPr>
      </w:pPr>
      <w:r>
        <w:rPr>
          <w:sz w:val="24"/>
          <w:szCs w:val="24"/>
        </w:rPr>
        <w:br/>
      </w:r>
    </w:p>
    <w:p w:rsidR="00052D1D" w:rsidRDefault="00052D1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dezynsekcji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korzystaniu z środków owadobójczych zawsze korzystaj  odzieży ochronnej, maski i rękawic.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czasie zabiegu nie woln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jeść i pić. 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Zawsze zapoznaj się z instrukcją stosowania środka.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Zabiegi wykonuje się zgodnie z zaleceniami producenta nie rzadziej niż raz w miesiącu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Sprzęt do dezynsekcji strefy czystej nie jest przenoszony do strefy brudnej i odwrotnie.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rozpoczęciem stosowania środków dezynsekcji poinformuj o tym innych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Pozosta</w:t>
      </w:r>
      <w:r>
        <w:rPr>
          <w:color w:val="000000"/>
          <w:sz w:val="24"/>
          <w:szCs w:val="24"/>
        </w:rPr>
        <w:t>łą po zastosowaniu trutkę zabezpieczamy w taki sposób aby nie była dostępna dla zwierząt i ludzi.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Stosując preparaty sypkie i płynne punktowo zastosuj odpowiednie tacki.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Stosując preparaty w taśmach zamontuj je tak aby nie mogły do nich dosięgnąć zwierzęta.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Stosując malowanie wykonuj je w miejscach niedostępnych dla ludzi i zwierząt w wyznaczonych miejscach.</w:t>
      </w:r>
    </w:p>
    <w:p w:rsidR="00052D1D" w:rsidRDefault="007523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zakończeniu deratyzacji wypełnia się „Rejestr kontroli stacji </w:t>
      </w:r>
      <w:r>
        <w:rPr>
          <w:color w:val="000000"/>
          <w:sz w:val="24"/>
          <w:szCs w:val="24"/>
        </w:rPr>
        <w:t>deratyzacyjnych”.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1906" w:h="16838"/>
          <w:pgMar w:top="851" w:right="1417" w:bottom="1276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5"/>
        <w:tblW w:w="15308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11"/>
        <w:gridCol w:w="3145"/>
        <w:gridCol w:w="3969"/>
        <w:gridCol w:w="3260"/>
        <w:gridCol w:w="3123"/>
      </w:tblGrid>
      <w:tr w:rsidR="00052D1D">
        <w:trPr>
          <w:trHeight w:val="567"/>
        </w:trPr>
        <w:tc>
          <w:tcPr>
            <w:tcW w:w="1530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Rejestr kontroli stacji przeciwko insektom</w:t>
            </w: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zabiegu</w:t>
            </w:r>
          </w:p>
        </w:tc>
        <w:tc>
          <w:tcPr>
            <w:tcW w:w="3145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nr (jeżeli jest więcej)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 środka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środka</w:t>
            </w:r>
          </w:p>
        </w:tc>
        <w:tc>
          <w:tcPr>
            <w:tcW w:w="312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wykonującej</w:t>
            </w:r>
          </w:p>
        </w:tc>
      </w:tr>
      <w:tr w:rsidR="00052D1D">
        <w:trPr>
          <w:trHeight w:val="567"/>
        </w:trPr>
        <w:tc>
          <w:tcPr>
            <w:tcW w:w="181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18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45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969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31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6838" w:h="11906" w:orient="landscape"/>
          <w:pgMar w:top="851" w:right="851" w:bottom="1417" w:left="1276" w:header="708" w:footer="708" w:gutter="0"/>
          <w:cols w:space="708"/>
        </w:sect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1906" w:h="16838"/>
          <w:pgMar w:top="851" w:right="1417" w:bottom="1276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Żywienia Zwierząt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Środki żywienia zwierząt  to: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Mieszanki Paszowe Pełnoporcjowe,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Mieszanki Paszowe Uzupełniające,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Mieszanki Paszowe Dietetyczne,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Mieszanki Paszowe Lecznicze,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Materiały Paszowe Pochodzenia Roślinnego,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Materiały Paszowe Pochodzenia Zwierzęcego,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Materiały Paszowe Pochodzenia Mineralnego,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Dodatki Paszowe,  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Zakupy środków żywienia zwierząt dokonuje się wyłącznie od zarejestrowanych lub zatwierdzonych podmiotów, p</w:t>
      </w:r>
      <w:r>
        <w:rPr>
          <w:color w:val="000000"/>
          <w:sz w:val="24"/>
          <w:szCs w:val="24"/>
        </w:rPr>
        <w:t>otwierdzając zakup fakturami bądź paragonami.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Dostawy środków żywienia zwierząt obowiązuje procedura wejścia i wjazdu do siedziby stada.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zmagazynowaniem środki żywienia zwierząt podlegają kontroli w zakresie: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poprawności z zamówieniem,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daty ważności</w:t>
      </w:r>
      <w:r>
        <w:rPr>
          <w:color w:val="000000"/>
          <w:sz w:val="24"/>
          <w:szCs w:val="24"/>
        </w:rPr>
        <w:t xml:space="preserve">,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zabezpieczenia,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dokumentacji, 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razie stwierdzenie niezgodności zakwestionowana partia środków żywienia zwierząt nie zostaje przyjęta do magazynu. 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Środki żywienia zwierząt są magazynowane wyłącznie w przeznaczonym do tego celu, szczelnym i zabezpieczonym magazynie.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Środki żywienia zwierząt wykorzystywane są wyłącznie przez grupy zwierząt dla których zostały przeznaczone. 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zakup środków żywienia</w:t>
      </w:r>
      <w:r>
        <w:rPr>
          <w:color w:val="000000"/>
          <w:sz w:val="24"/>
          <w:szCs w:val="24"/>
        </w:rPr>
        <w:t xml:space="preserve"> zwierząt nie potwierdzony paragonem bądź fakturą należy wpisać w Rejestr Zakupu Środków Żywienia Zwierząt.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Każdą sprzedaż środków żywienia zwierząt nie potwierdzona paragonem bądź fakturą należy wpisać w Rejestr Sprzedaży Środków Żywienia Zwierząt.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</w:t>
      </w:r>
      <w:r>
        <w:rPr>
          <w:color w:val="000000"/>
          <w:sz w:val="24"/>
          <w:szCs w:val="24"/>
        </w:rPr>
        <w:t>padku przesyłania prób środków żywienia zwierząt do badań laboratoryjnych należy wypełnić Rejestr Pobranych Prób Środków Żywienia Zwierząt.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Pomieszczenia magazynu środków żywienia zwierząt, pomieszczenie mieszalni, magazyny pasz gotowych znajdują się w czy</w:t>
      </w:r>
      <w:r>
        <w:rPr>
          <w:color w:val="000000"/>
          <w:sz w:val="24"/>
          <w:szCs w:val="24"/>
        </w:rPr>
        <w:t xml:space="preserve">stej strefie siedziby stada i przed wejściem do nich obowiązuje procedura wejścia. 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Opakowanie po środkach żywienia zwierząt  podlegają procedurze usuwania odpadów.</w:t>
      </w: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052D1D" w:rsidRDefault="00052D1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Środki żywienia zwierząt przeterminowane bądź których stan wskazuje na możliwość zaszko</w:t>
      </w:r>
      <w:r>
        <w:rPr>
          <w:color w:val="000000"/>
          <w:sz w:val="24"/>
          <w:szCs w:val="24"/>
        </w:rPr>
        <w:t xml:space="preserve">dzeniu zwierzętom (zawilgocenie, pleśnie, itp.)  zostają zmagazynowane w oddzielnym, wyznaczonym miejscu, oznaczone jako nieprzydatne do skarmiania a następnie zutylizowane, 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 dopuszcza się magazynowania materiałów paszowych przeznaczonych do produkcji </w:t>
      </w:r>
      <w:r>
        <w:rPr>
          <w:color w:val="000000"/>
          <w:sz w:val="24"/>
          <w:szCs w:val="24"/>
        </w:rPr>
        <w:t xml:space="preserve">pasz z gotowymi już mieszankami paszowymi. 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dopuszcza się do magazynowania z środkami żywienia zwierząt: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środków chemicznych,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środków ochrony roślin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detergentów,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smarów,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paliw, </w:t>
      </w:r>
    </w:p>
    <w:p w:rsidR="00052D1D" w:rsidRDefault="007523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innych. 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procesie produkcji pasz w siedzibie stada stosuje się zasadę „Pierwsze przyszło – pierwsze wyszło”. Jako pierwsze stosuje się produkty najstarsze. 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 siedzibie stada do żywienia zwierząt używane są pasze </w:t>
      </w:r>
      <w:proofErr w:type="spellStart"/>
      <w:r>
        <w:rPr>
          <w:color w:val="000000"/>
          <w:sz w:val="24"/>
          <w:szCs w:val="24"/>
        </w:rPr>
        <w:t>nonGMO</w:t>
      </w:r>
      <w:proofErr w:type="spellEnd"/>
      <w:r>
        <w:rPr>
          <w:color w:val="000000"/>
          <w:sz w:val="24"/>
          <w:szCs w:val="24"/>
        </w:rPr>
        <w:t xml:space="preserve"> przeznacza się dla nich oddzielny ma</w:t>
      </w:r>
      <w:r>
        <w:rPr>
          <w:color w:val="000000"/>
          <w:sz w:val="24"/>
          <w:szCs w:val="24"/>
        </w:rPr>
        <w:t>gazyn celem zapobiegania zanieczyszczenia krzyżowego.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Magazyny, pomieszczenie mieszalnika podlegają wszystkim procedurą przeznaczonym dla strefy czystej ( przegląd budynków, przegląd stacji przeciwko gryzoniom, insektom, dezynfekcji i czyszczeniu).</w:t>
      </w:r>
    </w:p>
    <w:p w:rsidR="00052D1D" w:rsidRDefault="007523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Magazyn</w:t>
      </w:r>
      <w:r>
        <w:rPr>
          <w:color w:val="000000"/>
          <w:sz w:val="24"/>
          <w:szCs w:val="24"/>
        </w:rPr>
        <w:t xml:space="preserve">y środków żywienia zwierząt oraz pomieszczenie mieszalnika i śrutownika zawsze pozostają zamknięte i prawidłowo zabezpieczone przed dostępem zwierząt domowych, dzikich oraz osób postronnych. 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1906" w:h="16838"/>
          <w:pgMar w:top="851" w:right="1417" w:bottom="1276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9"/>
        <w:tblW w:w="152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5"/>
        <w:gridCol w:w="2184"/>
        <w:gridCol w:w="1509"/>
        <w:gridCol w:w="2739"/>
        <w:gridCol w:w="2721"/>
        <w:gridCol w:w="2523"/>
        <w:gridCol w:w="1805"/>
        <w:gridCol w:w="7"/>
      </w:tblGrid>
      <w:tr w:rsidR="00052D1D">
        <w:trPr>
          <w:trHeight w:val="567"/>
        </w:trPr>
        <w:tc>
          <w:tcPr>
            <w:tcW w:w="15273" w:type="dxa"/>
            <w:gridSpan w:val="8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Rejestr Zakupu Środków Żywienia Zwierząt</w:t>
            </w: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1509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739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podmiotu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podmiotu</w:t>
            </w:r>
          </w:p>
        </w:tc>
        <w:tc>
          <w:tcPr>
            <w:tcW w:w="2523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Przeznaczenie – grupa </w:t>
            </w:r>
          </w:p>
        </w:tc>
        <w:tc>
          <w:tcPr>
            <w:tcW w:w="1805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trHeight w:val="567"/>
        </w:trPr>
        <w:tc>
          <w:tcPr>
            <w:tcW w:w="15273" w:type="dxa"/>
            <w:gridSpan w:val="8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Rejestr Sprzedaży  Środków Żywienia Zwierząt</w:t>
            </w: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184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1509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739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podmiotu kupującego</w:t>
            </w:r>
          </w:p>
        </w:tc>
        <w:tc>
          <w:tcPr>
            <w:tcW w:w="2721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podmiotu</w:t>
            </w:r>
          </w:p>
        </w:tc>
        <w:tc>
          <w:tcPr>
            <w:tcW w:w="2523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Przeznaczenie – grupa </w:t>
            </w:r>
          </w:p>
        </w:tc>
        <w:tc>
          <w:tcPr>
            <w:tcW w:w="1805" w:type="dxa"/>
            <w:shd w:val="clear" w:color="auto" w:fill="F2F2F2"/>
            <w:vAlign w:val="center"/>
          </w:tcPr>
          <w:p w:rsidR="00052D1D" w:rsidRDefault="00752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tbl>
      <w:tblPr>
        <w:tblStyle w:val="afa"/>
        <w:tblW w:w="152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5"/>
        <w:gridCol w:w="3177"/>
        <w:gridCol w:w="5244"/>
        <w:gridCol w:w="3255"/>
        <w:gridCol w:w="1805"/>
        <w:gridCol w:w="7"/>
      </w:tblGrid>
      <w:tr w:rsidR="00052D1D">
        <w:trPr>
          <w:trHeight w:val="567"/>
        </w:trPr>
        <w:tc>
          <w:tcPr>
            <w:tcW w:w="15273" w:type="dxa"/>
            <w:gridSpan w:val="6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Rejestr Pobranych Prób Środków Żywienia Zwierząt</w:t>
            </w: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177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</w:t>
            </w:r>
          </w:p>
        </w:tc>
        <w:tc>
          <w:tcPr>
            <w:tcW w:w="5244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badania</w:t>
            </w:r>
          </w:p>
        </w:tc>
        <w:tc>
          <w:tcPr>
            <w:tcW w:w="3255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Wynik </w:t>
            </w:r>
          </w:p>
        </w:tc>
        <w:tc>
          <w:tcPr>
            <w:tcW w:w="1805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  <w:tr w:rsidR="00052D1D">
        <w:trPr>
          <w:gridAfter w:val="1"/>
          <w:wAfter w:w="7" w:type="dxa"/>
          <w:trHeight w:val="510"/>
        </w:trPr>
        <w:tc>
          <w:tcPr>
            <w:tcW w:w="178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52D1D" w:rsidRDefault="00052D1D">
            <w:pPr>
              <w:jc w:val="both"/>
              <w:rPr>
                <w:sz w:val="24"/>
                <w:szCs w:val="24"/>
              </w:rPr>
            </w:pP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6838" w:h="11906" w:orient="landscape"/>
          <w:pgMar w:top="993" w:right="851" w:bottom="1417" w:left="1276" w:header="708" w:footer="708" w:gutter="0"/>
          <w:cols w:space="708"/>
        </w:sect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3822"/>
      </w:tblGrid>
      <w:tr w:rsidR="00052D1D">
        <w:trPr>
          <w:trHeight w:val="454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Zabezpieczenia Biologicznego</w:t>
            </w:r>
          </w:p>
        </w:tc>
      </w:tr>
      <w:tr w:rsidR="00052D1D">
        <w:trPr>
          <w:trHeight w:val="454"/>
        </w:trPr>
        <w:tc>
          <w:tcPr>
            <w:tcW w:w="5240" w:type="dxa"/>
            <w:vMerge w:val="restart"/>
            <w:vAlign w:val="center"/>
          </w:tcPr>
          <w:p w:rsidR="00052D1D" w:rsidRDefault="0075234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Przeglądu Planu</w:t>
            </w: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Strona: 1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Wersja 1 </w:t>
            </w:r>
          </w:p>
        </w:tc>
      </w:tr>
      <w:tr w:rsidR="00052D1D">
        <w:trPr>
          <w:trHeight w:val="454"/>
        </w:trPr>
        <w:tc>
          <w:tcPr>
            <w:tcW w:w="5240" w:type="dxa"/>
            <w:vMerge/>
            <w:vAlign w:val="center"/>
          </w:tcPr>
          <w:p w:rsidR="00052D1D" w:rsidRDefault="00052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2F2F2"/>
            <w:vAlign w:val="center"/>
          </w:tcPr>
          <w:p w:rsidR="00052D1D" w:rsidRDefault="00752343">
            <w:p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wydania: </w:t>
            </w: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7523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 Zabezpieczenia Biologicznego może być prowadzony w wersji papierowej bądź cyfrowej z możliwością szybkiego wydruku.</w:t>
      </w:r>
    </w:p>
    <w:p w:rsidR="00052D1D" w:rsidRDefault="007523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 Zabezpieczenia Biologicznego podlega okresowym przeglądom i sprawdzeniu poprawności. </w:t>
      </w:r>
    </w:p>
    <w:p w:rsidR="00052D1D" w:rsidRDefault="007523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 Zabezpieczenia Biologicznego jest aktualizowany zgodnie z potrzeba i zmianami technologicznymi w siedzibie stada.</w:t>
      </w:r>
    </w:p>
    <w:p w:rsidR="00052D1D" w:rsidRDefault="007523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Każda kolejna wersja planu jest zapisywana, drukowana i oznaczana.</w:t>
      </w:r>
    </w:p>
    <w:p w:rsidR="00052D1D" w:rsidRDefault="007523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każdej zmianie w Planie Bezpieczeństwa Biologicznego następuje szko</w:t>
      </w:r>
      <w:r>
        <w:rPr>
          <w:color w:val="000000"/>
          <w:sz w:val="24"/>
          <w:szCs w:val="24"/>
        </w:rPr>
        <w:t>lenie pracowników zgodnie z Procedurą szkoleń.</w:t>
      </w:r>
    </w:p>
    <w:p w:rsidR="00052D1D" w:rsidRDefault="007523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Przeglądy  planu i zmiany zapisywane są w „Rejestrze przeglądów planu” </w:t>
      </w: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1906" w:h="16838"/>
          <w:pgMar w:top="851" w:right="1417" w:bottom="1276" w:left="1417" w:header="708" w:footer="708" w:gutter="0"/>
          <w:cols w:space="708"/>
        </w:sectPr>
      </w:pPr>
    </w:p>
    <w:p w:rsidR="00052D1D" w:rsidRDefault="00052D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c"/>
        <w:tblW w:w="152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5"/>
        <w:gridCol w:w="2268"/>
        <w:gridCol w:w="2273"/>
        <w:gridCol w:w="1984"/>
        <w:gridCol w:w="2557"/>
        <w:gridCol w:w="1701"/>
        <w:gridCol w:w="1544"/>
        <w:gridCol w:w="2126"/>
      </w:tblGrid>
      <w:tr w:rsidR="00052D1D">
        <w:tc>
          <w:tcPr>
            <w:tcW w:w="8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</w:pPr>
            <w:r>
              <w:t>Data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</w:pPr>
            <w:r>
              <w:t>Konieczne zmiany  TAK/NIE</w:t>
            </w:r>
          </w:p>
        </w:tc>
        <w:tc>
          <w:tcPr>
            <w:tcW w:w="22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</w:pPr>
            <w:r>
              <w:t>Podpis osoby odpowiedzialnej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</w:pPr>
            <w:r>
              <w:t>Czy zmiany zostały dokonane? TAK/NIE</w:t>
            </w:r>
          </w:p>
        </w:tc>
        <w:tc>
          <w:tcPr>
            <w:tcW w:w="2557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</w:pPr>
            <w:r>
              <w:t>Zmieniona procedura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</w:pPr>
            <w:r>
              <w:t>Data aktualizacji</w:t>
            </w:r>
          </w:p>
        </w:tc>
        <w:tc>
          <w:tcPr>
            <w:tcW w:w="154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</w:pPr>
            <w:r>
              <w:t>Wersja numer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52D1D" w:rsidRDefault="00752343">
            <w:pPr>
              <w:jc w:val="center"/>
            </w:pPr>
            <w:r>
              <w:t>Podpis osoby odpowiedzialnej</w:t>
            </w: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  <w:tr w:rsidR="00052D1D">
        <w:trPr>
          <w:trHeight w:val="567"/>
        </w:trPr>
        <w:tc>
          <w:tcPr>
            <w:tcW w:w="84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2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557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52D1D" w:rsidRDefault="00052D1D">
            <w:pPr>
              <w:jc w:val="both"/>
            </w:pPr>
          </w:p>
        </w:tc>
      </w:tr>
    </w:tbl>
    <w:p w:rsidR="00052D1D" w:rsidRDefault="00052D1D">
      <w:pPr>
        <w:spacing w:after="0"/>
        <w:jc w:val="both"/>
        <w:rPr>
          <w:sz w:val="24"/>
          <w:szCs w:val="24"/>
        </w:rPr>
        <w:sectPr w:rsidR="00052D1D">
          <w:pgSz w:w="16838" w:h="11906" w:orient="landscape"/>
          <w:pgMar w:top="709" w:right="851" w:bottom="1417" w:left="1276" w:header="708" w:footer="708" w:gutter="0"/>
          <w:cols w:space="708"/>
        </w:sect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  <w:bookmarkStart w:id="0" w:name="_heading=h.gjdgxs" w:colFirst="0" w:colLast="0"/>
      <w:bookmarkEnd w:id="0"/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both"/>
        <w:rPr>
          <w:sz w:val="24"/>
          <w:szCs w:val="24"/>
        </w:rPr>
      </w:pPr>
    </w:p>
    <w:p w:rsidR="00052D1D" w:rsidRDefault="00052D1D">
      <w:pPr>
        <w:spacing w:after="0"/>
        <w:jc w:val="center"/>
        <w:rPr>
          <w:color w:val="A6A6A6"/>
          <w:sz w:val="20"/>
          <w:szCs w:val="20"/>
        </w:rPr>
      </w:pPr>
    </w:p>
    <w:sectPr w:rsidR="00052D1D" w:rsidSect="00052D1D">
      <w:pgSz w:w="11906" w:h="16838"/>
      <w:pgMar w:top="851" w:right="991" w:bottom="1276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1D" w:rsidRDefault="00052D1D" w:rsidP="00052D1D">
      <w:pPr>
        <w:spacing w:after="0" w:line="240" w:lineRule="auto"/>
      </w:pPr>
      <w:r>
        <w:separator/>
      </w:r>
    </w:p>
  </w:endnote>
  <w:endnote w:type="continuationSeparator" w:id="0">
    <w:p w:rsidR="00052D1D" w:rsidRDefault="00052D1D" w:rsidP="0005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1D" w:rsidRDefault="00052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52343">
      <w:rPr>
        <w:color w:val="000000"/>
      </w:rPr>
      <w:instrText>PAGE</w:instrText>
    </w:r>
    <w:r w:rsidR="00C84641">
      <w:rPr>
        <w:color w:val="000000"/>
      </w:rPr>
      <w:fldChar w:fldCharType="separate"/>
    </w:r>
    <w:r w:rsidR="00C84641">
      <w:rPr>
        <w:noProof/>
        <w:color w:val="000000"/>
      </w:rPr>
      <w:t>45</w:t>
    </w:r>
    <w:r>
      <w:rPr>
        <w:color w:val="000000"/>
      </w:rPr>
      <w:fldChar w:fldCharType="end"/>
    </w:r>
  </w:p>
  <w:p w:rsidR="00052D1D" w:rsidRDefault="00052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1D" w:rsidRDefault="00052D1D" w:rsidP="00052D1D">
      <w:pPr>
        <w:spacing w:after="0" w:line="240" w:lineRule="auto"/>
      </w:pPr>
      <w:r>
        <w:separator/>
      </w:r>
    </w:p>
  </w:footnote>
  <w:footnote w:type="continuationSeparator" w:id="0">
    <w:p w:rsidR="00052D1D" w:rsidRDefault="00052D1D" w:rsidP="0005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1D" w:rsidRDefault="00052D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C6B"/>
    <w:multiLevelType w:val="multilevel"/>
    <w:tmpl w:val="DDB27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AE7"/>
    <w:multiLevelType w:val="multilevel"/>
    <w:tmpl w:val="DB364F3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FB53EC9"/>
    <w:multiLevelType w:val="multilevel"/>
    <w:tmpl w:val="DDC6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7176"/>
    <w:multiLevelType w:val="multilevel"/>
    <w:tmpl w:val="F394F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275A"/>
    <w:multiLevelType w:val="multilevel"/>
    <w:tmpl w:val="BEE4A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7AC2"/>
    <w:multiLevelType w:val="multilevel"/>
    <w:tmpl w:val="87287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66C6"/>
    <w:multiLevelType w:val="multilevel"/>
    <w:tmpl w:val="146A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2ADA"/>
    <w:multiLevelType w:val="multilevel"/>
    <w:tmpl w:val="3ED6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7BFC"/>
    <w:multiLevelType w:val="multilevel"/>
    <w:tmpl w:val="9D9867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B5C52"/>
    <w:multiLevelType w:val="multilevel"/>
    <w:tmpl w:val="A748F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A332C"/>
    <w:multiLevelType w:val="multilevel"/>
    <w:tmpl w:val="AA24D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C2EAE"/>
    <w:multiLevelType w:val="multilevel"/>
    <w:tmpl w:val="0F6A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D21FE"/>
    <w:multiLevelType w:val="multilevel"/>
    <w:tmpl w:val="69F6A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0F4A"/>
    <w:multiLevelType w:val="multilevel"/>
    <w:tmpl w:val="6EE2443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62034977"/>
    <w:multiLevelType w:val="multilevel"/>
    <w:tmpl w:val="28C44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F6760"/>
    <w:multiLevelType w:val="multilevel"/>
    <w:tmpl w:val="4FB89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25688"/>
    <w:multiLevelType w:val="multilevel"/>
    <w:tmpl w:val="ABE64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26F22"/>
    <w:multiLevelType w:val="multilevel"/>
    <w:tmpl w:val="75329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C0DD4"/>
    <w:multiLevelType w:val="multilevel"/>
    <w:tmpl w:val="78F01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3"/>
  </w:num>
  <w:num w:numId="16">
    <w:abstractNumId w:val="3"/>
  </w:num>
  <w:num w:numId="17">
    <w:abstractNumId w:val="18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D1D"/>
    <w:rsid w:val="00052D1D"/>
    <w:rsid w:val="00C8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A5F"/>
  </w:style>
  <w:style w:type="paragraph" w:styleId="Nagwek1">
    <w:name w:val="heading 1"/>
    <w:basedOn w:val="normal"/>
    <w:next w:val="normal"/>
    <w:rsid w:val="00052D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52D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52D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52D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52D1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52D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52D1D"/>
  </w:style>
  <w:style w:type="table" w:customStyle="1" w:styleId="TableNormal">
    <w:name w:val="Table Normal"/>
    <w:rsid w:val="00052D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52D1D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F5A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DE9"/>
  </w:style>
  <w:style w:type="paragraph" w:styleId="Stopka">
    <w:name w:val="footer"/>
    <w:basedOn w:val="Normalny"/>
    <w:link w:val="StopkaZnak"/>
    <w:uiPriority w:val="99"/>
    <w:unhideWhenUsed/>
    <w:rsid w:val="0084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DE9"/>
  </w:style>
  <w:style w:type="table" w:styleId="Tabela-Siatka">
    <w:name w:val="Table Grid"/>
    <w:basedOn w:val="Standardowy"/>
    <w:uiPriority w:val="39"/>
    <w:rsid w:val="0084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60D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052D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52D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5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tqTXcUhPu6gY3X+VhHcjrx8yA==">AMUW2mUblwKMiDENyHXtYQ5OjBTPchrUiBNJjOlhguQyztM79hoYw4b9BTOAeMWA/CKLITswYZqKl0SbjsjE79uKsZHq7a6e/sjpfT4Mcpmo6vykiHJHivhGC+udUn5XWkpiUt78k8x8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4615</Words>
  <Characters>27695</Characters>
  <Application>Microsoft Office Word</Application>
  <DocSecurity>0</DocSecurity>
  <Lines>230</Lines>
  <Paragraphs>64</Paragraphs>
  <ScaleCrop>false</ScaleCrop>
  <Company/>
  <LinksUpToDate>false</LinksUpToDate>
  <CharactersWithSpaces>32246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Arti</cp:lastModifiedBy>
  <cp:revision>2</cp:revision>
  <dcterms:created xsi:type="dcterms:W3CDTF">2022-05-26T11:55:00Z</dcterms:created>
  <dcterms:modified xsi:type="dcterms:W3CDTF">2022-05-26T11:55:00Z</dcterms:modified>
</cp:coreProperties>
</file>