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B1" w:rsidRPr="00D71D26" w:rsidRDefault="002313B1" w:rsidP="00D71D26">
      <w:pPr>
        <w:jc w:val="both"/>
        <w:rPr>
          <w:rFonts w:cstheme="minorHAnsi"/>
          <w:b/>
          <w:sz w:val="20"/>
        </w:rPr>
      </w:pPr>
    </w:p>
    <w:p w:rsidR="00656E4E" w:rsidRPr="00D71D26" w:rsidRDefault="00CC42DB" w:rsidP="00D71D26">
      <w:pPr>
        <w:jc w:val="both"/>
        <w:rPr>
          <w:rFonts w:cstheme="minorHAnsi"/>
          <w:sz w:val="20"/>
        </w:rPr>
      </w:pPr>
      <w:r w:rsidRPr="009F5EF1">
        <w:rPr>
          <w:rFonts w:cstheme="minorHAnsi"/>
          <w:b/>
          <w:sz w:val="24"/>
        </w:rPr>
        <w:t>ROLNICZY HANDEL DETALICZNY</w:t>
      </w:r>
      <w:r w:rsidR="00BC6A3F" w:rsidRPr="009F5EF1">
        <w:rPr>
          <w:rFonts w:cstheme="minorHAnsi"/>
          <w:b/>
          <w:sz w:val="24"/>
        </w:rPr>
        <w:t xml:space="preserve"> </w:t>
      </w:r>
      <w:r w:rsidR="00BC6A3F" w:rsidRPr="00D71D26">
        <w:rPr>
          <w:rFonts w:cstheme="minorHAnsi"/>
          <w:sz w:val="20"/>
        </w:rPr>
        <w:t xml:space="preserve">– handel detaliczny w rozumieniu art. 3 ust. 7 rozporządzenia </w:t>
      </w:r>
      <w:r w:rsidR="0037433A">
        <w:rPr>
          <w:rFonts w:cstheme="minorHAnsi"/>
          <w:sz w:val="20"/>
        </w:rPr>
        <w:br/>
      </w:r>
      <w:r w:rsidR="00BC6A3F" w:rsidRPr="00D71D26">
        <w:rPr>
          <w:rFonts w:cstheme="minorHAnsi"/>
          <w:sz w:val="20"/>
        </w:rPr>
        <w:t xml:space="preserve">nr 178/2002, polegający na produkcji żywności pochodzącej w całości lub części z własnej uprawy, hodowli lub chowu </w:t>
      </w:r>
      <w:r w:rsidR="00081D6A">
        <w:rPr>
          <w:rFonts w:cstheme="minorHAnsi"/>
          <w:sz w:val="20"/>
        </w:rPr>
        <w:t>prowadzonych przez podmiot</w:t>
      </w:r>
      <w:r w:rsidR="0037433A">
        <w:rPr>
          <w:rFonts w:cstheme="minorHAnsi"/>
          <w:sz w:val="20"/>
        </w:rPr>
        <w:t xml:space="preserve"> działający</w:t>
      </w:r>
      <w:r w:rsidR="00BC6A3F" w:rsidRPr="00D71D26">
        <w:rPr>
          <w:rFonts w:cstheme="minorHAnsi"/>
          <w:sz w:val="20"/>
        </w:rPr>
        <w:t xml:space="preserve"> na rynku spożywczym i zbywaniu tej żywności:</w:t>
      </w:r>
    </w:p>
    <w:p w:rsidR="00BC6A3F" w:rsidRPr="00D71D26" w:rsidRDefault="00D71D26" w:rsidP="00D71D26">
      <w:pPr>
        <w:pStyle w:val="Akapitzlist"/>
        <w:numPr>
          <w:ilvl w:val="0"/>
          <w:numId w:val="10"/>
        </w:num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k</w:t>
      </w:r>
      <w:r w:rsidR="00BC6A3F" w:rsidRPr="00D71D26">
        <w:rPr>
          <w:rFonts w:cstheme="minorHAnsi"/>
          <w:sz w:val="20"/>
        </w:rPr>
        <w:t>onsumentowi finalnemu, o którym mowa w art. 3 ust.</w:t>
      </w:r>
      <w:r w:rsidR="000E3A18">
        <w:rPr>
          <w:rFonts w:cstheme="minorHAnsi"/>
          <w:sz w:val="20"/>
        </w:rPr>
        <w:t xml:space="preserve"> </w:t>
      </w:r>
      <w:r w:rsidR="00BC6A3F" w:rsidRPr="00D71D26">
        <w:rPr>
          <w:rFonts w:cstheme="minorHAnsi"/>
          <w:sz w:val="20"/>
        </w:rPr>
        <w:t>18 rozporządzenia nr 178/2002, czyli „ostateczneg</w:t>
      </w:r>
      <w:r w:rsidR="000E3A18">
        <w:rPr>
          <w:rFonts w:cstheme="minorHAnsi"/>
          <w:sz w:val="20"/>
        </w:rPr>
        <w:t>o konsumenta środka spożywczego</w:t>
      </w:r>
      <w:r w:rsidR="00BC6A3F" w:rsidRPr="00D71D26">
        <w:rPr>
          <w:rFonts w:cstheme="minorHAnsi"/>
          <w:sz w:val="20"/>
        </w:rPr>
        <w:t>, który nie wykorzystuje żywności w ramach działalności przedsiębiorstwa spożywcze</w:t>
      </w:r>
      <w:r w:rsidRPr="00D71D26">
        <w:rPr>
          <w:rFonts w:cstheme="minorHAnsi"/>
          <w:sz w:val="20"/>
        </w:rPr>
        <w:t>g</w:t>
      </w:r>
      <w:r w:rsidR="00BC6A3F" w:rsidRPr="00D71D26">
        <w:rPr>
          <w:rFonts w:cstheme="minorHAnsi"/>
          <w:sz w:val="20"/>
        </w:rPr>
        <w:t>o”, lub</w:t>
      </w:r>
    </w:p>
    <w:p w:rsidR="00BC6A3F" w:rsidRPr="00D71D26" w:rsidRDefault="00D71D26" w:rsidP="00D71D26">
      <w:pPr>
        <w:pStyle w:val="Akapitzlist"/>
        <w:numPr>
          <w:ilvl w:val="0"/>
          <w:numId w:val="10"/>
        </w:num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d</w:t>
      </w:r>
      <w:r w:rsidR="00BC6A3F" w:rsidRPr="00D71D26">
        <w:rPr>
          <w:rFonts w:cstheme="minorHAnsi"/>
          <w:sz w:val="20"/>
        </w:rPr>
        <w:t>o zakładów prowadzących handel detaliczny z przeznaczeniem dla konsumenta finalnego</w:t>
      </w:r>
      <w:r w:rsidR="000E3A18">
        <w:rPr>
          <w:rFonts w:cstheme="minorHAnsi"/>
          <w:sz w:val="20"/>
        </w:rPr>
        <w:t xml:space="preserve"> </w:t>
      </w:r>
      <w:r w:rsidR="000E3A18" w:rsidRPr="00D71D26">
        <w:rPr>
          <w:rFonts w:cstheme="minorHAnsi"/>
          <w:sz w:val="20"/>
        </w:rPr>
        <w:t>w tym sklepów, restauracji, stołówek i innych placówek o podobnej charakterystyce.</w:t>
      </w:r>
    </w:p>
    <w:p w:rsidR="00D71D26" w:rsidRPr="00D71D26" w:rsidRDefault="00D71D26" w:rsidP="00D71D26">
      <w:pPr>
        <w:pStyle w:val="Akapitzlist"/>
        <w:rPr>
          <w:rFonts w:cstheme="minorHAnsi"/>
          <w:b/>
          <w:sz w:val="20"/>
        </w:rPr>
      </w:pPr>
    </w:p>
    <w:p w:rsidR="00655043" w:rsidRPr="00D71D26" w:rsidRDefault="00655043" w:rsidP="00D96ED0">
      <w:pPr>
        <w:pStyle w:val="Akapitzlist"/>
        <w:numPr>
          <w:ilvl w:val="0"/>
          <w:numId w:val="6"/>
        </w:numPr>
        <w:ind w:left="0" w:hanging="11"/>
        <w:jc w:val="both"/>
        <w:rPr>
          <w:rFonts w:cstheme="minorHAnsi"/>
          <w:b/>
          <w:sz w:val="20"/>
        </w:rPr>
      </w:pPr>
      <w:r w:rsidRPr="00D71D26">
        <w:rPr>
          <w:rFonts w:cstheme="minorHAnsi"/>
          <w:sz w:val="20"/>
        </w:rPr>
        <w:t>Pods</w:t>
      </w:r>
      <w:r w:rsidR="004E4A7D" w:rsidRPr="00D71D26">
        <w:rPr>
          <w:rFonts w:cstheme="minorHAnsi"/>
          <w:sz w:val="20"/>
        </w:rPr>
        <w:t>tawowym warunkiem prowadzenia RH</w:t>
      </w:r>
      <w:r w:rsidRPr="00D71D26">
        <w:rPr>
          <w:rFonts w:cstheme="minorHAnsi"/>
          <w:sz w:val="20"/>
        </w:rPr>
        <w:t xml:space="preserve">D jest wymóg dot. składników żywności </w:t>
      </w:r>
      <w:r w:rsidR="004E4A7D" w:rsidRPr="00D71D26">
        <w:rPr>
          <w:rFonts w:cstheme="minorHAnsi"/>
          <w:sz w:val="20"/>
        </w:rPr>
        <w:br/>
      </w:r>
      <w:r w:rsidRPr="00D71D26">
        <w:rPr>
          <w:rFonts w:cstheme="minorHAnsi"/>
          <w:sz w:val="20"/>
        </w:rPr>
        <w:t xml:space="preserve">tj. żywność musi zawierać </w:t>
      </w:r>
      <w:r w:rsidRPr="00D71D26">
        <w:rPr>
          <w:rFonts w:cstheme="minorHAnsi"/>
          <w:b/>
          <w:sz w:val="20"/>
        </w:rPr>
        <w:t>co najmniej jeden składnik pochodzący w całości z własnej uprawy, hodowli lub chowu.</w:t>
      </w:r>
    </w:p>
    <w:p w:rsidR="005C04D1" w:rsidRPr="00D71D26" w:rsidRDefault="00CC42DB" w:rsidP="003B4CF2">
      <w:pPr>
        <w:spacing w:after="120"/>
        <w:jc w:val="both"/>
        <w:rPr>
          <w:rFonts w:cstheme="minorHAnsi"/>
          <w:sz w:val="20"/>
          <w:u w:val="single"/>
        </w:rPr>
      </w:pPr>
      <w:r w:rsidRPr="00D71D26">
        <w:rPr>
          <w:rFonts w:cstheme="minorHAnsi"/>
          <w:sz w:val="20"/>
          <w:u w:val="single"/>
        </w:rPr>
        <w:t xml:space="preserve">Sprzedaż produktów w ramach RHD powinna </w:t>
      </w:r>
      <w:r w:rsidR="009D692F" w:rsidRPr="00D71D26">
        <w:rPr>
          <w:rFonts w:cstheme="minorHAnsi"/>
          <w:sz w:val="20"/>
          <w:u w:val="single"/>
        </w:rPr>
        <w:t>odbywać się</w:t>
      </w:r>
      <w:r w:rsidRPr="00D71D26">
        <w:rPr>
          <w:rFonts w:cstheme="minorHAnsi"/>
          <w:sz w:val="20"/>
          <w:u w:val="single"/>
        </w:rPr>
        <w:t xml:space="preserve"> w miejscach</w:t>
      </w:r>
      <w:r w:rsidR="005C04D1" w:rsidRPr="00D71D26">
        <w:rPr>
          <w:rFonts w:cstheme="minorHAnsi"/>
          <w:sz w:val="20"/>
          <w:u w:val="single"/>
        </w:rPr>
        <w:t>:</w:t>
      </w:r>
      <w:r w:rsidRPr="00D71D26">
        <w:rPr>
          <w:rFonts w:cstheme="minorHAnsi"/>
          <w:sz w:val="20"/>
          <w:u w:val="single"/>
        </w:rPr>
        <w:t xml:space="preserve"> </w:t>
      </w:r>
    </w:p>
    <w:p w:rsidR="005C04D1" w:rsidRPr="00D71D26" w:rsidRDefault="005C04D1" w:rsidP="00BC6A3F">
      <w:pPr>
        <w:contextualSpacing/>
        <w:jc w:val="both"/>
        <w:rPr>
          <w:rFonts w:cstheme="minorHAnsi"/>
          <w:sz w:val="20"/>
        </w:rPr>
      </w:pPr>
      <w:r w:rsidRPr="00D71D26">
        <w:rPr>
          <w:rFonts w:cstheme="minorHAnsi"/>
          <w:sz w:val="20"/>
        </w:rPr>
        <w:t>-</w:t>
      </w:r>
      <w:r w:rsidR="00F62CD7" w:rsidRPr="00D71D26">
        <w:rPr>
          <w:rFonts w:cstheme="minorHAnsi"/>
          <w:sz w:val="20"/>
        </w:rPr>
        <w:t xml:space="preserve"> </w:t>
      </w:r>
      <w:r w:rsidR="00CC42DB" w:rsidRPr="00D71D26">
        <w:rPr>
          <w:rFonts w:cstheme="minorHAnsi"/>
          <w:sz w:val="20"/>
        </w:rPr>
        <w:t>w których</w:t>
      </w:r>
      <w:r w:rsidR="003E3BEB" w:rsidRPr="00D71D26">
        <w:rPr>
          <w:rFonts w:cstheme="minorHAnsi"/>
          <w:sz w:val="20"/>
        </w:rPr>
        <w:t>,</w:t>
      </w:r>
      <w:r w:rsidR="00CC42DB" w:rsidRPr="00D71D26">
        <w:rPr>
          <w:rFonts w:cstheme="minorHAnsi"/>
          <w:sz w:val="20"/>
        </w:rPr>
        <w:t xml:space="preserve"> produkty te zostały wytworzone</w:t>
      </w:r>
      <w:r w:rsidRPr="00D71D26">
        <w:rPr>
          <w:rFonts w:cstheme="minorHAnsi"/>
          <w:sz w:val="20"/>
        </w:rPr>
        <w:t>,</w:t>
      </w:r>
    </w:p>
    <w:p w:rsidR="00E35425" w:rsidRPr="00E35425" w:rsidRDefault="005C04D1" w:rsidP="00D96ED0">
      <w:pPr>
        <w:jc w:val="both"/>
        <w:rPr>
          <w:rFonts w:cstheme="minorHAnsi"/>
          <w:sz w:val="20"/>
        </w:rPr>
      </w:pPr>
      <w:r w:rsidRPr="00D71D26">
        <w:rPr>
          <w:rFonts w:cstheme="minorHAnsi"/>
          <w:sz w:val="20"/>
        </w:rPr>
        <w:t>-</w:t>
      </w:r>
      <w:r w:rsidR="00CC42DB" w:rsidRPr="00D71D26">
        <w:rPr>
          <w:rFonts w:cstheme="minorHAnsi"/>
          <w:sz w:val="20"/>
        </w:rPr>
        <w:t xml:space="preserve"> lub prze</w:t>
      </w:r>
      <w:r w:rsidR="000E3A18">
        <w:rPr>
          <w:rFonts w:cstheme="minorHAnsi"/>
          <w:sz w:val="20"/>
        </w:rPr>
        <w:t>z</w:t>
      </w:r>
      <w:r w:rsidR="00E35425">
        <w:rPr>
          <w:rFonts w:cstheme="minorHAnsi"/>
          <w:sz w:val="20"/>
        </w:rPr>
        <w:t>naczonych do prowadzenia handlu.</w:t>
      </w:r>
    </w:p>
    <w:p w:rsidR="003B0F60" w:rsidRDefault="003B0F60" w:rsidP="00D96ED0">
      <w:pPr>
        <w:jc w:val="both"/>
        <w:rPr>
          <w:rFonts w:cstheme="minorHAnsi"/>
          <w:sz w:val="20"/>
        </w:rPr>
      </w:pPr>
      <w:r w:rsidRPr="00D71D26">
        <w:rPr>
          <w:rFonts w:cstheme="minorHAnsi"/>
          <w:sz w:val="20"/>
        </w:rPr>
        <w:t>Miejsca sprzedaży muszą spełni</w:t>
      </w:r>
      <w:r w:rsidR="00441E9F" w:rsidRPr="00D71D26">
        <w:rPr>
          <w:rFonts w:cstheme="minorHAnsi"/>
          <w:sz w:val="20"/>
        </w:rPr>
        <w:t xml:space="preserve">ać wymagania higieniczne i </w:t>
      </w:r>
      <w:r w:rsidR="00F62CD7" w:rsidRPr="00D71D26">
        <w:rPr>
          <w:rFonts w:cstheme="minorHAnsi"/>
          <w:sz w:val="20"/>
        </w:rPr>
        <w:t>być</w:t>
      </w:r>
      <w:r w:rsidR="00441E9F" w:rsidRPr="00D71D26">
        <w:rPr>
          <w:rFonts w:cstheme="minorHAnsi"/>
          <w:sz w:val="20"/>
        </w:rPr>
        <w:t xml:space="preserve"> </w:t>
      </w:r>
      <w:r w:rsidRPr="00D71D26">
        <w:rPr>
          <w:rFonts w:cstheme="minorHAnsi"/>
          <w:sz w:val="20"/>
        </w:rPr>
        <w:t>odpowiednio oznakowane</w:t>
      </w:r>
      <w:r w:rsidR="00441E9F" w:rsidRPr="00D71D26">
        <w:rPr>
          <w:rFonts w:cstheme="minorHAnsi"/>
          <w:sz w:val="20"/>
        </w:rPr>
        <w:t>.</w:t>
      </w:r>
    </w:p>
    <w:p w:rsidR="00E35425" w:rsidRPr="00E35425" w:rsidRDefault="00E35425" w:rsidP="00D96ED0">
      <w:pPr>
        <w:pStyle w:val="Akapitzlist"/>
        <w:numPr>
          <w:ilvl w:val="0"/>
          <w:numId w:val="6"/>
        </w:numPr>
        <w:ind w:left="0" w:firstLine="0"/>
        <w:jc w:val="both"/>
        <w:rPr>
          <w:rFonts w:cstheme="minorHAnsi"/>
          <w:sz w:val="20"/>
        </w:rPr>
      </w:pPr>
      <w:r w:rsidRPr="00D71D26">
        <w:rPr>
          <w:rFonts w:cstheme="minorHAnsi"/>
          <w:sz w:val="20"/>
        </w:rPr>
        <w:t xml:space="preserve">Podmiot przetwarzający i sprzedający żywność w ramach RHD musi posiadać </w:t>
      </w:r>
      <w:r w:rsidRPr="00D71D26">
        <w:rPr>
          <w:rFonts w:cstheme="minorHAnsi"/>
          <w:b/>
          <w:sz w:val="20"/>
        </w:rPr>
        <w:t>aktualne orzeczenie lekarskie do celów sanitarno-epidemiologicznych.</w:t>
      </w:r>
    </w:p>
    <w:p w:rsidR="00E35425" w:rsidRPr="00E35425" w:rsidRDefault="00E35425" w:rsidP="00E35425">
      <w:pPr>
        <w:pStyle w:val="Akapitzlist"/>
        <w:ind w:left="0"/>
        <w:jc w:val="both"/>
        <w:rPr>
          <w:rFonts w:cstheme="minorHAnsi"/>
          <w:sz w:val="20"/>
        </w:rPr>
      </w:pPr>
    </w:p>
    <w:p w:rsidR="00D71D26" w:rsidRPr="00D71D26" w:rsidRDefault="00D71D26" w:rsidP="00D71D26">
      <w:pPr>
        <w:pStyle w:val="Akapitzlist"/>
        <w:numPr>
          <w:ilvl w:val="0"/>
          <w:numId w:val="6"/>
        </w:numPr>
        <w:ind w:left="0" w:hanging="11"/>
        <w:jc w:val="both"/>
        <w:rPr>
          <w:rFonts w:cstheme="minorHAnsi"/>
          <w:b/>
          <w:sz w:val="20"/>
        </w:rPr>
      </w:pPr>
      <w:r w:rsidRPr="00D71D26">
        <w:rPr>
          <w:b/>
          <w:sz w:val="20"/>
        </w:rPr>
        <w:t xml:space="preserve">REJESTRACJA ZAKŁADU </w:t>
      </w:r>
    </w:p>
    <w:p w:rsidR="00D71D26" w:rsidRPr="00D71D26" w:rsidRDefault="00D71D26" w:rsidP="000E3A18">
      <w:pPr>
        <w:jc w:val="both"/>
        <w:rPr>
          <w:rFonts w:eastAsia="Times New Roman" w:cstheme="minorHAnsi"/>
          <w:szCs w:val="24"/>
          <w:lang w:eastAsia="pl-PL"/>
        </w:rPr>
      </w:pPr>
      <w:r w:rsidRPr="00D71D26">
        <w:rPr>
          <w:sz w:val="20"/>
        </w:rPr>
        <w:t>Konieczne jest złożenie pisemnego wniosku o wpis do rejestru zakładu minimum 30 dni przed dniem rozpoczęcia planowanej działalnoś</w:t>
      </w:r>
      <w:r w:rsidR="00E35425">
        <w:rPr>
          <w:sz w:val="20"/>
        </w:rPr>
        <w:t>ci do właściwego terytorialnie Powiatowego Lekarza W</w:t>
      </w:r>
      <w:r w:rsidRPr="00D71D26">
        <w:rPr>
          <w:sz w:val="20"/>
        </w:rPr>
        <w:t>eterynarii (PLW)</w:t>
      </w:r>
      <w:r>
        <w:rPr>
          <w:sz w:val="20"/>
        </w:rPr>
        <w:t xml:space="preserve">. Wniosek znajduje się na stronie internetowej - </w:t>
      </w:r>
      <w:r w:rsidRPr="00D71D26">
        <w:rPr>
          <w:rFonts w:eastAsia="Times New Roman" w:cstheme="minorHAnsi"/>
          <w:sz w:val="20"/>
          <w:szCs w:val="24"/>
          <w:lang w:eastAsia="pl-PL"/>
        </w:rPr>
        <w:t>Biuletyn Informacji Publicznej Powiatowy Inspektorat Weterynarii w Rawie Mazowieckiej</w:t>
      </w:r>
      <w:r>
        <w:rPr>
          <w:rFonts w:eastAsia="Times New Roman" w:cstheme="minorHAnsi"/>
          <w:sz w:val="20"/>
          <w:szCs w:val="24"/>
          <w:lang w:eastAsia="pl-PL"/>
        </w:rPr>
        <w:t xml:space="preserve"> w zakładce </w:t>
      </w:r>
      <w:r w:rsidR="008B4C99">
        <w:rPr>
          <w:rFonts w:eastAsia="Times New Roman" w:cstheme="minorHAnsi"/>
          <w:sz w:val="20"/>
          <w:szCs w:val="24"/>
          <w:lang w:eastAsia="pl-PL"/>
        </w:rPr>
        <w:t>„druki do pobrania” bądź w siedzibie Powiatowego Inspektoratu Weterynarii w Rawie Mazowieckiej</w:t>
      </w:r>
      <w:r>
        <w:rPr>
          <w:rFonts w:eastAsia="Times New Roman" w:cstheme="minorHAnsi"/>
          <w:sz w:val="20"/>
          <w:szCs w:val="24"/>
          <w:lang w:eastAsia="pl-PL"/>
        </w:rPr>
        <w:t>.</w:t>
      </w:r>
    </w:p>
    <w:p w:rsidR="00D71D26" w:rsidRPr="00053F68" w:rsidRDefault="00D71D26" w:rsidP="00053F68">
      <w:pPr>
        <w:pStyle w:val="Akapitzlist"/>
        <w:spacing w:after="120"/>
        <w:ind w:left="0"/>
        <w:jc w:val="both"/>
        <w:rPr>
          <w:rFonts w:cstheme="minorHAnsi"/>
          <w:sz w:val="20"/>
          <w:u w:val="single"/>
        </w:rPr>
      </w:pPr>
      <w:r w:rsidRPr="00053F68">
        <w:rPr>
          <w:rFonts w:cstheme="minorHAnsi"/>
          <w:sz w:val="20"/>
          <w:u w:val="single"/>
        </w:rPr>
        <w:t>Do wniosku należy dołączyć:</w:t>
      </w:r>
    </w:p>
    <w:p w:rsidR="00D71D26" w:rsidRPr="00D71D26" w:rsidRDefault="00D71D26" w:rsidP="000E3A18">
      <w:pPr>
        <w:pStyle w:val="Akapitzlist"/>
        <w:ind w:left="0"/>
        <w:jc w:val="both"/>
        <w:rPr>
          <w:rFonts w:cstheme="minorHAnsi"/>
          <w:sz w:val="20"/>
        </w:rPr>
      </w:pPr>
      <w:r w:rsidRPr="00D71D26">
        <w:rPr>
          <w:rFonts w:cstheme="minorHAnsi"/>
          <w:sz w:val="20"/>
        </w:rPr>
        <w:t>- orzeczenie lekarskie do celów sanitarno-epidemiologicznych</w:t>
      </w:r>
      <w:r w:rsidR="00E35425">
        <w:rPr>
          <w:rFonts w:cstheme="minorHAnsi"/>
          <w:sz w:val="20"/>
        </w:rPr>
        <w:t>,</w:t>
      </w:r>
    </w:p>
    <w:p w:rsidR="00D71D26" w:rsidRPr="00D71D26" w:rsidRDefault="00D71D26" w:rsidP="000E3A18">
      <w:pPr>
        <w:pStyle w:val="Akapitzlist"/>
        <w:ind w:left="0"/>
        <w:jc w:val="both"/>
        <w:rPr>
          <w:rFonts w:cstheme="minorHAnsi"/>
          <w:sz w:val="20"/>
        </w:rPr>
      </w:pPr>
      <w:r w:rsidRPr="00D71D26">
        <w:rPr>
          <w:rFonts w:cstheme="minorHAnsi"/>
          <w:sz w:val="20"/>
        </w:rPr>
        <w:t>- wyniki</w:t>
      </w:r>
      <w:r w:rsidR="000864A5">
        <w:rPr>
          <w:rFonts w:cstheme="minorHAnsi"/>
          <w:sz w:val="20"/>
        </w:rPr>
        <w:t xml:space="preserve"> badania</w:t>
      </w:r>
      <w:r w:rsidRPr="00D71D26">
        <w:rPr>
          <w:rFonts w:cstheme="minorHAnsi"/>
          <w:sz w:val="20"/>
        </w:rPr>
        <w:t xml:space="preserve"> na przydatność wody do spożycia  (wymagane jeśli woda pochodzi z ujęcia własnego)</w:t>
      </w:r>
      <w:r w:rsidR="00E35425">
        <w:rPr>
          <w:rFonts w:cstheme="minorHAnsi"/>
          <w:sz w:val="20"/>
        </w:rPr>
        <w:t>,</w:t>
      </w:r>
    </w:p>
    <w:p w:rsidR="00D71D26" w:rsidRPr="00D71D26" w:rsidRDefault="00D71D26" w:rsidP="000E3A18">
      <w:pPr>
        <w:pStyle w:val="Akapitzlist"/>
        <w:ind w:left="0"/>
        <w:jc w:val="both"/>
        <w:rPr>
          <w:rFonts w:cstheme="minorHAnsi"/>
          <w:sz w:val="20"/>
        </w:rPr>
      </w:pPr>
      <w:r w:rsidRPr="00D71D26">
        <w:rPr>
          <w:rFonts w:cstheme="minorHAnsi"/>
          <w:sz w:val="20"/>
        </w:rPr>
        <w:t>- opłatę za wydanie decyzji administracyjnej</w:t>
      </w:r>
      <w:r w:rsidR="00E35425">
        <w:rPr>
          <w:rFonts w:cstheme="minorHAnsi"/>
          <w:sz w:val="20"/>
        </w:rPr>
        <w:t>.</w:t>
      </w:r>
    </w:p>
    <w:p w:rsidR="00D71D26" w:rsidRPr="00D71D26" w:rsidRDefault="00D71D26" w:rsidP="000E3A18">
      <w:pPr>
        <w:pStyle w:val="Akapitzlist"/>
        <w:ind w:left="0"/>
        <w:jc w:val="both"/>
        <w:rPr>
          <w:rFonts w:cstheme="minorHAnsi"/>
          <w:sz w:val="20"/>
        </w:rPr>
      </w:pPr>
    </w:p>
    <w:p w:rsidR="00867149" w:rsidRPr="00D71D26" w:rsidRDefault="00867149" w:rsidP="000E3A18">
      <w:pPr>
        <w:pStyle w:val="Akapitzlist"/>
        <w:numPr>
          <w:ilvl w:val="0"/>
          <w:numId w:val="6"/>
        </w:numPr>
        <w:ind w:left="0" w:firstLine="0"/>
        <w:jc w:val="both"/>
        <w:rPr>
          <w:rFonts w:cstheme="minorHAnsi"/>
          <w:sz w:val="20"/>
        </w:rPr>
      </w:pPr>
      <w:r w:rsidRPr="00D71D26">
        <w:rPr>
          <w:rFonts w:cstheme="minorHAnsi"/>
          <w:sz w:val="20"/>
        </w:rPr>
        <w:t xml:space="preserve">Podmiot prowadzący RHD prowadzi i przechowuje </w:t>
      </w:r>
      <w:r w:rsidRPr="00D71D26">
        <w:rPr>
          <w:rFonts w:cstheme="minorHAnsi"/>
          <w:b/>
          <w:sz w:val="20"/>
        </w:rPr>
        <w:t>dokumentacj</w:t>
      </w:r>
      <w:r w:rsidR="00E7589C" w:rsidRPr="00D71D26">
        <w:rPr>
          <w:rFonts w:cstheme="minorHAnsi"/>
          <w:b/>
          <w:sz w:val="20"/>
        </w:rPr>
        <w:t>e</w:t>
      </w:r>
      <w:r w:rsidRPr="00D71D26">
        <w:rPr>
          <w:rFonts w:cstheme="minorHAnsi"/>
          <w:sz w:val="20"/>
        </w:rPr>
        <w:t xml:space="preserve"> umożliwiającą określenie ilości żywności zbywanej </w:t>
      </w:r>
      <w:r w:rsidR="009D692F" w:rsidRPr="00D71D26">
        <w:rPr>
          <w:rFonts w:cstheme="minorHAnsi"/>
          <w:sz w:val="20"/>
        </w:rPr>
        <w:t>rocznie</w:t>
      </w:r>
      <w:r w:rsidR="00081D6A">
        <w:rPr>
          <w:rFonts w:cstheme="minorHAnsi"/>
          <w:sz w:val="20"/>
        </w:rPr>
        <w:t xml:space="preserve"> – za każdy rok odrębnie</w:t>
      </w:r>
      <w:r w:rsidR="009D692F" w:rsidRPr="00D71D26">
        <w:rPr>
          <w:rFonts w:cstheme="minorHAnsi"/>
          <w:sz w:val="20"/>
        </w:rPr>
        <w:t xml:space="preserve"> w ramach takiego handlu</w:t>
      </w:r>
      <w:r w:rsidRPr="00D71D26">
        <w:rPr>
          <w:rFonts w:cstheme="minorHAnsi"/>
          <w:sz w:val="20"/>
        </w:rPr>
        <w:t xml:space="preserve"> zawierającą następujące informacje:</w:t>
      </w:r>
    </w:p>
    <w:p w:rsidR="00867149" w:rsidRPr="00D71D26" w:rsidRDefault="00867149" w:rsidP="000E3A18">
      <w:pPr>
        <w:contextualSpacing/>
        <w:jc w:val="both"/>
        <w:rPr>
          <w:rFonts w:cstheme="minorHAnsi"/>
          <w:sz w:val="20"/>
        </w:rPr>
      </w:pPr>
      <w:r w:rsidRPr="00D71D26">
        <w:rPr>
          <w:rFonts w:cstheme="minorHAnsi"/>
          <w:sz w:val="20"/>
        </w:rPr>
        <w:t>-</w:t>
      </w:r>
      <w:r w:rsidR="00F62CD7" w:rsidRPr="00D71D26">
        <w:rPr>
          <w:rFonts w:cstheme="minorHAnsi"/>
          <w:sz w:val="20"/>
        </w:rPr>
        <w:t xml:space="preserve"> n</w:t>
      </w:r>
      <w:r w:rsidRPr="00D71D26">
        <w:rPr>
          <w:rFonts w:cstheme="minorHAnsi"/>
          <w:sz w:val="20"/>
        </w:rPr>
        <w:t>umer kolejnego wpisu;</w:t>
      </w:r>
    </w:p>
    <w:p w:rsidR="00867149" w:rsidRPr="00D71D26" w:rsidRDefault="00867149" w:rsidP="00BC6A3F">
      <w:pPr>
        <w:contextualSpacing/>
        <w:jc w:val="both"/>
        <w:rPr>
          <w:rFonts w:cstheme="minorHAnsi"/>
          <w:sz w:val="20"/>
        </w:rPr>
      </w:pPr>
      <w:r w:rsidRPr="00D71D26">
        <w:rPr>
          <w:rFonts w:cstheme="minorHAnsi"/>
          <w:sz w:val="20"/>
        </w:rPr>
        <w:t>-</w:t>
      </w:r>
      <w:r w:rsidR="00F62CD7" w:rsidRPr="00D71D26">
        <w:rPr>
          <w:rFonts w:cstheme="minorHAnsi"/>
          <w:sz w:val="20"/>
        </w:rPr>
        <w:t xml:space="preserve"> </w:t>
      </w:r>
      <w:r w:rsidRPr="00D71D26">
        <w:rPr>
          <w:rFonts w:cstheme="minorHAnsi"/>
          <w:sz w:val="20"/>
        </w:rPr>
        <w:t>datę zbycia żywności;</w:t>
      </w:r>
    </w:p>
    <w:p w:rsidR="00867149" w:rsidRPr="00D71D26" w:rsidRDefault="00867149" w:rsidP="00742D18">
      <w:pPr>
        <w:spacing w:line="240" w:lineRule="auto"/>
        <w:contextualSpacing/>
        <w:jc w:val="both"/>
        <w:rPr>
          <w:rFonts w:cstheme="minorHAnsi"/>
          <w:sz w:val="20"/>
        </w:rPr>
      </w:pPr>
      <w:r w:rsidRPr="00D71D26">
        <w:rPr>
          <w:rFonts w:cstheme="minorHAnsi"/>
          <w:sz w:val="20"/>
        </w:rPr>
        <w:t>-</w:t>
      </w:r>
      <w:r w:rsidR="00F62CD7" w:rsidRPr="00D71D26">
        <w:rPr>
          <w:rFonts w:cstheme="minorHAnsi"/>
          <w:sz w:val="20"/>
        </w:rPr>
        <w:t xml:space="preserve"> i</w:t>
      </w:r>
      <w:r w:rsidRPr="00D71D26">
        <w:rPr>
          <w:rFonts w:cstheme="minorHAnsi"/>
          <w:sz w:val="20"/>
        </w:rPr>
        <w:t>lość i rodzaj zbytej żywności.</w:t>
      </w:r>
    </w:p>
    <w:p w:rsidR="00742D18" w:rsidRPr="00D71D26" w:rsidRDefault="00742D18" w:rsidP="00742D18">
      <w:pPr>
        <w:spacing w:line="240" w:lineRule="auto"/>
        <w:contextualSpacing/>
        <w:jc w:val="both"/>
        <w:rPr>
          <w:rFonts w:cstheme="minorHAnsi"/>
          <w:sz w:val="20"/>
        </w:rPr>
      </w:pPr>
    </w:p>
    <w:p w:rsidR="00867149" w:rsidRPr="00D71D26" w:rsidRDefault="00867149" w:rsidP="00D96ED0">
      <w:pPr>
        <w:jc w:val="both"/>
        <w:rPr>
          <w:rFonts w:cstheme="minorHAnsi"/>
          <w:sz w:val="20"/>
        </w:rPr>
      </w:pPr>
      <w:r w:rsidRPr="00D71D26">
        <w:rPr>
          <w:rFonts w:cstheme="minorHAnsi"/>
          <w:sz w:val="20"/>
        </w:rPr>
        <w:t xml:space="preserve">Dokumentację przechowuje się przez </w:t>
      </w:r>
      <w:r w:rsidRPr="00D71D26">
        <w:rPr>
          <w:rFonts w:cstheme="minorHAnsi"/>
          <w:sz w:val="20"/>
          <w:u w:val="single"/>
        </w:rPr>
        <w:t>dwa lata</w:t>
      </w:r>
      <w:r w:rsidR="00266389" w:rsidRPr="00D71D26">
        <w:rPr>
          <w:rFonts w:cstheme="minorHAnsi"/>
          <w:sz w:val="20"/>
        </w:rPr>
        <w:t>.</w:t>
      </w:r>
      <w:r w:rsidR="000D2E4F" w:rsidRPr="00D71D26">
        <w:rPr>
          <w:rFonts w:cstheme="minorHAnsi"/>
          <w:sz w:val="20"/>
        </w:rPr>
        <w:t xml:space="preserve"> Prowadzona ewidencja sprzedaży powinna być </w:t>
      </w:r>
      <w:r w:rsidR="000D2E4F" w:rsidRPr="00D71D26">
        <w:rPr>
          <w:rFonts w:cstheme="minorHAnsi"/>
          <w:sz w:val="20"/>
          <w:u w:val="single"/>
        </w:rPr>
        <w:t>odrębnie za każdy rok podatkowy</w:t>
      </w:r>
      <w:r w:rsidR="000D2E4F" w:rsidRPr="00D71D26">
        <w:rPr>
          <w:rFonts w:cstheme="minorHAnsi"/>
          <w:sz w:val="20"/>
        </w:rPr>
        <w:t>.</w:t>
      </w:r>
      <w:r w:rsidR="007C683D" w:rsidRPr="00D71D26">
        <w:rPr>
          <w:rFonts w:cstheme="minorHAnsi"/>
          <w:sz w:val="20"/>
        </w:rPr>
        <w:t xml:space="preserve"> </w:t>
      </w:r>
    </w:p>
    <w:p w:rsidR="0046661A" w:rsidRPr="00D71D26" w:rsidRDefault="0046661A" w:rsidP="00D96ED0">
      <w:pPr>
        <w:pStyle w:val="Akapitzlist"/>
        <w:ind w:left="0"/>
        <w:jc w:val="both"/>
        <w:rPr>
          <w:rFonts w:cstheme="minorHAnsi"/>
          <w:sz w:val="20"/>
        </w:rPr>
      </w:pPr>
    </w:p>
    <w:p w:rsidR="005C04D1" w:rsidRPr="00D71D26" w:rsidRDefault="00E70DD0" w:rsidP="00D96ED0">
      <w:pPr>
        <w:pStyle w:val="Akapitzlist"/>
        <w:numPr>
          <w:ilvl w:val="0"/>
          <w:numId w:val="6"/>
        </w:numPr>
        <w:ind w:left="0" w:firstLine="0"/>
        <w:jc w:val="both"/>
        <w:rPr>
          <w:rFonts w:cstheme="minorHAnsi"/>
          <w:sz w:val="20"/>
        </w:rPr>
      </w:pPr>
      <w:r w:rsidRPr="00D71D26">
        <w:rPr>
          <w:rFonts w:cstheme="minorHAnsi"/>
          <w:sz w:val="20"/>
        </w:rPr>
        <w:t>Podmiot</w:t>
      </w:r>
      <w:r w:rsidR="00F42D07" w:rsidRPr="00D71D26">
        <w:rPr>
          <w:rFonts w:cstheme="minorHAnsi"/>
          <w:sz w:val="20"/>
        </w:rPr>
        <w:t xml:space="preserve"> sprzedający swoje produkty w ramach</w:t>
      </w:r>
      <w:r w:rsidR="003D3911" w:rsidRPr="00D71D26">
        <w:rPr>
          <w:rFonts w:cstheme="minorHAnsi"/>
          <w:sz w:val="20"/>
        </w:rPr>
        <w:t xml:space="preserve"> RHD w każdym miejscu zbywania </w:t>
      </w:r>
      <w:r w:rsidR="00A00B28" w:rsidRPr="00D71D26">
        <w:rPr>
          <w:rFonts w:cstheme="minorHAnsi"/>
          <w:sz w:val="20"/>
        </w:rPr>
        <w:t xml:space="preserve">zobowiązany jest do </w:t>
      </w:r>
      <w:r w:rsidR="00A00B28" w:rsidRPr="00D71D26">
        <w:rPr>
          <w:rFonts w:cstheme="minorHAnsi"/>
          <w:b/>
          <w:sz w:val="20"/>
        </w:rPr>
        <w:t>oznakowania miejsca sprzedaży!</w:t>
      </w:r>
      <w:r w:rsidR="00A00B28" w:rsidRPr="00D71D26">
        <w:rPr>
          <w:rFonts w:cstheme="minorHAnsi"/>
          <w:sz w:val="20"/>
        </w:rPr>
        <w:t xml:space="preserve"> U</w:t>
      </w:r>
      <w:r w:rsidR="00F42D07" w:rsidRPr="00D71D26">
        <w:rPr>
          <w:rFonts w:cstheme="minorHAnsi"/>
          <w:sz w:val="20"/>
        </w:rPr>
        <w:t>mieszcza w sposób czy</w:t>
      </w:r>
      <w:r w:rsidR="00266389" w:rsidRPr="00D71D26">
        <w:rPr>
          <w:rFonts w:cstheme="minorHAnsi"/>
          <w:sz w:val="20"/>
        </w:rPr>
        <w:t>telny i widoczny dla konsumenta</w:t>
      </w:r>
      <w:r w:rsidR="00F42D07" w:rsidRPr="00D71D26">
        <w:rPr>
          <w:rFonts w:cstheme="minorHAnsi"/>
          <w:sz w:val="20"/>
        </w:rPr>
        <w:t>:</w:t>
      </w:r>
    </w:p>
    <w:p w:rsidR="00F42D07" w:rsidRPr="00D71D26" w:rsidRDefault="00F42D07" w:rsidP="00BC6A3F">
      <w:pPr>
        <w:contextualSpacing/>
        <w:jc w:val="both"/>
        <w:rPr>
          <w:rFonts w:cstheme="minorHAnsi"/>
          <w:sz w:val="20"/>
        </w:rPr>
      </w:pPr>
      <w:r w:rsidRPr="00D71D26">
        <w:rPr>
          <w:rFonts w:cstheme="minorHAnsi"/>
          <w:sz w:val="20"/>
        </w:rPr>
        <w:lastRenderedPageBreak/>
        <w:t>-</w:t>
      </w:r>
      <w:r w:rsidR="0013650E">
        <w:rPr>
          <w:rFonts w:cstheme="minorHAnsi"/>
          <w:sz w:val="20"/>
        </w:rPr>
        <w:t xml:space="preserve"> </w:t>
      </w:r>
      <w:r w:rsidRPr="00D71D26">
        <w:rPr>
          <w:rFonts w:cstheme="minorHAnsi"/>
          <w:sz w:val="20"/>
        </w:rPr>
        <w:t>nap</w:t>
      </w:r>
      <w:r w:rsidR="00A00B28" w:rsidRPr="00D71D26">
        <w:rPr>
          <w:rFonts w:cstheme="minorHAnsi"/>
          <w:sz w:val="20"/>
        </w:rPr>
        <w:t>is „rolniczy handel detaliczny”,</w:t>
      </w:r>
    </w:p>
    <w:p w:rsidR="00E70DD0" w:rsidRPr="00D71D26" w:rsidRDefault="00F42D07" w:rsidP="00BC6A3F">
      <w:pPr>
        <w:contextualSpacing/>
        <w:jc w:val="both"/>
        <w:rPr>
          <w:rFonts w:cstheme="minorHAnsi"/>
          <w:sz w:val="20"/>
        </w:rPr>
      </w:pPr>
      <w:r w:rsidRPr="00D71D26">
        <w:rPr>
          <w:rFonts w:cstheme="minorHAnsi"/>
          <w:sz w:val="20"/>
        </w:rPr>
        <w:t>-</w:t>
      </w:r>
      <w:r w:rsidR="0013650E">
        <w:rPr>
          <w:rFonts w:cstheme="minorHAnsi"/>
          <w:sz w:val="20"/>
        </w:rPr>
        <w:t xml:space="preserve"> </w:t>
      </w:r>
      <w:r w:rsidRPr="00D71D26">
        <w:rPr>
          <w:rFonts w:cstheme="minorHAnsi"/>
          <w:sz w:val="20"/>
        </w:rPr>
        <w:t>dane obejmujące imię i nazwisko albo nazwę i siedzibę podmiotu prowadzącego RHD, adres miejsca prowadzenia produkcji tej żywności</w:t>
      </w:r>
      <w:r w:rsidR="00A00B28" w:rsidRPr="00D71D26">
        <w:rPr>
          <w:rFonts w:cstheme="minorHAnsi"/>
          <w:sz w:val="20"/>
        </w:rPr>
        <w:t>,</w:t>
      </w:r>
      <w:r w:rsidRPr="00D71D26">
        <w:rPr>
          <w:rFonts w:cstheme="minorHAnsi"/>
          <w:sz w:val="20"/>
        </w:rPr>
        <w:t xml:space="preserve"> </w:t>
      </w:r>
    </w:p>
    <w:p w:rsidR="0046661A" w:rsidRPr="00D71D26" w:rsidRDefault="00E70DD0" w:rsidP="00BC6A3F">
      <w:pPr>
        <w:contextualSpacing/>
        <w:jc w:val="both"/>
        <w:rPr>
          <w:rFonts w:cstheme="minorHAnsi"/>
          <w:sz w:val="20"/>
        </w:rPr>
      </w:pPr>
      <w:r w:rsidRPr="00D71D26">
        <w:rPr>
          <w:rFonts w:cstheme="minorHAnsi"/>
          <w:sz w:val="20"/>
        </w:rPr>
        <w:t xml:space="preserve">- </w:t>
      </w:r>
      <w:r w:rsidR="00F42D07" w:rsidRPr="00D71D26">
        <w:rPr>
          <w:rFonts w:cstheme="minorHAnsi"/>
          <w:sz w:val="20"/>
        </w:rPr>
        <w:t>weteryn</w:t>
      </w:r>
      <w:r w:rsidR="00A00B28" w:rsidRPr="00D71D26">
        <w:rPr>
          <w:rFonts w:cstheme="minorHAnsi"/>
          <w:sz w:val="20"/>
        </w:rPr>
        <w:t>aryjny numer identyfikacyjny</w:t>
      </w:r>
      <w:r w:rsidR="00EE2952" w:rsidRPr="00D71D26">
        <w:rPr>
          <w:rFonts w:cstheme="minorHAnsi"/>
          <w:sz w:val="20"/>
        </w:rPr>
        <w:t>.</w:t>
      </w:r>
    </w:p>
    <w:p w:rsidR="00266389" w:rsidRPr="00D71D26" w:rsidRDefault="00266389" w:rsidP="00D96ED0">
      <w:pPr>
        <w:pStyle w:val="Akapitzlist"/>
        <w:numPr>
          <w:ilvl w:val="0"/>
          <w:numId w:val="6"/>
        </w:numPr>
        <w:ind w:left="0" w:hanging="11"/>
        <w:jc w:val="both"/>
        <w:rPr>
          <w:rFonts w:cstheme="minorHAnsi"/>
          <w:sz w:val="20"/>
        </w:rPr>
      </w:pPr>
      <w:r w:rsidRPr="00D71D26">
        <w:rPr>
          <w:rFonts w:cstheme="minorHAnsi"/>
          <w:sz w:val="20"/>
        </w:rPr>
        <w:t xml:space="preserve">Sprzedaż powinna odbywać się z </w:t>
      </w:r>
      <w:r w:rsidRPr="00D71D26">
        <w:rPr>
          <w:rFonts w:cstheme="minorHAnsi"/>
          <w:b/>
          <w:sz w:val="20"/>
          <w:u w:val="single"/>
        </w:rPr>
        <w:t>zachowaniem limitów</w:t>
      </w:r>
      <w:r w:rsidRPr="00D71D26">
        <w:rPr>
          <w:rFonts w:cstheme="minorHAnsi"/>
          <w:sz w:val="20"/>
        </w:rPr>
        <w:t xml:space="preserve"> wskazanych </w:t>
      </w:r>
      <w:r w:rsidR="003D3911" w:rsidRPr="00D71D26">
        <w:rPr>
          <w:rFonts w:cstheme="minorHAnsi"/>
          <w:sz w:val="20"/>
        </w:rPr>
        <w:br/>
      </w:r>
      <w:r w:rsidR="0013650E">
        <w:rPr>
          <w:rFonts w:cstheme="minorHAnsi"/>
          <w:sz w:val="20"/>
        </w:rPr>
        <w:t>w r</w:t>
      </w:r>
      <w:r w:rsidRPr="00D71D26">
        <w:rPr>
          <w:rFonts w:cstheme="minorHAnsi"/>
          <w:sz w:val="20"/>
        </w:rPr>
        <w:t>ozporządzeniu w sprawie maksymalnej ilości żywności zbywanej w ramach rolniczego handlu detalicznego</w:t>
      </w:r>
      <w:r w:rsidR="003E3BEB" w:rsidRPr="00D71D26">
        <w:rPr>
          <w:rFonts w:cstheme="minorHAnsi"/>
          <w:sz w:val="20"/>
        </w:rPr>
        <w:t xml:space="preserve"> do</w:t>
      </w:r>
      <w:r w:rsidR="003E3BEB" w:rsidRPr="00D71D26">
        <w:rPr>
          <w:rFonts w:cstheme="minorHAnsi"/>
          <w:i/>
          <w:sz w:val="20"/>
        </w:rPr>
        <w:t xml:space="preserve"> </w:t>
      </w:r>
      <w:r w:rsidR="003E3BEB" w:rsidRPr="00D71D26">
        <w:rPr>
          <w:rFonts w:cstheme="minorHAnsi"/>
          <w:sz w:val="20"/>
        </w:rPr>
        <w:t xml:space="preserve">zakładów prowadzących handel detaliczny z przeznaczeniem dla konsumenta finalnego oraz zakresu i sposobu jej dokumentowania  </w:t>
      </w:r>
      <w:r w:rsidR="00B951AB">
        <w:rPr>
          <w:rFonts w:cstheme="minorHAnsi"/>
          <w:sz w:val="20"/>
        </w:rPr>
        <w:t>(R</w:t>
      </w:r>
      <w:r w:rsidR="003E3BEB" w:rsidRPr="00D71D26">
        <w:rPr>
          <w:rFonts w:cstheme="minorHAnsi"/>
          <w:sz w:val="20"/>
        </w:rPr>
        <w:t>ozporządzenie MRiRW z dnia 20 września 2022</w:t>
      </w:r>
      <w:r w:rsidRPr="00D71D26">
        <w:rPr>
          <w:rFonts w:cstheme="minorHAnsi"/>
          <w:sz w:val="20"/>
        </w:rPr>
        <w:t xml:space="preserve"> r.).</w:t>
      </w:r>
    </w:p>
    <w:p w:rsidR="003B4CF2" w:rsidRPr="00D71D26" w:rsidRDefault="003B4CF2" w:rsidP="003B4CF2">
      <w:pPr>
        <w:pStyle w:val="Akapitzlist"/>
        <w:ind w:left="0"/>
        <w:jc w:val="both"/>
        <w:rPr>
          <w:rFonts w:cstheme="minorHAnsi"/>
          <w:sz w:val="20"/>
        </w:rPr>
      </w:pPr>
    </w:p>
    <w:p w:rsidR="00266389" w:rsidRPr="00D71D26" w:rsidRDefault="00266389" w:rsidP="00D96ED0">
      <w:pPr>
        <w:pStyle w:val="Akapitzlist"/>
        <w:numPr>
          <w:ilvl w:val="0"/>
          <w:numId w:val="6"/>
        </w:numPr>
        <w:ind w:left="0" w:hanging="11"/>
        <w:jc w:val="both"/>
        <w:rPr>
          <w:rFonts w:cstheme="minorHAnsi"/>
          <w:sz w:val="20"/>
        </w:rPr>
      </w:pPr>
      <w:r w:rsidRPr="00D71D26">
        <w:rPr>
          <w:rFonts w:cstheme="minorHAnsi"/>
          <w:sz w:val="20"/>
        </w:rPr>
        <w:t>Produkcja i zbywanie żywności nie może być, co do zasady, dokonywane z udziałem pośrednika. Wyjątek stanowi tutaj możliwość udziału pośrednika w przypadku zbywania żywności pochodzącej z RHD konsumentowi finalnemu podczas festynów, wystaw, targów, kiermaszy, organizowanych w celu promocji żywności.</w:t>
      </w:r>
    </w:p>
    <w:p w:rsidR="003B4CF2" w:rsidRPr="00D71D26" w:rsidRDefault="003B4CF2" w:rsidP="003B4CF2">
      <w:pPr>
        <w:pStyle w:val="Akapitzlist"/>
        <w:ind w:left="0"/>
        <w:jc w:val="both"/>
        <w:rPr>
          <w:rFonts w:cstheme="minorHAnsi"/>
          <w:sz w:val="20"/>
        </w:rPr>
      </w:pPr>
    </w:p>
    <w:p w:rsidR="003A7A84" w:rsidRPr="00D71D26" w:rsidRDefault="003A7A84" w:rsidP="00D96ED0">
      <w:pPr>
        <w:pStyle w:val="Akapitzlist"/>
        <w:numPr>
          <w:ilvl w:val="0"/>
          <w:numId w:val="6"/>
        </w:numPr>
        <w:ind w:left="0" w:hanging="11"/>
        <w:jc w:val="both"/>
        <w:rPr>
          <w:rFonts w:cstheme="minorHAnsi"/>
          <w:b/>
          <w:sz w:val="20"/>
        </w:rPr>
      </w:pPr>
      <w:r w:rsidRPr="00D71D26">
        <w:rPr>
          <w:rFonts w:cstheme="minorHAnsi"/>
          <w:b/>
          <w:color w:val="211F20"/>
          <w:sz w:val="20"/>
          <w:shd w:val="clear" w:color="auto" w:fill="FFFFFF"/>
        </w:rPr>
        <w:t>Produkcja i zbywanie żywności nie może stanowić zagrożenia dla bezpieczeństwa żywności i wpływać niekorzystnie na zdrowie publiczne.</w:t>
      </w:r>
    </w:p>
    <w:p w:rsidR="003B4CF2" w:rsidRDefault="003B4CF2" w:rsidP="003B4CF2">
      <w:pPr>
        <w:pStyle w:val="Akapitzlist"/>
        <w:ind w:left="0"/>
        <w:jc w:val="both"/>
        <w:rPr>
          <w:rFonts w:cstheme="minorHAnsi"/>
          <w:b/>
          <w:sz w:val="20"/>
        </w:rPr>
      </w:pPr>
    </w:p>
    <w:p w:rsidR="003B4CF2" w:rsidRPr="00D71D26" w:rsidRDefault="000A2835" w:rsidP="0075751D">
      <w:pPr>
        <w:pStyle w:val="Akapitzlist"/>
        <w:numPr>
          <w:ilvl w:val="0"/>
          <w:numId w:val="6"/>
        </w:numPr>
        <w:ind w:left="0" w:firstLine="0"/>
        <w:jc w:val="both"/>
        <w:rPr>
          <w:rFonts w:cstheme="minorHAnsi"/>
          <w:sz w:val="20"/>
        </w:rPr>
      </w:pPr>
      <w:r w:rsidRPr="000A2835">
        <w:rPr>
          <w:rFonts w:cstheme="minorHAnsi"/>
          <w:sz w:val="20"/>
          <w:szCs w:val="20"/>
        </w:rPr>
        <w:t xml:space="preserve">Rolnicy sprzedający żywność wyprodukowaną we własnym gospodarstwie przy wykorzystaniu </w:t>
      </w:r>
      <w:r w:rsidRPr="0075751D">
        <w:rPr>
          <w:rFonts w:cstheme="minorHAnsi"/>
          <w:b/>
          <w:sz w:val="20"/>
          <w:szCs w:val="20"/>
        </w:rPr>
        <w:t xml:space="preserve">pomieszczeń używanych głównie jako prywatne domy mieszalne </w:t>
      </w:r>
      <w:r w:rsidRPr="000A2835">
        <w:rPr>
          <w:rFonts w:cstheme="minorHAnsi"/>
          <w:sz w:val="20"/>
          <w:szCs w:val="20"/>
        </w:rPr>
        <w:t xml:space="preserve">(np. przy wykorzystaniu sprzętu i urządzeń gospodarstwa domowego w kuchni domowej) zobowiązani są do spełnienia wymagań rozporządzenia (WE) nr 852/2004 parlamentu Europejskiego i Rady z dnia 29 kwietnia 2004 roku w sprawie higieny środków spożywczych, określonych w załączniku II w rozdziale III (uproszczone wymagania higieniczne). </w:t>
      </w:r>
    </w:p>
    <w:p w:rsidR="00A343FA" w:rsidRPr="00D71D26" w:rsidRDefault="00A343FA" w:rsidP="00A343FA">
      <w:pPr>
        <w:jc w:val="both"/>
        <w:rPr>
          <w:rFonts w:cstheme="minorHAnsi"/>
          <w:sz w:val="20"/>
        </w:rPr>
      </w:pPr>
      <w:r w:rsidRPr="00D71D26">
        <w:rPr>
          <w:rFonts w:cstheme="minorHAnsi"/>
          <w:sz w:val="20"/>
        </w:rPr>
        <w:t>Wymagania RHD funkcjonują w oparciu o przepisy zawarte w:</w:t>
      </w:r>
    </w:p>
    <w:p w:rsidR="00F9606C" w:rsidRPr="00D71D26" w:rsidRDefault="00106E39" w:rsidP="00053F68">
      <w:pPr>
        <w:spacing w:after="120"/>
        <w:jc w:val="both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 xml:space="preserve">- Rozporządzeniu </w:t>
      </w:r>
      <w:r w:rsidR="00F9606C" w:rsidRPr="00D71D26">
        <w:rPr>
          <w:rFonts w:cstheme="minorHAnsi"/>
          <w:i/>
          <w:sz w:val="18"/>
        </w:rPr>
        <w:t>Ministra Rolnictwa i Rozwoju Wsi z dnia 20 września 2022 r. w sprawie maksymalnej ilości żywności zbywanej w ramach rolniczego handlu detalicznego do zakładów prowadzących handel detaliczny z przeznaczeniem dla konsumenta finalnego oraz zakresu i sposobu jej dokumentowania</w:t>
      </w:r>
      <w:r w:rsidR="00BA34CD" w:rsidRPr="00D71D26">
        <w:rPr>
          <w:rFonts w:cstheme="minorHAnsi"/>
          <w:i/>
          <w:sz w:val="18"/>
        </w:rPr>
        <w:t xml:space="preserve"> (Dz. U. 2022 poz.1971</w:t>
      </w:r>
      <w:r>
        <w:rPr>
          <w:rFonts w:cstheme="minorHAnsi"/>
          <w:i/>
          <w:sz w:val="18"/>
        </w:rPr>
        <w:t>;</w:t>
      </w:r>
      <w:r w:rsidR="00BA34CD" w:rsidRPr="00D71D26">
        <w:rPr>
          <w:rFonts w:cstheme="minorHAnsi"/>
          <w:i/>
          <w:sz w:val="18"/>
        </w:rPr>
        <w:t>)</w:t>
      </w:r>
    </w:p>
    <w:p w:rsidR="009F24A2" w:rsidRPr="00D71D26" w:rsidRDefault="00106E39" w:rsidP="00053F68">
      <w:pPr>
        <w:spacing w:after="120"/>
        <w:jc w:val="both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>- Ustawie</w:t>
      </w:r>
      <w:r w:rsidR="00341C3B" w:rsidRPr="00D71D26">
        <w:rPr>
          <w:rFonts w:cstheme="minorHAnsi"/>
          <w:i/>
          <w:sz w:val="18"/>
        </w:rPr>
        <w:t xml:space="preserve"> z dnia 25 sierpnia 2006 r. o bezpieczeństwie żywności i żywienia (Dz. U. z 2022 r. poz. </w:t>
      </w:r>
      <w:r w:rsidR="00204522" w:rsidRPr="00D71D26">
        <w:rPr>
          <w:rFonts w:cstheme="minorHAnsi"/>
          <w:i/>
          <w:sz w:val="18"/>
        </w:rPr>
        <w:t>2132, z 2023 r. poz. 588</w:t>
      </w:r>
      <w:r w:rsidR="009F24A2" w:rsidRPr="00D71D26">
        <w:rPr>
          <w:rFonts w:cstheme="minorHAnsi"/>
          <w:i/>
          <w:sz w:val="18"/>
        </w:rPr>
        <w:t>)</w:t>
      </w:r>
      <w:r>
        <w:rPr>
          <w:rFonts w:cstheme="minorHAnsi"/>
          <w:i/>
          <w:sz w:val="18"/>
        </w:rPr>
        <w:t>;</w:t>
      </w:r>
    </w:p>
    <w:p w:rsidR="00341C3B" w:rsidRPr="00D71D26" w:rsidRDefault="009F24A2" w:rsidP="00053F68">
      <w:pPr>
        <w:spacing w:after="120"/>
        <w:jc w:val="both"/>
        <w:rPr>
          <w:rFonts w:cstheme="minorHAnsi"/>
          <w:i/>
          <w:sz w:val="18"/>
        </w:rPr>
      </w:pPr>
      <w:r w:rsidRPr="00D71D26">
        <w:rPr>
          <w:rFonts w:cstheme="minorHAnsi"/>
          <w:i/>
          <w:sz w:val="18"/>
        </w:rPr>
        <w:t>- Ustaw</w:t>
      </w:r>
      <w:r w:rsidR="00106E39">
        <w:rPr>
          <w:rFonts w:cstheme="minorHAnsi"/>
          <w:i/>
          <w:sz w:val="18"/>
        </w:rPr>
        <w:t>ie</w:t>
      </w:r>
      <w:r w:rsidRPr="00D71D26">
        <w:rPr>
          <w:rFonts w:cstheme="minorHAnsi"/>
          <w:i/>
          <w:sz w:val="18"/>
        </w:rPr>
        <w:t xml:space="preserve"> z dnia 16 grudnia 2005 r. o produktach pochodzenia zwierzęcego (Dz. U. z 2020 r. poz. 1753, z 2022 r. poz.1570)</w:t>
      </w:r>
      <w:r w:rsidR="00106E39">
        <w:rPr>
          <w:rFonts w:cstheme="minorHAnsi"/>
          <w:i/>
          <w:sz w:val="18"/>
        </w:rPr>
        <w:t>;</w:t>
      </w:r>
    </w:p>
    <w:p w:rsidR="009F24A2" w:rsidRPr="00D71D26" w:rsidRDefault="00106E39" w:rsidP="00053F68">
      <w:pPr>
        <w:spacing w:after="120"/>
        <w:jc w:val="both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>- Rozporządzeniu</w:t>
      </w:r>
      <w:r w:rsidR="009F24A2" w:rsidRPr="00D71D26">
        <w:rPr>
          <w:rFonts w:cstheme="minorHAnsi"/>
          <w:i/>
          <w:sz w:val="18"/>
        </w:rPr>
        <w:t xml:space="preserve"> Ministra Rolnictwa i Rozwoju Wsi z dnia 23 grudnia 2014 r. w sprawie znakowania poszczególnych rodzajów środków spożywczych (Dz. U. 2015 poz.29)</w:t>
      </w:r>
      <w:r>
        <w:rPr>
          <w:rFonts w:cstheme="minorHAnsi"/>
          <w:i/>
          <w:sz w:val="18"/>
        </w:rPr>
        <w:t>;</w:t>
      </w:r>
    </w:p>
    <w:p w:rsidR="009F24A2" w:rsidRPr="00D71D26" w:rsidRDefault="009F24A2" w:rsidP="00053F68">
      <w:pPr>
        <w:spacing w:after="120"/>
        <w:jc w:val="both"/>
        <w:rPr>
          <w:rFonts w:cstheme="minorHAnsi"/>
          <w:i/>
          <w:sz w:val="18"/>
        </w:rPr>
      </w:pPr>
      <w:r w:rsidRPr="00D71D26">
        <w:rPr>
          <w:rFonts w:cstheme="minorHAnsi"/>
          <w:i/>
          <w:sz w:val="18"/>
        </w:rPr>
        <w:t xml:space="preserve">- </w:t>
      </w:r>
      <w:r w:rsidR="00106E39">
        <w:rPr>
          <w:rFonts w:cstheme="minorHAnsi"/>
          <w:i/>
          <w:sz w:val="18"/>
        </w:rPr>
        <w:t>Rozporządzeniu</w:t>
      </w:r>
      <w:r w:rsidR="00196576" w:rsidRPr="00D71D26">
        <w:rPr>
          <w:rFonts w:cstheme="minorHAnsi"/>
          <w:i/>
          <w:sz w:val="18"/>
        </w:rPr>
        <w:t xml:space="preserve"> Ministr</w:t>
      </w:r>
      <w:r w:rsidR="00F96FC6">
        <w:rPr>
          <w:rFonts w:cstheme="minorHAnsi"/>
          <w:i/>
          <w:sz w:val="18"/>
        </w:rPr>
        <w:t>a Rolnictwa i Rozwoju Wsi (WE) nr</w:t>
      </w:r>
      <w:r w:rsidR="00196576" w:rsidRPr="00D71D26">
        <w:rPr>
          <w:rFonts w:cstheme="minorHAnsi"/>
          <w:i/>
          <w:sz w:val="18"/>
        </w:rPr>
        <w:t xml:space="preserve"> 178/2002 Parlamentu Europejskiego i Rady z dnia 28 stycznia 2002 r. ustanawiające ogólne zasady i wymagania prawa żywnościowego, powołujące Europejski Urząd ds. Bezpieczeństwa Żywności oraz ustanawiające procedury w zakresie bezpieczeństwa żywności </w:t>
      </w:r>
      <w:r w:rsidR="003E3BEB" w:rsidRPr="00D71D26">
        <w:rPr>
          <w:rFonts w:cstheme="minorHAnsi"/>
          <w:i/>
          <w:sz w:val="18"/>
        </w:rPr>
        <w:t>(Dz. U. UE.L.2002.31.1)</w:t>
      </w:r>
      <w:r w:rsidR="00106E39">
        <w:rPr>
          <w:rFonts w:cstheme="minorHAnsi"/>
          <w:i/>
          <w:sz w:val="18"/>
        </w:rPr>
        <w:t>;</w:t>
      </w:r>
    </w:p>
    <w:p w:rsidR="00196576" w:rsidRPr="00D71D26" w:rsidRDefault="00106E39" w:rsidP="00053F68">
      <w:pPr>
        <w:spacing w:after="120"/>
        <w:jc w:val="both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 xml:space="preserve">- Rozporządzeniu </w:t>
      </w:r>
      <w:r w:rsidR="00196576" w:rsidRPr="00D71D26">
        <w:rPr>
          <w:rFonts w:cstheme="minorHAnsi"/>
          <w:i/>
          <w:sz w:val="18"/>
        </w:rPr>
        <w:t xml:space="preserve"> (WE) NR 852/2004 Parlamentu Europejskiego i Rady z dnia 29 kwietnia 2004 r. w sprawie higieny środków spożywczych</w:t>
      </w:r>
      <w:r w:rsidR="003E3BEB" w:rsidRPr="00D71D26">
        <w:rPr>
          <w:rFonts w:cstheme="minorHAnsi"/>
          <w:i/>
          <w:sz w:val="18"/>
        </w:rPr>
        <w:t xml:space="preserve"> (Dz. U. UE.L.2004.139.1)</w:t>
      </w:r>
      <w:r>
        <w:rPr>
          <w:rFonts w:cstheme="minorHAnsi"/>
          <w:i/>
          <w:sz w:val="18"/>
        </w:rPr>
        <w:t>;</w:t>
      </w:r>
    </w:p>
    <w:p w:rsidR="00053F68" w:rsidRDefault="00106E39" w:rsidP="00053F68">
      <w:pPr>
        <w:jc w:val="both"/>
        <w:rPr>
          <w:i/>
          <w:sz w:val="18"/>
        </w:rPr>
      </w:pPr>
      <w:r>
        <w:rPr>
          <w:rFonts w:cstheme="minorHAnsi"/>
          <w:i/>
          <w:sz w:val="18"/>
        </w:rPr>
        <w:t>- Rozporządzeniu</w:t>
      </w:r>
      <w:r w:rsidR="00196576" w:rsidRPr="00D71D26">
        <w:rPr>
          <w:rFonts w:cstheme="minorHAnsi"/>
          <w:i/>
          <w:sz w:val="18"/>
        </w:rPr>
        <w:t xml:space="preserve"> Parlamentu Europejskiego i Rady (UE)</w:t>
      </w:r>
      <w:r w:rsidR="00F96FC6">
        <w:rPr>
          <w:rFonts w:cstheme="minorHAnsi"/>
          <w:i/>
          <w:sz w:val="18"/>
        </w:rPr>
        <w:t xml:space="preserve"> </w:t>
      </w:r>
      <w:r w:rsidR="00196576" w:rsidRPr="00D71D26">
        <w:rPr>
          <w:rFonts w:cstheme="minorHAnsi"/>
          <w:i/>
          <w:sz w:val="18"/>
        </w:rPr>
        <w:t>nr 1169/2011 z dnia 25 października 2011 r. w sprawie przekazywania konsumentom info</w:t>
      </w:r>
      <w:r w:rsidR="00084174" w:rsidRPr="00D71D26">
        <w:rPr>
          <w:rFonts w:cstheme="minorHAnsi"/>
          <w:i/>
          <w:sz w:val="18"/>
        </w:rPr>
        <w:t xml:space="preserve">rmacji na temat żywności, zmiany rozporządzeń </w:t>
      </w:r>
      <w:r w:rsidR="00084174" w:rsidRPr="00D71D26">
        <w:rPr>
          <w:i/>
          <w:sz w:val="18"/>
        </w:rPr>
        <w:t>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</w:t>
      </w:r>
      <w:r w:rsidR="003E3BEB" w:rsidRPr="00D71D26">
        <w:rPr>
          <w:i/>
          <w:sz w:val="18"/>
        </w:rPr>
        <w:t xml:space="preserve"> (Dz.U.UE.L.2011.304.18)</w:t>
      </w:r>
      <w:r>
        <w:rPr>
          <w:i/>
          <w:sz w:val="18"/>
        </w:rPr>
        <w:t>.</w:t>
      </w:r>
    </w:p>
    <w:p w:rsidR="0000279A" w:rsidRDefault="00081B25" w:rsidP="00053F68">
      <w:pPr>
        <w:contextualSpacing/>
        <w:jc w:val="both"/>
        <w:rPr>
          <w:rFonts w:cstheme="minorHAnsi"/>
          <w:i/>
          <w:sz w:val="18"/>
          <w:u w:val="single"/>
        </w:rPr>
      </w:pPr>
      <w:r w:rsidRPr="00081B25">
        <w:rPr>
          <w:rFonts w:cstheme="minorHAnsi"/>
          <w:sz w:val="18"/>
          <w:u w:val="single"/>
        </w:rPr>
        <w:t>Więcej informacji na stronie:</w:t>
      </w:r>
      <w:r w:rsidRPr="00081B25">
        <w:rPr>
          <w:rFonts w:cstheme="minorHAnsi"/>
          <w:i/>
          <w:sz w:val="18"/>
          <w:u w:val="single"/>
        </w:rPr>
        <w:t xml:space="preserve">  </w:t>
      </w:r>
    </w:p>
    <w:p w:rsidR="0000279A" w:rsidRDefault="000A2AE9" w:rsidP="0000279A">
      <w:pPr>
        <w:contextualSpacing/>
        <w:jc w:val="both"/>
        <w:rPr>
          <w:rFonts w:cstheme="minorHAnsi"/>
          <w:i/>
          <w:sz w:val="18"/>
          <w:u w:val="single"/>
        </w:rPr>
      </w:pPr>
      <w:hyperlink r:id="rId7" w:history="1">
        <w:r w:rsidR="0000279A" w:rsidRPr="00C8101D">
          <w:rPr>
            <w:rStyle w:val="Hipercze"/>
            <w:rFonts w:cstheme="minorHAnsi"/>
            <w:i/>
            <w:sz w:val="18"/>
          </w:rPr>
          <w:t>https://www.wetgiw.gov.pl/handel-eksport-import/rolniczy-handel-detaliczny</w:t>
        </w:r>
      </w:hyperlink>
      <w:r w:rsidR="0000279A">
        <w:rPr>
          <w:rFonts w:cstheme="minorHAnsi"/>
          <w:i/>
          <w:sz w:val="18"/>
          <w:u w:val="single"/>
        </w:rPr>
        <w:t xml:space="preserve"> </w:t>
      </w:r>
    </w:p>
    <w:p w:rsidR="00E35425" w:rsidRPr="00081B25" w:rsidRDefault="00081B25" w:rsidP="00053F68">
      <w:pPr>
        <w:jc w:val="both"/>
        <w:rPr>
          <w:rFonts w:cstheme="minorHAnsi"/>
          <w:i/>
          <w:sz w:val="18"/>
          <w:u w:val="single"/>
        </w:rPr>
      </w:pPr>
      <w:r>
        <w:rPr>
          <w:rFonts w:cstheme="minorHAnsi"/>
          <w:i/>
          <w:sz w:val="18"/>
          <w:u w:val="single"/>
        </w:rPr>
        <w:t xml:space="preserve"> </w:t>
      </w:r>
      <w:hyperlink r:id="rId8" w:history="1">
        <w:r w:rsidRPr="004A6E7F">
          <w:rPr>
            <w:rStyle w:val="Hipercze"/>
            <w:rFonts w:cstheme="minorHAnsi"/>
            <w:i/>
            <w:sz w:val="18"/>
          </w:rPr>
          <w:t>https://www.gov.pl/web/rolnictwo/rolniczy-handel-detaliczny-informacje-podstawowe</w:t>
        </w:r>
      </w:hyperlink>
      <w:r>
        <w:rPr>
          <w:rFonts w:cstheme="minorHAnsi"/>
          <w:i/>
          <w:sz w:val="18"/>
          <w:u w:val="single"/>
        </w:rPr>
        <w:t xml:space="preserve"> </w:t>
      </w:r>
    </w:p>
    <w:p w:rsidR="00CC42DB" w:rsidRPr="009F5EF1" w:rsidRDefault="00F62CD7" w:rsidP="009F5EF1">
      <w:pPr>
        <w:jc w:val="center"/>
        <w:rPr>
          <w:rFonts w:cstheme="minorHAnsi"/>
          <w:i/>
          <w:sz w:val="20"/>
        </w:rPr>
      </w:pPr>
      <w:r w:rsidRPr="009F5EF1">
        <w:rPr>
          <w:rFonts w:cstheme="minorHAnsi"/>
          <w:b/>
          <w:sz w:val="24"/>
        </w:rPr>
        <w:t>PRODUCENT ŻYWNOŚCI W PEŁNI PONOSI ODPOWIEDZIALNOŚĆ ZA ŻYWNOŚĆ WPROWAD</w:t>
      </w:r>
      <w:r w:rsidR="00E70DD0" w:rsidRPr="009F5EF1">
        <w:rPr>
          <w:rFonts w:cstheme="minorHAnsi"/>
          <w:b/>
          <w:sz w:val="24"/>
        </w:rPr>
        <w:t>Z</w:t>
      </w:r>
      <w:r w:rsidRPr="009F5EF1">
        <w:rPr>
          <w:rFonts w:cstheme="minorHAnsi"/>
          <w:b/>
          <w:sz w:val="24"/>
        </w:rPr>
        <w:t>ANĄ DO OBROTU!!</w:t>
      </w:r>
    </w:p>
    <w:sectPr w:rsidR="00CC42DB" w:rsidRPr="009F5EF1" w:rsidSect="00656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421" w:rsidRDefault="00876421" w:rsidP="00655043">
      <w:pPr>
        <w:spacing w:after="0" w:line="240" w:lineRule="auto"/>
      </w:pPr>
      <w:r>
        <w:separator/>
      </w:r>
    </w:p>
  </w:endnote>
  <w:endnote w:type="continuationSeparator" w:id="1">
    <w:p w:rsidR="00876421" w:rsidRDefault="00876421" w:rsidP="0065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421" w:rsidRDefault="00876421" w:rsidP="00655043">
      <w:pPr>
        <w:spacing w:after="0" w:line="240" w:lineRule="auto"/>
      </w:pPr>
      <w:r>
        <w:separator/>
      </w:r>
    </w:p>
  </w:footnote>
  <w:footnote w:type="continuationSeparator" w:id="1">
    <w:p w:rsidR="00876421" w:rsidRDefault="00876421" w:rsidP="00655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069"/>
    <w:multiLevelType w:val="hybridMultilevel"/>
    <w:tmpl w:val="2E724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1D49"/>
    <w:multiLevelType w:val="hybridMultilevel"/>
    <w:tmpl w:val="F9526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B20B6"/>
    <w:multiLevelType w:val="hybridMultilevel"/>
    <w:tmpl w:val="5B148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A5DE4"/>
    <w:multiLevelType w:val="hybridMultilevel"/>
    <w:tmpl w:val="6BD088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E4A787A"/>
    <w:multiLevelType w:val="hybridMultilevel"/>
    <w:tmpl w:val="95206A14"/>
    <w:lvl w:ilvl="0" w:tplc="0D749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C598B"/>
    <w:multiLevelType w:val="hybridMultilevel"/>
    <w:tmpl w:val="EE804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73FA6"/>
    <w:multiLevelType w:val="hybridMultilevel"/>
    <w:tmpl w:val="FB5A4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14C9F"/>
    <w:multiLevelType w:val="hybridMultilevel"/>
    <w:tmpl w:val="6C34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464F6"/>
    <w:multiLevelType w:val="hybridMultilevel"/>
    <w:tmpl w:val="050E6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85DBB"/>
    <w:multiLevelType w:val="hybridMultilevel"/>
    <w:tmpl w:val="265606F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2DB"/>
    <w:rsid w:val="0000279A"/>
    <w:rsid w:val="00013776"/>
    <w:rsid w:val="000343C3"/>
    <w:rsid w:val="00037F54"/>
    <w:rsid w:val="00053F68"/>
    <w:rsid w:val="00054146"/>
    <w:rsid w:val="00081B25"/>
    <w:rsid w:val="00081D6A"/>
    <w:rsid w:val="00084174"/>
    <w:rsid w:val="000864A5"/>
    <w:rsid w:val="000A2835"/>
    <w:rsid w:val="000A2AE9"/>
    <w:rsid w:val="000D2E4F"/>
    <w:rsid w:val="000E3A18"/>
    <w:rsid w:val="00106E39"/>
    <w:rsid w:val="0013650E"/>
    <w:rsid w:val="00151B07"/>
    <w:rsid w:val="0016020C"/>
    <w:rsid w:val="00180C11"/>
    <w:rsid w:val="00196576"/>
    <w:rsid w:val="00204522"/>
    <w:rsid w:val="00211C6C"/>
    <w:rsid w:val="002313B1"/>
    <w:rsid w:val="00240C4E"/>
    <w:rsid w:val="00266389"/>
    <w:rsid w:val="00311AC3"/>
    <w:rsid w:val="003250D7"/>
    <w:rsid w:val="00341C3B"/>
    <w:rsid w:val="0037013D"/>
    <w:rsid w:val="0037433A"/>
    <w:rsid w:val="003A7A84"/>
    <w:rsid w:val="003B0F60"/>
    <w:rsid w:val="003B4CF2"/>
    <w:rsid w:val="003D3911"/>
    <w:rsid w:val="003E3BEB"/>
    <w:rsid w:val="00441E9F"/>
    <w:rsid w:val="0046661A"/>
    <w:rsid w:val="004E4A7D"/>
    <w:rsid w:val="00562BE4"/>
    <w:rsid w:val="005C04D1"/>
    <w:rsid w:val="005C19EA"/>
    <w:rsid w:val="00655043"/>
    <w:rsid w:val="00656E4E"/>
    <w:rsid w:val="006674A6"/>
    <w:rsid w:val="006E693A"/>
    <w:rsid w:val="006F0C7A"/>
    <w:rsid w:val="0072736F"/>
    <w:rsid w:val="00742D18"/>
    <w:rsid w:val="0075751D"/>
    <w:rsid w:val="007C683D"/>
    <w:rsid w:val="007E718B"/>
    <w:rsid w:val="00827BB2"/>
    <w:rsid w:val="00867149"/>
    <w:rsid w:val="00876421"/>
    <w:rsid w:val="008B4C99"/>
    <w:rsid w:val="008C79D2"/>
    <w:rsid w:val="00904098"/>
    <w:rsid w:val="009179B6"/>
    <w:rsid w:val="009D692F"/>
    <w:rsid w:val="009F24A2"/>
    <w:rsid w:val="009F52A3"/>
    <w:rsid w:val="009F5EF1"/>
    <w:rsid w:val="00A00B28"/>
    <w:rsid w:val="00A0196A"/>
    <w:rsid w:val="00A343FA"/>
    <w:rsid w:val="00A6411D"/>
    <w:rsid w:val="00A73D7D"/>
    <w:rsid w:val="00B00219"/>
    <w:rsid w:val="00B161BA"/>
    <w:rsid w:val="00B951AB"/>
    <w:rsid w:val="00BA34CD"/>
    <w:rsid w:val="00BC6A3F"/>
    <w:rsid w:val="00BD7BEA"/>
    <w:rsid w:val="00C1126B"/>
    <w:rsid w:val="00C374F5"/>
    <w:rsid w:val="00C871E5"/>
    <w:rsid w:val="00CA1D4E"/>
    <w:rsid w:val="00CA31AF"/>
    <w:rsid w:val="00CC42DB"/>
    <w:rsid w:val="00CC5CA6"/>
    <w:rsid w:val="00D71D26"/>
    <w:rsid w:val="00D96ED0"/>
    <w:rsid w:val="00DB2C6A"/>
    <w:rsid w:val="00E35425"/>
    <w:rsid w:val="00E70DD0"/>
    <w:rsid w:val="00E7589C"/>
    <w:rsid w:val="00EE2952"/>
    <w:rsid w:val="00F42D07"/>
    <w:rsid w:val="00F45205"/>
    <w:rsid w:val="00F62CD7"/>
    <w:rsid w:val="00F82D78"/>
    <w:rsid w:val="00F838BD"/>
    <w:rsid w:val="00F9606C"/>
    <w:rsid w:val="00F96FC6"/>
    <w:rsid w:val="00FD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2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50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50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504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81B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rolniczy-handel-detaliczny-informacje-podstawow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tgiw.gov.pl/handel-eksport-import/rolniczy-handel-detalicz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admin</cp:lastModifiedBy>
  <cp:revision>2</cp:revision>
  <cp:lastPrinted>2023-05-10T07:19:00Z</cp:lastPrinted>
  <dcterms:created xsi:type="dcterms:W3CDTF">2023-05-30T08:21:00Z</dcterms:created>
  <dcterms:modified xsi:type="dcterms:W3CDTF">2023-05-30T08:21:00Z</dcterms:modified>
</cp:coreProperties>
</file>