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F3" w:rsidRPr="000841AA" w:rsidRDefault="002E56F3" w:rsidP="002E56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do Zarządzenia Nr 4/2020 </w:t>
      </w:r>
    </w:p>
    <w:p w:rsidR="002E56F3" w:rsidRPr="000841AA" w:rsidRDefault="002E56F3" w:rsidP="002E56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Powiatowego Lekarza Weterynarii w Opolu Lubelskim</w:t>
      </w:r>
    </w:p>
    <w:p w:rsidR="002E56F3" w:rsidRPr="000841AA" w:rsidRDefault="002E56F3" w:rsidP="002E56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 dnia  01 lipca 2020 r.</w:t>
      </w:r>
    </w:p>
    <w:p w:rsidR="002E56F3" w:rsidRPr="000841AA" w:rsidRDefault="002E56F3" w:rsidP="002E56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organizacyjny Powiatowego Inspektoratu Weterynarii</w:t>
      </w:r>
      <w:r w:rsidRPr="00084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  Opolu Lubelskim</w:t>
      </w:r>
    </w:p>
    <w:p w:rsidR="002E56F3" w:rsidRPr="000841AA" w:rsidRDefault="002E56F3" w:rsidP="002E56F3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Default="002E56F3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CE5" w:rsidRPr="000841AA" w:rsidRDefault="00E75CE5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2E56F3" w:rsidRPr="000841AA" w:rsidRDefault="002E56F3" w:rsidP="002E56F3">
      <w:pPr>
        <w:tabs>
          <w:tab w:val="left" w:pos="102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41AA" w:rsidRPr="000841AA" w:rsidRDefault="000841AA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ROZDZIAŁ I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POSTANOWIENIA OGÓLNE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ind w:left="-696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§ 1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56F3" w:rsidRPr="000841AA" w:rsidRDefault="002E56F3" w:rsidP="002E56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Powiatowy Inspektorat Weterynarii w Opolu Lubelskim działa w szczególności  na podstawie:</w:t>
      </w:r>
    </w:p>
    <w:p w:rsidR="002E56F3" w:rsidRPr="000841AA" w:rsidRDefault="002E56F3" w:rsidP="002E56F3">
      <w:pPr>
        <w:spacing w:after="0" w:line="240" w:lineRule="auto"/>
        <w:ind w:firstLine="3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 ustawy z dnia 29 stycznia 2004 r. o Inspekcji Weterynaryjnej (tj. Dz.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U. z 2018 r., poz. </w:t>
      </w:r>
    </w:p>
    <w:p w:rsidR="002E56F3" w:rsidRPr="000841AA" w:rsidRDefault="002E56F3" w:rsidP="002E56F3">
      <w:pPr>
        <w:spacing w:after="0" w:line="240" w:lineRule="auto"/>
        <w:ind w:firstLine="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1557, Dz. U. z 2020 r., poz.285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2E56F3" w:rsidRPr="000841AA" w:rsidRDefault="002E56F3" w:rsidP="002E56F3">
      <w:pPr>
        <w:spacing w:after="0" w:line="240" w:lineRule="auto"/>
        <w:ind w:firstLine="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Zarządzenia Nr 1 Ministra Rolnictwa  i Rozwoju Wsi z dnia 2 marca 2010 r. w sprawie </w:t>
      </w:r>
    </w:p>
    <w:p w:rsidR="002E56F3" w:rsidRPr="000841AA" w:rsidRDefault="002E56F3" w:rsidP="002E56F3">
      <w:pPr>
        <w:spacing w:after="0" w:line="240" w:lineRule="auto"/>
        <w:ind w:firstLine="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organizacji wojewódzkich, powiatowych i granicznych inspektoratów weterynarii </w:t>
      </w:r>
    </w:p>
    <w:p w:rsidR="002E56F3" w:rsidRPr="000841AA" w:rsidRDefault="002E56F3" w:rsidP="002E56F3">
      <w:pPr>
        <w:spacing w:after="0" w:line="240" w:lineRule="auto"/>
        <w:ind w:firstLine="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</w:t>
      </w: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.Urz. Ministra Rolnictwa i Rozwoju Wsi Nr 3, poz. 3, z </w:t>
      </w: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    </w:t>
      </w:r>
    </w:p>
    <w:p w:rsidR="002E56F3" w:rsidRPr="000841AA" w:rsidRDefault="002E56F3" w:rsidP="002E56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3)  niniejszego Regulaminu Organizacyjnego. </w:t>
      </w:r>
    </w:p>
    <w:p w:rsidR="002E56F3" w:rsidRPr="000841AA" w:rsidRDefault="002E56F3" w:rsidP="002E56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Regulamin organizacyjny, zwany dalej "Regulaminem", określa wewnętrzną strukturę,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szczegółową organizację, tryb pracy Powiatowego Inspektoratu Weterynarii w Opolu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Lubelskim oraz szczegółowy zakres zadań komórek organizacyjnych i stanowisk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wchodzących w skład Inspektoratu.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 Ilekroć w Regulaminie jest mowa o:</w:t>
      </w:r>
    </w:p>
    <w:p w:rsidR="002E56F3" w:rsidRPr="000841AA" w:rsidRDefault="002E56F3" w:rsidP="002E56F3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– należy przez to rozumieć powiat opolski,</w:t>
      </w:r>
    </w:p>
    <w:p w:rsidR="002E56F3" w:rsidRPr="000841AA" w:rsidRDefault="002E56F3" w:rsidP="002E56F3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Inspektoracie - należy przez to rozumieć Powiatowy Inspektorat Weterynarii w Opolu Lubelskim,</w:t>
      </w:r>
    </w:p>
    <w:p w:rsidR="002E56F3" w:rsidRPr="000841AA" w:rsidRDefault="002E56F3" w:rsidP="002E56F3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Lekarzu  - należy przez to rozumieć Lubelskiego Wojewódzkiego Lekarza Weterynarii,</w:t>
      </w:r>
    </w:p>
    <w:p w:rsidR="002E56F3" w:rsidRPr="000841AA" w:rsidRDefault="002E56F3" w:rsidP="002E56F3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Lekarzu  - należy przez to rozumieć Powiatowego Lekarza Weterynarii       w Opolu Lubelskim,</w:t>
      </w:r>
    </w:p>
    <w:p w:rsidR="002E56F3" w:rsidRPr="000841AA" w:rsidRDefault="002E56F3" w:rsidP="002E56F3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Powiatowego Lekarza - należy przez to rozumieć Zastępcę Powiatowego Lekarza Weterynarii w Opolu Lubelskim,</w:t>
      </w:r>
    </w:p>
    <w:p w:rsidR="002E56F3" w:rsidRPr="000841AA" w:rsidRDefault="002E56F3" w:rsidP="002E56F3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Komórkach organizacyjnych - należy przez to rozumieć zespoły, samodzielne stanowiska pracy oraz pracownie badania mięsa określone w § 11 Regulaminu,</w:t>
      </w:r>
    </w:p>
    <w:p w:rsidR="002E56F3" w:rsidRPr="000841AA" w:rsidRDefault="002E56F3" w:rsidP="002E56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Kierowniku - należy przez to rozumieć osobę kierującą zakładem, pracownią, </w:t>
      </w:r>
    </w:p>
    <w:p w:rsidR="002E56F3" w:rsidRPr="000841AA" w:rsidRDefault="002E56F3" w:rsidP="002E5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zespołem, a w przypadku zespołu do spraw zdrowia i ochrony zwierząt oraz zespołu do spraw bezpieczeństwa żywności, pasz i utylizacji - koordynatorów-starszych inspektorów weterynaryjnych, a w razie ich braku inspektorów weterynaryjnych, wyznaczonych przez Powiatowego Lekarza.</w:t>
      </w:r>
    </w:p>
    <w:p w:rsidR="002E56F3" w:rsidRPr="000841AA" w:rsidRDefault="002E56F3" w:rsidP="002E56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Inspektoratem kieruje Powiatowy Lekarz.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Inspektorat zapewnia obsługę realizacji zadań Powiatowego Lekarza: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1) wynikających z ustawy z dnia 29 stycznia 2004r. o Inspekcji Weterynaryjnej;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2) jako dysponenta środków budżetowych na zasadach określonych w ustawie o finansach publicznych;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3) wynikających z odrębnych ustaw.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3. Inspektorat jest państwową jednostką budżetową.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Terenem działania Inspektoratu jest obszar powiatu.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5. Siedziba Inspektoratu mieści się w Opolu Lubelskim przy ul. Józefowskiej 105.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ROZDZIAŁ II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ORGANIZACJA  INSPEKTORATU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 Komórkami organizacyjnymi, z wyłączeniem samodzielnych stanowisk pracy kierują kierownicy.</w:t>
      </w:r>
    </w:p>
    <w:p w:rsidR="002E56F3" w:rsidRPr="000841AA" w:rsidRDefault="002E56F3" w:rsidP="002E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W zespołach, o których mowa w § 12, 13, 13A  kierownikiem może być starszy inspektor weterynaryjny, a w razie jego braku inspektor weterynaryjny.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3.  Schemat organizacyjny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Inspektoratu przedstawia załącznik nr 2.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III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ZASADY REALIZACJI ZADAŃ I KIEROWANIA PRACĄ  INSPEKTORATU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1.Powiatowy Lekarz wykonuje zadania przy pomocy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Powiatowego Lekarza.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Do kompetencji Powiatowego Lekarza  należy w szczególności:        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finansowych w zakresie dochodów i wydatków nadzorowanie ich wykonania oraz dysponowanie środkami budżetowymi              i pozabudżetowymi;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Inspektoratu na zewnątrz, występowanie z wnioskami, projektami i opiniami wyrażającymi stanowisko Inspektoratu oraz składanie innych oświadczeń woli w sprawach Inspektoratu,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obowiązków i uprawnień zwierzchnika służbowego pracowników Inspektoratu, zgodnie z przepisami prawa pracy i przepisami odrębnymi, w tym ustalanie zakresów czynności pracowników Inspektoratu,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pisemnych upoważnień do wykonywania określonych czynności lub podpisywania pism oraz pełnomocnictw do dokonywania czynności prawnych,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funkcjonowania adekwatnej i skutecznej kontroli zarządczej,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przestrzegania ładu i porządku, przepisów przeciwpożarowych oraz bezpieczeństwa i higieny pracy w Inspektoracie.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lub nieobsadzenia stanowiska Powiatowego Lekarza działalnością Inspektoratu kieruje Zastępca Powiatowego Lekarza.</w:t>
      </w:r>
    </w:p>
    <w:p w:rsidR="002E56F3" w:rsidRPr="000841AA" w:rsidRDefault="002E56F3" w:rsidP="002E5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lub nieobsadzenia stanowiska Powiatowego Lekarza i jego Zastępcy działalnością Inspektoratu kieruje pisemnie upoważniony przez Powiatowego Lekarza pracownik Inspektoratu.</w:t>
      </w:r>
    </w:p>
    <w:p w:rsidR="002E56F3" w:rsidRPr="000841AA" w:rsidRDefault="002E56F3" w:rsidP="002E56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Powiatowemu Lekarzowi  bezpośrednio podlega: </w:t>
      </w:r>
    </w:p>
    <w:p w:rsidR="002E56F3" w:rsidRPr="000841AA" w:rsidRDefault="002E56F3" w:rsidP="002E56F3">
      <w:pPr>
        <w:numPr>
          <w:ilvl w:val="3"/>
          <w:numId w:val="4"/>
        </w:numPr>
        <w:tabs>
          <w:tab w:val="num" w:pos="2160"/>
        </w:tabs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zespół do spraw finansowo – księgowych i administracyjnych,</w:t>
      </w:r>
    </w:p>
    <w:p w:rsidR="002E56F3" w:rsidRPr="000841AA" w:rsidRDefault="002E56F3" w:rsidP="002E56F3">
      <w:pPr>
        <w:numPr>
          <w:ilvl w:val="3"/>
          <w:numId w:val="4"/>
        </w:numPr>
        <w:tabs>
          <w:tab w:val="num" w:pos="2160"/>
        </w:tabs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stanowisko do spraw obsługi prawnej , </w:t>
      </w:r>
    </w:p>
    <w:p w:rsidR="002E56F3" w:rsidRPr="000841AA" w:rsidRDefault="002E56F3" w:rsidP="002E56F3">
      <w:pPr>
        <w:numPr>
          <w:ilvl w:val="3"/>
          <w:numId w:val="4"/>
        </w:numPr>
        <w:tabs>
          <w:tab w:val="num" w:pos="2160"/>
        </w:tabs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zespół do spraw zdrowia i ochrony zwierząt ,</w:t>
      </w:r>
    </w:p>
    <w:p w:rsidR="002E56F3" w:rsidRPr="000841AA" w:rsidRDefault="002E56F3" w:rsidP="002E56F3">
      <w:pPr>
        <w:numPr>
          <w:ilvl w:val="3"/>
          <w:numId w:val="4"/>
        </w:numPr>
        <w:tabs>
          <w:tab w:val="num" w:pos="2160"/>
        </w:tabs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do spraw bezpieczeństwa żywności, pasz i utylizacji ,</w:t>
      </w:r>
    </w:p>
    <w:p w:rsidR="002E56F3" w:rsidRPr="000841AA" w:rsidRDefault="002E56F3" w:rsidP="002E56F3">
      <w:pPr>
        <w:numPr>
          <w:ilvl w:val="3"/>
          <w:numId w:val="4"/>
        </w:numPr>
        <w:tabs>
          <w:tab w:val="num" w:pos="2160"/>
        </w:tabs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skreślony </w:t>
      </w:r>
    </w:p>
    <w:p w:rsidR="002E56F3" w:rsidRPr="000841AA" w:rsidRDefault="002E56F3" w:rsidP="002E56F3">
      <w:pPr>
        <w:numPr>
          <w:ilvl w:val="3"/>
          <w:numId w:val="4"/>
        </w:numPr>
        <w:tabs>
          <w:tab w:val="num" w:pos="2160"/>
        </w:tabs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pracownia badania mięsa na obecność włośni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§ 7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Kierownicy odpowiadają za:</w:t>
      </w:r>
    </w:p>
    <w:p w:rsidR="002E56F3" w:rsidRPr="000841AA" w:rsidRDefault="002E56F3" w:rsidP="002E56F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należyte zorganizowanie pracy zespołu i zapoznanie podległych pracowników</w:t>
      </w:r>
    </w:p>
    <w:p w:rsidR="002E56F3" w:rsidRPr="000841AA" w:rsidRDefault="002E56F3" w:rsidP="002E56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obowiązującymi przepisami prawa,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2)  porządek i dyscyplinę pracy,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3)  merytoryczną i formalno-prawną poprawność załatwianych spraw.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Kierownicy dokonują podziału zadań dla poszczególnych pracowników kierowanych</w:t>
      </w:r>
    </w:p>
    <w:p w:rsidR="002E56F3" w:rsidRPr="000841AA" w:rsidRDefault="002E56F3" w:rsidP="002E56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nich komórek organizacyjnych oraz ustalają na piśmie propozycje zakresów</w:t>
      </w:r>
    </w:p>
    <w:p w:rsidR="002E56F3" w:rsidRPr="000841AA" w:rsidRDefault="002E56F3" w:rsidP="002E56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obowiązków, które przedkładają Powiatowemu Lekarzowi do zatwierdzenia.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</w:p>
    <w:p w:rsidR="002E56F3" w:rsidRPr="000841AA" w:rsidRDefault="002E56F3" w:rsidP="002E5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Kierownicy wykonują obowiązki bezpośrednich przełożonych wynikające z ustawy          z dnia 21 listopada 2008 r. o służbie cywilnej ( tj.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r., poz.265 i poz.285 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8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Projekty pism, dokumentów, umów, porozumień, orzeczeń administracyjnych i aktów</w:t>
      </w:r>
    </w:p>
    <w:p w:rsidR="002E56F3" w:rsidRPr="000841AA" w:rsidRDefault="002E56F3" w:rsidP="002E56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prawnych wydawanych przez Powiatowego Lekarza  opracowuje właściwa komórka organizacyjna, z której zakresem działania związane jest pismo, akt prawny, dokument, porozumienie, decyzja administracyjna.</w:t>
      </w:r>
    </w:p>
    <w:p w:rsidR="002E56F3" w:rsidRPr="000841AA" w:rsidRDefault="002E56F3" w:rsidP="002E56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Projekty aktów prawa wewnętrznego winny być przygotowane ze szczególną </w:t>
      </w:r>
    </w:p>
    <w:p w:rsidR="002E56F3" w:rsidRPr="000841AA" w:rsidRDefault="002E56F3" w:rsidP="002E56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starannością oraz odpowiadać zasadom techniki prawodawczej.</w:t>
      </w:r>
    </w:p>
    <w:p w:rsidR="002E56F3" w:rsidRPr="000841AA" w:rsidRDefault="002E56F3" w:rsidP="002E56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Projekty aktów prawa wewnętrznego, umów, porozumień oraz pism procesowych </w:t>
      </w:r>
    </w:p>
    <w:p w:rsidR="002E56F3" w:rsidRPr="000841AA" w:rsidRDefault="002E56F3" w:rsidP="002E56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powinny być parafowane przez:</w:t>
      </w:r>
    </w:p>
    <w:p w:rsidR="002E56F3" w:rsidRPr="000841AA" w:rsidRDefault="002E56F3" w:rsidP="002E56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pracownika zajmującego się sprawą,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 zespołu, z którego zakresem działania związany jest akt prawny,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głównego księgowego – w przypadku gdy treść aktu dotyczy budżetu lub ma</w:t>
      </w:r>
    </w:p>
    <w:p w:rsidR="002E56F3" w:rsidRPr="000841AA" w:rsidRDefault="002E56F3" w:rsidP="002E56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powodować skutki finansowe,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radcę prawnego pod względem formalnoprawnym i redakcyjnym.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</w:p>
    <w:p w:rsidR="002E56F3" w:rsidRPr="000841AA" w:rsidRDefault="002E56F3" w:rsidP="002E56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Projekty innych pism i dokumentów powinny być parafowane przez: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pracownika zajmującego się sprawą,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 komórki organizacyjnej, z której zakresem działania związany jest dokument,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głównego księgowego – w przypadku gdy treść pisma czy dokumentu dotyczy budżetu lub ma powodować skutki finansowe.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Przelewy, czeki i inne dokumenty obrotu pieniężnego i materiałowego, jak również inne dokumenty o charakterze rozliczeniowym, stanowiące podstawę do otrzymania lub wydatkowania środków  pieniężnych Inspektoratu podpisują: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Powiatowy Lekarz  lub jego Zastępca lub osoba, o której mowa w § 6, ust.2 oraz</w:t>
      </w:r>
    </w:p>
    <w:p w:rsidR="002E56F3" w:rsidRPr="000841AA" w:rsidRDefault="002E56F3" w:rsidP="002E56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Główny Księgowy albo inny pracownik zastępujący Głównego Księgowego           w czasie jego nieobecności, pisemnie upoważniony przez Powiatowego Lekarza,     z zastrzeżeniem § 6 ust.1 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2E56F3" w:rsidRPr="000841AA" w:rsidRDefault="002E56F3" w:rsidP="002E56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Podpisujący i parafujący pisma odpowiadają za ich merytoryczną treść, formę a także</w:t>
      </w:r>
    </w:p>
    <w:p w:rsidR="002E56F3" w:rsidRPr="000841AA" w:rsidRDefault="002E56F3" w:rsidP="002E56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zgodność z przepisami prawa oraz z interesem publicznym.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§ 9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Pracownicy Inspektoratu podpisują pisma, orzeczenia administracyjne i inne dokumenty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sprawach, których do załatwienia zostali imiennie upoważnieni przez Powiatowego Lekarza.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§ 10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Symbolikę oznaczania pism wychodzących z poszczególnych komórek organizacyjnych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i stanowisk pracy określa załącznik nr 1.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2.Obieg dokumentacji wewnętrznej Inspektoratu ustala instrukcja kancelaryjna wprowadzona  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zarządzeniem nr 3/06 Lubelskiego Wojewódzkiego Lekarza Weterynarii z dnia 18 sierpnia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2006r. w sprawie instrukcji kancelaryjnej i rzeczowego wykazu akt oraz instrukcji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O organizacji i zakresie archiwum zakładowego w Wojewódzkim Inspektoracie Weterynarii       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w Lublinie i Powiatowych Inspektoratów Weterynarii.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IV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SZCZEGÓŁOWY ZAKRES DZIAŁANIA KOMÓREK ORGANIZACYJNYCH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11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skład Inspektoratu wchodzą następujące komórki organizacyjne: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 zespół do spraw zdrowia i  ochrony zwierząt,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 zespół do spraw bezpieczeństwa żywności, pasz i  utylizacji,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skreślony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 zespół do spraw finansowo-księgowych i administracyjnych, 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5)  samodzielne stanowisko do spraw obsługi prawnej,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6)  pracownia badania mięsa na obecność włośni </w:t>
      </w:r>
      <w:r w:rsidRPr="000841A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 Poniatowej.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zespołu do spraw zdrowia i ochrony zwierząt należy:</w:t>
      </w:r>
    </w:p>
    <w:p w:rsidR="002E56F3" w:rsidRPr="000841AA" w:rsidRDefault="002E56F3" w:rsidP="002E56F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zwalczanie zakaźnych chorób zwierząt,  w tym między innymi: </w:t>
      </w:r>
    </w:p>
    <w:p w:rsidR="002E56F3" w:rsidRPr="000841AA" w:rsidRDefault="002E56F3" w:rsidP="002E56F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zgłoszeń o chorobach zakaźnych zwierząt podlegających obowiązkowi notyfikacji, zwalczania i rejestracji oraz prowadzenie dochodzenia epizootycznego i innych czynności celem potwierdzenia lub wykluczenia zgłoszonej choroby, </w:t>
      </w:r>
    </w:p>
    <w:p w:rsidR="002E56F3" w:rsidRPr="000841AA" w:rsidRDefault="002E56F3" w:rsidP="002E56F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czynności związanych ze zwalczaniem ogniska choroby zakaźnej.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przestrzegania wymagań weterynaryjnych dla podejmowania            i prowadzenia działalności nadzorowanej przez podmioty zajmujące się tą działalnością, umieszczone w rejestrze 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Powiatowego Lekarza,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pracy lekarzy weterynarii wyznaczonych przez Powiatowego Lekarza  do wykonywania: </w:t>
      </w:r>
    </w:p>
    <w:p w:rsidR="002E56F3" w:rsidRPr="000841AA" w:rsidRDefault="002E56F3" w:rsidP="002E56F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ochronnych szczepień i badań rozpoznawczych, </w:t>
      </w:r>
    </w:p>
    <w:p w:rsidR="002E56F3" w:rsidRPr="000841AA" w:rsidRDefault="002E56F3" w:rsidP="002E56F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nad spędami i innymi miejscami gromadzenia zwierząt, </w:t>
      </w:r>
    </w:p>
    <w:p w:rsidR="002E56F3" w:rsidRPr="000841AA" w:rsidRDefault="002E56F3" w:rsidP="002E56F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zwierząt w obrocie krajowym i zagranicznym wraz z nadzorem nad ich transportem i wystawianiem świadectw zdrowia.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 aktualizacja planów gotowości zwalczania chorób zakaźnych zwierząt,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przestrzegania wymagań weterynaryjnych obowiązujących               w zakresie handlu, wwozu i wywozu zwierząt,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przestrzegania wymagań weterynaryjnych obowiązujących              w zakresie identyfikacji i rejestracji zwierząt w siedzibach stad,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aktualizacja rejestru nadzorowanych podmiotów w części dotyczącej przepisów ustawy o ochronie zdrowia zwierząt oraz zwalczaniu chorób zakaźnych zwierząt,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próbek do celów diagnostycznych urzędowo przewidzianych badań        w trybie przepisów, dotyczących zwalczania chorób zakaźnych zwierząt,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gromadzenie i przekazywanie informacji dotyczących występowania chorób zakaźnych zwierząt podlegających obowiązkowi zwalczania i rejestracji, w tym stwierdzania zoonozy lub wykrycia czynnika </w:t>
      </w: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zoonotycznego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z wykonywanych zadań oraz sprawozdawczości             i raportowania wynikających z obowiązujących przepisów,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zagrożeń epizootycznych lub epidemiologicznych związanych             z wykonywaniem działalności polegającej na świadczeniu usług z zakresu medycyny weterynaryjnej,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przestrzegania przepisów o ochronie zdrowia zwierząt i o ochronie zwierząt, w tym zachowania dobrostanu w zakresie dotyczącym wykonywanych zadań,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projektów aktów administracyjnych wynikających                        z wykonywania wyżej wymienionych zadań,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związanych ze zwalczaniem chorób zakaźnych zwierząt szczególnie w przypadku zaistnienia szczególnego zagrożenia epizootycznego lub epidemiologicznego,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dokumentów dla Powiatowego Lekarza wynikających                  z przepisów o ochronie zwierząt,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spełniania wymogów wzajemnej zgodności w obszarach identyfikacji i rejestracji zwierząt, zdrowia publicznego, zdrowia roślin i zdrowia zwierząt oraz dobrostanu zwierząt,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pozostałymi komórkami organizacyjnymi Inspektoratu w zakresie wymiany informacji merytorycznych oraz  danych potrzebnych do raportowania      z wykonanych zadań potrzebnych do rozliczeń finansowych lub opracowania budżetu zadaniowego i innych potrzeb w zakresie właściwości komórek organizacyjnych Inspektoratu, </w:t>
      </w:r>
    </w:p>
    <w:p w:rsidR="002E56F3" w:rsidRPr="000841AA" w:rsidRDefault="002E56F3" w:rsidP="002E56F3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systemów komputerowych dotyczących przedmiotowego zakresu działania Zespołu. </w:t>
      </w:r>
    </w:p>
    <w:p w:rsidR="002E56F3" w:rsidRPr="000841AA" w:rsidRDefault="002E56F3" w:rsidP="002E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zespołu, o którym mowa w ust. 1 wchodzą:</w:t>
      </w:r>
    </w:p>
    <w:p w:rsidR="002E56F3" w:rsidRPr="000841AA" w:rsidRDefault="002E56F3" w:rsidP="002E56F3">
      <w:pPr>
        <w:numPr>
          <w:ilvl w:val="0"/>
          <w:numId w:val="8"/>
        </w:numPr>
        <w:tabs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 inspektor weterynaryjny do spraw zdrowia i ochrony zwierząt – kierownik  </w:t>
      </w:r>
    </w:p>
    <w:p w:rsidR="002E56F3" w:rsidRPr="000841AA" w:rsidRDefault="002E56F3" w:rsidP="002E56F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zespołu, </w:t>
      </w:r>
    </w:p>
    <w:p w:rsidR="002E56F3" w:rsidRPr="000841AA" w:rsidRDefault="002E56F3" w:rsidP="002E56F3">
      <w:pPr>
        <w:numPr>
          <w:ilvl w:val="0"/>
          <w:numId w:val="8"/>
        </w:numPr>
        <w:tabs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weterynaryjny do spraw zdrowia i ochrony zwierząt,</w:t>
      </w:r>
    </w:p>
    <w:p w:rsidR="002E56F3" w:rsidRPr="000841AA" w:rsidRDefault="002E56F3" w:rsidP="002E56F3">
      <w:pPr>
        <w:numPr>
          <w:ilvl w:val="0"/>
          <w:numId w:val="8"/>
        </w:numPr>
        <w:tabs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weterynaryjny do spraw zdrowia i ochrony zwierząt. 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13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Do zadań zespołu do spraw bezpieczeństwa żywności, pasz i utylizacji należy: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A. w zakresie spraw bezpieczeństwa żywności :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kontrolowanie bezpieczeństwa produktów pochodzenia zwierzęcego, w tym przestrzegania wymagań weterynaryjnych określonych dla ich produkcji, przechowywania, umieszczania na rynku, sprzedaży bezpośredniej,                   a w szczególności: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a. spełniania wymagań weterynaryjnych  dla produktów pochodzenia zwierzęcego umieszczanych na rynku, w tym na rynku krajowym, wywożonych do państw trzecich oraz przywożonych z tych państw,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spełniania wymagań dotyczących poszczególnych etapów produkcji, w tym produkcji pierwotnej,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c. w zakresie warunków, sposobu i formy prowadzenia kontroli wewnętrznej  w zakładzie,         w tym opracowania, wdrożenia i realizacji systemu analizy zagrożeń i krytycznych punktów kontroli ( system HACCP ),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d. w zakresie sposobu znakowania, pakowania i przechowywania tych produktów,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e. spełniania wymagań w zakresie świadectw zdrowia lub innych dokumentów dołączonych do tych produktów,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f. wymaganiami dotyczącymi środków transportu przewożących produkty pochodzenia zwierzęcego,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g. spełniania wymagań w zakresie sposobu badania zwierząt rzeźnych, badania i oceny ich mięsa, mięsa zwierząt łownych oraz sposobu postępowania               z mięsem niezdatnym do spożycia,                                               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h. spełniania wymagań weterynaryjnych w zakresie sposobu prowadzenia dokumentacji, w tym dokumentowania pochodzenia zwierząt, z których lub od których pozyskuje się te produkty oraz sposobu prowadzenia rejestru zwierząt, a także sposobu dokumentowania pochodzenia tych produktów oraz prowadzenia rejestru tych produktów,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ustalanie i prowadzenie listy osób wyznaczonych do badania zwierząt rzeźnych i mięsa oraz kontrolowanie właściwego wykonywania przez te osoby czynności z wyznaczenia,                                                                 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pobieranie próbek do celów diagnostycznych urzędowo przewidzianych badań  w trybie przepisów dotyczących: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a. badania zwierząt rzeźnych i mięsa,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kontrolowania jakości zdrowotnej środków spożywczych pochodzenia zwierzęcego,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c. pobierania próbek do badań na zawartość pozostałości chemicznych, biologicznych                  i produktów leczniczych u zwierząt żywych, w tkankach i narządach zwierząt martwych,            w środkach spożywczych pochodzenia zwierzęcego,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kontrolowanie spełniania wymagań weterynaryjnych w gospodarstwach utrzymujących zwierzęta gospodarskie w zakresie minimalnych warunków higieny,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przyjmowanie informacji o niebezpiecznych produktach żywnościowych od organów Państwowej Inspekcji Ochrony Roślin i Nasiennictwa oraz Inspekcji Jakości Handlowej Artykułów Rolno-Spożywczych - w zakresie kompetencji tych inspekcji, a także ocena ryzyka     i stopnia zagrożenia spowodowanego niebezpiecznym produktem żywnościowym lub paszą,       a następnie przekazywanie tych informacji do kierującego siecią systemu RASFF, o którym mowa w art. 85 ustawy z dnia 25 sierpnia 2006 r. o bezpieczeństwie żywności     i żywienia ( tj. Dz. U. z 2019 r., poz.1252, Dz. U. z 2018r., poz.2245, Dz. Z 2020 r., poz.284 i poz.285 );,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skreślony 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skreślony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skreślony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9) wykonywanie zadań związanych ze zwalczaniem chorób zakaźnych zwierząt, szczególnie       w przypadku zaistnienia zagrożenia epizootycznego w podmiotach wytwarzających produkty pochodzenia zwierzęcego,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kontrolowanie podmiotów produkujących żywność pochodzenia zwierzęcego w zakresie ubocznych produktów pochodzenia zwierzęcego, 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11) szkolenia lekarzy wolnej praktyki wyznaczonych do sprawowania urzędowych czynności      w zakresie bezpieczeństwa środków spożywczych pochodzenia  zwierzęcego, w tym badania zwierząt rzeźnych i mięsa,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 prowadzenie i aktualizacja rejestru zakładów w części dotyczącej przepisów ustawy               o produktach pochodzenia zwierzęcego, w tym rejestru podmiotów prowadzących produkcję podstawową,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13) prowadzenie rejestru urzędowych pieczęci do znakowania mięsa zwierząt rzeźnych                i łownych poddanego kontrolom urzędowym oraz rejestru obowiązującej dokumentacji               w zakresie badania </w:t>
      </w:r>
      <w:proofErr w:type="spellStart"/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przedubojowego</w:t>
      </w:r>
      <w:proofErr w:type="spellEnd"/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poubojowego,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 wykonywanie czynności związanych z kontrolowaniem znakowania i rejestracji zwierząt związanych z ubojem i transportem zwierząt rzeźnych,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B. w zakresie spraw pasz i utylizacji :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1) kontrolowanie spełniania wymagań weterynaryjnych określonych dla   wytwarzania pasz, prowadzenia obrotu paszami, przechowywania i stosowania pasz, w tym dla produkcji pasz na własne potrzeby w gospodarstwach rolnych, pobieranie próbek do badań, w tym do badań          w ramach Krajowego Planu Kontroli Urzędowej Pasz,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kontrolowanie spełniania wymagań weterynaryjnych w zakresie   postępowania z ubocznymi produktami zwierzęcymi i produktami pochodnymi,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pobieranie próbek do celów diagnostycznych urzędowo przewidzianych badań  w trybie przepisów dotyczących pobierania próbek do badań na zawartość pozostałości chemicznych, 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biologicznych, produktów leczniczych oraz  skażeń promieniotwórczych w paszach, ubocznych produktach zwierzęcych i produktach pochodnych,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przyjmowanie informacji o niebezpiecznych paszach od organów Państwowej Inspekcji Ochrony Roślin i Nasiennictwa oraz Inspekcji Jakości Handlowej Artykułów Rolno-Spożywczych - w zakresie kompetencji tych inspekcji, a także ocena ryzyka i stopnia zagrożenia spowodowanego niebezpiecznym produktem żywnościowym lub paszą, a następnie przekazywanie tych informacji do kierującego siecią systemu RASFF, o którym mowa w art. 85 ustawy z dnia 25 sierpnia 2006 r. o bezpieczeństwie żywności i żywienia;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wykonywanie zadań związanych ze zwalczaniem chorób zakaźnych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szczególnie w przypadku zaistnienia zagrożenia epizootycznego u podmiotów wytwarzających pasze i u podmiotów prowadzących działalność w zakresie postępowania            z ubocznymi produktami zwierzęcymi oraz   produktami pochodnymi, </w:t>
      </w:r>
    </w:p>
    <w:p w:rsidR="002E56F3" w:rsidRPr="000841AA" w:rsidRDefault="002E56F3" w:rsidP="002E56F3">
      <w:pPr>
        <w:spacing w:after="0" w:line="240" w:lineRule="auto"/>
        <w:ind w:left="-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6) pobieranie próbek do badań  laboratoryjnych  na zawartość substancji</w:t>
      </w:r>
    </w:p>
    <w:p w:rsidR="002E56F3" w:rsidRPr="000841AA" w:rsidRDefault="002E56F3" w:rsidP="002E56F3">
      <w:pPr>
        <w:spacing w:after="0" w:line="240" w:lineRule="auto"/>
        <w:ind w:left="-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niepożądanych, zabronionych, pozostałości pestycydów w ilości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przekraczającej ich dopuszczalną zawartość  w paszach,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prowadzenie i aktualizacja rejestru zakładów w części dotyczącej przepisów ustawy o paszach oraz przepisów dotyczących ubocznych produktów zwierzęcych i produktów pochodnych -         w tym rejestru podmiotów prowadzących produkcję podstawową,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C. w pozostałym zakresie: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współpraca z inspektorem do spraw zdrowia i ochrony zwierząt przy wykonywaniu zadań przewidzianych na stanowisku pracy do spraw ochrony zwierząt;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przygotowywanie projektów aktów administracyjnych wynikających z wykonywania  wymienionych zadań,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prowadzenie dokumentacji z wykonywanych zadań oraz sprawozdawczości wynikającej         z przepisów, </w:t>
      </w:r>
    </w:p>
    <w:p w:rsidR="002E56F3" w:rsidRPr="000841AA" w:rsidRDefault="002E56F3" w:rsidP="002E56F3">
      <w:pPr>
        <w:spacing w:after="0" w:line="240" w:lineRule="auto"/>
        <w:ind w:left="-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współpraca z  pozostałymi  komórkami  organizacyjnymi Inspektoratu 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wymiany informacji merytorycznych oraz  danych    potrzebnych do  raportowania      z wykonanych zadań do rozliczeń finansowych, opracowania budżetu zadaniowego i innych potrzeb w zakresie właściwości komórek organizacyjnych Inspektoratu,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obsługa systemów komputerowych dotyczących przedmiotowego zakresu działania zespołu.”. </w:t>
      </w:r>
    </w:p>
    <w:p w:rsidR="002E56F3" w:rsidRPr="000841AA" w:rsidRDefault="002E56F3" w:rsidP="002E5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skład zespołu, o którym mowa w ust. 1 wchodzą : </w:t>
      </w:r>
    </w:p>
    <w:p w:rsidR="002E56F3" w:rsidRPr="000841AA" w:rsidRDefault="002E56F3" w:rsidP="002E56F3">
      <w:pPr>
        <w:numPr>
          <w:ilvl w:val="0"/>
          <w:numId w:val="13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 weterynaryjny do spraw bezpieczeństwa żywności  - kierownik zespołu,</w:t>
      </w:r>
    </w:p>
    <w:p w:rsidR="002E56F3" w:rsidRPr="000841AA" w:rsidRDefault="002E56F3" w:rsidP="002E56F3">
      <w:pPr>
        <w:numPr>
          <w:ilvl w:val="0"/>
          <w:numId w:val="13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inspektor weterynaryjny do spraw bezpieczeństwa żywności, </w:t>
      </w:r>
    </w:p>
    <w:p w:rsidR="002E56F3" w:rsidRPr="000841AA" w:rsidRDefault="002E56F3" w:rsidP="002E56F3">
      <w:pPr>
        <w:numPr>
          <w:ilvl w:val="0"/>
          <w:numId w:val="13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inspektor weterynaryjny do spraw pasz i utylizacji. </w:t>
      </w:r>
    </w:p>
    <w:p w:rsidR="002E56F3" w:rsidRPr="000841AA" w:rsidRDefault="002E56F3" w:rsidP="002E56F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§13 A skreślony </w:t>
      </w:r>
    </w:p>
    <w:p w:rsidR="002E56F3" w:rsidRPr="000841AA" w:rsidRDefault="002E56F3" w:rsidP="002E56F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num" w:pos="1620"/>
        </w:tabs>
        <w:spacing w:after="0" w:line="240" w:lineRule="auto"/>
        <w:ind w:left="16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§ 14</w:t>
      </w:r>
    </w:p>
    <w:p w:rsidR="002E56F3" w:rsidRPr="000841AA" w:rsidRDefault="002E56F3" w:rsidP="002E56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 zadań 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zespołu do spraw finansowo- księgowych i administracyjnych należy: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A.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 realizacja planów finansowych w zakresie zatrudnienia, środków budżetowych, dochodów własnych, zakładowego funduszu świadczeń socjalnych,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racjonalnego wykorzystania środków rzeczowych i finansowych,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realizowanie bieżących płatności i zobowiązań,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analiza realizacji dochodów Skarbu Państwa, wydatków budżetowych               i dochodów własnych jednostki,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zgodnie z obowiązującymi przepisami,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likwidatury i kasy,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bilansów i okresowych sprawozdań finansowych,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i windykacji dochodów budżetowych,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w zakresie podatku dochodowego od osób fizycznych,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sporządzanie listy płac, naliczanie zasiłków chorobowych,  macierzyńskich                            oraz prowadzenie dokumentacji w tym zakresie,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potrącanie składek na ubezpieczenie społeczne i zdrowotne pracowników oraz prowadzenie obowiązującej dokumentacji,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analiz ekonomicznych,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ilościowo - wartościowej środków trwałych i naliczanie odpisów amortyzacyjnych i umorzeniowych,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akt osobowych pracowników, prowadzenie ewidencji legitymacji służbowych i upoważnień,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dotyczącej czasu pracy,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informacji, sprawozdań i analiz dotyczących zatrudnienia, </w:t>
      </w:r>
    </w:p>
    <w:p w:rsidR="002E56F3" w:rsidRPr="000841AA" w:rsidRDefault="002E56F3" w:rsidP="002E56F3">
      <w:pPr>
        <w:numPr>
          <w:ilvl w:val="0"/>
          <w:numId w:val="9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Inspektoratu.</w:t>
      </w:r>
    </w:p>
    <w:p w:rsidR="002E56F3" w:rsidRPr="000841AA" w:rsidRDefault="002E56F3" w:rsidP="002E56F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rozdział korespondencji oraz przesyłek,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wpływów specjalnych i wartościowych,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czystopisów pism oraz ich powielanie,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wysyłanie korespondencji i przesyłek,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nadawanie telegramów, telefonogramów, dalekopisów, faksów oraz obsługa poczty elektronicznej itp.,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interesantom, a w razie potrzeby kierowanie ich do właściwych zespołów lub stanowisk pracy,                                                     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obsługa decyzji personalnych,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socjalnych,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magazynowanie sprzętu, testów diagnostycznych do badań w zakresie zwalczania chorób zakaźnych, realizacji krajowego planu monitorowania substancji niedozwolonych, pozostałości chemicznych, biologicznych, produktów leczniczych i skażeń promieniotwórczych u zwierząt, w ich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wydzielinach i wydalinach, w tkankach lub narządach zwierząt, w produktach pochodzenia zwierzęcego, w wodzie przeznaczonej do pojenia zwierząt oraz          w paszach,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zaopatrywanie Inspektoratu we wszelkiego rodzaju sprzęt, aparaturę, materiały, druki itp. niezbędne do prawidłowego jego funkcjonowania i ich ewidencja oraz czuwanie nad prawidłową eksploatacją nieruchomości, instalacji, aparatury,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informatyczna,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pomieszczeń zakładu i jego otoczenia w należytej czystości             i porządku,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magazynu gospodarczego na bieżące potrzeby oraz prowadzenie  ewidencji majątku Inspektoratu,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kontrolowanie prowadzonych konserwacji, napraw                         i remontów instalacji, sprzętu i aparatury oraz racjonalnego wykorzystania środków rzeczowych,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samochodów służbowych,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pozostałymi komórkami organizacyjnymi Inspektoratu w zakresie wymiany informacji merytorycznych oraz  danych potrzebnych do raportowania   z  wykonanych zadań lub opracowania budżetu zadaniowego i innych potrzeb       w zakresie właściwości komórek organizacyjnych Inspektoratu, </w:t>
      </w:r>
    </w:p>
    <w:p w:rsidR="002E56F3" w:rsidRPr="000841AA" w:rsidRDefault="002E56F3" w:rsidP="002E56F3">
      <w:pPr>
        <w:numPr>
          <w:ilvl w:val="1"/>
          <w:numId w:val="10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pracy zespołu do spraw finansowo- księgowych, oraz w pracach pozostałych komórek organizacyjnych Inspektoratu  w zakresie posiadanych kompetencji i udzielonych upoważnień. </w:t>
      </w:r>
    </w:p>
    <w:p w:rsidR="002E56F3" w:rsidRPr="000841AA" w:rsidRDefault="002E56F3" w:rsidP="002E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3"/>
        </w:num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Główny Księgowy odpowiada w szczególności za przestrzeganie przepisów zawartych         w ustawie o finansach publicznych i w ustawie o rachunkowości oraz realizację następujących zadań w zakresie gospodarki finansowej Inspektoratu i w zakresie rachunkowości: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rachunkowości Inspektoratu;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dyspozycji środkami pieniężnymi;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wstępnej kontroli zgodności operacji gospodarczych                          i finansowych z planem finansowym;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wstępnej kontroli kompletności i rzetelności dokumentów dotyczących operacji gospodarczych i finansowych.</w:t>
      </w:r>
    </w:p>
    <w:p w:rsidR="002E56F3" w:rsidRPr="000841AA" w:rsidRDefault="002E56F3" w:rsidP="002E56F3">
      <w:pPr>
        <w:numPr>
          <w:ilvl w:val="0"/>
          <w:numId w:val="3"/>
        </w:numPr>
        <w:tabs>
          <w:tab w:val="num" w:pos="54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zespołu, o którym mowa w ust 1 wchodzi: 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 Księgowy - kierownik zespołu, 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Księgowy,</w:t>
      </w:r>
    </w:p>
    <w:p w:rsidR="002E56F3" w:rsidRPr="000841AA" w:rsidRDefault="002E56F3" w:rsidP="002E56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Referent.</w:t>
      </w:r>
    </w:p>
    <w:p w:rsidR="002E56F3" w:rsidRPr="000841AA" w:rsidRDefault="002E56F3" w:rsidP="002E56F3">
      <w:pPr>
        <w:tabs>
          <w:tab w:val="left" w:pos="142"/>
          <w:tab w:val="left" w:pos="284"/>
        </w:tabs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2E56F3" w:rsidRPr="000841AA" w:rsidRDefault="002E56F3" w:rsidP="002E56F3">
      <w:pPr>
        <w:tabs>
          <w:tab w:val="left" w:pos="142"/>
          <w:tab w:val="left" w:pos="284"/>
        </w:tabs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left" w:pos="142"/>
          <w:tab w:val="left" w:pos="284"/>
        </w:tabs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samodzielnego stanowiska do spraw obsługi prawnej /radcy prawnego/ należy:</w:t>
      </w:r>
    </w:p>
    <w:p w:rsidR="002E56F3" w:rsidRPr="000841AA" w:rsidRDefault="002E56F3" w:rsidP="002E56F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zastępstwo prawne i procesowe w postępowaniu przed sądami, organami administracji państwowej oraz innymi jednostkami i instytucjami; </w:t>
      </w:r>
    </w:p>
    <w:p w:rsidR="002E56F3" w:rsidRPr="000841AA" w:rsidRDefault="002E56F3" w:rsidP="002E56F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opinii prawnych z zakresu działania urzędu; </w:t>
      </w:r>
    </w:p>
    <w:p w:rsidR="002E56F3" w:rsidRPr="000841AA" w:rsidRDefault="002E56F3" w:rsidP="002E56F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prawnych pracownikom urzędu w zakresie załatwianych przez nich spraw;</w:t>
      </w:r>
    </w:p>
    <w:p w:rsidR="002E56F3" w:rsidRPr="000841AA" w:rsidRDefault="002E56F3" w:rsidP="002E56F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pod względem </w:t>
      </w: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prawnym i redakcyjnym projektów </w:t>
      </w:r>
      <w:r w:rsidRPr="000841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aktów prawa wewnętrznego (zarządzeń, regulaminów), umów, porozumień, decyzji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dokumentów sporządzanych przez pracowników;</w:t>
      </w:r>
    </w:p>
    <w:p w:rsidR="002E56F3" w:rsidRPr="000841AA" w:rsidRDefault="002E56F3" w:rsidP="002E56F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informowanie pracowników merytorycznych Inspektoratu o zmianach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obowiązującym stanie prawnym w zakresie działania Inspekcji Weterynaryjnej. 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§16</w:t>
      </w:r>
    </w:p>
    <w:p w:rsidR="002E56F3" w:rsidRPr="000841AA" w:rsidRDefault="002E56F3" w:rsidP="002E56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pracowni badania mięsa na obecność włośni należy:</w:t>
      </w:r>
    </w:p>
    <w:p w:rsidR="002E56F3" w:rsidRPr="000841AA" w:rsidRDefault="002E56F3" w:rsidP="002E56F3">
      <w:pPr>
        <w:numPr>
          <w:ilvl w:val="1"/>
          <w:numId w:val="1"/>
        </w:numPr>
        <w:tabs>
          <w:tab w:val="num" w:pos="1364"/>
        </w:tabs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urzędowe badanie próbek w kierunku </w:t>
      </w: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Trichinella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spp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6F3" w:rsidRPr="000841AA" w:rsidRDefault="002E56F3" w:rsidP="002E56F3">
      <w:pPr>
        <w:numPr>
          <w:ilvl w:val="1"/>
          <w:numId w:val="1"/>
        </w:numPr>
        <w:tabs>
          <w:tab w:val="num" w:pos="1364"/>
        </w:tabs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diagnostyką włośnicy,</w:t>
      </w:r>
    </w:p>
    <w:p w:rsidR="002E56F3" w:rsidRPr="000841AA" w:rsidRDefault="002E56F3" w:rsidP="002E56F3">
      <w:pPr>
        <w:numPr>
          <w:ilvl w:val="1"/>
          <w:numId w:val="1"/>
        </w:numPr>
        <w:tabs>
          <w:tab w:val="num" w:pos="1364"/>
        </w:tabs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badań.</w:t>
      </w:r>
    </w:p>
    <w:p w:rsidR="002E56F3" w:rsidRPr="000841AA" w:rsidRDefault="002E56F3" w:rsidP="002E5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Pracownia badania mięsa na obecność włośni pod względem funkcjonowania systemu  </w:t>
      </w:r>
    </w:p>
    <w:p w:rsidR="002E56F3" w:rsidRPr="000841AA" w:rsidRDefault="002E56F3" w:rsidP="002E56F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zarządzania jakością podlega Kierownikowi Zakładu Higieny Weterynaryjnej Wojewódzkiego Inspektoratu Weterynarii w Lublinie.  </w:t>
      </w:r>
    </w:p>
    <w:p w:rsidR="002E56F3" w:rsidRPr="000841AA" w:rsidRDefault="002E56F3" w:rsidP="002E56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KOŃCOWE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17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 Tryb pracy Inspektoratu określa szczegółowo regulamin pracy wprowadzony </w: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Powiatowego Lekarza.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……………………………………</w:t>
      </w:r>
    </w:p>
    <w:p w:rsidR="002E56F3" w:rsidRPr="000841AA" w:rsidRDefault="002E56F3" w:rsidP="002E5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Opole Lubelskie, dnia 01 lipca 2020r.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 SYMBOLI  KOMÓREK  ORGANIZACYJNYCH  DO  REJESTROWANIA SPRAW              W  POWIATOWYM  INSPEKTORACIE  WETERYNARII  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W OPOLU LUBELSKIM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numPr>
          <w:ilvl w:val="0"/>
          <w:numId w:val="1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PLW.      Powiatowy Lekarz Weterynarii</w:t>
      </w:r>
    </w:p>
    <w:p w:rsidR="002E56F3" w:rsidRPr="000841AA" w:rsidRDefault="002E56F3" w:rsidP="002E56F3">
      <w:pPr>
        <w:numPr>
          <w:ilvl w:val="0"/>
          <w:numId w:val="1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BżPiU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Zespół do spraw bezpieczeństwa żywności, pasz i utylizacji</w:t>
      </w:r>
    </w:p>
    <w:p w:rsidR="002E56F3" w:rsidRPr="000841AA" w:rsidRDefault="002E56F3" w:rsidP="002E56F3">
      <w:pPr>
        <w:numPr>
          <w:ilvl w:val="0"/>
          <w:numId w:val="1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skreślony </w:t>
      </w:r>
    </w:p>
    <w:p w:rsidR="002E56F3" w:rsidRPr="000841AA" w:rsidRDefault="002E56F3" w:rsidP="002E56F3">
      <w:pPr>
        <w:numPr>
          <w:ilvl w:val="0"/>
          <w:numId w:val="1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Zak.        Zespół do spraw zdrowia i ochrony zwierząt</w:t>
      </w:r>
    </w:p>
    <w:p w:rsidR="002E56F3" w:rsidRPr="000841AA" w:rsidRDefault="002E56F3" w:rsidP="002E56F3">
      <w:pPr>
        <w:numPr>
          <w:ilvl w:val="0"/>
          <w:numId w:val="1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Fk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    Zespół do spraw finansowo-księgowych i administracyjnych</w:t>
      </w:r>
    </w:p>
    <w:p w:rsidR="002E56F3" w:rsidRPr="000841AA" w:rsidRDefault="002E56F3" w:rsidP="002E56F3">
      <w:pPr>
        <w:numPr>
          <w:ilvl w:val="0"/>
          <w:numId w:val="1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proofErr w:type="spellEnd"/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    Samodzielne stanowisko do spraw obsługi prawnej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1AA" w:rsidRPr="000841AA" w:rsidRDefault="000841AA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Załącznik nr 2</w:t>
      </w: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 organizacyjny</w:t>
      </w:r>
      <w:r w:rsidRPr="000841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Powiatowego Inspektoratu Weterynarii w Opolu Lubelskim</w:t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Powiatowy Lekarz Weterynarii</w:t>
      </w:r>
    </w:p>
    <w:p w:rsidR="002E56F3" w:rsidRPr="000841AA" w:rsidRDefault="002E56F3" w:rsidP="002E56F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547EC" wp14:editId="31952052">
                <wp:simplePos x="0" y="0"/>
                <wp:positionH relativeFrom="column">
                  <wp:posOffset>2718435</wp:posOffset>
                </wp:positionH>
                <wp:positionV relativeFrom="paragraph">
                  <wp:posOffset>52070</wp:posOffset>
                </wp:positionV>
                <wp:extent cx="2705100" cy="1066800"/>
                <wp:effectExtent l="9525" t="6350" r="38100" b="603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14.05pt;margin-top:4.1pt;width:213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">
                <v:stroke endarrow="block"/>
              </v:shape>
            </w:pict>
          </mc:Fallback>
        </mc:AlternateContent>
      </w:r>
      <w:r w:rsidRPr="000841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5BFBB" wp14:editId="14994FE3">
                <wp:simplePos x="0" y="0"/>
                <wp:positionH relativeFrom="column">
                  <wp:posOffset>2718435</wp:posOffset>
                </wp:positionH>
                <wp:positionV relativeFrom="paragraph">
                  <wp:posOffset>52070</wp:posOffset>
                </wp:positionV>
                <wp:extent cx="1533525" cy="1066800"/>
                <wp:effectExtent l="9525" t="6350" r="47625" b="5080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14.05pt;margin-top:4.1pt;width:120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">
                <v:stroke endarrow="block"/>
              </v:shape>
            </w:pict>
          </mc:Fallback>
        </mc:AlternateContent>
      </w:r>
      <w:r w:rsidRPr="000841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80F8" wp14:editId="3A528B34">
                <wp:simplePos x="0" y="0"/>
                <wp:positionH relativeFrom="column">
                  <wp:posOffset>2718435</wp:posOffset>
                </wp:positionH>
                <wp:positionV relativeFrom="paragraph">
                  <wp:posOffset>52070</wp:posOffset>
                </wp:positionV>
                <wp:extent cx="161925" cy="1066800"/>
                <wp:effectExtent l="9525" t="6350" r="57150" b="222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14.05pt;margin-top:4.1pt;width:12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">
                <v:stroke endarrow="block"/>
              </v:shape>
            </w:pict>
          </mc:Fallback>
        </mc:AlternateContent>
      </w:r>
      <w:r w:rsidRPr="000841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0CF4" wp14:editId="6F04B5EB">
                <wp:simplePos x="0" y="0"/>
                <wp:positionH relativeFrom="column">
                  <wp:posOffset>1689735</wp:posOffset>
                </wp:positionH>
                <wp:positionV relativeFrom="paragraph">
                  <wp:posOffset>52070</wp:posOffset>
                </wp:positionV>
                <wp:extent cx="1028700" cy="1066800"/>
                <wp:effectExtent l="47625" t="6350" r="9525" b="5080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33.05pt;margin-top:4.1pt;width:81pt;height:8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">
                <v:stroke endarrow="block"/>
              </v:shape>
            </w:pict>
          </mc:Fallback>
        </mc:AlternateContent>
      </w:r>
      <w:r w:rsidRPr="000841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EAF0" wp14:editId="5118C8B0">
                <wp:simplePos x="0" y="0"/>
                <wp:positionH relativeFrom="column">
                  <wp:posOffset>394335</wp:posOffset>
                </wp:positionH>
                <wp:positionV relativeFrom="paragraph">
                  <wp:posOffset>52070</wp:posOffset>
                </wp:positionV>
                <wp:extent cx="2324100" cy="1066800"/>
                <wp:effectExtent l="38100" t="6350" r="9525" b="603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31.05pt;margin-top:4.1pt;width:183pt;height:8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">
                <v:stroke endarrow="block"/>
              </v:shape>
            </w:pict>
          </mc:Fallback>
        </mc:AlternateContent>
      </w: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E56F3" w:rsidRPr="000841AA" w:rsidRDefault="002E56F3" w:rsidP="002E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F3" w:rsidRPr="000841AA" w:rsidRDefault="002E56F3" w:rsidP="002E56F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vertAnchor="page" w:horzAnchor="margin" w:tblpXSpec="center" w:tblpY="5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68"/>
        <w:gridCol w:w="2240"/>
        <w:gridCol w:w="1853"/>
        <w:gridCol w:w="1712"/>
      </w:tblGrid>
      <w:tr w:rsidR="002E56F3" w:rsidRPr="000841AA" w:rsidTr="00130C94">
        <w:trPr>
          <w:trHeight w:val="23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84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Zespół do spraw zdrowia          i ochrony zwierząt</w:t>
            </w:r>
          </w:p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84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Zespół do spraw bezpieczeństwa </w:t>
            </w:r>
          </w:p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84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żywności, pasz       i utylizacji  </w:t>
            </w:r>
          </w:p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84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Zespół do spraw finansowo – księgowych               i administracyjnych</w:t>
            </w:r>
          </w:p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84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Samodzielne stanowisko do spraw obsługi prawnej</w:t>
            </w:r>
          </w:p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84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Pracownia badania mięsa na obecność włośni </w:t>
            </w:r>
          </w:p>
          <w:p w:rsidR="002E56F3" w:rsidRPr="000841AA" w:rsidRDefault="002E56F3" w:rsidP="002E56F3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56F3" w:rsidRPr="000841AA" w:rsidRDefault="002E56F3" w:rsidP="002E56F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239" w:rsidRPr="000841AA" w:rsidRDefault="005E3239">
      <w:pPr>
        <w:rPr>
          <w:rFonts w:ascii="Times New Roman" w:hAnsi="Times New Roman" w:cs="Times New Roman"/>
          <w:sz w:val="24"/>
          <w:szCs w:val="24"/>
        </w:rPr>
      </w:pPr>
    </w:p>
    <w:sectPr w:rsidR="005E3239" w:rsidRPr="000841AA" w:rsidSect="00AF3CEE">
      <w:pgSz w:w="11906" w:h="16838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81C"/>
    <w:multiLevelType w:val="hybridMultilevel"/>
    <w:tmpl w:val="9CC6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A39DB"/>
    <w:multiLevelType w:val="multilevel"/>
    <w:tmpl w:val="9258B6B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829E0"/>
    <w:multiLevelType w:val="multilevel"/>
    <w:tmpl w:val="D8D6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40C69"/>
    <w:multiLevelType w:val="hybridMultilevel"/>
    <w:tmpl w:val="3DC40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6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B1F06"/>
    <w:multiLevelType w:val="hybridMultilevel"/>
    <w:tmpl w:val="35D0B6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533E5"/>
    <w:multiLevelType w:val="hybridMultilevel"/>
    <w:tmpl w:val="1FC29B80"/>
    <w:lvl w:ilvl="0" w:tplc="7C3ED9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5514D"/>
    <w:multiLevelType w:val="multilevel"/>
    <w:tmpl w:val="E68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E72D7"/>
    <w:multiLevelType w:val="multilevel"/>
    <w:tmpl w:val="6DBAF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E3979"/>
    <w:multiLevelType w:val="hybridMultilevel"/>
    <w:tmpl w:val="7EAAE114"/>
    <w:lvl w:ilvl="0" w:tplc="6CC2F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2CE8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0702A"/>
    <w:multiLevelType w:val="hybridMultilevel"/>
    <w:tmpl w:val="99AAB9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5EF4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B9B5D0A"/>
    <w:multiLevelType w:val="multilevel"/>
    <w:tmpl w:val="BDCC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24629"/>
    <w:multiLevelType w:val="multilevel"/>
    <w:tmpl w:val="7C6E2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91527"/>
    <w:multiLevelType w:val="hybridMultilevel"/>
    <w:tmpl w:val="3BDEF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F3"/>
    <w:rsid w:val="000841AA"/>
    <w:rsid w:val="002E56F3"/>
    <w:rsid w:val="005E3239"/>
    <w:rsid w:val="00E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3798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2020-08-06T10:05:00Z</dcterms:created>
  <dcterms:modified xsi:type="dcterms:W3CDTF">2020-08-06T10:05:00Z</dcterms:modified>
</cp:coreProperties>
</file>