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E675" w14:textId="401D8C67" w:rsidR="00D62983" w:rsidRPr="00D62983" w:rsidRDefault="009F31A7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Ogłoszenie </w:t>
      </w:r>
      <w:r w:rsidR="00D62983"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w sprawie wyznaczenia do wykonywa</w:t>
      </w:r>
      <w:r w:rsidR="00503F6D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nia czynności urzędowych na 2022</w:t>
      </w:r>
      <w:r w:rsidR="00D62983"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 rok na terenie powiatu </w:t>
      </w:r>
      <w:r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opolskiego</w:t>
      </w:r>
    </w:p>
    <w:p w14:paraId="7BB1D285" w14:textId="75E8AB8A" w:rsidR="00D62983" w:rsidRPr="00D62983" w:rsidRDefault="00D62983" w:rsidP="00D6298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</w:t>
      </w:r>
      <w:r w:rsidR="009F31A7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Opolu Lubelskim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związku z art. 16 ust.1 pkt 1-3 ustawy o Inspekcji Weterynaryjnej z dnia 29 stycznia 2004 r. (</w:t>
      </w:r>
      <w:r w:rsidR="00725AF1" w:rsidRPr="00725AF1">
        <w:rPr>
          <w:rFonts w:ascii="Bookman Old Style" w:eastAsia="Times New Roman" w:hAnsi="Bookman Old Style" w:cs="Times New Roman"/>
          <w:sz w:val="24"/>
          <w:szCs w:val="24"/>
          <w:lang w:eastAsia="pl-PL"/>
        </w:rPr>
        <w:t>t. jedn. Dz. U. z 2021 r., poz. 306</w:t>
      </w:r>
      <w:bookmarkStart w:id="0" w:name="_GoBack"/>
      <w:bookmarkEnd w:id="0"/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) ogłasza nabór lekarzy weterynarii niebędących pracownikami Inspekcji oraz osób posiadających kwalifikacje do wykonywania czynności urzędowych i niektórych czynności pomocniczych w ramach umowy zlecenia.</w:t>
      </w:r>
    </w:p>
    <w:p w14:paraId="6FE6251C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6B2A997B" w14:textId="77777777" w:rsidR="00D62983" w:rsidRPr="00D62983" w:rsidRDefault="00D62983" w:rsidP="00D6298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Rodzaj, liczba lekarzy, zakres i miejsce wykonywania czynności: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846"/>
        <w:gridCol w:w="2422"/>
        <w:gridCol w:w="1476"/>
        <w:gridCol w:w="1531"/>
      </w:tblGrid>
      <w:tr w:rsidR="00D62983" w:rsidRPr="00D62983" w14:paraId="00EF0283" w14:textId="77777777" w:rsidTr="00D62983">
        <w:trPr>
          <w:trHeight w:val="15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CB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odzaj i zakres wyznaczenia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F9A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Rodzaj czynności zleconych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art.. 16 ust. 1 pkt 1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B79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iejsce (obszar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) wykonywania czynności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FD75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ermin (okres) realizacji zadań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CCE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iczba lekarzy weterynarii i innych osób potrzebnych do wykonania zadania</w:t>
            </w:r>
          </w:p>
        </w:tc>
      </w:tr>
      <w:tr w:rsidR="00D62983" w:rsidRPr="00D62983" w14:paraId="2B5FE02E" w14:textId="77777777" w:rsidTr="00D62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0D7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9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A22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6B3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4C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62983" w:rsidRPr="00D62983" w14:paraId="3E0CC239" w14:textId="77777777" w:rsidTr="00D62983">
        <w:trPr>
          <w:trHeight w:val="20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3CE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zczepienia ochronne i badania rozpoznawcze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BE1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FEA" w14:textId="32C1C178" w:rsidR="00D62983" w:rsidRPr="00D62983" w:rsidRDefault="009F31A7" w:rsidP="009F31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2067" w14:textId="174961DF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D255" w14:textId="47F9002D" w:rsidR="00D62983" w:rsidRPr="00D62983" w:rsidRDefault="00C2357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518B653D" w14:textId="77777777" w:rsidTr="00D62983">
        <w:trPr>
          <w:trHeight w:val="20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928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prawowanie nadzoru nad miejscami gromadzenia zwierząt, skupu i sprzedaży, targami, wystawami, pokazami, konkursami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7BD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b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DCAB" w14:textId="22774EC5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65D0" w14:textId="18C386F7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04D" w14:textId="4A6036F1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62983" w:rsidRPr="00D62983" w14:paraId="12D5F8BF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C8F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zwierząt umieszczonych na rynku przeznacz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onych do wywozu oraz wystawianie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7C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7C03" w14:textId="76D9EE29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CD5" w14:textId="40273A92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84A1" w14:textId="3434593A" w:rsidR="00D62983" w:rsidRPr="00D62983" w:rsidRDefault="00C2357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6A43F24A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6C3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Sprawowani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nadzoru nad ubojem zwierząt rzeźnych, w tym badania przed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po - ubojowego, oceny mięsa i nadzoru nad przestrzeganiem przepisów o ochronie zwierząt podczas uboju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2FA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6E" w14:textId="43F457B8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D92" w14:textId="41760FE0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CC5" w14:textId="1E4E14A4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62983" w:rsidRPr="00D62983" w14:paraId="1CF5916A" w14:textId="77777777" w:rsidTr="00D62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FEC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Badanie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CEA6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776C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7CB" w14:textId="67E6FAB8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B02" w14:textId="2D67C9AA" w:rsidR="00D62983" w:rsidRPr="00D62983" w:rsidRDefault="00C2357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62983" w:rsidRPr="00D62983" w14:paraId="51DD19DB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402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Pobieranie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542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8E4" w14:textId="317CDA3F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2D1" w14:textId="031AF299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6A69" w14:textId="62DC92EE" w:rsidR="00D62983" w:rsidRPr="00D62983" w:rsidRDefault="00C2357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62983" w:rsidRPr="00D62983" w14:paraId="7D4E1C5B" w14:textId="77777777" w:rsidTr="00D62983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CF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adanie laboratoryjne mięsa na obecność włośni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C4FF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898" w14:textId="77777777" w:rsidR="0003174D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DB04FBC" w14:textId="0AA9E44D" w:rsidR="00D62983" w:rsidRPr="0003174D" w:rsidRDefault="009F31A7" w:rsidP="0003174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D5" w14:textId="008FE92C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D9C" w14:textId="14268A34" w:rsidR="00D62983" w:rsidRPr="00D62983" w:rsidRDefault="00C2357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62983" w:rsidRPr="00D62983" w14:paraId="0FF7478E" w14:textId="77777777" w:rsidTr="0003174D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C239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rzeprowadzanie kontroli urzędowej w ramach zwalczania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59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65F" w14:textId="057EB4A1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685" w14:textId="42B7BCE3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6778" w14:textId="13866FF6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2983" w:rsidRPr="00D62983" w14:paraId="39B0D1C2" w14:textId="77777777" w:rsidTr="00D62983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7B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C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zynności pomocnicze mające na celu poskramianie świń wykonywane w ramach programu zwalczania choroby </w:t>
            </w:r>
            <w:proofErr w:type="spellStart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 świń, ustanowionego na podstawie art. 57 ustawy z dnia 11 marca 2004 r. o ochronie zdrowia zwierząt oraz zwalczaniu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2A4" w14:textId="77777777" w:rsidR="00D62983" w:rsidRPr="00D62983" w:rsidRDefault="0003174D" w:rsidP="00D629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r</w:t>
            </w:r>
            <w:r w:rsidR="00D62983" w:rsidRPr="00D6298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ozporządzenie</w:t>
            </w:r>
            <w:r w:rsidR="00D62983" w:rsidRPr="00D6298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Ministra Rolnictwa i Rozwoju Wsi w sprawie zakresu czynności wykonywanych przez osoby niebędące pracownikami Inspekcji Weterynaryjnej oraz kwalifikacji tych osób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dnia 22 kwietnia 2004 r. (Dz.U. Nr 89, poz. 860)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F908" w14:textId="280FBBA2" w:rsidR="00D62983" w:rsidRPr="00D62983" w:rsidRDefault="009F31A7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9F31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wszystkie  gminy powiatu opolskiego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E60" w14:textId="7CB997D7" w:rsidR="00D62983" w:rsidRPr="00D62983" w:rsidRDefault="00503F6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2022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3E2" w14:textId="0CD8F880" w:rsidR="00D62983" w:rsidRPr="00D62983" w:rsidRDefault="009F31A7" w:rsidP="00D6298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4F6BE335" w14:textId="77777777" w:rsidR="00D62983" w:rsidRPr="00C5792F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C5792F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2. Termin (okres) realizacji zadań:</w:t>
      </w:r>
    </w:p>
    <w:p w14:paraId="78F83906" w14:textId="6FBF4CA9" w:rsidR="00D62983" w:rsidRPr="00C5792F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Ww. zadania będą wykonywane od </w:t>
      </w:r>
      <w:r w:rsidR="00503F6D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stycznia 2022</w:t>
      </w:r>
      <w:r w:rsidR="00A37C1F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r. do 31 grudnia </w:t>
      </w:r>
      <w:r w:rsidR="00503F6D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2022</w:t>
      </w:r>
      <w:r w:rsidR="00D62983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r.</w:t>
      </w:r>
    </w:p>
    <w:p w14:paraId="65B09409" w14:textId="77777777" w:rsidR="00D62983" w:rsidRPr="00C5792F" w:rsidRDefault="00D62983" w:rsidP="00D62983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C5792F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3. Sposób i termin składania zgłoszeń przez lekarzy weterynarii i osób do wykonywania czynności pomocniczych, chętnych do wyznaczenia:</w:t>
      </w:r>
    </w:p>
    <w:p w14:paraId="422C1D06" w14:textId="7FDBEBC8" w:rsidR="00D62983" w:rsidRPr="00C5792F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do </w:t>
      </w:r>
      <w:r w:rsidR="00395AAB"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13</w:t>
      </w:r>
      <w:r w:rsidR="00503F6D"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grudnia 2021</w:t>
      </w:r>
      <w:r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31623D68" w14:textId="055CE11B" w:rsidR="00D62983" w:rsidRPr="00C5792F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1) </w:t>
      </w:r>
      <w:r w:rsidR="00D62983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w Sekretariacie Powiatowego In</w:t>
      </w: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spektoratu Weterynarii w </w:t>
      </w:r>
      <w:r w:rsidR="009F31A7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Opolu Lubelskim</w:t>
      </w: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ul. </w:t>
      </w:r>
      <w:r w:rsidR="009F31A7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Józefowska 105.</w:t>
      </w:r>
    </w:p>
    <w:p w14:paraId="2AE67EEB" w14:textId="421BF9EC" w:rsidR="009F31A7" w:rsidRPr="00C5792F" w:rsidRDefault="00395AAB" w:rsidP="009F31A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2</w:t>
      </w:r>
      <w:r w:rsidR="00D62983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) listownie na adres: </w:t>
      </w:r>
      <w:r w:rsidR="00D62983" w:rsidRPr="00C5792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Powiatowy I</w:t>
      </w:r>
      <w:r w:rsidR="00A145EB" w:rsidRPr="00C5792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nspektorat Weterynarii </w:t>
      </w:r>
      <w:r w:rsidR="009F31A7" w:rsidRPr="00C5792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Opolu Lubelskim, ul. Józefowska 105, 24-300 Opole Lubelskie.</w:t>
      </w:r>
    </w:p>
    <w:p w14:paraId="53779802" w14:textId="679FD9D5" w:rsidR="00D62983" w:rsidRPr="00C5792F" w:rsidRDefault="00D62983" w:rsidP="009F31A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Liczy się data wpływu do Urzędu.</w:t>
      </w:r>
    </w:p>
    <w:p w14:paraId="2E0F62B0" w14:textId="77777777" w:rsidR="00D62983" w:rsidRPr="00C5792F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C5792F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lastRenderedPageBreak/>
        <w:br/>
        <w:t>4. Termin zapoznania się ze zgłoszeniami</w:t>
      </w:r>
    </w:p>
    <w:p w14:paraId="1F49CB3D" w14:textId="6721DE72" w:rsidR="00D62983" w:rsidRPr="00C5792F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Rozpatrywanie zgłoszeń odbędzie się komisyjnie </w:t>
      </w:r>
      <w:r w:rsidR="00503F6D"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</w:t>
      </w:r>
      <w:r w:rsidR="009F31A7"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4</w:t>
      </w:r>
      <w:r w:rsidR="00503F6D"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.12.2021</w:t>
      </w:r>
      <w:r w:rsidRPr="00C5792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6D0699B5" w14:textId="77777777" w:rsidR="00D62983" w:rsidRPr="00C5792F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Komisja po rozpatrzeniu i ocenie wniosków sporządzi protokół zawierający listę proponowanych kandydatów do wyznaczenia spełniających wymogi określone przepisami prawa.</w:t>
      </w:r>
    </w:p>
    <w:p w14:paraId="31439796" w14:textId="03272DB4" w:rsidR="0003174D" w:rsidRPr="00C5792F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 w:rsidR="0003174D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</w:t>
      </w:r>
      <w:r w:rsidR="009F31A7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Opolu Lubelskim</w:t>
      </w: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</w:t>
      </w:r>
      <w:r w:rsidR="0003174D"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091B1F73" w14:textId="77777777" w:rsidR="00D62983" w:rsidRPr="00C5792F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5792F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Wnioski niepodpisane oraz niekompletne pozostaną bez rozpatrzenia.</w:t>
      </w:r>
    </w:p>
    <w:p w14:paraId="70923CF7" w14:textId="77777777" w:rsidR="00D62983" w:rsidRPr="00C5792F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C5792F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5. Dodatkowe informacje</w:t>
      </w:r>
    </w:p>
    <w:p w14:paraId="3539C6CB" w14:textId="1110FFBA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Wyznaczenie następuje z urzędu na podstawie decyzji administracyjnej po przeprowadzeniu przez Powiatowego Lekarza Weterynarii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postępowania.</w:t>
      </w:r>
    </w:p>
    <w:p w14:paraId="048C255A" w14:textId="77777777" w:rsid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0F81ABBD" w14:textId="77777777" w:rsidR="00813AD3" w:rsidRPr="00D62983" w:rsidRDefault="00813AD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A6346B" w14:textId="77777777" w:rsidR="00A145EB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Powiatowy Lekarz Weterynarii</w:t>
      </w:r>
    </w:p>
    <w:p w14:paraId="0F35E702" w14:textId="319B3A26" w:rsidR="00813AD3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 </w:t>
      </w:r>
      <w:r w:rsidR="009F31A7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Opolu Lubelskim</w:t>
      </w:r>
    </w:p>
    <w:p w14:paraId="21EBEE34" w14:textId="77777777" w:rsid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</w:p>
    <w:p w14:paraId="731DF663" w14:textId="49142B73" w:rsidR="00A145EB" w:rsidRPr="009F31A7" w:rsidRDefault="009F31A7" w:rsidP="00813AD3">
      <w:pPr>
        <w:spacing w:after="0" w:line="240" w:lineRule="auto"/>
        <w:ind w:left="4956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9F31A7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Mariusz Zalewski</w:t>
      </w:r>
    </w:p>
    <w:p w14:paraId="5F822854" w14:textId="77777777" w:rsidR="00A145EB" w:rsidRDefault="00A145EB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1FBCE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Załącznik:</w:t>
      </w:r>
    </w:p>
    <w:p w14:paraId="2735C6C9" w14:textId="77777777" w:rsidR="005478D0" w:rsidRPr="00A145EB" w:rsidRDefault="00D62983" w:rsidP="00A14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Załącznik nr 1 do instrukcji w sprawie wyznaczania lekarzy weterynarii do wykonywania czynności urzędowych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„Z</w:t>
      </w:r>
      <w:r w:rsidR="00A145EB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głoszenie wstępnej gotowości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podjęcia czynności z wyznaczenia, o których mowa w art. 16 usta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 o Inspekcji Weterynaryjnej”.</w:t>
      </w:r>
    </w:p>
    <w:sectPr w:rsidR="005478D0" w:rsidRPr="00A145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5307" w14:textId="77777777" w:rsidR="001F03DB" w:rsidRDefault="001F03DB" w:rsidP="00A145EB">
      <w:pPr>
        <w:spacing w:after="0" w:line="240" w:lineRule="auto"/>
      </w:pPr>
      <w:r>
        <w:separator/>
      </w:r>
    </w:p>
  </w:endnote>
  <w:endnote w:type="continuationSeparator" w:id="0">
    <w:p w14:paraId="0E143529" w14:textId="77777777" w:rsidR="001F03DB" w:rsidRDefault="001F03DB" w:rsidP="00A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77385"/>
      <w:docPartObj>
        <w:docPartGallery w:val="Page Numbers (Bottom of Page)"/>
        <w:docPartUnique/>
      </w:docPartObj>
    </w:sdtPr>
    <w:sdtEndPr/>
    <w:sdtContent>
      <w:p w14:paraId="03D82169" w14:textId="77777777" w:rsidR="00A145EB" w:rsidRDefault="00A1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F1">
          <w:rPr>
            <w:noProof/>
          </w:rPr>
          <w:t>1</w:t>
        </w:r>
        <w:r>
          <w:fldChar w:fldCharType="end"/>
        </w:r>
      </w:p>
    </w:sdtContent>
  </w:sdt>
  <w:p w14:paraId="15867790" w14:textId="77777777" w:rsidR="00A145EB" w:rsidRDefault="00A1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76EE" w14:textId="77777777" w:rsidR="001F03DB" w:rsidRDefault="001F03DB" w:rsidP="00A145EB">
      <w:pPr>
        <w:spacing w:after="0" w:line="240" w:lineRule="auto"/>
      </w:pPr>
      <w:r>
        <w:separator/>
      </w:r>
    </w:p>
  </w:footnote>
  <w:footnote w:type="continuationSeparator" w:id="0">
    <w:p w14:paraId="1F8BDA94" w14:textId="77777777" w:rsidR="001F03DB" w:rsidRDefault="001F03DB" w:rsidP="00A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924"/>
    <w:multiLevelType w:val="multilevel"/>
    <w:tmpl w:val="998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20A5E"/>
    <w:multiLevelType w:val="multilevel"/>
    <w:tmpl w:val="D53A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ACB36E7"/>
    <w:multiLevelType w:val="multilevel"/>
    <w:tmpl w:val="D42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95B24"/>
    <w:multiLevelType w:val="multilevel"/>
    <w:tmpl w:val="7B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83"/>
    <w:rsid w:val="0002648B"/>
    <w:rsid w:val="0003174D"/>
    <w:rsid w:val="0003505B"/>
    <w:rsid w:val="001F03DB"/>
    <w:rsid w:val="002B301E"/>
    <w:rsid w:val="00395AAB"/>
    <w:rsid w:val="003F5EFE"/>
    <w:rsid w:val="0040462F"/>
    <w:rsid w:val="00503F6D"/>
    <w:rsid w:val="005478D0"/>
    <w:rsid w:val="00565CF9"/>
    <w:rsid w:val="006308D4"/>
    <w:rsid w:val="006563C8"/>
    <w:rsid w:val="006834CB"/>
    <w:rsid w:val="00684E7E"/>
    <w:rsid w:val="00725AF1"/>
    <w:rsid w:val="007966DD"/>
    <w:rsid w:val="00813AD3"/>
    <w:rsid w:val="00991076"/>
    <w:rsid w:val="009F31A7"/>
    <w:rsid w:val="00A145EB"/>
    <w:rsid w:val="00A37C1F"/>
    <w:rsid w:val="00BE161E"/>
    <w:rsid w:val="00C06E12"/>
    <w:rsid w:val="00C2357D"/>
    <w:rsid w:val="00C5792F"/>
    <w:rsid w:val="00D040D0"/>
    <w:rsid w:val="00D62983"/>
    <w:rsid w:val="00D92BBC"/>
    <w:rsid w:val="00E53BAD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3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  <w:style w:type="character" w:customStyle="1" w:styleId="Nagwek1Znak">
    <w:name w:val="Nagłówek 1 Znak"/>
    <w:basedOn w:val="Domylnaczcionkaakapitu"/>
    <w:link w:val="Nagwek1"/>
    <w:uiPriority w:val="9"/>
    <w:rsid w:val="009F3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3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  <w:style w:type="character" w:customStyle="1" w:styleId="Nagwek1Znak">
    <w:name w:val="Nagłówek 1 Znak"/>
    <w:basedOn w:val="Domylnaczcionkaakapitu"/>
    <w:link w:val="Nagwek1"/>
    <w:uiPriority w:val="9"/>
    <w:rsid w:val="009F3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AF90-5D3C-47FA-BC6A-5D92286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Windows User</cp:lastModifiedBy>
  <cp:revision>6</cp:revision>
  <dcterms:created xsi:type="dcterms:W3CDTF">2021-12-03T11:14:00Z</dcterms:created>
  <dcterms:modified xsi:type="dcterms:W3CDTF">2021-12-06T06:51:00Z</dcterms:modified>
</cp:coreProperties>
</file>