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6" w:rsidRPr="00C232B7" w:rsidRDefault="006012E6" w:rsidP="002D656C">
      <w:pPr>
        <w:pStyle w:val="NormalnyWeb"/>
        <w:spacing w:after="240" w:afterAutospacing="0" w:line="360" w:lineRule="auto"/>
        <w:jc w:val="center"/>
        <w:rPr>
          <w:rStyle w:val="Pogrubienie"/>
          <w:sz w:val="22"/>
          <w:szCs w:val="22"/>
          <w:u w:val="single"/>
        </w:rPr>
      </w:pPr>
      <w:r w:rsidRPr="00C232B7">
        <w:rPr>
          <w:rStyle w:val="Pogrubienie"/>
          <w:sz w:val="22"/>
          <w:szCs w:val="22"/>
          <w:u w:val="single"/>
        </w:rPr>
        <w:t>Wytyczne Głównego Lekarza Weterynarii</w:t>
      </w:r>
    </w:p>
    <w:p w:rsidR="006012E6" w:rsidRPr="00C232B7" w:rsidRDefault="006012E6" w:rsidP="002D656C">
      <w:pPr>
        <w:pStyle w:val="NormalnyWeb"/>
        <w:spacing w:after="240" w:afterAutospacing="0" w:line="360" w:lineRule="auto"/>
        <w:jc w:val="center"/>
        <w:rPr>
          <w:sz w:val="22"/>
          <w:szCs w:val="22"/>
          <w:u w:val="single"/>
        </w:rPr>
      </w:pPr>
      <w:r w:rsidRPr="00C232B7">
        <w:rPr>
          <w:rStyle w:val="Pogrubienie"/>
          <w:sz w:val="22"/>
          <w:szCs w:val="22"/>
          <w:u w:val="single"/>
        </w:rPr>
        <w:t xml:space="preserve"> w sprawie postępowania z żywymi rybami będącymi przedmiotem sprzedaży detalicznej.</w:t>
      </w:r>
    </w:p>
    <w:p w:rsidR="006012E6" w:rsidRPr="002D656C" w:rsidRDefault="006012E6" w:rsidP="002D656C">
      <w:pPr>
        <w:pStyle w:val="NormalnyWeb"/>
        <w:spacing w:line="360" w:lineRule="auto"/>
        <w:ind w:firstLine="708"/>
        <w:jc w:val="both"/>
        <w:rPr>
          <w:sz w:val="22"/>
          <w:szCs w:val="22"/>
        </w:rPr>
      </w:pPr>
      <w:r w:rsidRPr="002D656C">
        <w:rPr>
          <w:sz w:val="22"/>
          <w:szCs w:val="22"/>
        </w:rPr>
        <w:t xml:space="preserve">Mając na uwadze, że w okresie przedświątecznym zwiększa się sprzedaż żywych karpi </w:t>
      </w:r>
      <w:r w:rsidR="00C232B7">
        <w:rPr>
          <w:sz w:val="22"/>
          <w:szCs w:val="22"/>
        </w:rPr>
        <w:t xml:space="preserve">                </w:t>
      </w:r>
      <w:r w:rsidRPr="002D656C">
        <w:rPr>
          <w:sz w:val="22"/>
          <w:szCs w:val="22"/>
        </w:rPr>
        <w:t>w punktach sprzedaży detalicznej, Główny Lekarz Weter</w:t>
      </w:r>
      <w:r w:rsidR="006E367B" w:rsidRPr="002D656C">
        <w:rPr>
          <w:sz w:val="22"/>
          <w:szCs w:val="22"/>
        </w:rPr>
        <w:t xml:space="preserve">ynarii informuje, co następuje. </w:t>
      </w:r>
      <w:r w:rsidRPr="002D656C">
        <w:rPr>
          <w:sz w:val="22"/>
          <w:szCs w:val="22"/>
        </w:rPr>
        <w:t>W</w:t>
      </w:r>
      <w:r w:rsidR="006E367B" w:rsidRPr="002D656C">
        <w:rPr>
          <w:sz w:val="22"/>
          <w:szCs w:val="22"/>
        </w:rPr>
        <w:t> </w:t>
      </w:r>
      <w:r w:rsidRPr="002D656C">
        <w:rPr>
          <w:sz w:val="22"/>
          <w:szCs w:val="22"/>
        </w:rPr>
        <w:t xml:space="preserve">związku </w:t>
      </w:r>
      <w:r w:rsidR="00A8718C">
        <w:rPr>
          <w:sz w:val="22"/>
          <w:szCs w:val="22"/>
        </w:rPr>
        <w:t xml:space="preserve">        </w:t>
      </w:r>
      <w:r w:rsidRPr="002D656C">
        <w:rPr>
          <w:sz w:val="22"/>
          <w:szCs w:val="22"/>
        </w:rPr>
        <w:t xml:space="preserve">z tym, iż przepisy prawa, w tym przepisy o ochronie zwierząt, nie regulują szczegółowo sposobu postępowania z żywymi rybami będącymi przedmiotem sprzedaży detalicznej, a w szczególności </w:t>
      </w:r>
      <w:r w:rsidR="00A8718C">
        <w:rPr>
          <w:sz w:val="22"/>
          <w:szCs w:val="22"/>
        </w:rPr>
        <w:t xml:space="preserve">           </w:t>
      </w:r>
      <w:r w:rsidRPr="002D656C">
        <w:rPr>
          <w:sz w:val="22"/>
          <w:szCs w:val="22"/>
        </w:rPr>
        <w:t xml:space="preserve">w czasie ich uśmiercania, należy stosować ogólne zasady wynikające z ustawy z dnia 21 sierpnia </w:t>
      </w:r>
      <w:r w:rsidR="004D1980">
        <w:rPr>
          <w:sz w:val="22"/>
          <w:szCs w:val="22"/>
        </w:rPr>
        <w:t xml:space="preserve">       </w:t>
      </w:r>
      <w:bookmarkStart w:id="0" w:name="_GoBack"/>
      <w:bookmarkEnd w:id="0"/>
      <w:r w:rsidRPr="002D656C">
        <w:rPr>
          <w:sz w:val="22"/>
          <w:szCs w:val="22"/>
        </w:rPr>
        <w:t>1997 r. o ochronie zwierząt (Dz</w:t>
      </w:r>
      <w:r w:rsidR="00124AFB">
        <w:rPr>
          <w:sz w:val="22"/>
          <w:szCs w:val="22"/>
        </w:rPr>
        <w:t>. U. z 2019, poz. 122</w:t>
      </w:r>
      <w:r w:rsidRPr="002D656C">
        <w:rPr>
          <w:sz w:val="22"/>
          <w:szCs w:val="22"/>
        </w:rPr>
        <w:t xml:space="preserve"> ze zm.).</w:t>
      </w:r>
    </w:p>
    <w:p w:rsidR="006012E6" w:rsidRPr="002D656C" w:rsidRDefault="006012E6" w:rsidP="002D656C">
      <w:pPr>
        <w:pStyle w:val="NormalnyWeb"/>
        <w:spacing w:line="360" w:lineRule="auto"/>
        <w:rPr>
          <w:sz w:val="22"/>
          <w:szCs w:val="22"/>
        </w:rPr>
      </w:pPr>
      <w:r w:rsidRPr="002D656C">
        <w:rPr>
          <w:rStyle w:val="Pogrubienie"/>
          <w:sz w:val="22"/>
          <w:szCs w:val="22"/>
        </w:rPr>
        <w:t>1</w:t>
      </w:r>
      <w:r w:rsidRPr="002D656C">
        <w:rPr>
          <w:rStyle w:val="Pogrubienie"/>
          <w:sz w:val="22"/>
          <w:szCs w:val="22"/>
          <w:u w:val="single"/>
        </w:rPr>
        <w:t>. Uśmiercanie ryb w punktach sprzedaży detalicznej</w:t>
      </w:r>
    </w:p>
    <w:p w:rsidR="006012E6" w:rsidRPr="002D656C" w:rsidRDefault="006012E6" w:rsidP="002D656C">
      <w:pPr>
        <w:pStyle w:val="NormalnyWeb"/>
        <w:spacing w:line="360" w:lineRule="auto"/>
        <w:jc w:val="both"/>
        <w:rPr>
          <w:sz w:val="22"/>
          <w:szCs w:val="22"/>
        </w:rPr>
      </w:pPr>
      <w:r w:rsidRPr="002D656C">
        <w:rPr>
          <w:rStyle w:val="Pogrubienie"/>
          <w:sz w:val="22"/>
          <w:szCs w:val="22"/>
          <w:u w:val="single"/>
        </w:rPr>
        <w:t>Metoda</w:t>
      </w:r>
      <w:r w:rsidRPr="002D656C">
        <w:rPr>
          <w:rStyle w:val="Pogrubienie"/>
          <w:sz w:val="22"/>
          <w:szCs w:val="22"/>
        </w:rPr>
        <w:t xml:space="preserve"> </w:t>
      </w:r>
      <w:r w:rsidRPr="002D656C">
        <w:rPr>
          <w:rStyle w:val="Pogrubienie"/>
          <w:b w:val="0"/>
          <w:sz w:val="22"/>
          <w:szCs w:val="22"/>
        </w:rPr>
        <w:t>– uderzenie w głowę powodujące utratę przytomności w połączeniu ze skrwawieniem, uszkodzeniem ośrodkowego układu nerwowego lub przerwaniem rdzenia kręgowego albo dekapitacją</w:t>
      </w:r>
      <w:r w:rsidRPr="002D656C">
        <w:rPr>
          <w:rStyle w:val="Pogrubienie"/>
          <w:sz w:val="22"/>
          <w:szCs w:val="22"/>
        </w:rPr>
        <w:t>.</w:t>
      </w:r>
      <w:r w:rsidRPr="002D656C">
        <w:rPr>
          <w:sz w:val="22"/>
          <w:szCs w:val="22"/>
        </w:rPr>
        <w:t xml:space="preserve"> Uśmiercanie ryb powinno odbywać się w sposób humanitarny polegający na zadawaniu minimum cierpienia. Uśmiercanie ryb używanych w procedurach naukowych następuje poprzez uderzenie </w:t>
      </w:r>
      <w:r w:rsidR="00A8718C">
        <w:rPr>
          <w:sz w:val="22"/>
          <w:szCs w:val="22"/>
        </w:rPr>
        <w:t xml:space="preserve">              </w:t>
      </w:r>
      <w:r w:rsidRPr="002D656C">
        <w:rPr>
          <w:sz w:val="22"/>
          <w:szCs w:val="22"/>
        </w:rPr>
        <w:t>w głowę powodujące utratę świadomości w połączeniu ze skrwawieniem, mechanicznym uszkodzeniem ośrodkowego układu nerwowego lub dekapitację po uprzednim ogłuszeniu. Są to jedyne humanitarne metody uśmiercania ryb wskazane w przepisach powszechnie obowiązujących, które mogą mieć zastosowanie dla ryb uśmiercanych w punktach sprzedaży detalicznej.</w:t>
      </w:r>
    </w:p>
    <w:p w:rsidR="006E367B" w:rsidRPr="002D656C" w:rsidRDefault="006012E6" w:rsidP="002D656C">
      <w:pPr>
        <w:pStyle w:val="NormalnyWeb"/>
        <w:spacing w:line="360" w:lineRule="auto"/>
        <w:jc w:val="both"/>
        <w:rPr>
          <w:sz w:val="22"/>
          <w:szCs w:val="22"/>
        </w:rPr>
      </w:pPr>
      <w:r w:rsidRPr="002D656C">
        <w:rPr>
          <w:rStyle w:val="Pogrubienie"/>
          <w:sz w:val="22"/>
          <w:szCs w:val="22"/>
          <w:u w:val="single"/>
        </w:rPr>
        <w:t xml:space="preserve">Miejsce </w:t>
      </w:r>
      <w:r w:rsidRPr="002D656C">
        <w:rPr>
          <w:rStyle w:val="Pogrubienie"/>
          <w:sz w:val="22"/>
          <w:szCs w:val="22"/>
        </w:rPr>
        <w:t xml:space="preserve">- </w:t>
      </w:r>
      <w:r w:rsidRPr="002D656C">
        <w:rPr>
          <w:rStyle w:val="Pogrubienie"/>
          <w:b w:val="0"/>
          <w:sz w:val="22"/>
          <w:szCs w:val="22"/>
        </w:rPr>
        <w:t>wydzielone, np. za parawanem, przenośną ścianką lub innym elementem konstrukcji sklepu zapobiegające udziałowi osób postronnych.</w:t>
      </w:r>
      <w:r w:rsidRPr="002D656C">
        <w:rPr>
          <w:sz w:val="22"/>
          <w:szCs w:val="22"/>
        </w:rPr>
        <w:t xml:space="preserve"> Zabronione jest uśmiercanie zwierząt kręgowych, a więc również ryb, w obecności dzieci (art. 34 ust. 4 pkt 2 ustawy). Jest to zakaz bezwzględny, zagrożony sankcją karną z art. 35 ustawy. Jeśli </w:t>
      </w:r>
      <w:r w:rsidR="006E367B" w:rsidRPr="002D656C">
        <w:rPr>
          <w:sz w:val="22"/>
          <w:szCs w:val="22"/>
        </w:rPr>
        <w:t>chodzi o uśmiercanie karpi</w:t>
      </w:r>
      <w:r w:rsidRPr="002D656C">
        <w:rPr>
          <w:sz w:val="22"/>
          <w:szCs w:val="22"/>
        </w:rPr>
        <w:t xml:space="preserve"> w punktach sprzedaży detalicznej, mając na uwadze przepisy dotyczące humanitarnego traktowania i uśmiercania zwierząt, zaleca się, aby miejsce uśmiercania ryb było wydzielone, np. za parawanem, przenośną ścianką lub innym elementem konstrukcji sklepu, tak, aby uśmiercanie nie odbywało się w obecności osób postronnych, w tym </w:t>
      </w:r>
      <w:r w:rsidR="00A8718C">
        <w:rPr>
          <w:sz w:val="22"/>
          <w:szCs w:val="22"/>
        </w:rPr>
        <w:t xml:space="preserve">              </w:t>
      </w:r>
      <w:r w:rsidRPr="002D656C">
        <w:rPr>
          <w:sz w:val="22"/>
          <w:szCs w:val="22"/>
        </w:rPr>
        <w:t>w szczególności dzieci.</w:t>
      </w:r>
    </w:p>
    <w:p w:rsidR="006012E6" w:rsidRPr="002D656C" w:rsidRDefault="006012E6" w:rsidP="002D656C">
      <w:pPr>
        <w:pStyle w:val="NormalnyWeb"/>
        <w:spacing w:line="360" w:lineRule="auto"/>
        <w:jc w:val="both"/>
        <w:rPr>
          <w:sz w:val="22"/>
          <w:szCs w:val="22"/>
          <w:u w:val="single"/>
        </w:rPr>
      </w:pPr>
      <w:r w:rsidRPr="002D656C">
        <w:rPr>
          <w:rStyle w:val="Pogrubienie"/>
          <w:sz w:val="22"/>
          <w:szCs w:val="22"/>
          <w:u w:val="single"/>
        </w:rPr>
        <w:t>2. Personel</w:t>
      </w:r>
    </w:p>
    <w:p w:rsidR="006012E6" w:rsidRPr="002D656C" w:rsidRDefault="006012E6" w:rsidP="002D656C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2D656C">
        <w:rPr>
          <w:rStyle w:val="Pogrubienie"/>
          <w:b w:val="0"/>
          <w:sz w:val="22"/>
          <w:szCs w:val="22"/>
        </w:rPr>
        <w:t xml:space="preserve">- ukończone 18 lat, </w:t>
      </w:r>
    </w:p>
    <w:p w:rsidR="006012E6" w:rsidRPr="002D656C" w:rsidRDefault="006012E6" w:rsidP="002D656C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2D656C">
        <w:rPr>
          <w:rStyle w:val="Pogrubienie"/>
          <w:b w:val="0"/>
          <w:sz w:val="22"/>
          <w:szCs w:val="22"/>
        </w:rPr>
        <w:t>- wykształcenie co najmniej zasadnicze zawodowe lub 3–letnie doświadczenie przy hodowli lub uboju ryb.</w:t>
      </w:r>
    </w:p>
    <w:p w:rsidR="00A8718C" w:rsidRDefault="00A8718C" w:rsidP="002D656C">
      <w:pPr>
        <w:pStyle w:val="NormalnyWeb"/>
        <w:spacing w:line="360" w:lineRule="auto"/>
        <w:rPr>
          <w:rStyle w:val="Pogrubienie"/>
          <w:sz w:val="22"/>
          <w:szCs w:val="22"/>
          <w:u w:val="single"/>
        </w:rPr>
      </w:pPr>
    </w:p>
    <w:p w:rsidR="006012E6" w:rsidRPr="002D656C" w:rsidRDefault="006012E6" w:rsidP="002D656C">
      <w:pPr>
        <w:pStyle w:val="NormalnyWeb"/>
        <w:spacing w:line="360" w:lineRule="auto"/>
        <w:rPr>
          <w:sz w:val="22"/>
          <w:szCs w:val="22"/>
          <w:u w:val="single"/>
        </w:rPr>
      </w:pPr>
      <w:r w:rsidRPr="002D656C">
        <w:rPr>
          <w:rStyle w:val="Pogrubienie"/>
          <w:sz w:val="22"/>
          <w:szCs w:val="22"/>
          <w:u w:val="single"/>
        </w:rPr>
        <w:lastRenderedPageBreak/>
        <w:t>3.</w:t>
      </w:r>
      <w:r w:rsidR="002D656C" w:rsidRPr="002D656C">
        <w:rPr>
          <w:rStyle w:val="Pogrubienie"/>
          <w:sz w:val="22"/>
          <w:szCs w:val="22"/>
          <w:u w:val="single"/>
        </w:rPr>
        <w:t xml:space="preserve"> </w:t>
      </w:r>
      <w:r w:rsidRPr="002D656C">
        <w:rPr>
          <w:rStyle w:val="Pogrubienie"/>
          <w:sz w:val="22"/>
          <w:szCs w:val="22"/>
          <w:u w:val="single"/>
        </w:rPr>
        <w:t>Warunki przetrzymywania żywych ryb</w:t>
      </w:r>
    </w:p>
    <w:p w:rsidR="006012E6" w:rsidRPr="002D656C" w:rsidRDefault="006E367B" w:rsidP="002D656C">
      <w:pPr>
        <w:pStyle w:val="NormalnyWeb"/>
        <w:spacing w:after="0" w:afterAutospacing="0" w:line="360" w:lineRule="auto"/>
        <w:rPr>
          <w:b/>
          <w:sz w:val="22"/>
          <w:szCs w:val="22"/>
        </w:rPr>
      </w:pPr>
      <w:r w:rsidRPr="002D656C">
        <w:rPr>
          <w:rStyle w:val="Pogrubienie"/>
          <w:b w:val="0"/>
          <w:sz w:val="22"/>
          <w:szCs w:val="22"/>
        </w:rPr>
        <w:t xml:space="preserve">- baseny  </w:t>
      </w:r>
      <w:r w:rsidR="006012E6" w:rsidRPr="002D656C">
        <w:rPr>
          <w:rStyle w:val="Pogrubienie"/>
          <w:b w:val="0"/>
          <w:sz w:val="22"/>
          <w:szCs w:val="22"/>
        </w:rPr>
        <w:t xml:space="preserve">szczelne, o gładkich ścianach i </w:t>
      </w:r>
      <w:r w:rsidR="002D656C" w:rsidRPr="002D656C">
        <w:rPr>
          <w:rStyle w:val="Pogrubienie"/>
          <w:b w:val="0"/>
          <w:sz w:val="22"/>
          <w:szCs w:val="22"/>
        </w:rPr>
        <w:t>gładko zakończonych krawędziach,</w:t>
      </w:r>
      <w:r w:rsidR="006012E6" w:rsidRPr="002D656C">
        <w:rPr>
          <w:rStyle w:val="Pogrubienie"/>
          <w:b w:val="0"/>
          <w:sz w:val="22"/>
          <w:szCs w:val="22"/>
        </w:rPr>
        <w:t xml:space="preserve"> </w:t>
      </w:r>
    </w:p>
    <w:p w:rsidR="00A8718C" w:rsidRDefault="006012E6" w:rsidP="002D656C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2"/>
          <w:szCs w:val="22"/>
        </w:rPr>
      </w:pPr>
      <w:r w:rsidRPr="002D656C">
        <w:rPr>
          <w:rStyle w:val="Pogrubienie"/>
          <w:b w:val="0"/>
          <w:sz w:val="22"/>
          <w:szCs w:val="22"/>
        </w:rPr>
        <w:t>- woda – czysta, natlenowana lub napowietrzana; wymiana wody nie rz</w:t>
      </w:r>
      <w:r w:rsidR="00A8718C">
        <w:rPr>
          <w:rStyle w:val="Pogrubienie"/>
          <w:b w:val="0"/>
          <w:sz w:val="22"/>
          <w:szCs w:val="22"/>
        </w:rPr>
        <w:t>adziej niż co 48 h</w:t>
      </w:r>
      <w:r w:rsidR="00714954">
        <w:rPr>
          <w:rStyle w:val="Pogrubienie"/>
          <w:b w:val="0"/>
          <w:sz w:val="22"/>
          <w:szCs w:val="22"/>
        </w:rPr>
        <w:t>,</w:t>
      </w:r>
    </w:p>
    <w:p w:rsidR="006012E6" w:rsidRPr="002D656C" w:rsidRDefault="00A8718C" w:rsidP="002D656C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- </w:t>
      </w:r>
      <w:r w:rsidR="006012E6" w:rsidRPr="002D656C">
        <w:rPr>
          <w:rStyle w:val="Pogrubienie"/>
          <w:b w:val="0"/>
          <w:sz w:val="22"/>
          <w:szCs w:val="22"/>
        </w:rPr>
        <w:t xml:space="preserve"> maksymalne zagęszczenie przy stosowaniu na</w:t>
      </w:r>
      <w:r w:rsidR="002D656C" w:rsidRPr="002D656C">
        <w:rPr>
          <w:rStyle w:val="Pogrubienie"/>
          <w:b w:val="0"/>
          <w:sz w:val="22"/>
          <w:szCs w:val="22"/>
        </w:rPr>
        <w:t>tlenowania wody 1kg masy/l wody,</w:t>
      </w:r>
      <w:r w:rsidR="006012E6" w:rsidRPr="002D656C">
        <w:rPr>
          <w:rStyle w:val="Pogrubienie"/>
          <w:b w:val="0"/>
          <w:sz w:val="22"/>
          <w:szCs w:val="22"/>
        </w:rPr>
        <w:t xml:space="preserve"> </w:t>
      </w:r>
    </w:p>
    <w:p w:rsidR="002D656C" w:rsidRPr="002D656C" w:rsidRDefault="006012E6" w:rsidP="002D656C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2D656C">
        <w:rPr>
          <w:rStyle w:val="Pogrubienie"/>
          <w:b w:val="0"/>
          <w:sz w:val="22"/>
          <w:szCs w:val="22"/>
        </w:rPr>
        <w:t>- op</w:t>
      </w:r>
      <w:r w:rsidR="002D656C" w:rsidRPr="002D656C">
        <w:rPr>
          <w:rStyle w:val="Pogrubienie"/>
          <w:b w:val="0"/>
          <w:sz w:val="22"/>
          <w:szCs w:val="22"/>
        </w:rPr>
        <w:t>tymalna temp</w:t>
      </w:r>
      <w:r w:rsidR="00A8718C">
        <w:rPr>
          <w:rStyle w:val="Pogrubienie"/>
          <w:b w:val="0"/>
          <w:sz w:val="22"/>
          <w:szCs w:val="22"/>
        </w:rPr>
        <w:t>eratura</w:t>
      </w:r>
      <w:r w:rsidR="002D656C" w:rsidRPr="002D656C">
        <w:rPr>
          <w:rStyle w:val="Pogrubienie"/>
          <w:b w:val="0"/>
          <w:sz w:val="22"/>
          <w:szCs w:val="22"/>
        </w:rPr>
        <w:t xml:space="preserve"> wody poniżej 10'C,</w:t>
      </w:r>
    </w:p>
    <w:p w:rsidR="006012E6" w:rsidRPr="002D656C" w:rsidRDefault="006012E6" w:rsidP="002D656C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2D656C">
        <w:rPr>
          <w:rStyle w:val="Pogrubienie"/>
          <w:b w:val="0"/>
          <w:sz w:val="22"/>
          <w:szCs w:val="22"/>
        </w:rPr>
        <w:t>- ryby bez widocznych uszkodzeń</w:t>
      </w:r>
      <w:r w:rsidR="006E367B" w:rsidRPr="002D656C">
        <w:rPr>
          <w:rStyle w:val="Pogrubienie"/>
          <w:b w:val="0"/>
          <w:sz w:val="22"/>
          <w:szCs w:val="22"/>
        </w:rPr>
        <w:t xml:space="preserve"> </w:t>
      </w:r>
      <w:r w:rsidRPr="002D656C">
        <w:rPr>
          <w:rStyle w:val="Pogrubienie"/>
          <w:b w:val="0"/>
          <w:sz w:val="22"/>
          <w:szCs w:val="22"/>
        </w:rPr>
        <w:t>–</w:t>
      </w:r>
      <w:r w:rsidRPr="002D656C">
        <w:rPr>
          <w:rStyle w:val="Pogrubienie"/>
          <w:sz w:val="22"/>
          <w:szCs w:val="22"/>
        </w:rPr>
        <w:t xml:space="preserve"> </w:t>
      </w:r>
      <w:r w:rsidRPr="002D656C">
        <w:rPr>
          <w:sz w:val="22"/>
          <w:szCs w:val="22"/>
        </w:rPr>
        <w:t>ryby, które posiadają rany i inne uszkodzenia ciała powinny być uśmi</w:t>
      </w:r>
      <w:r w:rsidR="006E367B" w:rsidRPr="002D656C">
        <w:rPr>
          <w:sz w:val="22"/>
          <w:szCs w:val="22"/>
        </w:rPr>
        <w:t>ercane niezwłocznie po dostawie</w:t>
      </w:r>
      <w:r w:rsidRPr="002D656C">
        <w:rPr>
          <w:sz w:val="22"/>
          <w:szCs w:val="22"/>
        </w:rPr>
        <w:t xml:space="preserve"> do sklepu.</w:t>
      </w:r>
    </w:p>
    <w:p w:rsidR="006E367B" w:rsidRPr="002D656C" w:rsidRDefault="006012E6" w:rsidP="002D656C">
      <w:pPr>
        <w:pStyle w:val="NormalnyWeb"/>
        <w:spacing w:line="360" w:lineRule="auto"/>
        <w:jc w:val="both"/>
        <w:rPr>
          <w:sz w:val="22"/>
          <w:szCs w:val="22"/>
          <w:u w:val="single"/>
        </w:rPr>
      </w:pPr>
      <w:r w:rsidRPr="002D656C">
        <w:rPr>
          <w:rStyle w:val="Pogrubienie"/>
          <w:sz w:val="22"/>
          <w:szCs w:val="22"/>
          <w:u w:val="single"/>
        </w:rPr>
        <w:t>4.</w:t>
      </w:r>
      <w:r w:rsidR="006E367B" w:rsidRPr="002D656C">
        <w:rPr>
          <w:rStyle w:val="Pogrubienie"/>
          <w:sz w:val="22"/>
          <w:szCs w:val="22"/>
          <w:u w:val="single"/>
        </w:rPr>
        <w:t xml:space="preserve"> </w:t>
      </w:r>
      <w:r w:rsidRPr="002D656C">
        <w:rPr>
          <w:rStyle w:val="Pogrubienie"/>
          <w:sz w:val="22"/>
          <w:szCs w:val="22"/>
          <w:u w:val="single"/>
        </w:rPr>
        <w:t>Sprzedaż</w:t>
      </w:r>
      <w:r w:rsidRPr="002D656C">
        <w:rPr>
          <w:sz w:val="22"/>
          <w:szCs w:val="22"/>
          <w:u w:val="single"/>
        </w:rPr>
        <w:t xml:space="preserve"> </w:t>
      </w:r>
      <w:r w:rsidR="006E367B" w:rsidRPr="002D656C">
        <w:rPr>
          <w:rStyle w:val="Pogrubienie"/>
          <w:sz w:val="22"/>
          <w:szCs w:val="22"/>
          <w:u w:val="single"/>
        </w:rPr>
        <w:t>– zalecana</w:t>
      </w:r>
      <w:r w:rsidRPr="002D656C">
        <w:rPr>
          <w:rStyle w:val="Pogrubienie"/>
          <w:sz w:val="22"/>
          <w:szCs w:val="22"/>
          <w:u w:val="single"/>
        </w:rPr>
        <w:t xml:space="preserve"> jest sprzedaż ryb po uprzednim ich uśmierceniu</w:t>
      </w:r>
    </w:p>
    <w:p w:rsidR="006012E6" w:rsidRPr="002D656C" w:rsidRDefault="006012E6" w:rsidP="002D656C">
      <w:pPr>
        <w:pStyle w:val="NormalnyWeb"/>
        <w:spacing w:line="360" w:lineRule="auto"/>
        <w:jc w:val="both"/>
        <w:rPr>
          <w:sz w:val="22"/>
          <w:szCs w:val="22"/>
        </w:rPr>
      </w:pPr>
      <w:r w:rsidRPr="002D656C">
        <w:rPr>
          <w:sz w:val="22"/>
          <w:szCs w:val="22"/>
        </w:rPr>
        <w:t>W razie sprzedaży żywych ryb, sposób ich pakowania musi uwzględniać dobrostan zwierząt oraz wykluczać narażanie ich na niepotrzebne cierpienie. </w:t>
      </w:r>
    </w:p>
    <w:p w:rsidR="006012E6" w:rsidRPr="002D656C" w:rsidRDefault="006E367B" w:rsidP="002D656C">
      <w:pPr>
        <w:pStyle w:val="NormalnyWeb"/>
        <w:spacing w:line="360" w:lineRule="auto"/>
        <w:rPr>
          <w:sz w:val="22"/>
          <w:szCs w:val="22"/>
          <w:u w:val="single"/>
        </w:rPr>
      </w:pPr>
      <w:r w:rsidRPr="002D656C">
        <w:rPr>
          <w:rStyle w:val="Pogrubienie"/>
          <w:sz w:val="22"/>
          <w:szCs w:val="22"/>
          <w:u w:val="single"/>
        </w:rPr>
        <w:t>5. Opakowania</w:t>
      </w:r>
      <w:r w:rsidR="006012E6" w:rsidRPr="002D656C">
        <w:rPr>
          <w:rStyle w:val="Pogrubienie"/>
          <w:sz w:val="22"/>
          <w:szCs w:val="22"/>
          <w:u w:val="single"/>
        </w:rPr>
        <w:t xml:space="preserve"> stosowane do transportu żywych ryb przez konsumenta końcowego</w:t>
      </w:r>
    </w:p>
    <w:p w:rsidR="006012E6" w:rsidRPr="002D656C" w:rsidRDefault="006012E6" w:rsidP="002D656C">
      <w:pPr>
        <w:pStyle w:val="NormalnyWeb"/>
        <w:spacing w:line="360" w:lineRule="auto"/>
        <w:jc w:val="both"/>
        <w:rPr>
          <w:sz w:val="22"/>
          <w:szCs w:val="22"/>
        </w:rPr>
      </w:pPr>
      <w:r w:rsidRPr="002D656C">
        <w:rPr>
          <w:rStyle w:val="Pogrubienie"/>
          <w:sz w:val="22"/>
          <w:szCs w:val="22"/>
          <w:u w:val="single"/>
        </w:rPr>
        <w:t>- </w:t>
      </w:r>
      <w:r w:rsidR="002D656C" w:rsidRPr="002D656C">
        <w:rPr>
          <w:rStyle w:val="Pogrubienie"/>
          <w:sz w:val="22"/>
          <w:szCs w:val="22"/>
          <w:u w:val="single"/>
        </w:rPr>
        <w:t xml:space="preserve"> bez wody</w:t>
      </w:r>
      <w:r w:rsidRPr="002D656C">
        <w:rPr>
          <w:rStyle w:val="Pogrubienie"/>
          <w:sz w:val="22"/>
          <w:szCs w:val="22"/>
        </w:rPr>
        <w:t xml:space="preserve"> </w:t>
      </w:r>
      <w:r w:rsidRPr="002D656C">
        <w:rPr>
          <w:rStyle w:val="Pogrubienie"/>
          <w:b w:val="0"/>
          <w:sz w:val="22"/>
          <w:szCs w:val="22"/>
        </w:rPr>
        <w:t>pozwalające na wykorzystanie naturalnej wymiany g</w:t>
      </w:r>
      <w:r w:rsidR="002D656C" w:rsidRPr="002D656C">
        <w:rPr>
          <w:rStyle w:val="Pogrubienie"/>
          <w:b w:val="0"/>
          <w:sz w:val="22"/>
          <w:szCs w:val="22"/>
        </w:rPr>
        <w:t xml:space="preserve">azowej przez powierzchnię skóry. </w:t>
      </w:r>
      <w:r w:rsidR="002D656C" w:rsidRPr="002D656C">
        <w:rPr>
          <w:sz w:val="22"/>
          <w:szCs w:val="22"/>
        </w:rPr>
        <w:t>Z</w:t>
      </w:r>
      <w:r w:rsidRPr="002D656C">
        <w:rPr>
          <w:sz w:val="22"/>
          <w:szCs w:val="22"/>
        </w:rPr>
        <w:t xml:space="preserve">asadą stosowania takiego opakowania jest to, aby ryba nie stykała się całą powierzchnią skóry </w:t>
      </w:r>
      <w:r w:rsidR="00A8718C">
        <w:rPr>
          <w:sz w:val="22"/>
          <w:szCs w:val="22"/>
        </w:rPr>
        <w:t xml:space="preserve">                 </w:t>
      </w:r>
      <w:r w:rsidRPr="002D656C">
        <w:rPr>
          <w:sz w:val="22"/>
          <w:szCs w:val="22"/>
        </w:rPr>
        <w:t xml:space="preserve">z opakowaniem, jak to np. ma miejsce, </w:t>
      </w:r>
      <w:r w:rsidR="002D656C" w:rsidRPr="002D656C">
        <w:rPr>
          <w:sz w:val="22"/>
          <w:szCs w:val="22"/>
        </w:rPr>
        <w:t xml:space="preserve">w przypadku, </w:t>
      </w:r>
      <w:r w:rsidRPr="002D656C">
        <w:rPr>
          <w:sz w:val="22"/>
          <w:szCs w:val="22"/>
        </w:rPr>
        <w:t>gdy ryba zostanie owinięta torbą foliową. W celu zapewnienia właściwej wymiany gazowej opakowanie powinno posiadać elementy odsuwające ciało ryby od powi</w:t>
      </w:r>
      <w:r w:rsidR="002D656C" w:rsidRPr="002D656C">
        <w:rPr>
          <w:sz w:val="22"/>
          <w:szCs w:val="22"/>
        </w:rPr>
        <w:t xml:space="preserve">erzchni opakowana np. pojemniki z  </w:t>
      </w:r>
      <w:r w:rsidRPr="002D656C">
        <w:rPr>
          <w:sz w:val="22"/>
          <w:szCs w:val="22"/>
        </w:rPr>
        <w:t>ożebrowaniem” lub odpowiednio perforowany wkład z tworzywa umieszczony wokół ciała ryby. Dodatkowo torba, w której umieszczona jest ryba, musi pozostawać niezawiązana</w:t>
      </w:r>
      <w:r w:rsidR="00714954">
        <w:rPr>
          <w:sz w:val="22"/>
          <w:szCs w:val="22"/>
        </w:rPr>
        <w:t>,</w:t>
      </w:r>
    </w:p>
    <w:p w:rsidR="00A2430D" w:rsidRPr="002D656C" w:rsidRDefault="006012E6" w:rsidP="002D656C">
      <w:pPr>
        <w:pStyle w:val="NormalnyWeb"/>
        <w:spacing w:line="360" w:lineRule="auto"/>
        <w:jc w:val="both"/>
        <w:rPr>
          <w:sz w:val="22"/>
          <w:szCs w:val="22"/>
        </w:rPr>
      </w:pPr>
      <w:r w:rsidRPr="002D656C">
        <w:rPr>
          <w:rStyle w:val="Pogrubienie"/>
          <w:sz w:val="22"/>
          <w:szCs w:val="22"/>
          <w:u w:val="single"/>
        </w:rPr>
        <w:t>- </w:t>
      </w:r>
      <w:r w:rsidR="002D656C" w:rsidRPr="002D656C">
        <w:rPr>
          <w:rStyle w:val="Pogrubienie"/>
          <w:sz w:val="22"/>
          <w:szCs w:val="22"/>
          <w:u w:val="single"/>
        </w:rPr>
        <w:t xml:space="preserve"> </w:t>
      </w:r>
      <w:r w:rsidRPr="002D656C">
        <w:rPr>
          <w:rStyle w:val="Pogrubienie"/>
          <w:sz w:val="22"/>
          <w:szCs w:val="22"/>
          <w:u w:val="single"/>
        </w:rPr>
        <w:t>z wodą</w:t>
      </w:r>
      <w:r w:rsidRPr="002D656C">
        <w:rPr>
          <w:rStyle w:val="Pogrubienie"/>
          <w:sz w:val="22"/>
          <w:szCs w:val="22"/>
        </w:rPr>
        <w:t xml:space="preserve"> </w:t>
      </w:r>
      <w:r w:rsidRPr="002D656C">
        <w:rPr>
          <w:sz w:val="22"/>
          <w:szCs w:val="22"/>
        </w:rPr>
        <w:t xml:space="preserve">- podstawowe znaczenie ma zapewnienie rybie możliwości przyjęcia naturalnej pozycji, </w:t>
      </w:r>
      <w:r w:rsidR="00A8718C">
        <w:rPr>
          <w:sz w:val="22"/>
          <w:szCs w:val="22"/>
        </w:rPr>
        <w:t xml:space="preserve">           </w:t>
      </w:r>
      <w:r w:rsidRPr="002D656C">
        <w:rPr>
          <w:sz w:val="22"/>
          <w:szCs w:val="22"/>
        </w:rPr>
        <w:t>w przypadku pojemnika o sztywnych ścianach, lecz ta</w:t>
      </w:r>
      <w:r w:rsidR="002D656C" w:rsidRPr="002D656C">
        <w:rPr>
          <w:sz w:val="22"/>
          <w:szCs w:val="22"/>
        </w:rPr>
        <w:t>kże w przypadku foliowego worka. K</w:t>
      </w:r>
      <w:r w:rsidRPr="002D656C">
        <w:rPr>
          <w:sz w:val="22"/>
          <w:szCs w:val="22"/>
        </w:rPr>
        <w:t>luczowe znaczenie ma rozmiar, tak aby ryba nie znajdowała się w nienaturalnej pozycji lub nie była wygięt</w:t>
      </w:r>
      <w:r w:rsidR="002D656C" w:rsidRPr="002D656C">
        <w:rPr>
          <w:sz w:val="22"/>
          <w:szCs w:val="22"/>
        </w:rPr>
        <w:t>a bez możliwości zmiany pozycji. Z</w:t>
      </w:r>
      <w:r w:rsidRPr="002D656C">
        <w:rPr>
          <w:sz w:val="22"/>
          <w:szCs w:val="22"/>
        </w:rPr>
        <w:t xml:space="preserve"> uwagi na brak możliwości stałego napowietrzania ilość wody </w:t>
      </w:r>
      <w:r w:rsidR="00A8718C">
        <w:rPr>
          <w:sz w:val="22"/>
          <w:szCs w:val="22"/>
        </w:rPr>
        <w:t xml:space="preserve">                       </w:t>
      </w:r>
      <w:r w:rsidRPr="002D656C">
        <w:rPr>
          <w:sz w:val="22"/>
          <w:szCs w:val="22"/>
        </w:rPr>
        <w:t>w opakowaniu powinna być co najm</w:t>
      </w:r>
      <w:r w:rsidR="00305777">
        <w:rPr>
          <w:sz w:val="22"/>
          <w:szCs w:val="22"/>
        </w:rPr>
        <w:t xml:space="preserve">niej w stosunku 1:2 masy ryby </w:t>
      </w:r>
      <w:r w:rsidRPr="002D656C">
        <w:rPr>
          <w:sz w:val="22"/>
          <w:szCs w:val="22"/>
        </w:rPr>
        <w:t>do masy wody.</w:t>
      </w:r>
    </w:p>
    <w:sectPr w:rsidR="00A2430D" w:rsidRPr="002D65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1B" w:rsidRDefault="00375E1B" w:rsidP="00A8718C">
      <w:pPr>
        <w:spacing w:after="0" w:line="240" w:lineRule="auto"/>
      </w:pPr>
      <w:r>
        <w:separator/>
      </w:r>
    </w:p>
  </w:endnote>
  <w:endnote w:type="continuationSeparator" w:id="0">
    <w:p w:rsidR="00375E1B" w:rsidRDefault="00375E1B" w:rsidP="00A8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668377"/>
      <w:docPartObj>
        <w:docPartGallery w:val="Page Numbers (Bottom of Page)"/>
        <w:docPartUnique/>
      </w:docPartObj>
    </w:sdtPr>
    <w:sdtEndPr/>
    <w:sdtContent>
      <w:p w:rsidR="00A8718C" w:rsidRDefault="00A871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80">
          <w:rPr>
            <w:noProof/>
          </w:rPr>
          <w:t>2</w:t>
        </w:r>
        <w:r>
          <w:fldChar w:fldCharType="end"/>
        </w:r>
      </w:p>
    </w:sdtContent>
  </w:sdt>
  <w:p w:rsidR="00A8718C" w:rsidRDefault="00A87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1B" w:rsidRDefault="00375E1B" w:rsidP="00A8718C">
      <w:pPr>
        <w:spacing w:after="0" w:line="240" w:lineRule="auto"/>
      </w:pPr>
      <w:r>
        <w:separator/>
      </w:r>
    </w:p>
  </w:footnote>
  <w:footnote w:type="continuationSeparator" w:id="0">
    <w:p w:rsidR="00375E1B" w:rsidRDefault="00375E1B" w:rsidP="00A87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E6"/>
    <w:rsid w:val="00124AFB"/>
    <w:rsid w:val="002D656C"/>
    <w:rsid w:val="00305777"/>
    <w:rsid w:val="00375E1B"/>
    <w:rsid w:val="004D1980"/>
    <w:rsid w:val="006012E6"/>
    <w:rsid w:val="006E367B"/>
    <w:rsid w:val="00714954"/>
    <w:rsid w:val="00A2430D"/>
    <w:rsid w:val="00A8718C"/>
    <w:rsid w:val="00C232B7"/>
    <w:rsid w:val="00F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CC6B-40EF-4716-A14E-AD82C57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12E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18C"/>
  </w:style>
  <w:style w:type="paragraph" w:styleId="Stopka">
    <w:name w:val="footer"/>
    <w:basedOn w:val="Normalny"/>
    <w:link w:val="StopkaZnak"/>
    <w:uiPriority w:val="99"/>
    <w:unhideWhenUsed/>
    <w:rsid w:val="00A8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6</cp:revision>
  <dcterms:created xsi:type="dcterms:W3CDTF">2019-11-14T08:54:00Z</dcterms:created>
  <dcterms:modified xsi:type="dcterms:W3CDTF">2019-11-14T09:41:00Z</dcterms:modified>
</cp:coreProperties>
</file>