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7D495" w14:textId="77777777" w:rsidR="009022DA" w:rsidRPr="009B034A" w:rsidRDefault="009022DA" w:rsidP="009022D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1117A7E" w14:textId="77777777" w:rsidR="009B034A" w:rsidRPr="009B034A" w:rsidRDefault="009B034A" w:rsidP="009022DA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4125482B" w14:textId="77777777" w:rsidR="00EA256C" w:rsidRDefault="00EA256C" w:rsidP="00EA256C">
      <w:pPr>
        <w:spacing w:after="0" w:line="240" w:lineRule="auto"/>
        <w:jc w:val="both"/>
      </w:pPr>
      <w: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(ogólnego rozporządzenia o ochronie danych – RODO), informujemy, że:</w:t>
      </w:r>
    </w:p>
    <w:p w14:paraId="4E4E7136" w14:textId="77777777" w:rsidR="00EA256C" w:rsidRDefault="00EA256C" w:rsidP="00EA256C">
      <w:pPr>
        <w:spacing w:after="0" w:line="240" w:lineRule="auto"/>
        <w:jc w:val="both"/>
      </w:pPr>
    </w:p>
    <w:p w14:paraId="325A0B6C" w14:textId="77777777" w:rsidR="00EA256C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</w:pPr>
      <w:r>
        <w:t>Administratorem Państwa danych osobowych jest Powiatowy Inspektorat Weterynarii w Trzebnicy z siedzibą pod adresem: ul. 1-go Maja 1, 55-100 Trzebnica, reprezentowany przez Powiatowego Lekarza Weterynarii.</w:t>
      </w:r>
    </w:p>
    <w:p w14:paraId="4374E9CD" w14:textId="77777777" w:rsidR="00EA256C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</w:pPr>
      <w:r>
        <w:t>Z Administratorem można się kontaktować:</w:t>
      </w:r>
    </w:p>
    <w:p w14:paraId="773A46D2" w14:textId="77777777" w:rsidR="00EA256C" w:rsidRDefault="00EA256C" w:rsidP="00EA256C">
      <w:pPr>
        <w:pStyle w:val="Akapitzlist"/>
        <w:numPr>
          <w:ilvl w:val="0"/>
          <w:numId w:val="8"/>
        </w:numPr>
        <w:spacing w:after="0" w:line="240" w:lineRule="auto"/>
        <w:ind w:left="851"/>
        <w:jc w:val="both"/>
      </w:pPr>
      <w:r>
        <w:t xml:space="preserve">telefonicznie pod numerem: </w:t>
      </w:r>
      <w:r w:rsidRPr="006F4A28">
        <w:t>71 31</w:t>
      </w:r>
      <w:r>
        <w:t xml:space="preserve"> </w:t>
      </w:r>
      <w:r w:rsidRPr="006F4A28">
        <w:t>20</w:t>
      </w:r>
      <w:r>
        <w:t> </w:t>
      </w:r>
      <w:r w:rsidRPr="006F4A28">
        <w:t>197</w:t>
      </w:r>
      <w:r>
        <w:t>;</w:t>
      </w:r>
    </w:p>
    <w:p w14:paraId="11BBCEF8" w14:textId="77777777" w:rsidR="00EA256C" w:rsidRPr="00FF72B6" w:rsidRDefault="00EA256C" w:rsidP="00EA256C">
      <w:pPr>
        <w:pStyle w:val="Akapitzlist"/>
        <w:numPr>
          <w:ilvl w:val="0"/>
          <w:numId w:val="7"/>
        </w:numPr>
        <w:spacing w:after="0" w:line="240" w:lineRule="auto"/>
        <w:ind w:left="851"/>
        <w:jc w:val="both"/>
        <w:rPr>
          <w:rFonts w:cstheme="minorHAnsi"/>
        </w:rPr>
      </w:pPr>
      <w:r>
        <w:t>mailowo na adres: t</w:t>
      </w:r>
      <w:r w:rsidRPr="006F4A28">
        <w:rPr>
          <w:rFonts w:cstheme="minorHAnsi"/>
        </w:rPr>
        <w:t>rzebnica@wroc.wiw.gov.pl</w:t>
      </w:r>
    </w:p>
    <w:p w14:paraId="6CFFAA20" w14:textId="77777777" w:rsidR="00EA256C" w:rsidRDefault="00EA256C" w:rsidP="00EA256C">
      <w:pPr>
        <w:pStyle w:val="Akapitzlist"/>
        <w:numPr>
          <w:ilvl w:val="0"/>
          <w:numId w:val="6"/>
        </w:numPr>
        <w:spacing w:after="0" w:line="240" w:lineRule="auto"/>
        <w:ind w:left="426"/>
        <w:jc w:val="both"/>
      </w:pPr>
      <w:r>
        <w:t xml:space="preserve">Powołany Inspektor Ochrony Danych: Rafał Guzik; kontakt: </w:t>
      </w:r>
      <w:r w:rsidRPr="003A0EB7">
        <w:t>abi@vp.pl</w:t>
      </w:r>
    </w:p>
    <w:p w14:paraId="272E8A02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Administrator będzie przetwarzał Państwa dane osobowe w celu realizacji postępowania o udzielenie zamówienia publicznego oraz na podstawie art. 6 ust. 1 lit. c RODO w celu wykonania obowiązku prawnego ciążącego na Administratorze.</w:t>
      </w:r>
    </w:p>
    <w:p w14:paraId="3F713649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Odbiorcami Państwa danych osobowych</w:t>
      </w:r>
      <w:r>
        <w:rPr>
          <w:rFonts w:eastAsia="Times New Roman" w:cstheme="minorHAnsi"/>
          <w:lang w:eastAsia="pl-PL"/>
        </w:rPr>
        <w:t xml:space="preserve"> mogą być</w:t>
      </w:r>
      <w:r w:rsidRPr="002A792A">
        <w:rPr>
          <w:rFonts w:eastAsia="Times New Roman" w:cstheme="minorHAnsi"/>
          <w:lang w:eastAsia="pl-PL"/>
        </w:rPr>
        <w:t xml:space="preserve"> osoby lub podmioty, którym udostępniona zostanie dokumentacja postępowania w oparciu o art. </w:t>
      </w:r>
      <w:r>
        <w:rPr>
          <w:rFonts w:eastAsia="Times New Roman" w:cstheme="minorHAnsi"/>
          <w:lang w:eastAsia="pl-PL"/>
        </w:rPr>
        <w:t>1</w:t>
      </w:r>
      <w:r w:rsidRPr="002A792A">
        <w:rPr>
          <w:rFonts w:eastAsia="Times New Roman" w:cstheme="minorHAnsi"/>
          <w:lang w:eastAsia="pl-PL"/>
        </w:rPr>
        <w:t xml:space="preserve">8 oraz art. </w:t>
      </w:r>
      <w:r>
        <w:rPr>
          <w:rFonts w:eastAsia="Times New Roman" w:cstheme="minorHAnsi"/>
          <w:lang w:eastAsia="pl-PL"/>
        </w:rPr>
        <w:t>74</w:t>
      </w:r>
      <w:r w:rsidRPr="002A792A">
        <w:rPr>
          <w:rFonts w:eastAsia="Times New Roman" w:cstheme="minorHAnsi"/>
          <w:lang w:eastAsia="pl-PL"/>
        </w:rPr>
        <w:t xml:space="preserve"> ust. </w:t>
      </w:r>
      <w:r>
        <w:rPr>
          <w:rFonts w:eastAsia="Times New Roman" w:cstheme="minorHAnsi"/>
          <w:lang w:eastAsia="pl-PL"/>
        </w:rPr>
        <w:t>1</w:t>
      </w:r>
      <w:r w:rsidRPr="002A792A">
        <w:rPr>
          <w:rFonts w:eastAsia="Times New Roman" w:cstheme="minorHAnsi"/>
          <w:lang w:eastAsia="pl-PL"/>
        </w:rPr>
        <w:t xml:space="preserve"> ustawy z dnia </w:t>
      </w:r>
      <w:r>
        <w:rPr>
          <w:rFonts w:eastAsia="Times New Roman" w:cstheme="minorHAnsi"/>
          <w:lang w:eastAsia="pl-PL"/>
        </w:rPr>
        <w:t>11 września 2019 r.</w:t>
      </w:r>
      <w:r w:rsidRPr="002A792A">
        <w:rPr>
          <w:rFonts w:eastAsia="Times New Roman" w:cstheme="minorHAnsi"/>
          <w:lang w:eastAsia="pl-PL"/>
        </w:rPr>
        <w:t xml:space="preserve"> – P</w:t>
      </w:r>
      <w:r>
        <w:rPr>
          <w:rFonts w:eastAsia="Times New Roman" w:cstheme="minorHAnsi"/>
          <w:lang w:eastAsia="pl-PL"/>
        </w:rPr>
        <w:t>rawo zamówień publicznych</w:t>
      </w:r>
      <w:r w:rsidRPr="002A792A">
        <w:rPr>
          <w:rFonts w:eastAsia="Times New Roman" w:cstheme="minorHAnsi"/>
          <w:lang w:eastAsia="pl-PL"/>
        </w:rPr>
        <w:t xml:space="preserve">, dalej „ustawa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>”.</w:t>
      </w:r>
    </w:p>
    <w:p w14:paraId="753C53E6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 xml:space="preserve">Państwa dane osobowe będą przechowywane przez okres niezbędny do realizacji celów określonych w pkt. 4 zgodnie z art. </w:t>
      </w:r>
      <w:r>
        <w:rPr>
          <w:rFonts w:eastAsia="Times New Roman" w:cstheme="minorHAnsi"/>
          <w:lang w:eastAsia="pl-PL"/>
        </w:rPr>
        <w:t>78</w:t>
      </w:r>
      <w:r w:rsidRPr="002A792A">
        <w:rPr>
          <w:rFonts w:eastAsia="Times New Roman" w:cstheme="minorHAnsi"/>
          <w:lang w:eastAsia="pl-PL"/>
        </w:rPr>
        <w:t xml:space="preserve"> ustawy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 xml:space="preserve"> przez okres 4 lat od dnia zakończenia postępowania o udzielenie zamówienia, a jeżeli </w:t>
      </w:r>
      <w:r>
        <w:rPr>
          <w:rFonts w:eastAsia="Times New Roman" w:cstheme="minorHAnsi"/>
          <w:lang w:eastAsia="pl-PL"/>
        </w:rPr>
        <w:t>okres obowiązywania</w:t>
      </w:r>
      <w:r w:rsidRPr="002A792A">
        <w:rPr>
          <w:rFonts w:eastAsia="Times New Roman" w:cstheme="minorHAnsi"/>
          <w:lang w:eastAsia="pl-PL"/>
        </w:rPr>
        <w:t xml:space="preserve"> umowy przekracza 4 lata, </w:t>
      </w:r>
      <w:r>
        <w:rPr>
          <w:rFonts w:eastAsia="Times New Roman" w:cstheme="minorHAnsi"/>
          <w:lang w:eastAsia="pl-PL"/>
        </w:rPr>
        <w:t xml:space="preserve">dane </w:t>
      </w:r>
      <w:r w:rsidRPr="002A792A">
        <w:rPr>
          <w:rFonts w:eastAsia="Times New Roman" w:cstheme="minorHAnsi"/>
          <w:lang w:eastAsia="pl-PL"/>
        </w:rPr>
        <w:t>przechow</w:t>
      </w:r>
      <w:r>
        <w:rPr>
          <w:rFonts w:eastAsia="Times New Roman" w:cstheme="minorHAnsi"/>
          <w:lang w:eastAsia="pl-PL"/>
        </w:rPr>
        <w:t xml:space="preserve">ywane będą </w:t>
      </w:r>
      <w:r w:rsidRPr="002A792A">
        <w:rPr>
          <w:rFonts w:eastAsia="Times New Roman" w:cstheme="minorHAnsi"/>
          <w:lang w:eastAsia="pl-PL"/>
        </w:rPr>
        <w:t xml:space="preserve"> </w:t>
      </w:r>
      <w:r>
        <w:rPr>
          <w:rFonts w:eastAsia="Times New Roman" w:cstheme="minorHAnsi"/>
          <w:lang w:eastAsia="pl-PL"/>
        </w:rPr>
        <w:t xml:space="preserve">przez cały </w:t>
      </w:r>
      <w:r w:rsidRPr="002A792A">
        <w:rPr>
          <w:rFonts w:eastAsia="Times New Roman" w:cstheme="minorHAnsi"/>
          <w:lang w:eastAsia="pl-PL"/>
        </w:rPr>
        <w:t>czas trwania umowy.</w:t>
      </w:r>
    </w:p>
    <w:p w14:paraId="266BA667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 xml:space="preserve">Obowiązek podania danych osobowych bezpośrednio </w:t>
      </w:r>
      <w:r>
        <w:rPr>
          <w:rFonts w:eastAsia="Times New Roman" w:cstheme="minorHAnsi"/>
          <w:lang w:eastAsia="pl-PL"/>
        </w:rPr>
        <w:t>Państwa</w:t>
      </w:r>
      <w:r w:rsidRPr="002A792A">
        <w:rPr>
          <w:rFonts w:eastAsia="Times New Roman" w:cstheme="minorHAnsi"/>
          <w:lang w:eastAsia="pl-PL"/>
        </w:rPr>
        <w:t xml:space="preserve"> dotyczących jest wymogiem ustawowym określonym w przepisach ustawy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 xml:space="preserve">, związanym z udziałem w postępowaniu o udzielenie zamówienia publicznego; konsekwencje niepodania określonych danych wynikają z ustawy </w:t>
      </w:r>
      <w:proofErr w:type="spellStart"/>
      <w:r w:rsidRPr="002A792A">
        <w:rPr>
          <w:rFonts w:eastAsia="Times New Roman" w:cstheme="minorHAnsi"/>
          <w:lang w:eastAsia="pl-PL"/>
        </w:rPr>
        <w:t>Pzp</w:t>
      </w:r>
      <w:proofErr w:type="spellEnd"/>
      <w:r w:rsidRPr="002A792A">
        <w:rPr>
          <w:rFonts w:eastAsia="Times New Roman" w:cstheme="minorHAnsi"/>
          <w:lang w:eastAsia="pl-PL"/>
        </w:rPr>
        <w:t>.</w:t>
      </w:r>
    </w:p>
    <w:p w14:paraId="0ADB7D09" w14:textId="77777777" w:rsidR="00EA256C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W odniesieniu do Państwa danych osobowych decyzje nie będą podejmowane w sposób zautomatyzowany.</w:t>
      </w:r>
    </w:p>
    <w:p w14:paraId="21587DEA" w14:textId="77777777" w:rsidR="00EA256C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003BAC">
        <w:rPr>
          <w:rFonts w:eastAsia="Times New Roman" w:cstheme="minorHAnsi"/>
          <w:lang w:eastAsia="pl-PL"/>
        </w:rPr>
        <w:t>Przysługują Państwu prawa</w:t>
      </w:r>
      <w:r>
        <w:rPr>
          <w:rFonts w:eastAsia="Times New Roman" w:cstheme="minorHAnsi"/>
          <w:lang w:eastAsia="pl-PL"/>
        </w:rPr>
        <w:t>:</w:t>
      </w:r>
    </w:p>
    <w:p w14:paraId="5AE343F6" w14:textId="77777777" w:rsidR="00EA256C" w:rsidRPr="000B5674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>na podstawie art. 15 RODO prawo dostępu do danych osobowych Państwa dotyczących;</w:t>
      </w:r>
    </w:p>
    <w:p w14:paraId="5BB318EB" w14:textId="77777777" w:rsidR="00EA256C" w:rsidRPr="000B5674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>na podstawie art. 16 RODO prawo do sprostowania Państwa danych osobowych </w:t>
      </w:r>
      <w:r w:rsidRPr="000B5674">
        <w:rPr>
          <w:rFonts w:eastAsia="Times New Roman" w:cstheme="minorHAnsi"/>
          <w:b/>
          <w:lang w:eastAsia="pl-PL"/>
        </w:rPr>
        <w:t>*</w:t>
      </w:r>
      <w:r w:rsidRPr="000B5674">
        <w:rPr>
          <w:rFonts w:eastAsia="Times New Roman" w:cstheme="minorHAnsi"/>
          <w:lang w:eastAsia="pl-PL"/>
        </w:rPr>
        <w:t>;</w:t>
      </w:r>
    </w:p>
    <w:p w14:paraId="00CFE670" w14:textId="77777777" w:rsidR="00EA256C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 xml:space="preserve">na podstawie art. 18 RODO prawo żądania od administratora ograniczenia przetwarzania danych osobowych z zastrzeżeniem przypadków, o których mowa w art. 18 ust. 2 RODO </w:t>
      </w:r>
      <w:r w:rsidRPr="000B5674">
        <w:rPr>
          <w:rFonts w:eastAsia="Times New Roman" w:cstheme="minorHAnsi"/>
          <w:b/>
          <w:lang w:eastAsia="pl-PL"/>
        </w:rPr>
        <w:t>**</w:t>
      </w:r>
      <w:r w:rsidRPr="000B5674">
        <w:rPr>
          <w:rFonts w:eastAsia="Times New Roman" w:cstheme="minorHAnsi"/>
          <w:lang w:eastAsia="pl-PL"/>
        </w:rPr>
        <w:t>; </w:t>
      </w:r>
    </w:p>
    <w:p w14:paraId="42C7FBDA" w14:textId="77777777" w:rsidR="00EA256C" w:rsidRPr="000B5674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0B5674">
        <w:rPr>
          <w:rFonts w:eastAsia="Times New Roman" w:cstheme="minorHAnsi"/>
          <w:lang w:eastAsia="pl-PL"/>
        </w:rPr>
        <w:t>prawo do wniesienia skargi do Prezesa Urzędu Ochrony Danych Osobowych (ul. Stawki 2, 00-193 Warszawa), w przypadku gdy przetwarzanie danych osobowych narusza przepisy</w:t>
      </w:r>
      <w:r>
        <w:rPr>
          <w:rFonts w:eastAsia="Times New Roman" w:cstheme="minorHAnsi"/>
          <w:lang w:eastAsia="pl-PL"/>
        </w:rPr>
        <w:t xml:space="preserve"> RODO;</w:t>
      </w:r>
    </w:p>
    <w:p w14:paraId="0D15B7A3" w14:textId="77777777" w:rsidR="00EA256C" w:rsidRPr="002A792A" w:rsidRDefault="00EA256C" w:rsidP="00EA256C">
      <w:pPr>
        <w:pStyle w:val="Akapitzlist"/>
        <w:numPr>
          <w:ilvl w:val="0"/>
          <w:numId w:val="6"/>
        </w:numPr>
        <w:shd w:val="clear" w:color="auto" w:fill="FFFFFF"/>
        <w:spacing w:after="0" w:line="240" w:lineRule="auto"/>
        <w:ind w:left="426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Nie przysługuje Państwu:</w:t>
      </w:r>
    </w:p>
    <w:p w14:paraId="15329433" w14:textId="77777777" w:rsidR="00EA256C" w:rsidRPr="002A792A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prawo do usunięcia danych osobowych w związku z art. 17 ust. 3 lit. b, d lub e RODO;</w:t>
      </w:r>
    </w:p>
    <w:p w14:paraId="506C33E8" w14:textId="77777777" w:rsidR="00EA256C" w:rsidRPr="002A792A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prawo do przenoszenia danych osobowych, o którym mowa w art. 20 RODO;</w:t>
      </w:r>
    </w:p>
    <w:p w14:paraId="62101AC7" w14:textId="77777777" w:rsidR="00EA256C" w:rsidRDefault="00EA256C" w:rsidP="00EA256C">
      <w:pPr>
        <w:pStyle w:val="Akapitzlist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A792A">
        <w:rPr>
          <w:rFonts w:eastAsia="Times New Roman" w:cstheme="minorHAnsi"/>
          <w:lang w:eastAsia="pl-PL"/>
        </w:rPr>
        <w:t>na podstawie art. 21 RODO prawo sprzeciwu, wobec przetwarzania danych osobowych, gdyż podstawą prawną przetwarzania Pani/Pana danych osobowych jest art. 6 ust. 1 lit. c RODO.</w:t>
      </w:r>
    </w:p>
    <w:p w14:paraId="1EE039C8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B15804E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542013A6" w14:textId="3CEF01F8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  <w:r>
        <w:rPr>
          <w:rFonts w:eastAsia="Times New Roman" w:cstheme="minorHAnsi"/>
          <w:lang w:eastAsia="pl-PL"/>
        </w:rPr>
        <w:t xml:space="preserve">                                                                                                                                    </w:t>
      </w:r>
    </w:p>
    <w:p w14:paraId="6FD4294B" w14:textId="77777777" w:rsidR="00EA256C" w:rsidRPr="009B034A" w:rsidRDefault="00EA256C" w:rsidP="00EA256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9410454" w14:textId="713AAEBE" w:rsidR="00EA256C" w:rsidRPr="009B034A" w:rsidRDefault="00EA256C" w:rsidP="00EA256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ZAPOZNAŁEM /AM SIĘ </w:t>
      </w:r>
    </w:p>
    <w:p w14:paraId="2CECF283" w14:textId="77777777" w:rsid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06E0ACAD" w14:textId="77777777" w:rsid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4E979E90" w14:textId="77777777" w:rsid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</w:p>
    <w:p w14:paraId="243934C5" w14:textId="744D2529" w:rsidR="00EA256C" w:rsidRPr="00EA256C" w:rsidRDefault="00EA256C" w:rsidP="00EA256C">
      <w:pPr>
        <w:spacing w:after="0"/>
        <w:ind w:left="3540" w:firstLine="708"/>
        <w:rPr>
          <w:rFonts w:ascii="Times New Roman" w:hAnsi="Times New Roman" w:cs="Times New Roman"/>
          <w:sz w:val="20"/>
          <w:szCs w:val="20"/>
        </w:rPr>
      </w:pPr>
      <w:r w:rsidRPr="00EA256C">
        <w:rPr>
          <w:rFonts w:ascii="Times New Roman" w:hAnsi="Times New Roman" w:cs="Times New Roman"/>
          <w:sz w:val="20"/>
          <w:szCs w:val="20"/>
        </w:rPr>
        <w:t>…………………………………………..</w:t>
      </w:r>
    </w:p>
    <w:p w14:paraId="41AA3EFC" w14:textId="77777777" w:rsidR="00EA256C" w:rsidRPr="00EA256C" w:rsidRDefault="00EA256C" w:rsidP="00EA256C">
      <w:pPr>
        <w:spacing w:after="0"/>
        <w:ind w:left="4248" w:firstLine="708"/>
        <w:rPr>
          <w:rFonts w:ascii="Times New Roman" w:hAnsi="Times New Roman" w:cs="Times New Roman"/>
          <w:sz w:val="20"/>
          <w:szCs w:val="20"/>
        </w:rPr>
      </w:pPr>
      <w:r w:rsidRPr="00EA256C">
        <w:rPr>
          <w:rFonts w:ascii="Times New Roman" w:hAnsi="Times New Roman" w:cs="Times New Roman"/>
          <w:sz w:val="20"/>
          <w:szCs w:val="20"/>
        </w:rPr>
        <w:t xml:space="preserve">(data oraz czytelny podpis)  </w:t>
      </w:r>
    </w:p>
    <w:p w14:paraId="60963839" w14:textId="77777777" w:rsidR="00EA256C" w:rsidRPr="009B034A" w:rsidRDefault="00EA256C" w:rsidP="00EA256C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p w14:paraId="22E7F13A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371DFD16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1483059E" w14:textId="77777777" w:rsidR="00EA256C" w:rsidRDefault="00EA256C" w:rsidP="00EA256C">
      <w:pPr>
        <w:shd w:val="clear" w:color="auto" w:fill="FFFFFF"/>
        <w:spacing w:after="0" w:line="240" w:lineRule="auto"/>
        <w:jc w:val="both"/>
        <w:rPr>
          <w:rFonts w:eastAsia="Times New Roman" w:cstheme="minorHAnsi"/>
          <w:lang w:eastAsia="pl-PL"/>
        </w:rPr>
      </w:pPr>
    </w:p>
    <w:p w14:paraId="017B42F6" w14:textId="77777777" w:rsidR="00EA256C" w:rsidRPr="000B5674" w:rsidRDefault="00EA256C" w:rsidP="00EA256C">
      <w:pPr>
        <w:pStyle w:val="NormalnyWeb"/>
        <w:shd w:val="clear" w:color="auto" w:fill="FFFFFF"/>
        <w:spacing w:before="96" w:beforeAutospacing="0" w:after="240" w:afterAutospacing="0"/>
        <w:jc w:val="both"/>
        <w:rPr>
          <w:rFonts w:asciiTheme="minorHAnsi" w:hAnsiTheme="minorHAnsi" w:cstheme="minorHAnsi"/>
          <w:i/>
          <w:color w:val="464646"/>
          <w:sz w:val="18"/>
          <w:szCs w:val="18"/>
        </w:rPr>
      </w:pPr>
      <w:r w:rsidRPr="000B5674">
        <w:rPr>
          <w:rFonts w:asciiTheme="minorHAnsi" w:hAnsiTheme="minorHAnsi" w:cstheme="minorHAnsi"/>
          <w:b/>
          <w:i/>
          <w:color w:val="464646"/>
          <w:sz w:val="18"/>
          <w:szCs w:val="18"/>
        </w:rPr>
        <w:t>*Wyjaśnienie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>: skorzystanie z prawa do sprostowania nie może skutkować zmianą wyniku postępowania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br/>
        <w:t>o udzielenie zamówienia publicznego ani zmianą postanowień umowy w zakresie niezgodnym z ustawą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br/>
      </w:r>
      <w:proofErr w:type="spellStart"/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>Pzp</w:t>
      </w:r>
      <w:proofErr w:type="spellEnd"/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 xml:space="preserve"> oraz nie może naruszać integralności protokołu oraz jego załączników.</w:t>
      </w:r>
    </w:p>
    <w:p w14:paraId="70C4928F" w14:textId="77777777" w:rsidR="00EA256C" w:rsidRPr="00F91375" w:rsidRDefault="00EA256C" w:rsidP="00EA256C">
      <w:pPr>
        <w:pStyle w:val="Default"/>
        <w:shd w:val="clear" w:color="auto" w:fill="FFFFFF"/>
        <w:spacing w:before="96" w:after="240"/>
        <w:jc w:val="both"/>
        <w:rPr>
          <w:rFonts w:asciiTheme="minorHAnsi" w:hAnsiTheme="minorHAnsi" w:cstheme="minorHAnsi"/>
          <w:i/>
          <w:color w:val="464646"/>
          <w:sz w:val="18"/>
          <w:szCs w:val="18"/>
        </w:rPr>
      </w:pPr>
      <w:r w:rsidRPr="000B5674">
        <w:rPr>
          <w:rFonts w:asciiTheme="minorHAnsi" w:hAnsiTheme="minorHAnsi" w:cstheme="minorHAnsi"/>
          <w:b/>
          <w:i/>
          <w:color w:val="464646"/>
          <w:sz w:val="18"/>
          <w:szCs w:val="18"/>
        </w:rPr>
        <w:t>** Wyjaśnienie:</w:t>
      </w:r>
      <w:r w:rsidRPr="000B5674">
        <w:rPr>
          <w:rFonts w:asciiTheme="minorHAnsi" w:hAnsiTheme="minorHAnsi" w:cstheme="minorHAnsi"/>
          <w:i/>
          <w:color w:val="464646"/>
          <w:sz w:val="18"/>
          <w:szCs w:val="18"/>
        </w:rPr>
        <w:t xml:space="preserve"> prawo do ograniczenia przetwarzania nie ma zastosowania w odnies</w:t>
      </w:r>
      <w:r>
        <w:rPr>
          <w:rFonts w:asciiTheme="minorHAnsi" w:hAnsiTheme="minorHAnsi" w:cstheme="minorHAnsi"/>
          <w:i/>
          <w:color w:val="464646"/>
          <w:sz w:val="18"/>
          <w:szCs w:val="18"/>
        </w:rPr>
        <w:t xml:space="preserve">ieniu do przechowywania, </w:t>
      </w:r>
      <w:r w:rsidRPr="00522A5E">
        <w:rPr>
          <w:rFonts w:asciiTheme="minorHAnsi" w:hAnsiTheme="minorHAnsi" w:cstheme="minorHAnsi"/>
          <w:i/>
          <w:color w:val="464646"/>
          <w:sz w:val="18"/>
          <w:szCs w:val="18"/>
        </w:rPr>
        <w:t>w celu ustalenia, dochodzenia lub obrony roszczeń, lub w celu ochrony praw innej osoby fizycznej lub prawnej, lub z uwagi na ważne względy interesu publicznego Unii lub państwa członkowskiego.</w:t>
      </w:r>
    </w:p>
    <w:p w14:paraId="46952EE1" w14:textId="77777777" w:rsidR="009B034A" w:rsidRPr="009B034A" w:rsidRDefault="009B034A" w:rsidP="009022DA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</w:p>
    <w:sectPr w:rsidR="009B034A" w:rsidRPr="009B034A" w:rsidSect="00E678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EU Albertina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0D6F"/>
    <w:multiLevelType w:val="hybridMultilevel"/>
    <w:tmpl w:val="35AC649C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9312D14"/>
    <w:multiLevelType w:val="hybridMultilevel"/>
    <w:tmpl w:val="0DBC4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B415BD"/>
    <w:multiLevelType w:val="hybridMultilevel"/>
    <w:tmpl w:val="6B5618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0AC475B"/>
    <w:multiLevelType w:val="hybridMultilevel"/>
    <w:tmpl w:val="6E0422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1012D"/>
    <w:multiLevelType w:val="hybridMultilevel"/>
    <w:tmpl w:val="510A70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A7CE4"/>
    <w:multiLevelType w:val="hybridMultilevel"/>
    <w:tmpl w:val="084804DE"/>
    <w:lvl w:ilvl="0" w:tplc="04150019">
      <w:start w:val="1"/>
      <w:numFmt w:val="lowerLetter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5CD80751"/>
    <w:multiLevelType w:val="hybridMultilevel"/>
    <w:tmpl w:val="9C5E2F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836B0B"/>
    <w:multiLevelType w:val="hybridMultilevel"/>
    <w:tmpl w:val="9034C8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E6EB6"/>
    <w:multiLevelType w:val="hybridMultilevel"/>
    <w:tmpl w:val="01FC99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44663">
    <w:abstractNumId w:val="4"/>
  </w:num>
  <w:num w:numId="2" w16cid:durableId="318267486">
    <w:abstractNumId w:val="5"/>
  </w:num>
  <w:num w:numId="3" w16cid:durableId="332491077">
    <w:abstractNumId w:val="6"/>
  </w:num>
  <w:num w:numId="4" w16cid:durableId="2110659480">
    <w:abstractNumId w:val="7"/>
  </w:num>
  <w:num w:numId="5" w16cid:durableId="940145916">
    <w:abstractNumId w:val="2"/>
  </w:num>
  <w:num w:numId="6" w16cid:durableId="1697536454">
    <w:abstractNumId w:val="8"/>
  </w:num>
  <w:num w:numId="7" w16cid:durableId="2014842462">
    <w:abstractNumId w:val="1"/>
  </w:num>
  <w:num w:numId="8" w16cid:durableId="1820072319">
    <w:abstractNumId w:val="3"/>
  </w:num>
  <w:num w:numId="9" w16cid:durableId="2091389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22DA"/>
    <w:rsid w:val="00870676"/>
    <w:rsid w:val="009022DA"/>
    <w:rsid w:val="009A13D1"/>
    <w:rsid w:val="009B034A"/>
    <w:rsid w:val="00A45FD5"/>
    <w:rsid w:val="00DB6FBF"/>
    <w:rsid w:val="00E67806"/>
    <w:rsid w:val="00EA2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AB95"/>
  <w15:docId w15:val="{4A3E0146-6044-40D2-B6B8-3BC7B4EEB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780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022D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22D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022DA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EA2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EA256C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60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520</Words>
  <Characters>3123</Characters>
  <Application>Microsoft Office Word</Application>
  <DocSecurity>0</DocSecurity>
  <Lines>26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Zygmunt-Jakuć</dc:creator>
  <cp:keywords/>
  <dc:description/>
  <cp:lastModifiedBy>PIW Trzebnica</cp:lastModifiedBy>
  <cp:revision>4</cp:revision>
  <dcterms:created xsi:type="dcterms:W3CDTF">2022-10-13T05:53:00Z</dcterms:created>
  <dcterms:modified xsi:type="dcterms:W3CDTF">2023-12-15T11:11:00Z</dcterms:modified>
</cp:coreProperties>
</file>