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09" w:rsidRDefault="00454D09">
      <w:pPr>
        <w:spacing w:line="240" w:lineRule="auto"/>
        <w:rPr>
          <w:rFonts w:ascii="Calibri Light" w:eastAsia="Calibri Light" w:hAnsi="Calibri Light" w:cs="Calibri Light"/>
          <w:sz w:val="20"/>
          <w:szCs w:val="20"/>
        </w:rPr>
      </w:pPr>
    </w:p>
    <w:p w:rsidR="00454D09" w:rsidRDefault="00DE56D9">
      <w:pPr>
        <w:spacing w:line="240" w:lineRule="auto"/>
        <w:rPr>
          <w:b/>
          <w:bCs/>
          <w:sz w:val="20"/>
          <w:szCs w:val="20"/>
        </w:rPr>
      </w:pPr>
      <w:proofErr w:type="spellStart"/>
      <w:r>
        <w:t>Annex</w:t>
      </w:r>
      <w:proofErr w:type="spellEnd"/>
      <w:r>
        <w:t xml:space="preserve"> no. 8 to the </w:t>
      </w:r>
      <w:proofErr w:type="spellStart"/>
      <w:r>
        <w:t>Request</w:t>
      </w:r>
      <w:proofErr w:type="spellEnd"/>
      <w:r>
        <w:t xml:space="preserve"> for </w:t>
      </w:r>
      <w:proofErr w:type="spellStart"/>
      <w:r>
        <w:t>Proposal</w:t>
      </w:r>
      <w:proofErr w:type="spellEnd"/>
      <w:r>
        <w:t xml:space="preserve"> no. </w:t>
      </w:r>
      <w:r w:rsidR="006C533D" w:rsidRPr="006C533D">
        <w:rPr>
          <w:szCs w:val="20"/>
        </w:rPr>
        <w:t>5/2019/POWR.03.03.00-00-M088/16</w:t>
      </w:r>
    </w:p>
    <w:p w:rsidR="00454D09" w:rsidRDefault="00454D09">
      <w:pPr>
        <w:spacing w:line="276" w:lineRule="auto"/>
        <w:jc w:val="center"/>
        <w:rPr>
          <w:b/>
          <w:bCs/>
          <w:sz w:val="20"/>
          <w:szCs w:val="20"/>
        </w:rPr>
      </w:pPr>
    </w:p>
    <w:p w:rsidR="00454D09" w:rsidRDefault="00DE56D9">
      <w:pPr>
        <w:spacing w:line="276" w:lineRule="auto"/>
        <w:jc w:val="center"/>
        <w:rPr>
          <w:b/>
          <w:bCs/>
          <w:sz w:val="20"/>
          <w:szCs w:val="20"/>
        </w:rPr>
      </w:pPr>
      <w:r>
        <w:rPr>
          <w:b/>
          <w:bCs/>
          <w:sz w:val="20"/>
          <w:szCs w:val="20"/>
        </w:rPr>
        <w:t xml:space="preserve">Information </w:t>
      </w:r>
      <w:proofErr w:type="spellStart"/>
      <w:r>
        <w:rPr>
          <w:b/>
          <w:bCs/>
          <w:sz w:val="20"/>
          <w:szCs w:val="20"/>
        </w:rPr>
        <w:t>clause</w:t>
      </w:r>
      <w:proofErr w:type="spellEnd"/>
      <w:r>
        <w:rPr>
          <w:b/>
          <w:bCs/>
          <w:sz w:val="20"/>
          <w:szCs w:val="20"/>
        </w:rPr>
        <w:t xml:space="preserve"> </w:t>
      </w:r>
    </w:p>
    <w:p w:rsidR="00454D09" w:rsidRDefault="00DE56D9">
      <w:pPr>
        <w:spacing w:line="276" w:lineRule="auto"/>
        <w:ind w:firstLine="708"/>
        <w:jc w:val="both"/>
        <w:rPr>
          <w:sz w:val="20"/>
          <w:szCs w:val="20"/>
        </w:rPr>
      </w:pPr>
      <w:r>
        <w:rPr>
          <w:sz w:val="20"/>
          <w:szCs w:val="20"/>
        </w:rPr>
        <w:t xml:space="preserve">In </w:t>
      </w:r>
      <w:proofErr w:type="spellStart"/>
      <w:r>
        <w:rPr>
          <w:sz w:val="20"/>
          <w:szCs w:val="20"/>
        </w:rPr>
        <w:t>accordance</w:t>
      </w:r>
      <w:proofErr w:type="spellEnd"/>
      <w:r>
        <w:rPr>
          <w:sz w:val="20"/>
          <w:szCs w:val="20"/>
        </w:rPr>
        <w:t xml:space="preserve"> with the </w:t>
      </w:r>
      <w:proofErr w:type="spellStart"/>
      <w:r>
        <w:rPr>
          <w:sz w:val="20"/>
          <w:szCs w:val="20"/>
        </w:rPr>
        <w:t>article</w:t>
      </w:r>
      <w:proofErr w:type="spellEnd"/>
      <w:r>
        <w:rPr>
          <w:sz w:val="20"/>
          <w:szCs w:val="20"/>
        </w:rPr>
        <w:t xml:space="preserve"> 13 of the </w:t>
      </w:r>
      <w:proofErr w:type="spellStart"/>
      <w:r>
        <w:rPr>
          <w:sz w:val="20"/>
          <w:szCs w:val="20"/>
        </w:rPr>
        <w:t>Regulation</w:t>
      </w:r>
      <w:proofErr w:type="spellEnd"/>
      <w:r>
        <w:rPr>
          <w:sz w:val="20"/>
          <w:szCs w:val="20"/>
        </w:rPr>
        <w:t xml:space="preserve"> of the </w:t>
      </w:r>
      <w:proofErr w:type="spellStart"/>
      <w:r>
        <w:rPr>
          <w:sz w:val="20"/>
          <w:szCs w:val="20"/>
        </w:rPr>
        <w:t>European</w:t>
      </w:r>
      <w:proofErr w:type="spellEnd"/>
      <w:r>
        <w:rPr>
          <w:sz w:val="20"/>
          <w:szCs w:val="20"/>
        </w:rPr>
        <w:t xml:space="preserve"> </w:t>
      </w:r>
      <w:proofErr w:type="spellStart"/>
      <w:r>
        <w:rPr>
          <w:sz w:val="20"/>
          <w:szCs w:val="20"/>
        </w:rPr>
        <w:t>Parliament</w:t>
      </w:r>
      <w:proofErr w:type="spellEnd"/>
      <w:r>
        <w:rPr>
          <w:sz w:val="20"/>
          <w:szCs w:val="20"/>
        </w:rPr>
        <w:t xml:space="preserve"> and of the </w:t>
      </w:r>
      <w:proofErr w:type="spellStart"/>
      <w:r>
        <w:rPr>
          <w:sz w:val="20"/>
          <w:szCs w:val="20"/>
        </w:rPr>
        <w:t>Council</w:t>
      </w:r>
      <w:proofErr w:type="spellEnd"/>
      <w:r>
        <w:rPr>
          <w:sz w:val="20"/>
          <w:szCs w:val="20"/>
        </w:rPr>
        <w:t xml:space="preserve"> (EU) 2016/679 of 27 </w:t>
      </w:r>
      <w:proofErr w:type="spellStart"/>
      <w:r>
        <w:rPr>
          <w:sz w:val="20"/>
          <w:szCs w:val="20"/>
        </w:rPr>
        <w:t>April</w:t>
      </w:r>
      <w:proofErr w:type="spellEnd"/>
      <w:r>
        <w:rPr>
          <w:sz w:val="20"/>
          <w:szCs w:val="20"/>
        </w:rPr>
        <w:t xml:space="preserve"> 2016 on the </w:t>
      </w:r>
      <w:proofErr w:type="spellStart"/>
      <w:r>
        <w:rPr>
          <w:sz w:val="20"/>
          <w:szCs w:val="20"/>
        </w:rPr>
        <w:t>protection</w:t>
      </w:r>
      <w:proofErr w:type="spellEnd"/>
      <w:r>
        <w:rPr>
          <w:sz w:val="20"/>
          <w:szCs w:val="20"/>
        </w:rPr>
        <w:t xml:space="preserve"> of </w:t>
      </w:r>
      <w:proofErr w:type="spellStart"/>
      <w:r>
        <w:rPr>
          <w:sz w:val="20"/>
          <w:szCs w:val="20"/>
        </w:rPr>
        <w:t>natural</w:t>
      </w:r>
      <w:proofErr w:type="spellEnd"/>
      <w:r>
        <w:rPr>
          <w:sz w:val="20"/>
          <w:szCs w:val="20"/>
        </w:rPr>
        <w:t xml:space="preserve"> </w:t>
      </w:r>
      <w:proofErr w:type="spellStart"/>
      <w:r>
        <w:rPr>
          <w:sz w:val="20"/>
          <w:szCs w:val="20"/>
        </w:rPr>
        <w:t>persons</w:t>
      </w:r>
      <w:proofErr w:type="spellEnd"/>
      <w:r>
        <w:rPr>
          <w:sz w:val="20"/>
          <w:szCs w:val="20"/>
        </w:rPr>
        <w:t xml:space="preserve"> with </w:t>
      </w:r>
      <w:proofErr w:type="spellStart"/>
      <w:r>
        <w:rPr>
          <w:sz w:val="20"/>
          <w:szCs w:val="20"/>
        </w:rPr>
        <w:t>regard</w:t>
      </w:r>
      <w:proofErr w:type="spellEnd"/>
      <w:r>
        <w:rPr>
          <w:sz w:val="20"/>
          <w:szCs w:val="20"/>
        </w:rPr>
        <w:t xml:space="preserve"> to the </w:t>
      </w:r>
      <w:proofErr w:type="spellStart"/>
      <w:r>
        <w:rPr>
          <w:sz w:val="20"/>
          <w:szCs w:val="20"/>
        </w:rPr>
        <w:t>processing</w:t>
      </w:r>
      <w:proofErr w:type="spellEnd"/>
      <w:r>
        <w:rPr>
          <w:sz w:val="20"/>
          <w:szCs w:val="20"/>
        </w:rPr>
        <w:t xml:space="preserve"> of </w:t>
      </w:r>
      <w:proofErr w:type="spellStart"/>
      <w:r>
        <w:rPr>
          <w:sz w:val="20"/>
          <w:szCs w:val="20"/>
        </w:rPr>
        <w:t>personal</w:t>
      </w:r>
      <w:proofErr w:type="spellEnd"/>
      <w:r>
        <w:rPr>
          <w:sz w:val="20"/>
          <w:szCs w:val="20"/>
        </w:rPr>
        <w:t xml:space="preserve"> data and on the </w:t>
      </w:r>
      <w:proofErr w:type="spellStart"/>
      <w:r>
        <w:rPr>
          <w:sz w:val="20"/>
          <w:szCs w:val="20"/>
        </w:rPr>
        <w:t>free</w:t>
      </w:r>
      <w:proofErr w:type="spellEnd"/>
      <w:r>
        <w:rPr>
          <w:sz w:val="20"/>
          <w:szCs w:val="20"/>
        </w:rPr>
        <w:t xml:space="preserve"> </w:t>
      </w:r>
      <w:proofErr w:type="spellStart"/>
      <w:r>
        <w:rPr>
          <w:sz w:val="20"/>
          <w:szCs w:val="20"/>
        </w:rPr>
        <w:t>movement</w:t>
      </w:r>
      <w:proofErr w:type="spellEnd"/>
      <w:r>
        <w:rPr>
          <w:sz w:val="20"/>
          <w:szCs w:val="20"/>
        </w:rPr>
        <w:t xml:space="preserve"> of </w:t>
      </w:r>
      <w:proofErr w:type="spellStart"/>
      <w:r>
        <w:rPr>
          <w:sz w:val="20"/>
          <w:szCs w:val="20"/>
        </w:rPr>
        <w:t>such</w:t>
      </w:r>
      <w:proofErr w:type="spellEnd"/>
      <w:r>
        <w:rPr>
          <w:sz w:val="20"/>
          <w:szCs w:val="20"/>
        </w:rPr>
        <w:t xml:space="preserve"> data, and </w:t>
      </w:r>
      <w:proofErr w:type="spellStart"/>
      <w:r>
        <w:rPr>
          <w:sz w:val="20"/>
          <w:szCs w:val="20"/>
        </w:rPr>
        <w:t>repealing</w:t>
      </w:r>
      <w:proofErr w:type="spellEnd"/>
      <w:r>
        <w:rPr>
          <w:sz w:val="20"/>
          <w:szCs w:val="20"/>
        </w:rPr>
        <w:t xml:space="preserve"> Directive 95/46/EC (General Data </w:t>
      </w:r>
      <w:proofErr w:type="spellStart"/>
      <w:r>
        <w:rPr>
          <w:sz w:val="20"/>
          <w:szCs w:val="20"/>
        </w:rPr>
        <w:t>Protection</w:t>
      </w:r>
      <w:proofErr w:type="spellEnd"/>
      <w:r>
        <w:rPr>
          <w:sz w:val="20"/>
          <w:szCs w:val="20"/>
        </w:rPr>
        <w:t xml:space="preserve"> </w:t>
      </w:r>
      <w:proofErr w:type="spellStart"/>
      <w:r>
        <w:rPr>
          <w:sz w:val="20"/>
          <w:szCs w:val="20"/>
        </w:rPr>
        <w:t>Regulation</w:t>
      </w:r>
      <w:proofErr w:type="spellEnd"/>
      <w:r>
        <w:rPr>
          <w:sz w:val="20"/>
          <w:szCs w:val="20"/>
        </w:rPr>
        <w:t xml:space="preserve">) (EU </w:t>
      </w:r>
      <w:proofErr w:type="spellStart"/>
      <w:r>
        <w:rPr>
          <w:sz w:val="20"/>
          <w:szCs w:val="20"/>
        </w:rPr>
        <w:t>Journal</w:t>
      </w:r>
      <w:proofErr w:type="spellEnd"/>
      <w:r>
        <w:rPr>
          <w:sz w:val="20"/>
          <w:szCs w:val="20"/>
        </w:rPr>
        <w:t xml:space="preserve"> of </w:t>
      </w:r>
      <w:proofErr w:type="spellStart"/>
      <w:r>
        <w:rPr>
          <w:sz w:val="20"/>
          <w:szCs w:val="20"/>
        </w:rPr>
        <w:t>Laws</w:t>
      </w:r>
      <w:proofErr w:type="spellEnd"/>
      <w:r>
        <w:rPr>
          <w:sz w:val="20"/>
          <w:szCs w:val="20"/>
        </w:rPr>
        <w:t xml:space="preserve"> L 119 of 04.05.2016, p 1) </w:t>
      </w:r>
      <w:proofErr w:type="spellStart"/>
      <w:r>
        <w:rPr>
          <w:sz w:val="20"/>
          <w:szCs w:val="20"/>
        </w:rPr>
        <w:t>hereinafter</w:t>
      </w:r>
      <w:proofErr w:type="spellEnd"/>
      <w:r>
        <w:rPr>
          <w:sz w:val="20"/>
          <w:szCs w:val="20"/>
        </w:rPr>
        <w:t xml:space="preserve"> </w:t>
      </w:r>
      <w:proofErr w:type="spellStart"/>
      <w:r>
        <w:rPr>
          <w:sz w:val="20"/>
          <w:szCs w:val="20"/>
        </w:rPr>
        <w:t>referred</w:t>
      </w:r>
      <w:proofErr w:type="spellEnd"/>
      <w:r>
        <w:rPr>
          <w:sz w:val="20"/>
          <w:szCs w:val="20"/>
        </w:rPr>
        <w:t xml:space="preserve"> to as ‚GDPR’, WSB University, 1c Cieplaka </w:t>
      </w:r>
      <w:proofErr w:type="spellStart"/>
      <w:r>
        <w:rPr>
          <w:sz w:val="20"/>
          <w:szCs w:val="20"/>
        </w:rPr>
        <w:t>St</w:t>
      </w:r>
      <w:proofErr w:type="spellEnd"/>
      <w:r>
        <w:rPr>
          <w:sz w:val="20"/>
          <w:szCs w:val="20"/>
        </w:rPr>
        <w:t xml:space="preserve">, 41-300 Dąbrowa Górnicza, </w:t>
      </w:r>
      <w:proofErr w:type="spellStart"/>
      <w:r>
        <w:rPr>
          <w:sz w:val="20"/>
          <w:szCs w:val="20"/>
        </w:rPr>
        <w:t>informs</w:t>
      </w:r>
      <w:proofErr w:type="spellEnd"/>
      <w:r>
        <w:rPr>
          <w:sz w:val="20"/>
          <w:szCs w:val="20"/>
        </w:rPr>
        <w:t xml:space="preserve"> </w:t>
      </w:r>
      <w:proofErr w:type="spellStart"/>
      <w:r>
        <w:rPr>
          <w:sz w:val="20"/>
          <w:szCs w:val="20"/>
        </w:rPr>
        <w:t>that</w:t>
      </w:r>
      <w:proofErr w:type="spellEnd"/>
      <w:r>
        <w:rPr>
          <w:sz w:val="20"/>
          <w:szCs w:val="20"/>
        </w:rPr>
        <w:t xml:space="preserve">: </w:t>
      </w:r>
    </w:p>
    <w:p w:rsidR="00454D09" w:rsidRDefault="00DE56D9">
      <w:pPr>
        <w:numPr>
          <w:ilvl w:val="0"/>
          <w:numId w:val="2"/>
        </w:numPr>
        <w:spacing w:line="276" w:lineRule="auto"/>
        <w:jc w:val="both"/>
        <w:rPr>
          <w:sz w:val="20"/>
          <w:szCs w:val="20"/>
        </w:rPr>
      </w:pPr>
      <w:r>
        <w:rPr>
          <w:sz w:val="20"/>
          <w:szCs w:val="20"/>
        </w:rPr>
        <w:t xml:space="preserve">The administrator of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is</w:t>
      </w:r>
      <w:proofErr w:type="spellEnd"/>
      <w:r>
        <w:rPr>
          <w:sz w:val="20"/>
          <w:szCs w:val="20"/>
        </w:rPr>
        <w:t xml:space="preserve"> the minister in </w:t>
      </w:r>
      <w:proofErr w:type="spellStart"/>
      <w:r>
        <w:rPr>
          <w:sz w:val="20"/>
          <w:szCs w:val="20"/>
        </w:rPr>
        <w:t>charge</w:t>
      </w:r>
      <w:proofErr w:type="spellEnd"/>
      <w:r>
        <w:rPr>
          <w:sz w:val="20"/>
          <w:szCs w:val="20"/>
        </w:rPr>
        <w:t xml:space="preserve"> of </w:t>
      </w:r>
      <w:proofErr w:type="spellStart"/>
      <w:r>
        <w:rPr>
          <w:sz w:val="20"/>
          <w:szCs w:val="20"/>
        </w:rPr>
        <w:t>regional</w:t>
      </w:r>
      <w:proofErr w:type="spellEnd"/>
      <w:r>
        <w:rPr>
          <w:sz w:val="20"/>
          <w:szCs w:val="20"/>
        </w:rPr>
        <w:t xml:space="preserve"> development, </w:t>
      </w:r>
      <w:proofErr w:type="spellStart"/>
      <w:r>
        <w:rPr>
          <w:sz w:val="20"/>
          <w:szCs w:val="20"/>
        </w:rPr>
        <w:t>acting</w:t>
      </w:r>
      <w:proofErr w:type="spellEnd"/>
      <w:r>
        <w:rPr>
          <w:sz w:val="20"/>
          <w:szCs w:val="20"/>
        </w:rPr>
        <w:t xml:space="preserve"> as a </w:t>
      </w:r>
      <w:proofErr w:type="spellStart"/>
      <w:r>
        <w:rPr>
          <w:sz w:val="20"/>
          <w:szCs w:val="20"/>
        </w:rPr>
        <w:t>Managing</w:t>
      </w:r>
      <w:proofErr w:type="spellEnd"/>
      <w:r>
        <w:rPr>
          <w:sz w:val="20"/>
          <w:szCs w:val="20"/>
        </w:rPr>
        <w:t xml:space="preserve"> Authority for </w:t>
      </w:r>
      <w:proofErr w:type="spellStart"/>
      <w:r>
        <w:rPr>
          <w:sz w:val="20"/>
          <w:szCs w:val="20"/>
        </w:rPr>
        <w:t>Operational</w:t>
      </w:r>
      <w:proofErr w:type="spellEnd"/>
      <w:r>
        <w:rPr>
          <w:sz w:val="20"/>
          <w:szCs w:val="20"/>
        </w:rPr>
        <w:t xml:space="preserve"> </w:t>
      </w:r>
      <w:proofErr w:type="spellStart"/>
      <w:r>
        <w:rPr>
          <w:sz w:val="20"/>
          <w:szCs w:val="20"/>
        </w:rPr>
        <w:t>Programme</w:t>
      </w:r>
      <w:proofErr w:type="spellEnd"/>
      <w:r>
        <w:rPr>
          <w:sz w:val="20"/>
          <w:szCs w:val="20"/>
        </w:rPr>
        <w:t xml:space="preserve"> Knowledge </w:t>
      </w:r>
      <w:proofErr w:type="spellStart"/>
      <w:r>
        <w:rPr>
          <w:sz w:val="20"/>
          <w:szCs w:val="20"/>
        </w:rPr>
        <w:t>Education</w:t>
      </w:r>
      <w:proofErr w:type="spellEnd"/>
      <w:r>
        <w:rPr>
          <w:sz w:val="20"/>
          <w:szCs w:val="20"/>
        </w:rPr>
        <w:t xml:space="preserve"> Development 2014-2020, with </w:t>
      </w:r>
      <w:proofErr w:type="spellStart"/>
      <w:r>
        <w:rPr>
          <w:sz w:val="20"/>
          <w:szCs w:val="20"/>
        </w:rPr>
        <w:t>registered</w:t>
      </w:r>
      <w:proofErr w:type="spellEnd"/>
      <w:r>
        <w:rPr>
          <w:sz w:val="20"/>
          <w:szCs w:val="20"/>
        </w:rPr>
        <w:t xml:space="preserve"> </w:t>
      </w:r>
      <w:proofErr w:type="spellStart"/>
      <w:r>
        <w:rPr>
          <w:sz w:val="20"/>
          <w:szCs w:val="20"/>
        </w:rPr>
        <w:t>office</w:t>
      </w:r>
      <w:proofErr w:type="spellEnd"/>
      <w:r>
        <w:rPr>
          <w:sz w:val="20"/>
          <w:szCs w:val="20"/>
        </w:rPr>
        <w:t xml:space="preserve"> in </w:t>
      </w:r>
      <w:proofErr w:type="spellStart"/>
      <w:r>
        <w:rPr>
          <w:sz w:val="20"/>
          <w:szCs w:val="20"/>
        </w:rPr>
        <w:t>Warsaw</w:t>
      </w:r>
      <w:proofErr w:type="spellEnd"/>
      <w:r>
        <w:rPr>
          <w:sz w:val="20"/>
          <w:szCs w:val="20"/>
        </w:rPr>
        <w:t xml:space="preserve"> </w:t>
      </w:r>
      <w:proofErr w:type="spellStart"/>
      <w:r>
        <w:rPr>
          <w:sz w:val="20"/>
          <w:szCs w:val="20"/>
        </w:rPr>
        <w:t>at</w:t>
      </w:r>
      <w:proofErr w:type="spellEnd"/>
      <w:r>
        <w:rPr>
          <w:sz w:val="20"/>
          <w:szCs w:val="20"/>
        </w:rPr>
        <w:t xml:space="preserve"> 24 Wspólna St. 00-926 </w:t>
      </w:r>
      <w:proofErr w:type="spellStart"/>
      <w:r>
        <w:rPr>
          <w:sz w:val="20"/>
          <w:szCs w:val="20"/>
        </w:rPr>
        <w:t>Warsaw</w:t>
      </w:r>
      <w:proofErr w:type="spellEnd"/>
      <w:r>
        <w:rPr>
          <w:sz w:val="20"/>
          <w:szCs w:val="20"/>
        </w:rPr>
        <w:t xml:space="preserve">. The administrator of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can</w:t>
      </w:r>
      <w:proofErr w:type="spellEnd"/>
      <w:r>
        <w:rPr>
          <w:sz w:val="20"/>
          <w:szCs w:val="20"/>
        </w:rPr>
        <w:t xml:space="preserve"> be </w:t>
      </w:r>
      <w:proofErr w:type="spellStart"/>
      <w:r>
        <w:rPr>
          <w:sz w:val="20"/>
          <w:szCs w:val="20"/>
        </w:rPr>
        <w:t>contacted</w:t>
      </w:r>
      <w:proofErr w:type="spellEnd"/>
      <w:r>
        <w:rPr>
          <w:sz w:val="20"/>
          <w:szCs w:val="20"/>
        </w:rPr>
        <w:t xml:space="preserve"> via email: kancelaria@miir.gov.pl </w:t>
      </w:r>
      <w:proofErr w:type="spellStart"/>
      <w:r>
        <w:rPr>
          <w:sz w:val="20"/>
          <w:szCs w:val="20"/>
        </w:rPr>
        <w:t>or</w:t>
      </w:r>
      <w:proofErr w:type="spellEnd"/>
      <w:r>
        <w:rPr>
          <w:sz w:val="20"/>
          <w:szCs w:val="20"/>
        </w:rPr>
        <w:t xml:space="preserve"> in </w:t>
      </w:r>
      <w:proofErr w:type="spellStart"/>
      <w:r>
        <w:rPr>
          <w:sz w:val="20"/>
          <w:szCs w:val="20"/>
        </w:rPr>
        <w:t>writing</w:t>
      </w:r>
      <w:proofErr w:type="spellEnd"/>
      <w:r>
        <w:rPr>
          <w:sz w:val="20"/>
          <w:szCs w:val="20"/>
        </w:rPr>
        <w:t xml:space="preserve"> </w:t>
      </w:r>
      <w:proofErr w:type="spellStart"/>
      <w:r>
        <w:rPr>
          <w:sz w:val="20"/>
          <w:szCs w:val="20"/>
        </w:rPr>
        <w:t>sending</w:t>
      </w:r>
      <w:proofErr w:type="spellEnd"/>
      <w:r>
        <w:rPr>
          <w:sz w:val="20"/>
          <w:szCs w:val="20"/>
        </w:rPr>
        <w:t xml:space="preserve"> the </w:t>
      </w:r>
      <w:proofErr w:type="spellStart"/>
      <w:r>
        <w:rPr>
          <w:sz w:val="20"/>
          <w:szCs w:val="20"/>
        </w:rPr>
        <w:t>correspondence</w:t>
      </w:r>
      <w:proofErr w:type="spellEnd"/>
      <w:r>
        <w:rPr>
          <w:sz w:val="20"/>
          <w:szCs w:val="20"/>
        </w:rPr>
        <w:t xml:space="preserve"> to the </w:t>
      </w:r>
      <w:proofErr w:type="spellStart"/>
      <w:r>
        <w:rPr>
          <w:sz w:val="20"/>
          <w:szCs w:val="20"/>
        </w:rPr>
        <w:t>administrator’s</w:t>
      </w:r>
      <w:proofErr w:type="spellEnd"/>
      <w:r>
        <w:rPr>
          <w:sz w:val="20"/>
          <w:szCs w:val="20"/>
        </w:rPr>
        <w:t xml:space="preserve"> </w:t>
      </w:r>
      <w:proofErr w:type="spellStart"/>
      <w:r>
        <w:rPr>
          <w:sz w:val="20"/>
          <w:szCs w:val="20"/>
        </w:rPr>
        <w:t>office</w:t>
      </w:r>
      <w:proofErr w:type="spellEnd"/>
      <w:r>
        <w:rPr>
          <w:sz w:val="20"/>
          <w:szCs w:val="20"/>
        </w:rPr>
        <w:t xml:space="preserve">. </w:t>
      </w:r>
    </w:p>
    <w:p w:rsidR="00454D09" w:rsidRDefault="00DE56D9">
      <w:pPr>
        <w:numPr>
          <w:ilvl w:val="0"/>
          <w:numId w:val="2"/>
        </w:numPr>
        <w:spacing w:line="276" w:lineRule="auto"/>
        <w:jc w:val="both"/>
        <w:rPr>
          <w:sz w:val="20"/>
          <w:szCs w:val="20"/>
        </w:rPr>
      </w:pPr>
      <w:r>
        <w:rPr>
          <w:sz w:val="20"/>
          <w:szCs w:val="20"/>
        </w:rPr>
        <w:t xml:space="preserve">In </w:t>
      </w:r>
      <w:proofErr w:type="spellStart"/>
      <w:r>
        <w:rPr>
          <w:sz w:val="20"/>
          <w:szCs w:val="20"/>
        </w:rPr>
        <w:t>matters</w:t>
      </w:r>
      <w:proofErr w:type="spellEnd"/>
      <w:r>
        <w:rPr>
          <w:sz w:val="20"/>
          <w:szCs w:val="20"/>
        </w:rPr>
        <w:t xml:space="preserve"> </w:t>
      </w:r>
      <w:proofErr w:type="spellStart"/>
      <w:r>
        <w:rPr>
          <w:sz w:val="20"/>
          <w:szCs w:val="20"/>
        </w:rPr>
        <w:t>concerning</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you</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also</w:t>
      </w:r>
      <w:proofErr w:type="spellEnd"/>
      <w:r>
        <w:rPr>
          <w:sz w:val="20"/>
          <w:szCs w:val="20"/>
        </w:rPr>
        <w:t xml:space="preserve"> </w:t>
      </w:r>
      <w:proofErr w:type="spellStart"/>
      <w:r>
        <w:rPr>
          <w:sz w:val="20"/>
          <w:szCs w:val="20"/>
        </w:rPr>
        <w:t>contact</w:t>
      </w:r>
      <w:proofErr w:type="spellEnd"/>
      <w:r>
        <w:rPr>
          <w:sz w:val="20"/>
          <w:szCs w:val="20"/>
        </w:rPr>
        <w:t xml:space="preserve"> the </w:t>
      </w:r>
      <w:proofErr w:type="spellStart"/>
      <w:r>
        <w:rPr>
          <w:sz w:val="20"/>
          <w:szCs w:val="20"/>
        </w:rPr>
        <w:t>Inspector</w:t>
      </w:r>
      <w:proofErr w:type="spellEnd"/>
      <w:r>
        <w:rPr>
          <w:sz w:val="20"/>
          <w:szCs w:val="20"/>
        </w:rPr>
        <w:t xml:space="preserve"> of Data </w:t>
      </w:r>
      <w:proofErr w:type="spellStart"/>
      <w:r>
        <w:rPr>
          <w:sz w:val="20"/>
          <w:szCs w:val="20"/>
        </w:rPr>
        <w:t>Protection</w:t>
      </w:r>
      <w:proofErr w:type="spellEnd"/>
      <w:r>
        <w:rPr>
          <w:sz w:val="20"/>
          <w:szCs w:val="20"/>
        </w:rPr>
        <w:t xml:space="preserve"> via e-mail: iod@miir.gov.pl </w:t>
      </w:r>
      <w:proofErr w:type="spellStart"/>
      <w:r>
        <w:rPr>
          <w:sz w:val="20"/>
          <w:szCs w:val="20"/>
        </w:rPr>
        <w:t>or</w:t>
      </w:r>
      <w:proofErr w:type="spellEnd"/>
      <w:r>
        <w:rPr>
          <w:sz w:val="20"/>
          <w:szCs w:val="20"/>
        </w:rPr>
        <w:t xml:space="preserve"> in </w:t>
      </w:r>
      <w:proofErr w:type="spellStart"/>
      <w:r>
        <w:rPr>
          <w:sz w:val="20"/>
          <w:szCs w:val="20"/>
        </w:rPr>
        <w:t>writing</w:t>
      </w:r>
      <w:proofErr w:type="spellEnd"/>
      <w:r>
        <w:rPr>
          <w:sz w:val="20"/>
          <w:szCs w:val="20"/>
        </w:rPr>
        <w:t xml:space="preserve"> </w:t>
      </w:r>
      <w:proofErr w:type="spellStart"/>
      <w:r>
        <w:rPr>
          <w:sz w:val="20"/>
          <w:szCs w:val="20"/>
        </w:rPr>
        <w:t>sending</w:t>
      </w:r>
      <w:proofErr w:type="spellEnd"/>
      <w:r>
        <w:rPr>
          <w:sz w:val="20"/>
          <w:szCs w:val="20"/>
        </w:rPr>
        <w:t xml:space="preserve"> the </w:t>
      </w:r>
      <w:proofErr w:type="spellStart"/>
      <w:r>
        <w:rPr>
          <w:sz w:val="20"/>
          <w:szCs w:val="20"/>
        </w:rPr>
        <w:t>correspondence</w:t>
      </w:r>
      <w:proofErr w:type="spellEnd"/>
      <w:r>
        <w:rPr>
          <w:sz w:val="20"/>
          <w:szCs w:val="20"/>
        </w:rPr>
        <w:t xml:space="preserve"> to the </w:t>
      </w:r>
      <w:proofErr w:type="spellStart"/>
      <w:r>
        <w:rPr>
          <w:sz w:val="20"/>
          <w:szCs w:val="20"/>
        </w:rPr>
        <w:t>administrator’s</w:t>
      </w:r>
      <w:proofErr w:type="spellEnd"/>
      <w:r>
        <w:rPr>
          <w:sz w:val="20"/>
          <w:szCs w:val="20"/>
        </w:rPr>
        <w:t xml:space="preserve"> </w:t>
      </w:r>
      <w:proofErr w:type="spellStart"/>
      <w:r>
        <w:rPr>
          <w:sz w:val="20"/>
          <w:szCs w:val="20"/>
        </w:rPr>
        <w:t>office</w:t>
      </w:r>
      <w:proofErr w:type="spellEnd"/>
      <w:r>
        <w:rPr>
          <w:sz w:val="20"/>
          <w:szCs w:val="20"/>
        </w:rPr>
        <w:t xml:space="preserve">. </w:t>
      </w:r>
    </w:p>
    <w:p w:rsidR="00454D09" w:rsidRDefault="00DE56D9" w:rsidP="006C533D">
      <w:pPr>
        <w:numPr>
          <w:ilvl w:val="0"/>
          <w:numId w:val="2"/>
        </w:numPr>
        <w:spacing w:line="276" w:lineRule="auto"/>
        <w:jc w:val="both"/>
        <w:rPr>
          <w:sz w:val="20"/>
          <w:szCs w:val="20"/>
        </w:rPr>
      </w:pPr>
      <w:proofErr w:type="spellStart"/>
      <w:r>
        <w:rPr>
          <w:sz w:val="20"/>
          <w:szCs w:val="20"/>
        </w:rPr>
        <w:t>Inspector</w:t>
      </w:r>
      <w:proofErr w:type="spellEnd"/>
      <w:r>
        <w:rPr>
          <w:sz w:val="20"/>
          <w:szCs w:val="20"/>
        </w:rPr>
        <w:t xml:space="preserve"> of Data </w:t>
      </w:r>
      <w:proofErr w:type="spellStart"/>
      <w:r>
        <w:rPr>
          <w:sz w:val="20"/>
          <w:szCs w:val="20"/>
        </w:rPr>
        <w:t>Protection</w:t>
      </w:r>
      <w:proofErr w:type="spellEnd"/>
      <w:r>
        <w:rPr>
          <w:sz w:val="20"/>
          <w:szCs w:val="20"/>
        </w:rPr>
        <w:t xml:space="preserve"> </w:t>
      </w:r>
      <w:proofErr w:type="spellStart"/>
      <w:r>
        <w:rPr>
          <w:sz w:val="20"/>
          <w:szCs w:val="20"/>
        </w:rPr>
        <w:t>may</w:t>
      </w:r>
      <w:proofErr w:type="spellEnd"/>
      <w:r>
        <w:rPr>
          <w:sz w:val="20"/>
          <w:szCs w:val="20"/>
        </w:rPr>
        <w:t xml:space="preserve"> be </w:t>
      </w:r>
      <w:proofErr w:type="spellStart"/>
      <w:r>
        <w:rPr>
          <w:sz w:val="20"/>
          <w:szCs w:val="20"/>
        </w:rPr>
        <w:t>contacted</w:t>
      </w:r>
      <w:proofErr w:type="spellEnd"/>
      <w:r>
        <w:rPr>
          <w:sz w:val="20"/>
          <w:szCs w:val="20"/>
        </w:rPr>
        <w:t xml:space="preserve"> in </w:t>
      </w:r>
      <w:proofErr w:type="spellStart"/>
      <w:r>
        <w:rPr>
          <w:sz w:val="20"/>
          <w:szCs w:val="20"/>
        </w:rPr>
        <w:t>all</w:t>
      </w:r>
      <w:proofErr w:type="spellEnd"/>
      <w:r>
        <w:rPr>
          <w:sz w:val="20"/>
          <w:szCs w:val="20"/>
        </w:rPr>
        <w:t xml:space="preserve"> </w:t>
      </w:r>
      <w:proofErr w:type="spellStart"/>
      <w:r>
        <w:rPr>
          <w:sz w:val="20"/>
          <w:szCs w:val="20"/>
        </w:rPr>
        <w:t>matters</w:t>
      </w:r>
      <w:proofErr w:type="spellEnd"/>
      <w:r>
        <w:rPr>
          <w:sz w:val="20"/>
          <w:szCs w:val="20"/>
        </w:rPr>
        <w:t xml:space="preserve"> </w:t>
      </w:r>
      <w:proofErr w:type="spellStart"/>
      <w:r>
        <w:rPr>
          <w:sz w:val="20"/>
          <w:szCs w:val="20"/>
        </w:rPr>
        <w:t>concerning</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processing</w:t>
      </w:r>
      <w:proofErr w:type="spellEnd"/>
      <w:r>
        <w:rPr>
          <w:sz w:val="20"/>
          <w:szCs w:val="20"/>
        </w:rPr>
        <w:t xml:space="preserve"> </w:t>
      </w:r>
      <w:proofErr w:type="spellStart"/>
      <w:r>
        <w:rPr>
          <w:sz w:val="20"/>
          <w:szCs w:val="20"/>
        </w:rPr>
        <w:t>or</w:t>
      </w:r>
      <w:proofErr w:type="spellEnd"/>
      <w:r>
        <w:rPr>
          <w:sz w:val="20"/>
          <w:szCs w:val="20"/>
        </w:rPr>
        <w:t xml:space="preserve"> the </w:t>
      </w:r>
      <w:proofErr w:type="spellStart"/>
      <w:r>
        <w:rPr>
          <w:sz w:val="20"/>
          <w:szCs w:val="20"/>
        </w:rPr>
        <w:t>rights</w:t>
      </w:r>
      <w:proofErr w:type="spellEnd"/>
      <w:r>
        <w:rPr>
          <w:sz w:val="20"/>
          <w:szCs w:val="20"/>
        </w:rPr>
        <w:t xml:space="preserve"> with </w:t>
      </w:r>
      <w:proofErr w:type="spellStart"/>
      <w:r>
        <w:rPr>
          <w:sz w:val="20"/>
          <w:szCs w:val="20"/>
        </w:rPr>
        <w:t>regard</w:t>
      </w:r>
      <w:proofErr w:type="spellEnd"/>
      <w:r>
        <w:rPr>
          <w:sz w:val="20"/>
          <w:szCs w:val="20"/>
        </w:rPr>
        <w:t xml:space="preserve"> to data </w:t>
      </w:r>
      <w:proofErr w:type="spellStart"/>
      <w:r>
        <w:rPr>
          <w:sz w:val="20"/>
          <w:szCs w:val="20"/>
        </w:rPr>
        <w:t>processing</w:t>
      </w:r>
      <w:proofErr w:type="spellEnd"/>
      <w:r>
        <w:rPr>
          <w:sz w:val="20"/>
          <w:szCs w:val="20"/>
        </w:rPr>
        <w:t xml:space="preserve">. The administrator </w:t>
      </w:r>
      <w:proofErr w:type="spellStart"/>
      <w:r>
        <w:rPr>
          <w:sz w:val="20"/>
          <w:szCs w:val="20"/>
        </w:rPr>
        <w:t>entrusted</w:t>
      </w:r>
      <w:proofErr w:type="spellEnd"/>
      <w:r>
        <w:rPr>
          <w:sz w:val="20"/>
          <w:szCs w:val="20"/>
        </w:rPr>
        <w:t xml:space="preserve"> the </w:t>
      </w:r>
      <w:proofErr w:type="spellStart"/>
      <w:r>
        <w:rPr>
          <w:sz w:val="20"/>
          <w:szCs w:val="20"/>
        </w:rPr>
        <w:t>task</w:t>
      </w:r>
      <w:proofErr w:type="spellEnd"/>
      <w:r>
        <w:rPr>
          <w:sz w:val="20"/>
          <w:szCs w:val="20"/>
        </w:rPr>
        <w:t xml:space="preserve"> of </w:t>
      </w:r>
      <w:proofErr w:type="spellStart"/>
      <w:r>
        <w:rPr>
          <w:sz w:val="20"/>
          <w:szCs w:val="20"/>
        </w:rPr>
        <w:t>processing</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under</w:t>
      </w:r>
      <w:proofErr w:type="spellEnd"/>
      <w:r>
        <w:rPr>
          <w:sz w:val="20"/>
          <w:szCs w:val="20"/>
        </w:rPr>
        <w:t xml:space="preserve"> the </w:t>
      </w:r>
      <w:proofErr w:type="spellStart"/>
      <w:r>
        <w:rPr>
          <w:sz w:val="20"/>
          <w:szCs w:val="20"/>
        </w:rPr>
        <w:t>conducted</w:t>
      </w:r>
      <w:proofErr w:type="spellEnd"/>
      <w:r>
        <w:rPr>
          <w:sz w:val="20"/>
          <w:szCs w:val="20"/>
        </w:rPr>
        <w:t xml:space="preserve"> </w:t>
      </w:r>
      <w:proofErr w:type="spellStart"/>
      <w:r>
        <w:rPr>
          <w:sz w:val="20"/>
          <w:szCs w:val="20"/>
        </w:rPr>
        <w:t>agreement</w:t>
      </w:r>
      <w:proofErr w:type="spellEnd"/>
      <w:r>
        <w:rPr>
          <w:sz w:val="20"/>
          <w:szCs w:val="20"/>
        </w:rPr>
        <w:t xml:space="preserve"> co-</w:t>
      </w:r>
      <w:proofErr w:type="spellStart"/>
      <w:r>
        <w:rPr>
          <w:sz w:val="20"/>
          <w:szCs w:val="20"/>
        </w:rPr>
        <w:t>financing</w:t>
      </w:r>
      <w:proofErr w:type="spellEnd"/>
      <w:r>
        <w:rPr>
          <w:sz w:val="20"/>
          <w:szCs w:val="20"/>
        </w:rPr>
        <w:t xml:space="preserve"> the </w:t>
      </w:r>
      <w:proofErr w:type="spellStart"/>
      <w:r>
        <w:rPr>
          <w:sz w:val="20"/>
          <w:szCs w:val="20"/>
        </w:rPr>
        <w:t>project</w:t>
      </w:r>
      <w:proofErr w:type="spellEnd"/>
      <w:r>
        <w:rPr>
          <w:sz w:val="20"/>
          <w:szCs w:val="20"/>
        </w:rPr>
        <w:t xml:space="preserve"> to the WSB University, 1c Cieplaka </w:t>
      </w:r>
      <w:proofErr w:type="spellStart"/>
      <w:r>
        <w:rPr>
          <w:sz w:val="20"/>
          <w:szCs w:val="20"/>
        </w:rPr>
        <w:t>St</w:t>
      </w:r>
      <w:proofErr w:type="spellEnd"/>
      <w:r>
        <w:rPr>
          <w:sz w:val="20"/>
          <w:szCs w:val="20"/>
        </w:rPr>
        <w:t xml:space="preserve">, 41-300 Dąbrowa Górnicza. </w:t>
      </w:r>
      <w:proofErr w:type="spellStart"/>
      <w:r>
        <w:rPr>
          <w:sz w:val="20"/>
          <w:szCs w:val="20"/>
        </w:rPr>
        <w:t>You</w:t>
      </w:r>
      <w:proofErr w:type="spellEnd"/>
      <w:r>
        <w:rPr>
          <w:sz w:val="20"/>
          <w:szCs w:val="20"/>
        </w:rPr>
        <w:t xml:space="preserve"> </w:t>
      </w:r>
      <w:proofErr w:type="spellStart"/>
      <w:r>
        <w:rPr>
          <w:sz w:val="20"/>
          <w:szCs w:val="20"/>
        </w:rPr>
        <w:t>may</w:t>
      </w:r>
      <w:proofErr w:type="spellEnd"/>
      <w:r>
        <w:rPr>
          <w:sz w:val="20"/>
          <w:szCs w:val="20"/>
        </w:rPr>
        <w:t xml:space="preserve"> </w:t>
      </w:r>
      <w:proofErr w:type="spellStart"/>
      <w:r>
        <w:rPr>
          <w:sz w:val="20"/>
          <w:szCs w:val="20"/>
        </w:rPr>
        <w:t>also</w:t>
      </w:r>
      <w:proofErr w:type="spellEnd"/>
      <w:r>
        <w:rPr>
          <w:sz w:val="20"/>
          <w:szCs w:val="20"/>
        </w:rPr>
        <w:t xml:space="preserve"> </w:t>
      </w:r>
      <w:proofErr w:type="spellStart"/>
      <w:r>
        <w:rPr>
          <w:sz w:val="20"/>
          <w:szCs w:val="20"/>
        </w:rPr>
        <w:t>consult</w:t>
      </w:r>
      <w:proofErr w:type="spellEnd"/>
      <w:r>
        <w:rPr>
          <w:sz w:val="20"/>
          <w:szCs w:val="20"/>
        </w:rPr>
        <w:t xml:space="preserve"> the </w:t>
      </w:r>
      <w:proofErr w:type="spellStart"/>
      <w:r>
        <w:rPr>
          <w:sz w:val="20"/>
          <w:szCs w:val="20"/>
        </w:rPr>
        <w:t>Inspector</w:t>
      </w:r>
      <w:proofErr w:type="spellEnd"/>
      <w:r>
        <w:rPr>
          <w:sz w:val="20"/>
          <w:szCs w:val="20"/>
        </w:rPr>
        <w:t xml:space="preserve"> of Data </w:t>
      </w:r>
      <w:proofErr w:type="spellStart"/>
      <w:r>
        <w:rPr>
          <w:sz w:val="20"/>
          <w:szCs w:val="20"/>
        </w:rPr>
        <w:t>Protection</w:t>
      </w:r>
      <w:proofErr w:type="spellEnd"/>
      <w:r>
        <w:rPr>
          <w:sz w:val="20"/>
          <w:szCs w:val="20"/>
        </w:rPr>
        <w:t xml:space="preserve"> of WSB University, the </w:t>
      </w:r>
      <w:proofErr w:type="spellStart"/>
      <w:r>
        <w:rPr>
          <w:sz w:val="20"/>
          <w:szCs w:val="20"/>
        </w:rPr>
        <w:t>entity</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realises</w:t>
      </w:r>
      <w:proofErr w:type="spellEnd"/>
      <w:r>
        <w:rPr>
          <w:sz w:val="20"/>
          <w:szCs w:val="20"/>
        </w:rPr>
        <w:t xml:space="preserve"> the </w:t>
      </w:r>
      <w:proofErr w:type="spellStart"/>
      <w:r>
        <w:rPr>
          <w:sz w:val="20"/>
          <w:szCs w:val="20"/>
        </w:rPr>
        <w:t>project</w:t>
      </w:r>
      <w:proofErr w:type="spellEnd"/>
      <w:r>
        <w:rPr>
          <w:sz w:val="20"/>
          <w:szCs w:val="20"/>
        </w:rPr>
        <w:t xml:space="preserve"> no. </w:t>
      </w:r>
      <w:r w:rsidR="006C533D" w:rsidRPr="006C533D">
        <w:rPr>
          <w:sz w:val="20"/>
          <w:szCs w:val="20"/>
        </w:rPr>
        <w:t>5/2019/POWR.03.03.00-00-M088/16</w:t>
      </w:r>
      <w:r w:rsidR="006C533D">
        <w:rPr>
          <w:sz w:val="20"/>
          <w:szCs w:val="20"/>
        </w:rPr>
        <w:t xml:space="preserve"> </w:t>
      </w:r>
      <w:r>
        <w:rPr>
          <w:sz w:val="20"/>
          <w:szCs w:val="20"/>
        </w:rPr>
        <w:t xml:space="preserve">via email: </w:t>
      </w:r>
      <w:r w:rsidRPr="006C533D">
        <w:rPr>
          <w:rStyle w:val="Hyperlink0"/>
          <w:color w:val="auto"/>
          <w:sz w:val="20"/>
          <w:szCs w:val="20"/>
          <w:u w:val="none"/>
        </w:rPr>
        <w:t>iod@wsb.edu.pl</w:t>
      </w:r>
      <w:r w:rsidRPr="006C533D">
        <w:rPr>
          <w:color w:val="auto"/>
          <w:sz w:val="20"/>
          <w:szCs w:val="20"/>
        </w:rPr>
        <w:t xml:space="preserve">. </w:t>
      </w:r>
      <w:bookmarkStart w:id="0" w:name="_GoBack"/>
      <w:bookmarkEnd w:id="0"/>
    </w:p>
    <w:p w:rsidR="00454D09" w:rsidRDefault="00DE56D9">
      <w:pPr>
        <w:numPr>
          <w:ilvl w:val="0"/>
          <w:numId w:val="2"/>
        </w:numPr>
        <w:spacing w:line="276" w:lineRule="auto"/>
        <w:jc w:val="both"/>
        <w:rPr>
          <w:sz w:val="20"/>
          <w:szCs w:val="20"/>
        </w:rPr>
      </w:pP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will</w:t>
      </w:r>
      <w:proofErr w:type="spellEnd"/>
      <w:r>
        <w:rPr>
          <w:sz w:val="20"/>
          <w:szCs w:val="20"/>
        </w:rPr>
        <w:t xml:space="preserve"> be </w:t>
      </w:r>
      <w:proofErr w:type="spellStart"/>
      <w:r>
        <w:rPr>
          <w:sz w:val="20"/>
          <w:szCs w:val="20"/>
        </w:rPr>
        <w:t>processed</w:t>
      </w:r>
      <w:proofErr w:type="spellEnd"/>
      <w:r>
        <w:rPr>
          <w:sz w:val="20"/>
          <w:szCs w:val="20"/>
        </w:rPr>
        <w:t xml:space="preserve"> </w:t>
      </w:r>
      <w:proofErr w:type="spellStart"/>
      <w:r>
        <w:rPr>
          <w:sz w:val="20"/>
          <w:szCs w:val="20"/>
        </w:rPr>
        <w:t>within</w:t>
      </w:r>
      <w:proofErr w:type="spellEnd"/>
      <w:r>
        <w:rPr>
          <w:sz w:val="20"/>
          <w:szCs w:val="20"/>
        </w:rPr>
        <w:t xml:space="preserve"> the </w:t>
      </w:r>
      <w:proofErr w:type="spellStart"/>
      <w:r>
        <w:rPr>
          <w:sz w:val="20"/>
          <w:szCs w:val="20"/>
        </w:rPr>
        <w:t>Operational</w:t>
      </w:r>
      <w:proofErr w:type="spellEnd"/>
      <w:r>
        <w:rPr>
          <w:sz w:val="20"/>
          <w:szCs w:val="20"/>
        </w:rPr>
        <w:t xml:space="preserve"> </w:t>
      </w:r>
      <w:proofErr w:type="spellStart"/>
      <w:r>
        <w:rPr>
          <w:sz w:val="20"/>
          <w:szCs w:val="20"/>
        </w:rPr>
        <w:t>Programme</w:t>
      </w:r>
      <w:proofErr w:type="spellEnd"/>
      <w:r>
        <w:rPr>
          <w:sz w:val="20"/>
          <w:szCs w:val="20"/>
        </w:rPr>
        <w:t xml:space="preserve"> Knowledge </w:t>
      </w:r>
      <w:proofErr w:type="spellStart"/>
      <w:r>
        <w:rPr>
          <w:sz w:val="20"/>
          <w:szCs w:val="20"/>
        </w:rPr>
        <w:t>Education</w:t>
      </w:r>
      <w:proofErr w:type="spellEnd"/>
      <w:r>
        <w:rPr>
          <w:sz w:val="20"/>
          <w:szCs w:val="20"/>
        </w:rPr>
        <w:t xml:space="preserve"> Development 2014-2020 in </w:t>
      </w:r>
      <w:proofErr w:type="spellStart"/>
      <w:r>
        <w:rPr>
          <w:sz w:val="20"/>
          <w:szCs w:val="20"/>
        </w:rPr>
        <w:t>accordance</w:t>
      </w:r>
      <w:proofErr w:type="spellEnd"/>
      <w:r>
        <w:rPr>
          <w:sz w:val="20"/>
          <w:szCs w:val="20"/>
        </w:rPr>
        <w:t xml:space="preserve"> with the </w:t>
      </w:r>
      <w:proofErr w:type="spellStart"/>
      <w:r>
        <w:rPr>
          <w:sz w:val="20"/>
          <w:szCs w:val="20"/>
        </w:rPr>
        <w:t>article</w:t>
      </w:r>
      <w:proofErr w:type="spellEnd"/>
      <w:r>
        <w:rPr>
          <w:sz w:val="20"/>
          <w:szCs w:val="20"/>
        </w:rPr>
        <w:t xml:space="preserve"> 6, </w:t>
      </w:r>
      <w:proofErr w:type="spellStart"/>
      <w:r>
        <w:rPr>
          <w:sz w:val="20"/>
          <w:szCs w:val="20"/>
        </w:rPr>
        <w:t>paragraph</w:t>
      </w:r>
      <w:proofErr w:type="spellEnd"/>
      <w:r>
        <w:rPr>
          <w:sz w:val="20"/>
          <w:szCs w:val="20"/>
        </w:rPr>
        <w:t xml:space="preserve"> 1 (c) and </w:t>
      </w:r>
      <w:proofErr w:type="spellStart"/>
      <w:r>
        <w:rPr>
          <w:sz w:val="20"/>
          <w:szCs w:val="20"/>
        </w:rPr>
        <w:t>article</w:t>
      </w:r>
      <w:proofErr w:type="spellEnd"/>
      <w:r>
        <w:rPr>
          <w:sz w:val="20"/>
          <w:szCs w:val="20"/>
        </w:rPr>
        <w:t xml:space="preserve"> 9 </w:t>
      </w:r>
      <w:proofErr w:type="spellStart"/>
      <w:r>
        <w:rPr>
          <w:sz w:val="20"/>
          <w:szCs w:val="20"/>
        </w:rPr>
        <w:t>paragraph</w:t>
      </w:r>
      <w:proofErr w:type="spellEnd"/>
      <w:r>
        <w:rPr>
          <w:sz w:val="20"/>
          <w:szCs w:val="20"/>
        </w:rPr>
        <w:t xml:space="preserve"> 2 (g) of the GDPR: </w:t>
      </w:r>
    </w:p>
    <w:p w:rsidR="00454D09" w:rsidRDefault="00DE56D9">
      <w:pPr>
        <w:spacing w:line="276" w:lineRule="auto"/>
        <w:jc w:val="both"/>
        <w:rPr>
          <w:sz w:val="20"/>
          <w:szCs w:val="20"/>
        </w:rPr>
      </w:pPr>
      <w:r>
        <w:rPr>
          <w:sz w:val="20"/>
          <w:szCs w:val="20"/>
        </w:rPr>
        <w:t xml:space="preserve">− the </w:t>
      </w:r>
      <w:proofErr w:type="spellStart"/>
      <w:r>
        <w:rPr>
          <w:sz w:val="20"/>
          <w:szCs w:val="20"/>
        </w:rPr>
        <w:t>Regulation</w:t>
      </w:r>
      <w:proofErr w:type="spellEnd"/>
      <w:r>
        <w:rPr>
          <w:sz w:val="20"/>
          <w:szCs w:val="20"/>
        </w:rPr>
        <w:t xml:space="preserve"> of the </w:t>
      </w:r>
      <w:proofErr w:type="spellStart"/>
      <w:r>
        <w:rPr>
          <w:sz w:val="20"/>
          <w:szCs w:val="20"/>
        </w:rPr>
        <w:t>European</w:t>
      </w:r>
      <w:proofErr w:type="spellEnd"/>
      <w:r>
        <w:rPr>
          <w:sz w:val="20"/>
          <w:szCs w:val="20"/>
        </w:rPr>
        <w:t xml:space="preserve"> </w:t>
      </w:r>
      <w:proofErr w:type="spellStart"/>
      <w:r>
        <w:rPr>
          <w:sz w:val="20"/>
          <w:szCs w:val="20"/>
        </w:rPr>
        <w:t>Parliament</w:t>
      </w:r>
      <w:proofErr w:type="spellEnd"/>
      <w:r>
        <w:rPr>
          <w:sz w:val="20"/>
          <w:szCs w:val="20"/>
        </w:rPr>
        <w:t xml:space="preserve"> and of the </w:t>
      </w:r>
      <w:proofErr w:type="spellStart"/>
      <w:r>
        <w:rPr>
          <w:sz w:val="20"/>
          <w:szCs w:val="20"/>
        </w:rPr>
        <w:t>Council</w:t>
      </w:r>
      <w:proofErr w:type="spellEnd"/>
      <w:r>
        <w:rPr>
          <w:sz w:val="20"/>
          <w:szCs w:val="20"/>
        </w:rPr>
        <w:t xml:space="preserve"> (EU) 1303/2013 of 17.12.2013 </w:t>
      </w:r>
      <w:proofErr w:type="spellStart"/>
      <w:r>
        <w:rPr>
          <w:sz w:val="20"/>
          <w:szCs w:val="20"/>
        </w:rPr>
        <w:t>laying</w:t>
      </w:r>
      <w:proofErr w:type="spellEnd"/>
      <w:r>
        <w:rPr>
          <w:sz w:val="20"/>
          <w:szCs w:val="20"/>
        </w:rPr>
        <w:t xml:space="preserve"> down </w:t>
      </w:r>
      <w:proofErr w:type="spellStart"/>
      <w:r>
        <w:rPr>
          <w:sz w:val="20"/>
          <w:szCs w:val="20"/>
        </w:rPr>
        <w:t>common</w:t>
      </w:r>
      <w:proofErr w:type="spellEnd"/>
      <w:r>
        <w:rPr>
          <w:sz w:val="20"/>
          <w:szCs w:val="20"/>
        </w:rPr>
        <w:t xml:space="preserve"> </w:t>
      </w:r>
      <w:proofErr w:type="spellStart"/>
      <w:r>
        <w:rPr>
          <w:sz w:val="20"/>
          <w:szCs w:val="20"/>
        </w:rPr>
        <w:t>provisions</w:t>
      </w:r>
      <w:proofErr w:type="spellEnd"/>
      <w:r>
        <w:rPr>
          <w:sz w:val="20"/>
          <w:szCs w:val="20"/>
        </w:rPr>
        <w:t xml:space="preserve"> on the </w:t>
      </w:r>
      <w:proofErr w:type="spellStart"/>
      <w:r>
        <w:rPr>
          <w:sz w:val="20"/>
          <w:szCs w:val="20"/>
        </w:rPr>
        <w:t>European</w:t>
      </w:r>
      <w:proofErr w:type="spellEnd"/>
      <w:r>
        <w:rPr>
          <w:sz w:val="20"/>
          <w:szCs w:val="20"/>
        </w:rPr>
        <w:t xml:space="preserve"> </w:t>
      </w:r>
      <w:proofErr w:type="spellStart"/>
      <w:r>
        <w:rPr>
          <w:sz w:val="20"/>
          <w:szCs w:val="20"/>
        </w:rPr>
        <w:t>Regional</w:t>
      </w:r>
      <w:proofErr w:type="spellEnd"/>
      <w:r>
        <w:rPr>
          <w:sz w:val="20"/>
          <w:szCs w:val="20"/>
        </w:rPr>
        <w:t xml:space="preserve"> Development Fund, </w:t>
      </w:r>
      <w:proofErr w:type="spellStart"/>
      <w:r>
        <w:rPr>
          <w:sz w:val="20"/>
          <w:szCs w:val="20"/>
        </w:rPr>
        <w:t>European</w:t>
      </w:r>
      <w:proofErr w:type="spellEnd"/>
      <w:r>
        <w:rPr>
          <w:sz w:val="20"/>
          <w:szCs w:val="20"/>
        </w:rPr>
        <w:t xml:space="preserve"> </w:t>
      </w:r>
      <w:proofErr w:type="spellStart"/>
      <w:r>
        <w:rPr>
          <w:sz w:val="20"/>
          <w:szCs w:val="20"/>
        </w:rPr>
        <w:t>Social</w:t>
      </w:r>
      <w:proofErr w:type="spellEnd"/>
      <w:r>
        <w:rPr>
          <w:sz w:val="20"/>
          <w:szCs w:val="20"/>
        </w:rPr>
        <w:t xml:space="preserve"> Fund, the </w:t>
      </w:r>
      <w:proofErr w:type="spellStart"/>
      <w:r>
        <w:rPr>
          <w:sz w:val="20"/>
          <w:szCs w:val="20"/>
        </w:rPr>
        <w:t>Cohesion</w:t>
      </w:r>
      <w:proofErr w:type="spellEnd"/>
      <w:r>
        <w:rPr>
          <w:sz w:val="20"/>
          <w:szCs w:val="20"/>
        </w:rPr>
        <w:t xml:space="preserve"> Fund, </w:t>
      </w:r>
      <w:proofErr w:type="spellStart"/>
      <w:r>
        <w:rPr>
          <w:sz w:val="20"/>
          <w:szCs w:val="20"/>
        </w:rPr>
        <w:t>Agricultural</w:t>
      </w:r>
      <w:proofErr w:type="spellEnd"/>
      <w:r>
        <w:rPr>
          <w:sz w:val="20"/>
          <w:szCs w:val="20"/>
        </w:rPr>
        <w:t xml:space="preserve"> Fund ro </w:t>
      </w:r>
      <w:proofErr w:type="spellStart"/>
      <w:r>
        <w:rPr>
          <w:sz w:val="20"/>
          <w:szCs w:val="20"/>
        </w:rPr>
        <w:t>Rural</w:t>
      </w:r>
      <w:proofErr w:type="spellEnd"/>
      <w:r>
        <w:rPr>
          <w:sz w:val="20"/>
          <w:szCs w:val="20"/>
        </w:rPr>
        <w:t xml:space="preserve"> Development and the </w:t>
      </w:r>
      <w:proofErr w:type="spellStart"/>
      <w:r>
        <w:rPr>
          <w:sz w:val="20"/>
          <w:szCs w:val="20"/>
        </w:rPr>
        <w:t>European</w:t>
      </w:r>
      <w:proofErr w:type="spellEnd"/>
      <w:r>
        <w:rPr>
          <w:sz w:val="20"/>
          <w:szCs w:val="20"/>
        </w:rPr>
        <w:t xml:space="preserve"> </w:t>
      </w:r>
      <w:proofErr w:type="spellStart"/>
      <w:r>
        <w:rPr>
          <w:sz w:val="20"/>
          <w:szCs w:val="20"/>
        </w:rPr>
        <w:t>Maritime</w:t>
      </w:r>
      <w:proofErr w:type="spellEnd"/>
      <w:r>
        <w:rPr>
          <w:sz w:val="20"/>
          <w:szCs w:val="20"/>
        </w:rPr>
        <w:t xml:space="preserve"> and </w:t>
      </w:r>
      <w:proofErr w:type="spellStart"/>
      <w:r>
        <w:rPr>
          <w:sz w:val="20"/>
          <w:szCs w:val="20"/>
        </w:rPr>
        <w:t>Fisheries</w:t>
      </w:r>
      <w:proofErr w:type="spellEnd"/>
      <w:r>
        <w:rPr>
          <w:sz w:val="20"/>
          <w:szCs w:val="20"/>
        </w:rPr>
        <w:t xml:space="preserve"> Fund </w:t>
      </w:r>
      <w:proofErr w:type="spellStart"/>
      <w:r>
        <w:rPr>
          <w:sz w:val="20"/>
          <w:szCs w:val="20"/>
        </w:rPr>
        <w:t>laying</w:t>
      </w:r>
      <w:proofErr w:type="spellEnd"/>
      <w:r>
        <w:rPr>
          <w:sz w:val="20"/>
          <w:szCs w:val="20"/>
        </w:rPr>
        <w:t xml:space="preserve"> down </w:t>
      </w:r>
      <w:proofErr w:type="spellStart"/>
      <w:r>
        <w:rPr>
          <w:sz w:val="20"/>
          <w:szCs w:val="20"/>
        </w:rPr>
        <w:t>general</w:t>
      </w:r>
      <w:proofErr w:type="spellEnd"/>
      <w:r>
        <w:rPr>
          <w:sz w:val="20"/>
          <w:szCs w:val="20"/>
        </w:rPr>
        <w:t xml:space="preserve"> </w:t>
      </w:r>
      <w:proofErr w:type="spellStart"/>
      <w:r>
        <w:rPr>
          <w:sz w:val="20"/>
          <w:szCs w:val="20"/>
        </w:rPr>
        <w:t>provisions</w:t>
      </w:r>
      <w:proofErr w:type="spellEnd"/>
      <w:r>
        <w:rPr>
          <w:sz w:val="20"/>
          <w:szCs w:val="20"/>
        </w:rPr>
        <w:t xml:space="preserve"> on the </w:t>
      </w:r>
      <w:proofErr w:type="spellStart"/>
      <w:r>
        <w:rPr>
          <w:sz w:val="20"/>
          <w:szCs w:val="20"/>
        </w:rPr>
        <w:t>European</w:t>
      </w:r>
      <w:proofErr w:type="spellEnd"/>
      <w:r>
        <w:rPr>
          <w:sz w:val="20"/>
          <w:szCs w:val="20"/>
        </w:rPr>
        <w:t xml:space="preserve"> </w:t>
      </w:r>
      <w:proofErr w:type="spellStart"/>
      <w:r>
        <w:rPr>
          <w:sz w:val="20"/>
          <w:szCs w:val="20"/>
        </w:rPr>
        <w:t>Regional</w:t>
      </w:r>
      <w:proofErr w:type="spellEnd"/>
      <w:r>
        <w:rPr>
          <w:sz w:val="20"/>
          <w:szCs w:val="20"/>
        </w:rPr>
        <w:t xml:space="preserve"> Development Fund, </w:t>
      </w:r>
      <w:proofErr w:type="spellStart"/>
      <w:r>
        <w:rPr>
          <w:sz w:val="20"/>
          <w:szCs w:val="20"/>
        </w:rPr>
        <w:t>European</w:t>
      </w:r>
      <w:proofErr w:type="spellEnd"/>
      <w:r>
        <w:rPr>
          <w:sz w:val="20"/>
          <w:szCs w:val="20"/>
        </w:rPr>
        <w:t xml:space="preserve"> </w:t>
      </w:r>
      <w:proofErr w:type="spellStart"/>
      <w:r>
        <w:rPr>
          <w:sz w:val="20"/>
          <w:szCs w:val="20"/>
        </w:rPr>
        <w:t>Social</w:t>
      </w:r>
      <w:proofErr w:type="spellEnd"/>
      <w:r>
        <w:rPr>
          <w:sz w:val="20"/>
          <w:szCs w:val="20"/>
        </w:rPr>
        <w:t xml:space="preserve"> Fund, the </w:t>
      </w:r>
      <w:proofErr w:type="spellStart"/>
      <w:r>
        <w:rPr>
          <w:sz w:val="20"/>
          <w:szCs w:val="20"/>
        </w:rPr>
        <w:t>Cohesion</w:t>
      </w:r>
      <w:proofErr w:type="spellEnd"/>
      <w:r>
        <w:rPr>
          <w:sz w:val="20"/>
          <w:szCs w:val="20"/>
        </w:rPr>
        <w:t xml:space="preserve"> Fund, the </w:t>
      </w:r>
      <w:proofErr w:type="spellStart"/>
      <w:r>
        <w:rPr>
          <w:sz w:val="20"/>
          <w:szCs w:val="20"/>
        </w:rPr>
        <w:t>European</w:t>
      </w:r>
      <w:proofErr w:type="spellEnd"/>
      <w:r>
        <w:rPr>
          <w:sz w:val="20"/>
          <w:szCs w:val="20"/>
        </w:rPr>
        <w:t xml:space="preserve"> </w:t>
      </w:r>
      <w:proofErr w:type="spellStart"/>
      <w:r>
        <w:rPr>
          <w:sz w:val="20"/>
          <w:szCs w:val="20"/>
        </w:rPr>
        <w:t>Maritime</w:t>
      </w:r>
      <w:proofErr w:type="spellEnd"/>
      <w:r>
        <w:rPr>
          <w:sz w:val="20"/>
          <w:szCs w:val="20"/>
        </w:rPr>
        <w:t xml:space="preserve"> and </w:t>
      </w:r>
      <w:proofErr w:type="spellStart"/>
      <w:r>
        <w:rPr>
          <w:sz w:val="20"/>
          <w:szCs w:val="20"/>
        </w:rPr>
        <w:t>Fisheries</w:t>
      </w:r>
      <w:proofErr w:type="spellEnd"/>
      <w:r>
        <w:rPr>
          <w:sz w:val="20"/>
          <w:szCs w:val="20"/>
        </w:rPr>
        <w:t xml:space="preserve"> Fund and </w:t>
      </w:r>
      <w:proofErr w:type="spellStart"/>
      <w:r>
        <w:rPr>
          <w:sz w:val="20"/>
          <w:szCs w:val="20"/>
        </w:rPr>
        <w:t>repealing</w:t>
      </w:r>
      <w:proofErr w:type="spellEnd"/>
      <w:r>
        <w:rPr>
          <w:sz w:val="20"/>
          <w:szCs w:val="20"/>
        </w:rPr>
        <w:t xml:space="preserve"> the </w:t>
      </w:r>
      <w:proofErr w:type="spellStart"/>
      <w:r>
        <w:rPr>
          <w:sz w:val="20"/>
          <w:szCs w:val="20"/>
        </w:rPr>
        <w:t>Regulation</w:t>
      </w:r>
      <w:proofErr w:type="spellEnd"/>
      <w:r>
        <w:rPr>
          <w:sz w:val="20"/>
          <w:szCs w:val="20"/>
        </w:rPr>
        <w:t xml:space="preserve"> of the </w:t>
      </w:r>
      <w:proofErr w:type="spellStart"/>
      <w:r>
        <w:rPr>
          <w:sz w:val="20"/>
          <w:szCs w:val="20"/>
        </w:rPr>
        <w:t>Council</w:t>
      </w:r>
      <w:proofErr w:type="spellEnd"/>
      <w:r>
        <w:rPr>
          <w:sz w:val="20"/>
          <w:szCs w:val="20"/>
        </w:rPr>
        <w:t xml:space="preserve"> (EC) no. 1083/2006  (EU </w:t>
      </w:r>
      <w:proofErr w:type="spellStart"/>
      <w:r>
        <w:rPr>
          <w:sz w:val="20"/>
          <w:szCs w:val="20"/>
        </w:rPr>
        <w:t>Journal</w:t>
      </w:r>
      <w:proofErr w:type="spellEnd"/>
      <w:r>
        <w:rPr>
          <w:sz w:val="20"/>
          <w:szCs w:val="20"/>
        </w:rPr>
        <w:t xml:space="preserve"> of </w:t>
      </w:r>
      <w:proofErr w:type="spellStart"/>
      <w:r>
        <w:rPr>
          <w:sz w:val="20"/>
          <w:szCs w:val="20"/>
        </w:rPr>
        <w:t>Laws</w:t>
      </w:r>
      <w:proofErr w:type="spellEnd"/>
      <w:r>
        <w:rPr>
          <w:sz w:val="20"/>
          <w:szCs w:val="20"/>
        </w:rPr>
        <w:t xml:space="preserve"> L 2013.347.320 as </w:t>
      </w:r>
      <w:proofErr w:type="spellStart"/>
      <w:r>
        <w:rPr>
          <w:sz w:val="20"/>
          <w:szCs w:val="20"/>
        </w:rPr>
        <w:t>amended</w:t>
      </w:r>
      <w:proofErr w:type="spellEnd"/>
      <w:r>
        <w:rPr>
          <w:sz w:val="20"/>
          <w:szCs w:val="20"/>
        </w:rPr>
        <w:t>);</w:t>
      </w:r>
    </w:p>
    <w:p w:rsidR="00454D09" w:rsidRDefault="00DE56D9">
      <w:pPr>
        <w:spacing w:line="276" w:lineRule="auto"/>
        <w:jc w:val="both"/>
        <w:rPr>
          <w:sz w:val="20"/>
          <w:szCs w:val="20"/>
        </w:rPr>
      </w:pPr>
      <w:r>
        <w:rPr>
          <w:sz w:val="20"/>
          <w:szCs w:val="20"/>
        </w:rPr>
        <w:t xml:space="preserve">− the </w:t>
      </w:r>
      <w:proofErr w:type="spellStart"/>
      <w:r>
        <w:rPr>
          <w:sz w:val="20"/>
          <w:szCs w:val="20"/>
        </w:rPr>
        <w:t>Regulation</w:t>
      </w:r>
      <w:proofErr w:type="spellEnd"/>
      <w:r>
        <w:rPr>
          <w:sz w:val="20"/>
          <w:szCs w:val="20"/>
        </w:rPr>
        <w:t xml:space="preserve"> of the </w:t>
      </w:r>
      <w:proofErr w:type="spellStart"/>
      <w:r>
        <w:rPr>
          <w:sz w:val="20"/>
          <w:szCs w:val="20"/>
        </w:rPr>
        <w:t>European</w:t>
      </w:r>
      <w:proofErr w:type="spellEnd"/>
      <w:r>
        <w:rPr>
          <w:sz w:val="20"/>
          <w:szCs w:val="20"/>
        </w:rPr>
        <w:t xml:space="preserve"> </w:t>
      </w:r>
      <w:proofErr w:type="spellStart"/>
      <w:r>
        <w:rPr>
          <w:sz w:val="20"/>
          <w:szCs w:val="20"/>
        </w:rPr>
        <w:t>Parliament</w:t>
      </w:r>
      <w:proofErr w:type="spellEnd"/>
      <w:r>
        <w:rPr>
          <w:sz w:val="20"/>
          <w:szCs w:val="20"/>
        </w:rPr>
        <w:t xml:space="preserve"> and of the </w:t>
      </w:r>
      <w:proofErr w:type="spellStart"/>
      <w:r>
        <w:rPr>
          <w:sz w:val="20"/>
          <w:szCs w:val="20"/>
        </w:rPr>
        <w:t>Council</w:t>
      </w:r>
      <w:proofErr w:type="spellEnd"/>
      <w:r>
        <w:rPr>
          <w:sz w:val="20"/>
          <w:szCs w:val="20"/>
        </w:rPr>
        <w:t xml:space="preserve"> (EU) no. 1304/2013 of 17.12.2013 on the </w:t>
      </w:r>
      <w:proofErr w:type="spellStart"/>
      <w:r>
        <w:rPr>
          <w:sz w:val="20"/>
          <w:szCs w:val="20"/>
        </w:rPr>
        <w:t>European</w:t>
      </w:r>
      <w:proofErr w:type="spellEnd"/>
      <w:r>
        <w:rPr>
          <w:sz w:val="20"/>
          <w:szCs w:val="20"/>
        </w:rPr>
        <w:t xml:space="preserve"> </w:t>
      </w:r>
      <w:proofErr w:type="spellStart"/>
      <w:r>
        <w:rPr>
          <w:sz w:val="20"/>
          <w:szCs w:val="20"/>
        </w:rPr>
        <w:t>Social</w:t>
      </w:r>
      <w:proofErr w:type="spellEnd"/>
      <w:r>
        <w:rPr>
          <w:sz w:val="20"/>
          <w:szCs w:val="20"/>
        </w:rPr>
        <w:t xml:space="preserve"> Fund and </w:t>
      </w:r>
      <w:proofErr w:type="spellStart"/>
      <w:r>
        <w:rPr>
          <w:sz w:val="20"/>
          <w:szCs w:val="20"/>
        </w:rPr>
        <w:t>repealing</w:t>
      </w:r>
      <w:proofErr w:type="spellEnd"/>
      <w:r>
        <w:rPr>
          <w:sz w:val="20"/>
          <w:szCs w:val="20"/>
        </w:rPr>
        <w:t xml:space="preserve"> the </w:t>
      </w:r>
      <w:proofErr w:type="spellStart"/>
      <w:r>
        <w:rPr>
          <w:sz w:val="20"/>
          <w:szCs w:val="20"/>
        </w:rPr>
        <w:t>the</w:t>
      </w:r>
      <w:proofErr w:type="spellEnd"/>
      <w:r>
        <w:rPr>
          <w:sz w:val="20"/>
          <w:szCs w:val="20"/>
        </w:rPr>
        <w:t xml:space="preserve"> </w:t>
      </w:r>
      <w:proofErr w:type="spellStart"/>
      <w:r>
        <w:rPr>
          <w:sz w:val="20"/>
          <w:szCs w:val="20"/>
        </w:rPr>
        <w:t>Regulation</w:t>
      </w:r>
      <w:proofErr w:type="spellEnd"/>
      <w:r>
        <w:rPr>
          <w:sz w:val="20"/>
          <w:szCs w:val="20"/>
        </w:rPr>
        <w:t xml:space="preserve"> of the </w:t>
      </w:r>
      <w:proofErr w:type="spellStart"/>
      <w:r>
        <w:rPr>
          <w:sz w:val="20"/>
          <w:szCs w:val="20"/>
        </w:rPr>
        <w:t>Council</w:t>
      </w:r>
      <w:proofErr w:type="spellEnd"/>
      <w:r>
        <w:rPr>
          <w:sz w:val="20"/>
          <w:szCs w:val="20"/>
        </w:rPr>
        <w:t xml:space="preserve"> (EC) no. 1081/2006 (EU </w:t>
      </w:r>
      <w:proofErr w:type="spellStart"/>
      <w:r>
        <w:rPr>
          <w:sz w:val="20"/>
          <w:szCs w:val="20"/>
        </w:rPr>
        <w:t>Journal</w:t>
      </w:r>
      <w:proofErr w:type="spellEnd"/>
      <w:r>
        <w:rPr>
          <w:sz w:val="20"/>
          <w:szCs w:val="20"/>
        </w:rPr>
        <w:t xml:space="preserve"> of </w:t>
      </w:r>
      <w:proofErr w:type="spellStart"/>
      <w:r>
        <w:rPr>
          <w:sz w:val="20"/>
          <w:szCs w:val="20"/>
        </w:rPr>
        <w:t>Laws</w:t>
      </w:r>
      <w:proofErr w:type="spellEnd"/>
      <w:r>
        <w:rPr>
          <w:sz w:val="20"/>
          <w:szCs w:val="20"/>
        </w:rPr>
        <w:t xml:space="preserve"> L 2013.347.470) and </w:t>
      </w:r>
      <w:proofErr w:type="spellStart"/>
      <w:r>
        <w:rPr>
          <w:sz w:val="20"/>
          <w:szCs w:val="20"/>
        </w:rPr>
        <w:t>Annex</w:t>
      </w:r>
      <w:proofErr w:type="spellEnd"/>
      <w:r>
        <w:rPr>
          <w:sz w:val="20"/>
          <w:szCs w:val="20"/>
        </w:rPr>
        <w:t xml:space="preserve"> I and II to </w:t>
      </w:r>
      <w:proofErr w:type="spellStart"/>
      <w:r>
        <w:rPr>
          <w:sz w:val="20"/>
          <w:szCs w:val="20"/>
        </w:rPr>
        <w:t>this</w:t>
      </w:r>
      <w:proofErr w:type="spellEnd"/>
      <w:r>
        <w:rPr>
          <w:sz w:val="20"/>
          <w:szCs w:val="20"/>
        </w:rPr>
        <w:t xml:space="preserve"> </w:t>
      </w:r>
      <w:proofErr w:type="spellStart"/>
      <w:r>
        <w:rPr>
          <w:sz w:val="20"/>
          <w:szCs w:val="20"/>
        </w:rPr>
        <w:t>Regulation</w:t>
      </w:r>
      <w:proofErr w:type="spellEnd"/>
      <w:r>
        <w:rPr>
          <w:sz w:val="20"/>
          <w:szCs w:val="20"/>
        </w:rPr>
        <w:t xml:space="preserve">; </w:t>
      </w:r>
    </w:p>
    <w:p w:rsidR="00454D09" w:rsidRDefault="00DE56D9">
      <w:pPr>
        <w:spacing w:line="276" w:lineRule="auto"/>
        <w:jc w:val="both"/>
        <w:rPr>
          <w:sz w:val="20"/>
          <w:szCs w:val="20"/>
        </w:rPr>
      </w:pPr>
      <w:r>
        <w:rPr>
          <w:sz w:val="20"/>
          <w:szCs w:val="20"/>
        </w:rPr>
        <w:t xml:space="preserve">− the </w:t>
      </w:r>
      <w:proofErr w:type="spellStart"/>
      <w:r>
        <w:rPr>
          <w:sz w:val="20"/>
          <w:szCs w:val="20"/>
        </w:rPr>
        <w:t>Commission</w:t>
      </w:r>
      <w:proofErr w:type="spellEnd"/>
      <w:r>
        <w:rPr>
          <w:sz w:val="20"/>
          <w:szCs w:val="20"/>
        </w:rPr>
        <w:t xml:space="preserve"> </w:t>
      </w:r>
      <w:proofErr w:type="spellStart"/>
      <w:r>
        <w:rPr>
          <w:sz w:val="20"/>
          <w:szCs w:val="20"/>
        </w:rPr>
        <w:t>Implementing</w:t>
      </w:r>
      <w:proofErr w:type="spellEnd"/>
      <w:r>
        <w:rPr>
          <w:sz w:val="20"/>
          <w:szCs w:val="20"/>
        </w:rPr>
        <w:t xml:space="preserve"> </w:t>
      </w:r>
      <w:proofErr w:type="spellStart"/>
      <w:r>
        <w:rPr>
          <w:sz w:val="20"/>
          <w:szCs w:val="20"/>
        </w:rPr>
        <w:t>Regulation</w:t>
      </w:r>
      <w:proofErr w:type="spellEnd"/>
      <w:r>
        <w:rPr>
          <w:sz w:val="20"/>
          <w:szCs w:val="20"/>
        </w:rPr>
        <w:t xml:space="preserve"> (UE) no. 1011/2014 of 22.09.2014 </w:t>
      </w:r>
      <w:proofErr w:type="spellStart"/>
      <w:r>
        <w:rPr>
          <w:sz w:val="20"/>
          <w:szCs w:val="20"/>
        </w:rPr>
        <w:t>laying</w:t>
      </w:r>
      <w:proofErr w:type="spellEnd"/>
      <w:r>
        <w:rPr>
          <w:sz w:val="20"/>
          <w:szCs w:val="20"/>
        </w:rPr>
        <w:t xml:space="preserve"> down </w:t>
      </w:r>
      <w:proofErr w:type="spellStart"/>
      <w:r>
        <w:rPr>
          <w:sz w:val="20"/>
          <w:szCs w:val="20"/>
        </w:rPr>
        <w:t>detailed</w:t>
      </w:r>
      <w:proofErr w:type="spellEnd"/>
      <w:r>
        <w:rPr>
          <w:sz w:val="20"/>
          <w:szCs w:val="20"/>
        </w:rPr>
        <w:t xml:space="preserve"> </w:t>
      </w:r>
      <w:proofErr w:type="spellStart"/>
      <w:r>
        <w:rPr>
          <w:sz w:val="20"/>
          <w:szCs w:val="20"/>
        </w:rPr>
        <w:t>rules</w:t>
      </w:r>
      <w:proofErr w:type="spellEnd"/>
      <w:r>
        <w:rPr>
          <w:sz w:val="20"/>
          <w:szCs w:val="20"/>
        </w:rPr>
        <w:t xml:space="preserve"> for </w:t>
      </w:r>
      <w:proofErr w:type="spellStart"/>
      <w:r>
        <w:rPr>
          <w:sz w:val="20"/>
          <w:szCs w:val="20"/>
        </w:rPr>
        <w:t>implementing</w:t>
      </w:r>
      <w:proofErr w:type="spellEnd"/>
      <w:r>
        <w:rPr>
          <w:sz w:val="20"/>
          <w:szCs w:val="20"/>
        </w:rPr>
        <w:t xml:space="preserve"> the </w:t>
      </w:r>
      <w:proofErr w:type="spellStart"/>
      <w:r>
        <w:rPr>
          <w:sz w:val="20"/>
          <w:szCs w:val="20"/>
        </w:rPr>
        <w:t>European</w:t>
      </w:r>
      <w:proofErr w:type="spellEnd"/>
      <w:r>
        <w:rPr>
          <w:sz w:val="20"/>
          <w:szCs w:val="20"/>
        </w:rPr>
        <w:t xml:space="preserve"> </w:t>
      </w:r>
      <w:proofErr w:type="spellStart"/>
      <w:r>
        <w:rPr>
          <w:sz w:val="20"/>
          <w:szCs w:val="20"/>
        </w:rPr>
        <w:t>Parliament</w:t>
      </w:r>
      <w:proofErr w:type="spellEnd"/>
      <w:r>
        <w:rPr>
          <w:sz w:val="20"/>
          <w:szCs w:val="20"/>
        </w:rPr>
        <w:t xml:space="preserve"> </w:t>
      </w:r>
      <w:proofErr w:type="spellStart"/>
      <w:r>
        <w:rPr>
          <w:sz w:val="20"/>
          <w:szCs w:val="20"/>
        </w:rPr>
        <w:t>Regulation</w:t>
      </w:r>
      <w:proofErr w:type="spellEnd"/>
      <w:r>
        <w:rPr>
          <w:sz w:val="20"/>
          <w:szCs w:val="20"/>
        </w:rPr>
        <w:t xml:space="preserve"> and the </w:t>
      </w:r>
      <w:proofErr w:type="spellStart"/>
      <w:r>
        <w:rPr>
          <w:sz w:val="20"/>
          <w:szCs w:val="20"/>
        </w:rPr>
        <w:t>Council</w:t>
      </w:r>
      <w:proofErr w:type="spellEnd"/>
      <w:r>
        <w:rPr>
          <w:sz w:val="20"/>
          <w:szCs w:val="20"/>
        </w:rPr>
        <w:t xml:space="preserve"> (UE) no. 1303/2013 </w:t>
      </w:r>
      <w:r>
        <w:rPr>
          <w:sz w:val="20"/>
          <w:szCs w:val="20"/>
          <w:lang w:val="en-US"/>
        </w:rPr>
        <w:t>as regards the models for submission of certain information to the Commission and the detailed rules concerning the exchanges of information between beneficiaries and managing authorities, certifying authorities, audit authorities and intermediate bodies</w:t>
      </w:r>
      <w:r>
        <w:rPr>
          <w:sz w:val="20"/>
          <w:szCs w:val="20"/>
        </w:rPr>
        <w:t xml:space="preserve"> (EU </w:t>
      </w:r>
      <w:proofErr w:type="spellStart"/>
      <w:r>
        <w:rPr>
          <w:sz w:val="20"/>
          <w:szCs w:val="20"/>
        </w:rPr>
        <w:t>Journal</w:t>
      </w:r>
      <w:proofErr w:type="spellEnd"/>
      <w:r>
        <w:rPr>
          <w:sz w:val="20"/>
          <w:szCs w:val="20"/>
        </w:rPr>
        <w:t xml:space="preserve"> of </w:t>
      </w:r>
      <w:proofErr w:type="spellStart"/>
      <w:r>
        <w:rPr>
          <w:sz w:val="20"/>
          <w:szCs w:val="20"/>
        </w:rPr>
        <w:t>Laws</w:t>
      </w:r>
      <w:proofErr w:type="spellEnd"/>
      <w:r>
        <w:rPr>
          <w:sz w:val="20"/>
          <w:szCs w:val="20"/>
        </w:rPr>
        <w:t xml:space="preserve"> L 286 of 30.09.2014); </w:t>
      </w:r>
    </w:p>
    <w:p w:rsidR="00454D09" w:rsidRDefault="00DE56D9">
      <w:pPr>
        <w:spacing w:line="276" w:lineRule="auto"/>
        <w:jc w:val="both"/>
      </w:pPr>
      <w:r>
        <w:rPr>
          <w:sz w:val="20"/>
          <w:szCs w:val="20"/>
        </w:rPr>
        <w:t xml:space="preserve">− The </w:t>
      </w:r>
      <w:proofErr w:type="spellStart"/>
      <w:r>
        <w:rPr>
          <w:sz w:val="20"/>
          <w:szCs w:val="20"/>
        </w:rPr>
        <w:t>Act</w:t>
      </w:r>
      <w:proofErr w:type="spellEnd"/>
      <w:r>
        <w:rPr>
          <w:sz w:val="20"/>
          <w:szCs w:val="20"/>
        </w:rPr>
        <w:t xml:space="preserve"> of 11 </w:t>
      </w:r>
      <w:proofErr w:type="spellStart"/>
      <w:r>
        <w:rPr>
          <w:sz w:val="20"/>
          <w:szCs w:val="20"/>
        </w:rPr>
        <w:t>June</w:t>
      </w:r>
      <w:proofErr w:type="spellEnd"/>
      <w:r>
        <w:rPr>
          <w:sz w:val="20"/>
          <w:szCs w:val="20"/>
        </w:rPr>
        <w:t xml:space="preserve"> 2014 on the </w:t>
      </w:r>
      <w:proofErr w:type="spellStart"/>
      <w:r>
        <w:rPr>
          <w:sz w:val="20"/>
          <w:szCs w:val="20"/>
        </w:rPr>
        <w:t>principles</w:t>
      </w:r>
      <w:proofErr w:type="spellEnd"/>
      <w:r>
        <w:rPr>
          <w:sz w:val="20"/>
          <w:szCs w:val="20"/>
        </w:rPr>
        <w:t xml:space="preserve"> of </w:t>
      </w:r>
      <w:proofErr w:type="spellStart"/>
      <w:r>
        <w:rPr>
          <w:sz w:val="20"/>
          <w:szCs w:val="20"/>
        </w:rPr>
        <w:t>implementation</w:t>
      </w:r>
      <w:proofErr w:type="spellEnd"/>
      <w:r>
        <w:rPr>
          <w:sz w:val="20"/>
          <w:szCs w:val="20"/>
        </w:rPr>
        <w:t xml:space="preserve"> of </w:t>
      </w:r>
      <w:proofErr w:type="spellStart"/>
      <w:r>
        <w:rPr>
          <w:sz w:val="20"/>
          <w:szCs w:val="20"/>
        </w:rPr>
        <w:t>cohesion</w:t>
      </w:r>
      <w:proofErr w:type="spellEnd"/>
      <w:r>
        <w:rPr>
          <w:sz w:val="20"/>
          <w:szCs w:val="20"/>
        </w:rPr>
        <w:t xml:space="preserve"> policy </w:t>
      </w:r>
      <w:proofErr w:type="spellStart"/>
      <w:r>
        <w:rPr>
          <w:sz w:val="20"/>
          <w:szCs w:val="20"/>
        </w:rPr>
        <w:t>programmes</w:t>
      </w:r>
      <w:proofErr w:type="spellEnd"/>
      <w:r>
        <w:rPr>
          <w:sz w:val="20"/>
          <w:szCs w:val="20"/>
        </w:rPr>
        <w:t xml:space="preserve"> </w:t>
      </w:r>
      <w:proofErr w:type="spellStart"/>
      <w:r>
        <w:rPr>
          <w:sz w:val="20"/>
          <w:szCs w:val="20"/>
        </w:rPr>
        <w:t>financed</w:t>
      </w:r>
      <w:proofErr w:type="spellEnd"/>
      <w:r>
        <w:rPr>
          <w:sz w:val="20"/>
          <w:szCs w:val="20"/>
        </w:rPr>
        <w:t xml:space="preserve"> </w:t>
      </w:r>
      <w:proofErr w:type="spellStart"/>
      <w:r>
        <w:rPr>
          <w:sz w:val="20"/>
          <w:szCs w:val="20"/>
        </w:rPr>
        <w:t>under</w:t>
      </w:r>
      <w:proofErr w:type="spellEnd"/>
      <w:r>
        <w:rPr>
          <w:sz w:val="20"/>
          <w:szCs w:val="20"/>
        </w:rPr>
        <w:t xml:space="preserve"> the </w:t>
      </w:r>
      <w:proofErr w:type="spellStart"/>
      <w:r>
        <w:rPr>
          <w:sz w:val="20"/>
          <w:szCs w:val="20"/>
        </w:rPr>
        <w:t>financial</w:t>
      </w:r>
      <w:proofErr w:type="spellEnd"/>
      <w:r>
        <w:rPr>
          <w:sz w:val="20"/>
          <w:szCs w:val="20"/>
        </w:rPr>
        <w:t xml:space="preserve"> </w:t>
      </w:r>
      <w:proofErr w:type="spellStart"/>
      <w:r>
        <w:rPr>
          <w:sz w:val="20"/>
          <w:szCs w:val="20"/>
        </w:rPr>
        <w:t>perspective</w:t>
      </w:r>
      <w:proofErr w:type="spellEnd"/>
      <w:r>
        <w:rPr>
          <w:sz w:val="20"/>
          <w:szCs w:val="20"/>
        </w:rPr>
        <w:t xml:space="preserve"> 2014-2020. </w:t>
      </w:r>
    </w:p>
    <w:p w:rsidR="00454D09" w:rsidRDefault="00DE56D9">
      <w:pPr>
        <w:spacing w:line="276" w:lineRule="auto"/>
        <w:jc w:val="both"/>
        <w:rPr>
          <w:sz w:val="20"/>
          <w:szCs w:val="20"/>
        </w:rPr>
      </w:pPr>
      <w:r>
        <w:rPr>
          <w:sz w:val="20"/>
          <w:szCs w:val="20"/>
        </w:rPr>
        <w:t xml:space="preserve"> 4.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will</w:t>
      </w:r>
      <w:proofErr w:type="spellEnd"/>
      <w:r>
        <w:rPr>
          <w:sz w:val="20"/>
          <w:szCs w:val="20"/>
        </w:rPr>
        <w:t xml:space="preserve"> be </w:t>
      </w:r>
      <w:proofErr w:type="spellStart"/>
      <w:r>
        <w:rPr>
          <w:sz w:val="20"/>
          <w:szCs w:val="20"/>
        </w:rPr>
        <w:t>processed</w:t>
      </w:r>
      <w:proofErr w:type="spellEnd"/>
      <w:r>
        <w:rPr>
          <w:sz w:val="20"/>
          <w:szCs w:val="20"/>
        </w:rPr>
        <w:t xml:space="preserve"> </w:t>
      </w:r>
      <w:proofErr w:type="spellStart"/>
      <w:r>
        <w:rPr>
          <w:sz w:val="20"/>
          <w:szCs w:val="20"/>
        </w:rPr>
        <w:t>exclusively</w:t>
      </w:r>
      <w:proofErr w:type="spellEnd"/>
      <w:r>
        <w:rPr>
          <w:sz w:val="20"/>
          <w:szCs w:val="20"/>
        </w:rPr>
        <w:t xml:space="preserve"> to </w:t>
      </w:r>
      <w:proofErr w:type="spellStart"/>
      <w:r>
        <w:rPr>
          <w:sz w:val="20"/>
          <w:szCs w:val="20"/>
        </w:rPr>
        <w:t>implement</w:t>
      </w:r>
      <w:proofErr w:type="spellEnd"/>
      <w:r>
        <w:rPr>
          <w:sz w:val="20"/>
          <w:szCs w:val="20"/>
        </w:rPr>
        <w:t xml:space="preserve"> the </w:t>
      </w:r>
      <w:proofErr w:type="spellStart"/>
      <w:r>
        <w:rPr>
          <w:sz w:val="20"/>
          <w:szCs w:val="20"/>
        </w:rPr>
        <w:t>purpose</w:t>
      </w:r>
      <w:proofErr w:type="spellEnd"/>
      <w:r>
        <w:rPr>
          <w:sz w:val="20"/>
          <w:szCs w:val="20"/>
        </w:rPr>
        <w:t xml:space="preserve"> of the </w:t>
      </w:r>
      <w:proofErr w:type="spellStart"/>
      <w:r>
        <w:rPr>
          <w:sz w:val="20"/>
          <w:szCs w:val="20"/>
        </w:rPr>
        <w:t>project</w:t>
      </w:r>
      <w:proofErr w:type="spellEnd"/>
      <w:r>
        <w:rPr>
          <w:sz w:val="20"/>
          <w:szCs w:val="20"/>
        </w:rPr>
        <w:t xml:space="preserve">, in </w:t>
      </w:r>
      <w:proofErr w:type="spellStart"/>
      <w:r>
        <w:rPr>
          <w:sz w:val="20"/>
          <w:szCs w:val="20"/>
        </w:rPr>
        <w:t>particular</w:t>
      </w:r>
      <w:proofErr w:type="spellEnd"/>
      <w:r>
        <w:rPr>
          <w:sz w:val="20"/>
          <w:szCs w:val="20"/>
        </w:rPr>
        <w:t xml:space="preserve"> for </w:t>
      </w:r>
      <w:proofErr w:type="spellStart"/>
      <w:r>
        <w:rPr>
          <w:sz w:val="20"/>
          <w:szCs w:val="20"/>
        </w:rPr>
        <w:t>confirmation</w:t>
      </w:r>
      <w:proofErr w:type="spellEnd"/>
      <w:r>
        <w:rPr>
          <w:sz w:val="20"/>
          <w:szCs w:val="20"/>
        </w:rPr>
        <w:t xml:space="preserve"> of the </w:t>
      </w:r>
      <w:proofErr w:type="spellStart"/>
      <w:r>
        <w:rPr>
          <w:sz w:val="20"/>
          <w:szCs w:val="20"/>
        </w:rPr>
        <w:t>eligibility</w:t>
      </w:r>
      <w:proofErr w:type="spellEnd"/>
      <w:r>
        <w:rPr>
          <w:sz w:val="20"/>
          <w:szCs w:val="20"/>
        </w:rPr>
        <w:t xml:space="preserve"> of </w:t>
      </w:r>
      <w:proofErr w:type="spellStart"/>
      <w:r>
        <w:rPr>
          <w:sz w:val="20"/>
          <w:szCs w:val="20"/>
        </w:rPr>
        <w:t>expenditure</w:t>
      </w:r>
      <w:proofErr w:type="spellEnd"/>
      <w:r>
        <w:rPr>
          <w:sz w:val="20"/>
          <w:szCs w:val="20"/>
        </w:rPr>
        <w:t xml:space="preserve">, </w:t>
      </w:r>
      <w:proofErr w:type="spellStart"/>
      <w:r>
        <w:rPr>
          <w:sz w:val="20"/>
          <w:szCs w:val="20"/>
        </w:rPr>
        <w:t>provision</w:t>
      </w:r>
      <w:proofErr w:type="spellEnd"/>
      <w:r>
        <w:rPr>
          <w:sz w:val="20"/>
          <w:szCs w:val="20"/>
        </w:rPr>
        <w:t xml:space="preserve"> of </w:t>
      </w:r>
      <w:proofErr w:type="spellStart"/>
      <w:r>
        <w:rPr>
          <w:sz w:val="20"/>
          <w:szCs w:val="20"/>
        </w:rPr>
        <w:t>support</w:t>
      </w:r>
      <w:proofErr w:type="spellEnd"/>
      <w:r>
        <w:rPr>
          <w:sz w:val="20"/>
          <w:szCs w:val="20"/>
        </w:rPr>
        <w:t xml:space="preserve">, monitoring, </w:t>
      </w:r>
      <w:proofErr w:type="spellStart"/>
      <w:r>
        <w:rPr>
          <w:sz w:val="20"/>
          <w:szCs w:val="20"/>
        </w:rPr>
        <w:t>evaluation</w:t>
      </w:r>
      <w:proofErr w:type="spellEnd"/>
      <w:r>
        <w:rPr>
          <w:sz w:val="20"/>
          <w:szCs w:val="20"/>
        </w:rPr>
        <w:t xml:space="preserve">, </w:t>
      </w:r>
      <w:proofErr w:type="spellStart"/>
      <w:r>
        <w:rPr>
          <w:sz w:val="20"/>
          <w:szCs w:val="20"/>
        </w:rPr>
        <w:t>control</w:t>
      </w:r>
      <w:proofErr w:type="spellEnd"/>
      <w:r>
        <w:rPr>
          <w:sz w:val="20"/>
          <w:szCs w:val="20"/>
        </w:rPr>
        <w:t xml:space="preserve">, </w:t>
      </w:r>
      <w:proofErr w:type="spellStart"/>
      <w:r>
        <w:rPr>
          <w:sz w:val="20"/>
          <w:szCs w:val="20"/>
        </w:rPr>
        <w:t>audit</w:t>
      </w:r>
      <w:proofErr w:type="spellEnd"/>
      <w:r>
        <w:rPr>
          <w:sz w:val="20"/>
          <w:szCs w:val="20"/>
        </w:rPr>
        <w:t xml:space="preserve"> and </w:t>
      </w:r>
      <w:proofErr w:type="spellStart"/>
      <w:r>
        <w:rPr>
          <w:sz w:val="20"/>
          <w:szCs w:val="20"/>
        </w:rPr>
        <w:t>reporting</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information</w:t>
      </w:r>
      <w:proofErr w:type="spellEnd"/>
      <w:r>
        <w:rPr>
          <w:sz w:val="20"/>
          <w:szCs w:val="20"/>
        </w:rPr>
        <w:t xml:space="preserve"> and </w:t>
      </w:r>
      <w:proofErr w:type="spellStart"/>
      <w:r>
        <w:rPr>
          <w:sz w:val="20"/>
          <w:szCs w:val="20"/>
        </w:rPr>
        <w:t>promotion</w:t>
      </w:r>
      <w:proofErr w:type="spellEnd"/>
      <w:r>
        <w:rPr>
          <w:sz w:val="20"/>
          <w:szCs w:val="20"/>
        </w:rPr>
        <w:t xml:space="preserve"> </w:t>
      </w:r>
      <w:proofErr w:type="spellStart"/>
      <w:r>
        <w:rPr>
          <w:sz w:val="20"/>
          <w:szCs w:val="20"/>
        </w:rPr>
        <w:t>activities</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Operational</w:t>
      </w:r>
      <w:proofErr w:type="spellEnd"/>
      <w:r>
        <w:rPr>
          <w:sz w:val="20"/>
          <w:szCs w:val="20"/>
        </w:rPr>
        <w:t xml:space="preserve"> </w:t>
      </w:r>
      <w:proofErr w:type="spellStart"/>
      <w:r>
        <w:rPr>
          <w:sz w:val="20"/>
          <w:szCs w:val="20"/>
        </w:rPr>
        <w:t>Programme</w:t>
      </w:r>
      <w:proofErr w:type="spellEnd"/>
      <w:r>
        <w:rPr>
          <w:sz w:val="20"/>
          <w:szCs w:val="20"/>
        </w:rPr>
        <w:t xml:space="preserve"> Knowledge </w:t>
      </w:r>
      <w:proofErr w:type="spellStart"/>
      <w:r>
        <w:rPr>
          <w:sz w:val="20"/>
          <w:szCs w:val="20"/>
        </w:rPr>
        <w:t>Education</w:t>
      </w:r>
      <w:proofErr w:type="spellEnd"/>
      <w:r>
        <w:rPr>
          <w:sz w:val="20"/>
          <w:szCs w:val="20"/>
        </w:rPr>
        <w:t xml:space="preserve"> Development 2014-2020. </w:t>
      </w:r>
    </w:p>
    <w:p w:rsidR="00454D09" w:rsidRDefault="00454D09">
      <w:pPr>
        <w:spacing w:line="276" w:lineRule="auto"/>
        <w:jc w:val="both"/>
        <w:rPr>
          <w:sz w:val="20"/>
          <w:szCs w:val="20"/>
        </w:rPr>
      </w:pPr>
    </w:p>
    <w:p w:rsidR="00454D09" w:rsidRDefault="00454D09">
      <w:pPr>
        <w:spacing w:line="276" w:lineRule="auto"/>
        <w:jc w:val="both"/>
        <w:rPr>
          <w:sz w:val="20"/>
          <w:szCs w:val="20"/>
        </w:rPr>
      </w:pPr>
    </w:p>
    <w:p w:rsidR="00454D09" w:rsidRDefault="00DE56D9">
      <w:pPr>
        <w:spacing w:line="276" w:lineRule="auto"/>
        <w:jc w:val="both"/>
        <w:rPr>
          <w:sz w:val="20"/>
          <w:szCs w:val="20"/>
        </w:rPr>
      </w:pPr>
      <w:r>
        <w:rPr>
          <w:sz w:val="20"/>
          <w:szCs w:val="20"/>
        </w:rPr>
        <w:t xml:space="preserve">5. </w:t>
      </w:r>
      <w:proofErr w:type="spellStart"/>
      <w:r>
        <w:rPr>
          <w:sz w:val="20"/>
          <w:szCs w:val="20"/>
        </w:rPr>
        <w:t>Provision</w:t>
      </w:r>
      <w:proofErr w:type="spellEnd"/>
      <w:r>
        <w:rPr>
          <w:sz w:val="20"/>
          <w:szCs w:val="20"/>
        </w:rPr>
        <w:t xml:space="preserve"> of data </w:t>
      </w:r>
      <w:proofErr w:type="spellStart"/>
      <w:r>
        <w:rPr>
          <w:sz w:val="20"/>
          <w:szCs w:val="20"/>
        </w:rPr>
        <w:t>is</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essential</w:t>
      </w:r>
      <w:proofErr w:type="spellEnd"/>
      <w:r>
        <w:rPr>
          <w:sz w:val="20"/>
          <w:szCs w:val="20"/>
        </w:rPr>
        <w:t xml:space="preserve"> </w:t>
      </w:r>
      <w:proofErr w:type="spellStart"/>
      <w:r>
        <w:rPr>
          <w:sz w:val="20"/>
          <w:szCs w:val="20"/>
        </w:rPr>
        <w:t>requirement</w:t>
      </w:r>
      <w:proofErr w:type="spellEnd"/>
      <w:r>
        <w:rPr>
          <w:sz w:val="20"/>
          <w:szCs w:val="20"/>
        </w:rPr>
        <w:t xml:space="preserve"> to </w:t>
      </w:r>
      <w:proofErr w:type="spellStart"/>
      <w:r>
        <w:rPr>
          <w:sz w:val="20"/>
          <w:szCs w:val="20"/>
        </w:rPr>
        <w:t>implement</w:t>
      </w:r>
      <w:proofErr w:type="spellEnd"/>
      <w:r>
        <w:rPr>
          <w:sz w:val="20"/>
          <w:szCs w:val="20"/>
        </w:rPr>
        <w:t xml:space="preserve"> the </w:t>
      </w:r>
      <w:proofErr w:type="spellStart"/>
      <w:r>
        <w:rPr>
          <w:sz w:val="20"/>
          <w:szCs w:val="20"/>
        </w:rPr>
        <w:t>mentioned</w:t>
      </w:r>
      <w:proofErr w:type="spellEnd"/>
      <w:r>
        <w:rPr>
          <w:sz w:val="20"/>
          <w:szCs w:val="20"/>
        </w:rPr>
        <w:t xml:space="preserve"> </w:t>
      </w:r>
      <w:proofErr w:type="spellStart"/>
      <w:r>
        <w:rPr>
          <w:sz w:val="20"/>
          <w:szCs w:val="20"/>
        </w:rPr>
        <w:t>purpose</w:t>
      </w:r>
      <w:proofErr w:type="spellEnd"/>
      <w:r>
        <w:rPr>
          <w:sz w:val="20"/>
          <w:szCs w:val="20"/>
        </w:rPr>
        <w:t xml:space="preserve"> </w:t>
      </w:r>
      <w:proofErr w:type="spellStart"/>
      <w:r>
        <w:rPr>
          <w:sz w:val="20"/>
          <w:szCs w:val="20"/>
        </w:rPr>
        <w:t>referred</w:t>
      </w:r>
      <w:proofErr w:type="spellEnd"/>
      <w:r>
        <w:rPr>
          <w:sz w:val="20"/>
          <w:szCs w:val="20"/>
        </w:rPr>
        <w:t xml:space="preserve"> to in point 4. </w:t>
      </w:r>
      <w:proofErr w:type="spellStart"/>
      <w:r>
        <w:rPr>
          <w:sz w:val="20"/>
          <w:szCs w:val="20"/>
        </w:rPr>
        <w:t>Failure</w:t>
      </w:r>
      <w:proofErr w:type="spellEnd"/>
      <w:r>
        <w:rPr>
          <w:sz w:val="20"/>
          <w:szCs w:val="20"/>
        </w:rPr>
        <w:t xml:space="preserve"> to </w:t>
      </w:r>
      <w:proofErr w:type="spellStart"/>
      <w:r>
        <w:rPr>
          <w:sz w:val="20"/>
          <w:szCs w:val="20"/>
        </w:rPr>
        <w:t>provide</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will</w:t>
      </w:r>
      <w:proofErr w:type="spellEnd"/>
      <w:r>
        <w:rPr>
          <w:sz w:val="20"/>
          <w:szCs w:val="20"/>
        </w:rPr>
        <w:t xml:space="preserve"> </w:t>
      </w:r>
      <w:proofErr w:type="spellStart"/>
      <w:r>
        <w:rPr>
          <w:sz w:val="20"/>
          <w:szCs w:val="20"/>
        </w:rPr>
        <w:t>draw</w:t>
      </w:r>
      <w:proofErr w:type="spellEnd"/>
      <w:r>
        <w:rPr>
          <w:sz w:val="20"/>
          <w:szCs w:val="20"/>
        </w:rPr>
        <w:t xml:space="preserve"> </w:t>
      </w:r>
      <w:proofErr w:type="spellStart"/>
      <w:r>
        <w:rPr>
          <w:sz w:val="20"/>
          <w:szCs w:val="20"/>
        </w:rPr>
        <w:t>legal</w:t>
      </w:r>
      <w:proofErr w:type="spellEnd"/>
      <w:r>
        <w:rPr>
          <w:sz w:val="20"/>
          <w:szCs w:val="20"/>
        </w:rPr>
        <w:t xml:space="preserve"> </w:t>
      </w:r>
      <w:proofErr w:type="spellStart"/>
      <w:r>
        <w:rPr>
          <w:sz w:val="20"/>
          <w:szCs w:val="20"/>
        </w:rPr>
        <w:t>consequences</w:t>
      </w:r>
      <w:proofErr w:type="spellEnd"/>
      <w:r>
        <w:rPr>
          <w:sz w:val="20"/>
          <w:szCs w:val="20"/>
        </w:rPr>
        <w:t xml:space="preserve"> in </w:t>
      </w:r>
      <w:proofErr w:type="spellStart"/>
      <w:r>
        <w:rPr>
          <w:sz w:val="20"/>
          <w:szCs w:val="20"/>
        </w:rPr>
        <w:t>accordance</w:t>
      </w:r>
      <w:proofErr w:type="spellEnd"/>
      <w:r>
        <w:rPr>
          <w:sz w:val="20"/>
          <w:szCs w:val="20"/>
        </w:rPr>
        <w:t xml:space="preserve"> with the </w:t>
      </w:r>
      <w:proofErr w:type="spellStart"/>
      <w:r>
        <w:rPr>
          <w:sz w:val="20"/>
          <w:szCs w:val="20"/>
        </w:rPr>
        <w:t>applicable</w:t>
      </w:r>
      <w:proofErr w:type="spellEnd"/>
      <w:r>
        <w:rPr>
          <w:sz w:val="20"/>
          <w:szCs w:val="20"/>
        </w:rPr>
        <w:t xml:space="preserve"> law and </w:t>
      </w:r>
      <w:proofErr w:type="spellStart"/>
      <w:r>
        <w:rPr>
          <w:sz w:val="20"/>
          <w:szCs w:val="20"/>
        </w:rPr>
        <w:t>will</w:t>
      </w:r>
      <w:proofErr w:type="spellEnd"/>
      <w:r>
        <w:rPr>
          <w:sz w:val="20"/>
          <w:szCs w:val="20"/>
        </w:rPr>
        <w:t xml:space="preserve"> </w:t>
      </w:r>
      <w:proofErr w:type="spellStart"/>
      <w:r>
        <w:rPr>
          <w:sz w:val="20"/>
          <w:szCs w:val="20"/>
        </w:rPr>
        <w:t>prevent</w:t>
      </w:r>
      <w:proofErr w:type="spellEnd"/>
      <w:r>
        <w:rPr>
          <w:sz w:val="20"/>
          <w:szCs w:val="20"/>
        </w:rPr>
        <w:t xml:space="preserve"> from </w:t>
      </w:r>
      <w:proofErr w:type="spellStart"/>
      <w:r>
        <w:rPr>
          <w:sz w:val="20"/>
          <w:szCs w:val="20"/>
        </w:rPr>
        <w:t>joining</w:t>
      </w:r>
      <w:proofErr w:type="spellEnd"/>
      <w:r>
        <w:rPr>
          <w:sz w:val="20"/>
          <w:szCs w:val="20"/>
        </w:rPr>
        <w:t xml:space="preserve"> the </w:t>
      </w:r>
      <w:proofErr w:type="spellStart"/>
      <w:r>
        <w:rPr>
          <w:sz w:val="20"/>
          <w:szCs w:val="20"/>
        </w:rPr>
        <w:t>project</w:t>
      </w:r>
      <w:proofErr w:type="spellEnd"/>
      <w:r>
        <w:rPr>
          <w:sz w:val="20"/>
          <w:szCs w:val="20"/>
        </w:rPr>
        <w:t xml:space="preserve"> </w:t>
      </w:r>
      <w:proofErr w:type="spellStart"/>
      <w:r>
        <w:rPr>
          <w:sz w:val="20"/>
          <w:szCs w:val="20"/>
        </w:rPr>
        <w:t>implemented</w:t>
      </w:r>
      <w:proofErr w:type="spellEnd"/>
      <w:r>
        <w:rPr>
          <w:sz w:val="20"/>
          <w:szCs w:val="20"/>
        </w:rPr>
        <w:t xml:space="preserve"> </w:t>
      </w:r>
      <w:proofErr w:type="spellStart"/>
      <w:r>
        <w:rPr>
          <w:sz w:val="20"/>
          <w:szCs w:val="20"/>
        </w:rPr>
        <w:t>under</w:t>
      </w:r>
      <w:proofErr w:type="spellEnd"/>
      <w:r>
        <w:rPr>
          <w:sz w:val="20"/>
          <w:szCs w:val="20"/>
        </w:rPr>
        <w:t xml:space="preserve"> the </w:t>
      </w:r>
      <w:proofErr w:type="spellStart"/>
      <w:r>
        <w:rPr>
          <w:sz w:val="20"/>
          <w:szCs w:val="20"/>
        </w:rPr>
        <w:t>Operational</w:t>
      </w:r>
      <w:proofErr w:type="spellEnd"/>
      <w:r>
        <w:rPr>
          <w:sz w:val="20"/>
          <w:szCs w:val="20"/>
        </w:rPr>
        <w:t xml:space="preserve"> </w:t>
      </w:r>
      <w:proofErr w:type="spellStart"/>
      <w:r>
        <w:rPr>
          <w:sz w:val="20"/>
          <w:szCs w:val="20"/>
        </w:rPr>
        <w:t>Programme</w:t>
      </w:r>
      <w:proofErr w:type="spellEnd"/>
      <w:r>
        <w:rPr>
          <w:sz w:val="20"/>
          <w:szCs w:val="20"/>
        </w:rPr>
        <w:t xml:space="preserve"> Knowledge </w:t>
      </w:r>
      <w:proofErr w:type="spellStart"/>
      <w:r>
        <w:rPr>
          <w:sz w:val="20"/>
          <w:szCs w:val="20"/>
        </w:rPr>
        <w:t>Education</w:t>
      </w:r>
      <w:proofErr w:type="spellEnd"/>
      <w:r>
        <w:rPr>
          <w:sz w:val="20"/>
          <w:szCs w:val="20"/>
        </w:rPr>
        <w:t xml:space="preserve"> Development 2014-2020.  </w:t>
      </w:r>
    </w:p>
    <w:p w:rsidR="00454D09" w:rsidRDefault="00DE56D9">
      <w:pPr>
        <w:spacing w:line="276" w:lineRule="auto"/>
        <w:jc w:val="both"/>
        <w:rPr>
          <w:sz w:val="20"/>
          <w:szCs w:val="20"/>
        </w:rPr>
      </w:pPr>
      <w:r>
        <w:rPr>
          <w:sz w:val="20"/>
          <w:szCs w:val="20"/>
        </w:rPr>
        <w:t xml:space="preserve">6.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have</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outsourced</w:t>
      </w:r>
      <w:proofErr w:type="spellEnd"/>
      <w:r>
        <w:rPr>
          <w:sz w:val="20"/>
          <w:szCs w:val="20"/>
        </w:rPr>
        <w:t xml:space="preserve"> to </w:t>
      </w:r>
      <w:proofErr w:type="spellStart"/>
      <w:r>
        <w:rPr>
          <w:sz w:val="20"/>
          <w:szCs w:val="20"/>
        </w:rPr>
        <w:t>an</w:t>
      </w:r>
      <w:proofErr w:type="spellEnd"/>
      <w:r>
        <w:rPr>
          <w:sz w:val="20"/>
          <w:szCs w:val="20"/>
        </w:rPr>
        <w:t xml:space="preserve"> </w:t>
      </w:r>
      <w:proofErr w:type="spellStart"/>
      <w:r>
        <w:rPr>
          <w:sz w:val="20"/>
          <w:szCs w:val="20"/>
        </w:rPr>
        <w:t>Intermediary</w:t>
      </w:r>
      <w:proofErr w:type="spellEnd"/>
      <w:r>
        <w:rPr>
          <w:sz w:val="20"/>
          <w:szCs w:val="20"/>
        </w:rPr>
        <w:t xml:space="preserve"> - </w:t>
      </w:r>
      <w:proofErr w:type="spellStart"/>
      <w:r>
        <w:rPr>
          <w:sz w:val="20"/>
          <w:szCs w:val="20"/>
        </w:rPr>
        <w:t>National</w:t>
      </w:r>
      <w:proofErr w:type="spellEnd"/>
      <w:r>
        <w:rPr>
          <w:sz w:val="20"/>
          <w:szCs w:val="20"/>
        </w:rPr>
        <w:t xml:space="preserve"> Centre for </w:t>
      </w:r>
      <w:proofErr w:type="spellStart"/>
      <w:r>
        <w:rPr>
          <w:sz w:val="20"/>
          <w:szCs w:val="20"/>
        </w:rPr>
        <w:t>Research</w:t>
      </w:r>
      <w:proofErr w:type="spellEnd"/>
      <w:r>
        <w:rPr>
          <w:sz w:val="20"/>
          <w:szCs w:val="20"/>
        </w:rPr>
        <w:t xml:space="preserve"> and Development, 47a Nowogrodka </w:t>
      </w:r>
      <w:proofErr w:type="spellStart"/>
      <w:r>
        <w:rPr>
          <w:sz w:val="20"/>
          <w:szCs w:val="20"/>
        </w:rPr>
        <w:t>St</w:t>
      </w:r>
      <w:proofErr w:type="spellEnd"/>
      <w:r>
        <w:rPr>
          <w:sz w:val="20"/>
          <w:szCs w:val="20"/>
        </w:rPr>
        <w:t xml:space="preserve">, 00-695 </w:t>
      </w:r>
      <w:proofErr w:type="spellStart"/>
      <w:r>
        <w:rPr>
          <w:sz w:val="20"/>
          <w:szCs w:val="20"/>
        </w:rPr>
        <w:t>Warsaw</w:t>
      </w:r>
      <w:proofErr w:type="spellEnd"/>
      <w:r>
        <w:rPr>
          <w:sz w:val="20"/>
          <w:szCs w:val="20"/>
        </w:rPr>
        <w:t xml:space="preserve">, a </w:t>
      </w:r>
      <w:proofErr w:type="spellStart"/>
      <w:r>
        <w:rPr>
          <w:sz w:val="20"/>
          <w:szCs w:val="20"/>
        </w:rPr>
        <w:t>beneficiary</w:t>
      </w:r>
      <w:proofErr w:type="spellEnd"/>
      <w:r>
        <w:rPr>
          <w:sz w:val="20"/>
          <w:szCs w:val="20"/>
        </w:rPr>
        <w:t xml:space="preserve"> </w:t>
      </w:r>
      <w:proofErr w:type="spellStart"/>
      <w:r>
        <w:rPr>
          <w:sz w:val="20"/>
          <w:szCs w:val="20"/>
        </w:rPr>
        <w:t>implementing</w:t>
      </w:r>
      <w:proofErr w:type="spellEnd"/>
      <w:r>
        <w:rPr>
          <w:sz w:val="20"/>
          <w:szCs w:val="20"/>
        </w:rPr>
        <w:t xml:space="preserve"> the </w:t>
      </w:r>
      <w:proofErr w:type="spellStart"/>
      <w:r>
        <w:rPr>
          <w:sz w:val="20"/>
          <w:szCs w:val="20"/>
        </w:rPr>
        <w:t>project</w:t>
      </w:r>
      <w:proofErr w:type="spellEnd"/>
      <w:r>
        <w:rPr>
          <w:sz w:val="20"/>
          <w:szCs w:val="20"/>
        </w:rPr>
        <w:t xml:space="preserve"> - WSB University, 1c Cieplaka </w:t>
      </w:r>
      <w:proofErr w:type="spellStart"/>
      <w:r>
        <w:rPr>
          <w:sz w:val="20"/>
          <w:szCs w:val="20"/>
        </w:rPr>
        <w:t>St</w:t>
      </w:r>
      <w:proofErr w:type="spellEnd"/>
      <w:r>
        <w:rPr>
          <w:sz w:val="20"/>
          <w:szCs w:val="20"/>
        </w:rPr>
        <w:t xml:space="preserve">, 41-300 Dąbrowa Górnicza.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may</w:t>
      </w:r>
      <w:proofErr w:type="spellEnd"/>
      <w:r>
        <w:rPr>
          <w:sz w:val="20"/>
          <w:szCs w:val="20"/>
        </w:rPr>
        <w:t xml:space="preserve"> </w:t>
      </w:r>
      <w:proofErr w:type="spellStart"/>
      <w:r>
        <w:rPr>
          <w:sz w:val="20"/>
          <w:szCs w:val="20"/>
        </w:rPr>
        <w:t>also</w:t>
      </w:r>
      <w:proofErr w:type="spellEnd"/>
      <w:r>
        <w:rPr>
          <w:sz w:val="20"/>
          <w:szCs w:val="20"/>
        </w:rPr>
        <w:t xml:space="preserve"> be </w:t>
      </w:r>
      <w:proofErr w:type="spellStart"/>
      <w:r>
        <w:rPr>
          <w:sz w:val="20"/>
          <w:szCs w:val="20"/>
        </w:rPr>
        <w:t>entrusted</w:t>
      </w:r>
      <w:proofErr w:type="spellEnd"/>
      <w:r>
        <w:rPr>
          <w:sz w:val="20"/>
          <w:szCs w:val="20"/>
        </w:rPr>
        <w:t xml:space="preserve"> to </w:t>
      </w:r>
      <w:proofErr w:type="spellStart"/>
      <w:r>
        <w:rPr>
          <w:sz w:val="20"/>
          <w:szCs w:val="20"/>
        </w:rPr>
        <w:t>specialist</w:t>
      </w:r>
      <w:proofErr w:type="spellEnd"/>
      <w:r>
        <w:rPr>
          <w:sz w:val="20"/>
          <w:szCs w:val="20"/>
        </w:rPr>
        <w:t xml:space="preserve"> </w:t>
      </w:r>
      <w:proofErr w:type="spellStart"/>
      <w:r>
        <w:rPr>
          <w:sz w:val="20"/>
          <w:szCs w:val="20"/>
        </w:rPr>
        <w:t>companies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at</w:t>
      </w:r>
      <w:proofErr w:type="spellEnd"/>
      <w:r>
        <w:rPr>
          <w:sz w:val="20"/>
          <w:szCs w:val="20"/>
        </w:rPr>
        <w:t xml:space="preserve"> the </w:t>
      </w:r>
      <w:proofErr w:type="spellStart"/>
      <w:r>
        <w:rPr>
          <w:sz w:val="20"/>
          <w:szCs w:val="20"/>
        </w:rPr>
        <w:t>request</w:t>
      </w:r>
      <w:proofErr w:type="spellEnd"/>
      <w:r>
        <w:rPr>
          <w:sz w:val="20"/>
          <w:szCs w:val="20"/>
        </w:rPr>
        <w:t xml:space="preserve"> of the </w:t>
      </w:r>
      <w:proofErr w:type="spellStart"/>
      <w:r>
        <w:rPr>
          <w:sz w:val="20"/>
          <w:szCs w:val="20"/>
        </w:rPr>
        <w:t>Managing</w:t>
      </w:r>
      <w:proofErr w:type="spellEnd"/>
      <w:r>
        <w:rPr>
          <w:sz w:val="20"/>
          <w:szCs w:val="20"/>
        </w:rPr>
        <w:t xml:space="preserve"> Authority, </w:t>
      </w:r>
      <w:proofErr w:type="spellStart"/>
      <w:r>
        <w:rPr>
          <w:sz w:val="20"/>
          <w:szCs w:val="20"/>
        </w:rPr>
        <w:t>Intermediary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Beneficiary</w:t>
      </w:r>
      <w:proofErr w:type="spellEnd"/>
      <w:r>
        <w:rPr>
          <w:sz w:val="20"/>
          <w:szCs w:val="20"/>
        </w:rPr>
        <w:t xml:space="preserve">, </w:t>
      </w:r>
      <w:proofErr w:type="spellStart"/>
      <w:r>
        <w:rPr>
          <w:sz w:val="20"/>
          <w:szCs w:val="20"/>
        </w:rPr>
        <w:t>execute</w:t>
      </w:r>
      <w:proofErr w:type="spellEnd"/>
      <w:r>
        <w:rPr>
          <w:sz w:val="20"/>
          <w:szCs w:val="20"/>
        </w:rPr>
        <w:t xml:space="preserve"> </w:t>
      </w:r>
      <w:proofErr w:type="spellStart"/>
      <w:r>
        <w:rPr>
          <w:sz w:val="20"/>
          <w:szCs w:val="20"/>
        </w:rPr>
        <w:t>evaluations</w:t>
      </w:r>
      <w:proofErr w:type="spellEnd"/>
      <w:r>
        <w:rPr>
          <w:sz w:val="20"/>
          <w:szCs w:val="20"/>
        </w:rPr>
        <w:t xml:space="preserve">, controls and </w:t>
      </w:r>
      <w:proofErr w:type="spellStart"/>
      <w:r>
        <w:rPr>
          <w:sz w:val="20"/>
          <w:szCs w:val="20"/>
        </w:rPr>
        <w:t>audit</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Operational</w:t>
      </w:r>
      <w:proofErr w:type="spellEnd"/>
      <w:r>
        <w:rPr>
          <w:sz w:val="20"/>
          <w:szCs w:val="20"/>
        </w:rPr>
        <w:t xml:space="preserve"> </w:t>
      </w:r>
      <w:proofErr w:type="spellStart"/>
      <w:r>
        <w:rPr>
          <w:sz w:val="20"/>
          <w:szCs w:val="20"/>
        </w:rPr>
        <w:t>Programme</w:t>
      </w:r>
      <w:proofErr w:type="spellEnd"/>
      <w:r>
        <w:rPr>
          <w:sz w:val="20"/>
          <w:szCs w:val="20"/>
        </w:rPr>
        <w:t xml:space="preserve"> Knowledge </w:t>
      </w:r>
      <w:proofErr w:type="spellStart"/>
      <w:r>
        <w:rPr>
          <w:sz w:val="20"/>
          <w:szCs w:val="20"/>
        </w:rPr>
        <w:t>Education</w:t>
      </w:r>
      <w:proofErr w:type="spellEnd"/>
      <w:r>
        <w:rPr>
          <w:sz w:val="20"/>
          <w:szCs w:val="20"/>
        </w:rPr>
        <w:t xml:space="preserve"> Development 2014-2020. </w:t>
      </w:r>
    </w:p>
    <w:p w:rsidR="00454D09" w:rsidRDefault="00DE56D9">
      <w:pPr>
        <w:spacing w:line="276" w:lineRule="auto"/>
        <w:jc w:val="both"/>
        <w:rPr>
          <w:sz w:val="20"/>
          <w:szCs w:val="20"/>
        </w:rPr>
      </w:pPr>
      <w:r>
        <w:rPr>
          <w:sz w:val="20"/>
          <w:szCs w:val="20"/>
        </w:rPr>
        <w:t xml:space="preserve">7.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may</w:t>
      </w:r>
      <w:proofErr w:type="spellEnd"/>
      <w:r>
        <w:rPr>
          <w:sz w:val="20"/>
          <w:szCs w:val="20"/>
        </w:rPr>
        <w:t xml:space="preserve"> be </w:t>
      </w:r>
      <w:proofErr w:type="spellStart"/>
      <w:r>
        <w:rPr>
          <w:sz w:val="20"/>
          <w:szCs w:val="20"/>
        </w:rPr>
        <w:t>made</w:t>
      </w:r>
      <w:proofErr w:type="spellEnd"/>
      <w:r>
        <w:rPr>
          <w:sz w:val="20"/>
          <w:szCs w:val="20"/>
        </w:rPr>
        <w:t xml:space="preserve"> </w:t>
      </w:r>
      <w:proofErr w:type="spellStart"/>
      <w:r>
        <w:rPr>
          <w:sz w:val="20"/>
          <w:szCs w:val="20"/>
        </w:rPr>
        <w:t>available</w:t>
      </w:r>
      <w:proofErr w:type="spellEnd"/>
      <w:r>
        <w:rPr>
          <w:sz w:val="20"/>
          <w:szCs w:val="20"/>
        </w:rPr>
        <w:t xml:space="preserve"> </w:t>
      </w:r>
      <w:proofErr w:type="spellStart"/>
      <w:r>
        <w:rPr>
          <w:sz w:val="20"/>
          <w:szCs w:val="20"/>
        </w:rPr>
        <w:t>exclusively</w:t>
      </w:r>
      <w:proofErr w:type="spellEnd"/>
      <w:r>
        <w:rPr>
          <w:sz w:val="20"/>
          <w:szCs w:val="20"/>
        </w:rPr>
        <w:t xml:space="preserve"> to the </w:t>
      </w:r>
      <w:proofErr w:type="spellStart"/>
      <w:r>
        <w:rPr>
          <w:sz w:val="20"/>
          <w:szCs w:val="20"/>
        </w:rPr>
        <w:t>entities</w:t>
      </w:r>
      <w:proofErr w:type="spellEnd"/>
      <w:r>
        <w:rPr>
          <w:sz w:val="20"/>
          <w:szCs w:val="20"/>
        </w:rPr>
        <w:t xml:space="preserve"> </w:t>
      </w:r>
      <w:proofErr w:type="spellStart"/>
      <w:r>
        <w:rPr>
          <w:sz w:val="20"/>
          <w:szCs w:val="20"/>
        </w:rPr>
        <w:t>authorised</w:t>
      </w:r>
      <w:proofErr w:type="spellEnd"/>
      <w:r>
        <w:rPr>
          <w:sz w:val="20"/>
          <w:szCs w:val="20"/>
        </w:rPr>
        <w:t xml:space="preserve"> by law. </w:t>
      </w:r>
    </w:p>
    <w:p w:rsidR="00454D09" w:rsidRDefault="00DE56D9">
      <w:pPr>
        <w:spacing w:line="276" w:lineRule="auto"/>
        <w:jc w:val="both"/>
        <w:rPr>
          <w:sz w:val="20"/>
          <w:szCs w:val="20"/>
        </w:rPr>
      </w:pPr>
      <w:r>
        <w:rPr>
          <w:sz w:val="20"/>
          <w:szCs w:val="20"/>
        </w:rPr>
        <w:t xml:space="preserve">8. The data </w:t>
      </w:r>
      <w:proofErr w:type="spellStart"/>
      <w:r>
        <w:rPr>
          <w:sz w:val="20"/>
          <w:szCs w:val="20"/>
        </w:rPr>
        <w:t>will</w:t>
      </w:r>
      <w:proofErr w:type="spellEnd"/>
      <w:r>
        <w:rPr>
          <w:sz w:val="20"/>
          <w:szCs w:val="20"/>
        </w:rPr>
        <w:t xml:space="preserve"> be </w:t>
      </w:r>
      <w:proofErr w:type="spellStart"/>
      <w:r>
        <w:rPr>
          <w:sz w:val="20"/>
          <w:szCs w:val="20"/>
        </w:rPr>
        <w:t>retained</w:t>
      </w:r>
      <w:proofErr w:type="spellEnd"/>
      <w:r>
        <w:rPr>
          <w:sz w:val="20"/>
          <w:szCs w:val="20"/>
        </w:rPr>
        <w:t xml:space="preserve"> for the period </w:t>
      </w:r>
      <w:proofErr w:type="spellStart"/>
      <w:r>
        <w:rPr>
          <w:sz w:val="20"/>
          <w:szCs w:val="20"/>
        </w:rPr>
        <w:t>necessary</w:t>
      </w:r>
      <w:proofErr w:type="spellEnd"/>
      <w:r>
        <w:rPr>
          <w:sz w:val="20"/>
          <w:szCs w:val="20"/>
        </w:rPr>
        <w:t xml:space="preserve"> to </w:t>
      </w:r>
      <w:proofErr w:type="spellStart"/>
      <w:r>
        <w:rPr>
          <w:sz w:val="20"/>
          <w:szCs w:val="20"/>
        </w:rPr>
        <w:t>fulfil</w:t>
      </w:r>
      <w:proofErr w:type="spellEnd"/>
      <w:r>
        <w:rPr>
          <w:sz w:val="20"/>
          <w:szCs w:val="20"/>
        </w:rPr>
        <w:t xml:space="preserve"> the </w:t>
      </w:r>
      <w:proofErr w:type="spellStart"/>
      <w:r>
        <w:rPr>
          <w:sz w:val="20"/>
          <w:szCs w:val="20"/>
        </w:rPr>
        <w:t>purpose</w:t>
      </w:r>
      <w:proofErr w:type="spellEnd"/>
      <w:r>
        <w:rPr>
          <w:sz w:val="20"/>
          <w:szCs w:val="20"/>
        </w:rPr>
        <w:t xml:space="preserve"> </w:t>
      </w:r>
      <w:proofErr w:type="spellStart"/>
      <w:r>
        <w:rPr>
          <w:sz w:val="20"/>
          <w:szCs w:val="20"/>
        </w:rPr>
        <w:t>referred</w:t>
      </w:r>
      <w:proofErr w:type="spellEnd"/>
      <w:r>
        <w:rPr>
          <w:sz w:val="20"/>
          <w:szCs w:val="20"/>
        </w:rPr>
        <w:t xml:space="preserve"> to in point 4, </w:t>
      </w:r>
      <w:proofErr w:type="spellStart"/>
      <w:r>
        <w:rPr>
          <w:sz w:val="20"/>
          <w:szCs w:val="20"/>
        </w:rPr>
        <w:t>until</w:t>
      </w:r>
      <w:proofErr w:type="spellEnd"/>
      <w:r>
        <w:rPr>
          <w:sz w:val="20"/>
          <w:szCs w:val="20"/>
        </w:rPr>
        <w:t xml:space="preserve"> the </w:t>
      </w:r>
      <w:proofErr w:type="spellStart"/>
      <w:r>
        <w:rPr>
          <w:sz w:val="20"/>
          <w:szCs w:val="20"/>
        </w:rPr>
        <w:t>expiry</w:t>
      </w:r>
      <w:proofErr w:type="spellEnd"/>
      <w:r>
        <w:rPr>
          <w:sz w:val="20"/>
          <w:szCs w:val="20"/>
        </w:rPr>
        <w:t xml:space="preserve"> of the </w:t>
      </w:r>
      <w:proofErr w:type="spellStart"/>
      <w:r>
        <w:rPr>
          <w:sz w:val="20"/>
          <w:szCs w:val="20"/>
        </w:rPr>
        <w:t>legal</w:t>
      </w:r>
      <w:proofErr w:type="spellEnd"/>
      <w:r>
        <w:rPr>
          <w:sz w:val="20"/>
          <w:szCs w:val="20"/>
        </w:rPr>
        <w:t xml:space="preserve"> </w:t>
      </w:r>
      <w:proofErr w:type="spellStart"/>
      <w:r>
        <w:rPr>
          <w:sz w:val="20"/>
          <w:szCs w:val="20"/>
        </w:rPr>
        <w:t>obligation</w:t>
      </w:r>
      <w:proofErr w:type="spellEnd"/>
      <w:r>
        <w:rPr>
          <w:sz w:val="20"/>
          <w:szCs w:val="20"/>
        </w:rPr>
        <w:t xml:space="preserve"> of data </w:t>
      </w:r>
      <w:proofErr w:type="spellStart"/>
      <w:r>
        <w:rPr>
          <w:sz w:val="20"/>
          <w:szCs w:val="20"/>
        </w:rPr>
        <w:t>storage</w:t>
      </w:r>
      <w:proofErr w:type="spellEnd"/>
      <w:r>
        <w:rPr>
          <w:sz w:val="20"/>
          <w:szCs w:val="20"/>
        </w:rPr>
        <w:t xml:space="preserve">. </w:t>
      </w:r>
    </w:p>
    <w:p w:rsidR="00454D09" w:rsidRDefault="00DE56D9">
      <w:pPr>
        <w:spacing w:line="276" w:lineRule="auto"/>
        <w:jc w:val="both"/>
        <w:rPr>
          <w:sz w:val="20"/>
          <w:szCs w:val="20"/>
        </w:rPr>
      </w:pPr>
      <w:r>
        <w:rPr>
          <w:sz w:val="20"/>
          <w:szCs w:val="20"/>
        </w:rPr>
        <w:t xml:space="preserve">9. With </w:t>
      </w:r>
      <w:proofErr w:type="spellStart"/>
      <w:r>
        <w:rPr>
          <w:sz w:val="20"/>
          <w:szCs w:val="20"/>
        </w:rPr>
        <w:t>regard</w:t>
      </w:r>
      <w:proofErr w:type="spellEnd"/>
      <w:r>
        <w:rPr>
          <w:sz w:val="20"/>
          <w:szCs w:val="20"/>
        </w:rPr>
        <w:t xml:space="preserve"> to </w:t>
      </w:r>
      <w:proofErr w:type="spellStart"/>
      <w:r>
        <w:rPr>
          <w:sz w:val="20"/>
          <w:szCs w:val="20"/>
        </w:rPr>
        <w:t>processing</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you</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entitled</w:t>
      </w:r>
      <w:proofErr w:type="spellEnd"/>
      <w:r>
        <w:rPr>
          <w:sz w:val="20"/>
          <w:szCs w:val="20"/>
        </w:rPr>
        <w:t xml:space="preserve"> to: </w:t>
      </w:r>
      <w:proofErr w:type="spellStart"/>
      <w:r>
        <w:rPr>
          <w:sz w:val="20"/>
          <w:szCs w:val="20"/>
        </w:rPr>
        <w:t>access</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a </w:t>
      </w:r>
      <w:proofErr w:type="spellStart"/>
      <w:r>
        <w:rPr>
          <w:sz w:val="20"/>
          <w:szCs w:val="20"/>
        </w:rPr>
        <w:t>motion</w:t>
      </w:r>
      <w:proofErr w:type="spellEnd"/>
      <w:r>
        <w:rPr>
          <w:sz w:val="20"/>
          <w:szCs w:val="20"/>
        </w:rPr>
        <w:t xml:space="preserve"> to </w:t>
      </w:r>
      <w:proofErr w:type="spellStart"/>
      <w:r>
        <w:rPr>
          <w:sz w:val="20"/>
          <w:szCs w:val="20"/>
        </w:rPr>
        <w:t>demand</w:t>
      </w:r>
      <w:proofErr w:type="spellEnd"/>
      <w:r>
        <w:rPr>
          <w:sz w:val="20"/>
          <w:szCs w:val="20"/>
        </w:rPr>
        <w:t xml:space="preserve"> data </w:t>
      </w:r>
      <w:proofErr w:type="spellStart"/>
      <w:r>
        <w:rPr>
          <w:sz w:val="20"/>
          <w:szCs w:val="20"/>
        </w:rPr>
        <w:t>correction</w:t>
      </w:r>
      <w:proofErr w:type="spellEnd"/>
      <w:r>
        <w:rPr>
          <w:sz w:val="20"/>
          <w:szCs w:val="20"/>
        </w:rPr>
        <w:t xml:space="preserve">, </w:t>
      </w:r>
      <w:proofErr w:type="spellStart"/>
      <w:r>
        <w:rPr>
          <w:sz w:val="20"/>
          <w:szCs w:val="20"/>
        </w:rPr>
        <w:t>removal</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restriction</w:t>
      </w:r>
      <w:proofErr w:type="spellEnd"/>
      <w:r>
        <w:rPr>
          <w:sz w:val="20"/>
          <w:szCs w:val="20"/>
        </w:rPr>
        <w:t xml:space="preserve"> of </w:t>
      </w:r>
      <w:proofErr w:type="spellStart"/>
      <w:r>
        <w:rPr>
          <w:sz w:val="20"/>
          <w:szCs w:val="20"/>
        </w:rPr>
        <w:t>processing</w:t>
      </w:r>
      <w:proofErr w:type="spellEnd"/>
      <w:r>
        <w:rPr>
          <w:sz w:val="20"/>
          <w:szCs w:val="20"/>
        </w:rPr>
        <w:t xml:space="preserve">. </w:t>
      </w:r>
    </w:p>
    <w:p w:rsidR="00454D09" w:rsidRDefault="00DE56D9">
      <w:pPr>
        <w:spacing w:line="276" w:lineRule="auto"/>
        <w:jc w:val="both"/>
        <w:rPr>
          <w:sz w:val="20"/>
          <w:szCs w:val="20"/>
        </w:rPr>
      </w:pPr>
      <w:r>
        <w:rPr>
          <w:sz w:val="20"/>
          <w:szCs w:val="20"/>
        </w:rPr>
        <w:t xml:space="preserve">10. In the </w:t>
      </w:r>
      <w:proofErr w:type="spellStart"/>
      <w:r>
        <w:rPr>
          <w:sz w:val="20"/>
          <w:szCs w:val="20"/>
        </w:rPr>
        <w:t>case</w:t>
      </w:r>
      <w:proofErr w:type="spellEnd"/>
      <w:r>
        <w:rPr>
          <w:sz w:val="20"/>
          <w:szCs w:val="20"/>
        </w:rPr>
        <w:t xml:space="preserve"> of </w:t>
      </w:r>
      <w:proofErr w:type="spellStart"/>
      <w:r>
        <w:rPr>
          <w:sz w:val="20"/>
          <w:szCs w:val="20"/>
        </w:rPr>
        <w:t>finding</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processing</w:t>
      </w:r>
      <w:proofErr w:type="spellEnd"/>
      <w:r>
        <w:rPr>
          <w:sz w:val="20"/>
          <w:szCs w:val="20"/>
        </w:rPr>
        <w:t xml:space="preserve"> of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violates</w:t>
      </w:r>
      <w:proofErr w:type="spellEnd"/>
      <w:r>
        <w:rPr>
          <w:sz w:val="20"/>
          <w:szCs w:val="20"/>
        </w:rPr>
        <w:t xml:space="preserve"> the </w:t>
      </w:r>
      <w:proofErr w:type="spellStart"/>
      <w:r>
        <w:rPr>
          <w:sz w:val="20"/>
          <w:szCs w:val="20"/>
        </w:rPr>
        <w:t>provisions</w:t>
      </w:r>
      <w:proofErr w:type="spellEnd"/>
      <w:r>
        <w:rPr>
          <w:sz w:val="20"/>
          <w:szCs w:val="20"/>
        </w:rPr>
        <w:t xml:space="preserve"> of the </w:t>
      </w:r>
      <w:proofErr w:type="spellStart"/>
      <w:r>
        <w:rPr>
          <w:sz w:val="20"/>
          <w:szCs w:val="20"/>
        </w:rPr>
        <w:t>Regulation</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entitled</w:t>
      </w:r>
      <w:proofErr w:type="spellEnd"/>
      <w:r>
        <w:rPr>
          <w:sz w:val="20"/>
          <w:szCs w:val="20"/>
        </w:rPr>
        <w:t xml:space="preserve"> to </w:t>
      </w:r>
      <w:proofErr w:type="spellStart"/>
      <w:r>
        <w:rPr>
          <w:sz w:val="20"/>
          <w:szCs w:val="20"/>
        </w:rPr>
        <w:t>bring</w:t>
      </w:r>
      <w:proofErr w:type="spellEnd"/>
      <w:r>
        <w:rPr>
          <w:sz w:val="20"/>
          <w:szCs w:val="20"/>
        </w:rPr>
        <w:t xml:space="preserve"> a </w:t>
      </w:r>
      <w:proofErr w:type="spellStart"/>
      <w:r>
        <w:rPr>
          <w:sz w:val="20"/>
          <w:szCs w:val="20"/>
        </w:rPr>
        <w:t>complaint</w:t>
      </w:r>
      <w:proofErr w:type="spellEnd"/>
      <w:r>
        <w:rPr>
          <w:sz w:val="20"/>
          <w:szCs w:val="20"/>
        </w:rPr>
        <w:t xml:space="preserve"> to the </w:t>
      </w:r>
      <w:proofErr w:type="spellStart"/>
      <w:r>
        <w:rPr>
          <w:sz w:val="20"/>
          <w:szCs w:val="20"/>
        </w:rPr>
        <w:t>supervisory</w:t>
      </w:r>
      <w:proofErr w:type="spellEnd"/>
      <w:r>
        <w:rPr>
          <w:sz w:val="20"/>
          <w:szCs w:val="20"/>
        </w:rPr>
        <w:t xml:space="preserve"> authority on </w:t>
      </w:r>
      <w:proofErr w:type="spellStart"/>
      <w:r>
        <w:rPr>
          <w:sz w:val="20"/>
          <w:szCs w:val="20"/>
        </w:rPr>
        <w:t>personal</w:t>
      </w:r>
      <w:proofErr w:type="spellEnd"/>
      <w:r>
        <w:rPr>
          <w:sz w:val="20"/>
          <w:szCs w:val="20"/>
        </w:rPr>
        <w:t xml:space="preserve"> data </w:t>
      </w:r>
      <w:proofErr w:type="spellStart"/>
      <w:r>
        <w:rPr>
          <w:sz w:val="20"/>
          <w:szCs w:val="20"/>
        </w:rPr>
        <w:t>protection</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to the </w:t>
      </w:r>
      <w:proofErr w:type="spellStart"/>
      <w:r>
        <w:rPr>
          <w:sz w:val="20"/>
          <w:szCs w:val="20"/>
        </w:rPr>
        <w:t>President</w:t>
      </w:r>
      <w:proofErr w:type="spellEnd"/>
      <w:r>
        <w:rPr>
          <w:sz w:val="20"/>
          <w:szCs w:val="20"/>
        </w:rPr>
        <w:t xml:space="preserve"> of the Office for the </w:t>
      </w:r>
      <w:proofErr w:type="spellStart"/>
      <w:r>
        <w:rPr>
          <w:sz w:val="20"/>
          <w:szCs w:val="20"/>
        </w:rPr>
        <w:t>Protection</w:t>
      </w:r>
      <w:proofErr w:type="spellEnd"/>
      <w:r>
        <w:rPr>
          <w:sz w:val="20"/>
          <w:szCs w:val="20"/>
        </w:rPr>
        <w:t xml:space="preserve"> of Personal Data. </w:t>
      </w:r>
    </w:p>
    <w:p w:rsidR="00454D09" w:rsidRDefault="00DE56D9">
      <w:pPr>
        <w:spacing w:line="276" w:lineRule="auto"/>
        <w:jc w:val="both"/>
        <w:rPr>
          <w:sz w:val="20"/>
          <w:szCs w:val="20"/>
        </w:rPr>
      </w:pPr>
      <w:r>
        <w:rPr>
          <w:sz w:val="20"/>
          <w:szCs w:val="20"/>
        </w:rPr>
        <w:t xml:space="preserve">11.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will</w:t>
      </w:r>
      <w:proofErr w:type="spellEnd"/>
      <w:r>
        <w:rPr>
          <w:sz w:val="20"/>
          <w:szCs w:val="20"/>
        </w:rPr>
        <w:t xml:space="preserve"> not be </w:t>
      </w:r>
      <w:proofErr w:type="spellStart"/>
      <w:r>
        <w:rPr>
          <w:sz w:val="20"/>
          <w:szCs w:val="20"/>
        </w:rPr>
        <w:t>processed</w:t>
      </w:r>
      <w:proofErr w:type="spellEnd"/>
      <w:r>
        <w:rPr>
          <w:sz w:val="20"/>
          <w:szCs w:val="20"/>
        </w:rPr>
        <w:t xml:space="preserve"> in </w:t>
      </w:r>
      <w:proofErr w:type="spellStart"/>
      <w:r>
        <w:rPr>
          <w:sz w:val="20"/>
          <w:szCs w:val="20"/>
        </w:rPr>
        <w:t>an</w:t>
      </w:r>
      <w:proofErr w:type="spellEnd"/>
      <w:r>
        <w:rPr>
          <w:sz w:val="20"/>
          <w:szCs w:val="20"/>
        </w:rPr>
        <w:t xml:space="preserve"> </w:t>
      </w:r>
      <w:proofErr w:type="spellStart"/>
      <w:r>
        <w:rPr>
          <w:sz w:val="20"/>
          <w:szCs w:val="20"/>
        </w:rPr>
        <w:t>automated</w:t>
      </w:r>
      <w:proofErr w:type="spellEnd"/>
      <w:r>
        <w:rPr>
          <w:sz w:val="20"/>
          <w:szCs w:val="20"/>
        </w:rPr>
        <w:t xml:space="preserve"> </w:t>
      </w:r>
      <w:proofErr w:type="spellStart"/>
      <w:r>
        <w:rPr>
          <w:sz w:val="20"/>
          <w:szCs w:val="20"/>
        </w:rPr>
        <w:t>manner</w:t>
      </w:r>
      <w:proofErr w:type="spellEnd"/>
      <w:r>
        <w:rPr>
          <w:sz w:val="20"/>
          <w:szCs w:val="20"/>
        </w:rPr>
        <w:t xml:space="preserve"> and </w:t>
      </w:r>
      <w:proofErr w:type="spellStart"/>
      <w:r>
        <w:rPr>
          <w:sz w:val="20"/>
          <w:szCs w:val="20"/>
        </w:rPr>
        <w:t>will</w:t>
      </w:r>
      <w:proofErr w:type="spellEnd"/>
      <w:r>
        <w:rPr>
          <w:sz w:val="20"/>
          <w:szCs w:val="20"/>
        </w:rPr>
        <w:t xml:space="preserve"> not be </w:t>
      </w:r>
      <w:proofErr w:type="spellStart"/>
      <w:r>
        <w:rPr>
          <w:sz w:val="20"/>
          <w:szCs w:val="20"/>
        </w:rPr>
        <w:t>profiled</w:t>
      </w:r>
      <w:proofErr w:type="spellEnd"/>
      <w:r>
        <w:rPr>
          <w:sz w:val="20"/>
          <w:szCs w:val="20"/>
        </w:rPr>
        <w:t xml:space="preserve">. </w:t>
      </w:r>
    </w:p>
    <w:p w:rsidR="00454D09" w:rsidRDefault="00DE56D9">
      <w:pPr>
        <w:spacing w:line="276" w:lineRule="auto"/>
        <w:jc w:val="both"/>
        <w:rPr>
          <w:sz w:val="20"/>
          <w:szCs w:val="20"/>
        </w:rPr>
      </w:pPr>
      <w:r>
        <w:rPr>
          <w:sz w:val="20"/>
          <w:szCs w:val="20"/>
        </w:rPr>
        <w:t xml:space="preserve">12. </w:t>
      </w:r>
      <w:proofErr w:type="spellStart"/>
      <w:r>
        <w:rPr>
          <w:sz w:val="20"/>
          <w:szCs w:val="20"/>
        </w:rPr>
        <w:t>Your</w:t>
      </w:r>
      <w:proofErr w:type="spellEnd"/>
      <w:r>
        <w:rPr>
          <w:sz w:val="20"/>
          <w:szCs w:val="20"/>
        </w:rPr>
        <w:t xml:space="preserve"> </w:t>
      </w:r>
      <w:proofErr w:type="spellStart"/>
      <w:r>
        <w:rPr>
          <w:sz w:val="20"/>
          <w:szCs w:val="20"/>
        </w:rPr>
        <w:t>personal</w:t>
      </w:r>
      <w:proofErr w:type="spellEnd"/>
      <w:r>
        <w:rPr>
          <w:sz w:val="20"/>
          <w:szCs w:val="20"/>
        </w:rPr>
        <w:t xml:space="preserve"> data </w:t>
      </w:r>
      <w:proofErr w:type="spellStart"/>
      <w:r>
        <w:rPr>
          <w:sz w:val="20"/>
          <w:szCs w:val="20"/>
        </w:rPr>
        <w:t>will</w:t>
      </w:r>
      <w:proofErr w:type="spellEnd"/>
      <w:r>
        <w:rPr>
          <w:sz w:val="20"/>
          <w:szCs w:val="20"/>
        </w:rPr>
        <w:t xml:space="preserve"> no be </w:t>
      </w:r>
      <w:proofErr w:type="spellStart"/>
      <w:r>
        <w:rPr>
          <w:sz w:val="20"/>
          <w:szCs w:val="20"/>
        </w:rPr>
        <w:t>transferred</w:t>
      </w:r>
      <w:proofErr w:type="spellEnd"/>
      <w:r>
        <w:rPr>
          <w:sz w:val="20"/>
          <w:szCs w:val="20"/>
        </w:rPr>
        <w:t xml:space="preserve"> to third </w:t>
      </w:r>
      <w:proofErr w:type="spellStart"/>
      <w:r>
        <w:rPr>
          <w:sz w:val="20"/>
          <w:szCs w:val="20"/>
        </w:rPr>
        <w:t>countries</w:t>
      </w:r>
      <w:proofErr w:type="spellEnd"/>
      <w:r>
        <w:rPr>
          <w:sz w:val="20"/>
          <w:szCs w:val="20"/>
        </w:rPr>
        <w:t xml:space="preserve">. </w:t>
      </w:r>
    </w:p>
    <w:p w:rsidR="00454D09" w:rsidRDefault="00454D09">
      <w:pPr>
        <w:spacing w:line="276" w:lineRule="auto"/>
        <w:jc w:val="both"/>
        <w:rPr>
          <w:sz w:val="20"/>
          <w:szCs w:val="20"/>
        </w:rPr>
      </w:pPr>
    </w:p>
    <w:p w:rsidR="00454D09" w:rsidRDefault="00454D09">
      <w:pPr>
        <w:spacing w:line="276" w:lineRule="auto"/>
        <w:jc w:val="both"/>
        <w:rPr>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1"/>
        <w:gridCol w:w="4531"/>
      </w:tblGrid>
      <w:tr w:rsidR="00454D09">
        <w:trPr>
          <w:trHeight w:val="220"/>
        </w:trPr>
        <w:tc>
          <w:tcPr>
            <w:tcW w:w="4531" w:type="dxa"/>
            <w:tcBorders>
              <w:top w:val="nil"/>
              <w:left w:val="nil"/>
              <w:bottom w:val="nil"/>
              <w:right w:val="nil"/>
            </w:tcBorders>
            <w:shd w:val="clear" w:color="auto" w:fill="auto"/>
            <w:tcMar>
              <w:top w:w="80" w:type="dxa"/>
              <w:left w:w="80" w:type="dxa"/>
              <w:bottom w:w="80" w:type="dxa"/>
              <w:right w:w="80" w:type="dxa"/>
            </w:tcMar>
          </w:tcPr>
          <w:p w:rsidR="00454D09" w:rsidRDefault="00DE56D9">
            <w:r>
              <w:rPr>
                <w:sz w:val="20"/>
                <w:szCs w:val="20"/>
              </w:rPr>
              <w:t>………………………..…………………</w:t>
            </w:r>
          </w:p>
        </w:tc>
        <w:tc>
          <w:tcPr>
            <w:tcW w:w="4531" w:type="dxa"/>
            <w:tcBorders>
              <w:top w:val="nil"/>
              <w:left w:val="nil"/>
              <w:bottom w:val="nil"/>
              <w:right w:val="nil"/>
            </w:tcBorders>
            <w:shd w:val="clear" w:color="auto" w:fill="auto"/>
            <w:tcMar>
              <w:top w:w="80" w:type="dxa"/>
              <w:left w:w="80" w:type="dxa"/>
              <w:bottom w:w="80" w:type="dxa"/>
              <w:right w:w="80" w:type="dxa"/>
            </w:tcMar>
          </w:tcPr>
          <w:p w:rsidR="00454D09" w:rsidRDefault="00DE56D9">
            <w:pPr>
              <w:jc w:val="right"/>
            </w:pPr>
            <w:r>
              <w:rPr>
                <w:sz w:val="20"/>
                <w:szCs w:val="20"/>
              </w:rPr>
              <w:t>…………………………………..…………………</w:t>
            </w:r>
          </w:p>
        </w:tc>
      </w:tr>
      <w:tr w:rsidR="00454D09">
        <w:trPr>
          <w:trHeight w:val="220"/>
        </w:trPr>
        <w:tc>
          <w:tcPr>
            <w:tcW w:w="4531" w:type="dxa"/>
            <w:tcBorders>
              <w:top w:val="nil"/>
              <w:left w:val="nil"/>
              <w:bottom w:val="nil"/>
              <w:right w:val="nil"/>
            </w:tcBorders>
            <w:shd w:val="clear" w:color="auto" w:fill="auto"/>
            <w:tcMar>
              <w:top w:w="80" w:type="dxa"/>
              <w:left w:w="80" w:type="dxa"/>
              <w:bottom w:w="80" w:type="dxa"/>
              <w:right w:w="80" w:type="dxa"/>
            </w:tcMar>
          </w:tcPr>
          <w:p w:rsidR="00454D09" w:rsidRDefault="00DE56D9">
            <w:r>
              <w:rPr>
                <w:sz w:val="20"/>
                <w:szCs w:val="20"/>
              </w:rPr>
              <w:t xml:space="preserve">Place and </w:t>
            </w:r>
            <w:proofErr w:type="spellStart"/>
            <w:r>
              <w:rPr>
                <w:sz w:val="20"/>
                <w:szCs w:val="20"/>
              </w:rPr>
              <w:t>date</w:t>
            </w:r>
            <w:proofErr w:type="spellEnd"/>
          </w:p>
        </w:tc>
        <w:tc>
          <w:tcPr>
            <w:tcW w:w="4531" w:type="dxa"/>
            <w:tcBorders>
              <w:top w:val="nil"/>
              <w:left w:val="nil"/>
              <w:bottom w:val="nil"/>
              <w:right w:val="nil"/>
            </w:tcBorders>
            <w:shd w:val="clear" w:color="auto" w:fill="auto"/>
            <w:tcMar>
              <w:top w:w="80" w:type="dxa"/>
              <w:left w:w="80" w:type="dxa"/>
              <w:bottom w:w="80" w:type="dxa"/>
              <w:right w:w="80" w:type="dxa"/>
            </w:tcMar>
          </w:tcPr>
          <w:p w:rsidR="00454D09" w:rsidRDefault="00DE56D9">
            <w:pPr>
              <w:jc w:val="right"/>
            </w:pPr>
            <w:proofErr w:type="spellStart"/>
            <w:r>
              <w:rPr>
                <w:sz w:val="20"/>
                <w:szCs w:val="20"/>
              </w:rPr>
              <w:t>Contractor’s</w:t>
            </w:r>
            <w:proofErr w:type="spellEnd"/>
            <w:r>
              <w:rPr>
                <w:sz w:val="20"/>
                <w:szCs w:val="20"/>
              </w:rPr>
              <w:t xml:space="preserve"> </w:t>
            </w:r>
            <w:proofErr w:type="spellStart"/>
            <w:r>
              <w:rPr>
                <w:sz w:val="20"/>
                <w:szCs w:val="20"/>
              </w:rPr>
              <w:t>legible</w:t>
            </w:r>
            <w:proofErr w:type="spellEnd"/>
            <w:r>
              <w:rPr>
                <w:sz w:val="20"/>
                <w:szCs w:val="20"/>
              </w:rPr>
              <w:t xml:space="preserve"> </w:t>
            </w:r>
            <w:proofErr w:type="spellStart"/>
            <w:r>
              <w:rPr>
                <w:sz w:val="20"/>
                <w:szCs w:val="20"/>
              </w:rPr>
              <w:t>signature</w:t>
            </w:r>
            <w:proofErr w:type="spellEnd"/>
            <w:r>
              <w:rPr>
                <w:sz w:val="20"/>
                <w:szCs w:val="20"/>
              </w:rPr>
              <w:t xml:space="preserve"> </w:t>
            </w:r>
          </w:p>
        </w:tc>
      </w:tr>
    </w:tbl>
    <w:p w:rsidR="00454D09" w:rsidRDefault="00454D09">
      <w:pPr>
        <w:widowControl w:val="0"/>
        <w:spacing w:line="240" w:lineRule="auto"/>
        <w:jc w:val="both"/>
        <w:rPr>
          <w:sz w:val="20"/>
          <w:szCs w:val="20"/>
        </w:rPr>
      </w:pPr>
    </w:p>
    <w:p w:rsidR="00454D09" w:rsidRDefault="00454D09">
      <w:pPr>
        <w:spacing w:line="276" w:lineRule="auto"/>
        <w:jc w:val="both"/>
      </w:pPr>
    </w:p>
    <w:sectPr w:rsidR="00454D09">
      <w:headerReference w:type="default" r:id="rId7"/>
      <w:footerReference w:type="default" r:id="rId8"/>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2F" w:rsidRDefault="002F682F">
      <w:pPr>
        <w:spacing w:after="0" w:line="240" w:lineRule="auto"/>
      </w:pPr>
      <w:r>
        <w:separator/>
      </w:r>
    </w:p>
  </w:endnote>
  <w:endnote w:type="continuationSeparator" w:id="0">
    <w:p w:rsidR="002F682F" w:rsidRDefault="002F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D9" w:rsidRDefault="00DE56D9">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2F" w:rsidRDefault="002F682F">
      <w:pPr>
        <w:spacing w:after="0" w:line="240" w:lineRule="auto"/>
      </w:pPr>
      <w:r>
        <w:separator/>
      </w:r>
    </w:p>
  </w:footnote>
  <w:footnote w:type="continuationSeparator" w:id="0">
    <w:p w:rsidR="002F682F" w:rsidRDefault="002F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D9" w:rsidRDefault="00DE56D9">
    <w:r>
      <w:rPr>
        <w:noProof/>
      </w:rPr>
      <w:drawing>
        <wp:anchor distT="152400" distB="152400" distL="152400" distR="152400" simplePos="0" relativeHeight="251658240" behindDoc="1" locked="0" layoutInCell="1" allowOverlap="1">
          <wp:simplePos x="0" y="0"/>
          <wp:positionH relativeFrom="page">
            <wp:posOffset>4944110</wp:posOffset>
          </wp:positionH>
          <wp:positionV relativeFrom="page">
            <wp:posOffset>458470</wp:posOffset>
          </wp:positionV>
          <wp:extent cx="2179320" cy="643255"/>
          <wp:effectExtent l="0" t="0" r="0" b="0"/>
          <wp:wrapNone/>
          <wp:docPr id="1073741825" name="officeArt object" descr="C:\Users\mkrupa\Desktop\PROMOCJA\LOGOTYPY\UE_EFS\POZIOM\POLSKI\EU_EFS_rgb-3.jpg"/>
          <wp:cNvGraphicFramePr/>
          <a:graphic xmlns:a="http://schemas.openxmlformats.org/drawingml/2006/main">
            <a:graphicData uri="http://schemas.openxmlformats.org/drawingml/2006/picture">
              <pic:pic xmlns:pic="http://schemas.openxmlformats.org/drawingml/2006/picture">
                <pic:nvPicPr>
                  <pic:cNvPr id="1073741825" name="C:\Users\mkrupa\Desktop\PROMOCJA\LOGOTYPY\UE_EFS\POZIOM\POLSKI\EU_EFS_rgb-3.jpg" descr="C:\Users\mkrupa\Desktop\PROMOCJA\LOGOTYPY\UE_EFS\POZIOM\POLSKI\EU_EFS_rgb-3.jpg"/>
                  <pic:cNvPicPr>
                    <a:picLocks noChangeAspect="1"/>
                  </pic:cNvPicPr>
                </pic:nvPicPr>
                <pic:blipFill>
                  <a:blip r:embed="rId1">
                    <a:extLst/>
                  </a:blip>
                  <a:stretch>
                    <a:fillRect/>
                  </a:stretch>
                </pic:blipFill>
                <pic:spPr>
                  <a:xfrm>
                    <a:off x="0" y="0"/>
                    <a:ext cx="2179320" cy="6432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548640</wp:posOffset>
          </wp:positionH>
          <wp:positionV relativeFrom="page">
            <wp:posOffset>381635</wp:posOffset>
          </wp:positionV>
          <wp:extent cx="1761490" cy="829310"/>
          <wp:effectExtent l="0" t="0" r="0" b="0"/>
          <wp:wrapNone/>
          <wp:docPr id="1073741826" name="officeArt object" descr="C:\Users\mkrupa\Desktop\PROMOCJA\LOGOTYPY\FE_POWER\POZIOM\POLSKI\logo_FE_Wiedza_Edukacja_Rozwoj_rgb-4.jpg"/>
          <wp:cNvGraphicFramePr/>
          <a:graphic xmlns:a="http://schemas.openxmlformats.org/drawingml/2006/main">
            <a:graphicData uri="http://schemas.openxmlformats.org/drawingml/2006/picture">
              <pic:pic xmlns:pic="http://schemas.openxmlformats.org/drawingml/2006/picture">
                <pic:nvPicPr>
                  <pic:cNvPr id="1073741826" name="C:\Users\mkrupa\Desktop\PROMOCJA\LOGOTYPY\FE_POWER\POZIOM\POLSKI\logo_FE_Wiedza_Edukacja_Rozwoj_rgb-4.jpg" descr="C:\Users\mkrupa\Desktop\PROMOCJA\LOGOTYPY\FE_POWER\POZIOM\POLSKI\logo_FE_Wiedza_Edukacja_Rozwoj_rgb-4.jpg"/>
                  <pic:cNvPicPr>
                    <a:picLocks noChangeAspect="1"/>
                  </pic:cNvPicPr>
                </pic:nvPicPr>
                <pic:blipFill>
                  <a:blip r:embed="rId2">
                    <a:extLst/>
                  </a:blip>
                  <a:stretch>
                    <a:fillRect/>
                  </a:stretch>
                </pic:blipFill>
                <pic:spPr>
                  <a:xfrm>
                    <a:off x="0" y="0"/>
                    <a:ext cx="1761490" cy="829310"/>
                  </a:xfrm>
                  <a:prstGeom prst="rect">
                    <a:avLst/>
                  </a:prstGeom>
                  <a:ln w="12700" cap="flat">
                    <a:noFill/>
                    <a:miter lim="400000"/>
                  </a:ln>
                  <a:effectLst/>
                </pic:spPr>
              </pic:pic>
            </a:graphicData>
          </a:graphic>
        </wp:anchor>
      </w:drawing>
    </w:r>
  </w:p>
  <w:p w:rsidR="00DE56D9" w:rsidRDefault="00DE56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87"/>
    <w:multiLevelType w:val="hybridMultilevel"/>
    <w:tmpl w:val="AFB07A24"/>
    <w:styleLink w:val="Numery"/>
    <w:lvl w:ilvl="0" w:tplc="5722435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15A9C0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C346EE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5D4DEB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E07A8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21CA53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FA0B3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FA80F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F2AFB5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F4F8A"/>
    <w:multiLevelType w:val="hybridMultilevel"/>
    <w:tmpl w:val="AFB07A24"/>
    <w:numStyleLink w:val="Nume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09"/>
    <w:rsid w:val="00053257"/>
    <w:rsid w:val="001D0CB5"/>
    <w:rsid w:val="002F682F"/>
    <w:rsid w:val="00454D09"/>
    <w:rsid w:val="00477CDC"/>
    <w:rsid w:val="006C533D"/>
    <w:rsid w:val="00DE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32EE"/>
  <w15:docId w15:val="{54A58BB6-E36C-4E08-B73F-7D01F913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ery">
    <w:name w:val="Numery"/>
    <w:pPr>
      <w:numPr>
        <w:numId w:val="1"/>
      </w:numPr>
    </w:pPr>
  </w:style>
  <w:style w:type="character" w:customStyle="1" w:styleId="Hyperlink0">
    <w:name w:val="Hyperlink.0"/>
    <w:basedOn w:val="Hipercz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4725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Cofur Machura</dc:creator>
  <cp:lastModifiedBy>Ewa Cofur Machura</cp:lastModifiedBy>
  <cp:revision>2</cp:revision>
  <cp:lastPrinted>2019-09-02T13:43:00Z</cp:lastPrinted>
  <dcterms:created xsi:type="dcterms:W3CDTF">2019-11-27T08:26:00Z</dcterms:created>
  <dcterms:modified xsi:type="dcterms:W3CDTF">2019-11-27T08:26:00Z</dcterms:modified>
</cp:coreProperties>
</file>