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BD0" w:rsidRDefault="00985BD0" w:rsidP="00985BD0">
      <w:pPr>
        <w:spacing w:line="240" w:lineRule="auto"/>
        <w:rPr>
          <w:rFonts w:asciiTheme="majorHAnsi" w:hAnsiTheme="majorHAnsi" w:cstheme="majorHAnsi"/>
          <w:sz w:val="20"/>
          <w:szCs w:val="20"/>
        </w:rPr>
      </w:pPr>
      <w:bookmarkStart w:id="0" w:name="_GoBack"/>
      <w:bookmarkEnd w:id="0"/>
    </w:p>
    <w:p w:rsidR="008D1806" w:rsidRPr="00DF2A80" w:rsidRDefault="00985BD0" w:rsidP="00985BD0">
      <w:pPr>
        <w:spacing w:line="240" w:lineRule="auto"/>
        <w:rPr>
          <w:rFonts w:cstheme="minorHAnsi"/>
          <w:b/>
          <w:sz w:val="20"/>
          <w:szCs w:val="20"/>
        </w:rPr>
      </w:pPr>
      <w:r w:rsidRPr="00DF2A80">
        <w:rPr>
          <w:rFonts w:cstheme="minorHAnsi"/>
          <w:sz w:val="20"/>
          <w:szCs w:val="20"/>
        </w:rPr>
        <w:t xml:space="preserve">Załącznik nr </w:t>
      </w:r>
      <w:r w:rsidR="00FE2CF2">
        <w:rPr>
          <w:rFonts w:cstheme="minorHAnsi"/>
          <w:sz w:val="20"/>
          <w:szCs w:val="20"/>
        </w:rPr>
        <w:t>8</w:t>
      </w:r>
      <w:r w:rsidRPr="00DF2A80">
        <w:rPr>
          <w:rFonts w:cstheme="minorHAnsi"/>
          <w:sz w:val="20"/>
          <w:szCs w:val="20"/>
        </w:rPr>
        <w:t xml:space="preserve"> do zapytania ofertowego </w:t>
      </w:r>
      <w:bookmarkStart w:id="1" w:name="_Hlk519842247"/>
      <w:r w:rsidRPr="00DF2A80">
        <w:rPr>
          <w:rFonts w:cstheme="minorHAnsi"/>
          <w:sz w:val="20"/>
          <w:szCs w:val="20"/>
        </w:rPr>
        <w:t xml:space="preserve">nr </w:t>
      </w:r>
      <w:bookmarkEnd w:id="1"/>
      <w:r w:rsidR="00467E28" w:rsidRPr="00467E28">
        <w:rPr>
          <w:rFonts w:cstheme="minorHAnsi"/>
          <w:sz w:val="20"/>
          <w:szCs w:val="20"/>
        </w:rPr>
        <w:t>1/2020/POWR.03.03.00-00-M087/16</w:t>
      </w:r>
    </w:p>
    <w:p w:rsidR="009D209E" w:rsidRPr="00180869" w:rsidRDefault="009D209E" w:rsidP="005E519B">
      <w:pPr>
        <w:spacing w:line="276" w:lineRule="auto"/>
        <w:jc w:val="center"/>
        <w:rPr>
          <w:rFonts w:cstheme="minorHAnsi"/>
          <w:b/>
          <w:sz w:val="20"/>
          <w:szCs w:val="20"/>
        </w:rPr>
      </w:pPr>
    </w:p>
    <w:p w:rsidR="00180869" w:rsidRPr="00180869" w:rsidRDefault="00180869" w:rsidP="00180869">
      <w:pPr>
        <w:spacing w:line="276" w:lineRule="auto"/>
        <w:jc w:val="center"/>
        <w:rPr>
          <w:rFonts w:cstheme="minorHAnsi"/>
          <w:b/>
          <w:sz w:val="20"/>
          <w:szCs w:val="20"/>
        </w:rPr>
      </w:pPr>
      <w:r w:rsidRPr="00180869">
        <w:rPr>
          <w:rFonts w:cstheme="minorHAnsi"/>
          <w:b/>
          <w:sz w:val="20"/>
          <w:szCs w:val="20"/>
        </w:rPr>
        <w:t>KLAUZULA INFORMACYJNA</w:t>
      </w:r>
    </w:p>
    <w:p w:rsidR="00180869" w:rsidRPr="00180869" w:rsidRDefault="00180869" w:rsidP="00180869">
      <w:pPr>
        <w:spacing w:line="276" w:lineRule="auto"/>
        <w:ind w:firstLine="708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Akademia WSB, ul. Cieplaka 1 c, 41-300 Dąbrowa Górnicza, informuje, że: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1. Administratorem Pani/Pana danych osobowych jest minister właściwy do spraw rozwoju regionalnego, pełniący funkcję Instytucji Zarządzającej dla Programu Operacyjnego Wiedza Edukacja Rozwój 2014-2020,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z siedzibą w Warszawie przy ul. Wspólnej 2/4, 00-926 Warszawa. Z Administratorem danych można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się skontaktować poprzez adres e-mailowy: kancelaria@miir.gov.pl lub pisemnie przekazując korespondencję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na adres siedziby Administratora.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2. Administrator wyznaczył inspektora ochrony danych, z którym może się Pani/Pan skontaktować poprzez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e-mail: iod@miir.gov.pl lub pisemnie przekazując korespondencję na adres siedziby Administratora.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Z inspektorem ochrony danych można się kontaktować we wszystkich sprawach dotyczących przetwarzania danych osobowych oraz korzystania z praw związanych z przetwarzaniem danych. Administrator powierzył przetwarzanie Pani/Pana danych osobowych, na podstawie zawartej umowy o dofinansowanie projektu, Akademii WSB, ul. Cieplaka 1 c, 41-300 Dąbrowa Górnicza. Może się Pani/Pan również skontaktować </w:t>
      </w:r>
      <w:r w:rsidR="00925487">
        <w:rPr>
          <w:rFonts w:cstheme="minorHAnsi"/>
          <w:sz w:val="20"/>
          <w:szCs w:val="20"/>
        </w:rPr>
        <w:br/>
      </w:r>
      <w:r w:rsidRPr="00180869">
        <w:rPr>
          <w:rFonts w:cstheme="minorHAnsi"/>
          <w:sz w:val="20"/>
          <w:szCs w:val="20"/>
        </w:rPr>
        <w:t xml:space="preserve">z inspektorem ochrony danych Akademii WSB, podmiotu który realizuje projekt nr </w:t>
      </w:r>
      <w:r w:rsidR="009D005E">
        <w:rPr>
          <w:rFonts w:cstheme="minorHAnsi"/>
          <w:sz w:val="20"/>
          <w:szCs w:val="20"/>
        </w:rPr>
        <w:t>POWR.03.03.00-00-M087</w:t>
      </w:r>
      <w:r w:rsidR="004157D2" w:rsidRPr="004157D2">
        <w:rPr>
          <w:rFonts w:cstheme="minorHAnsi"/>
          <w:sz w:val="20"/>
          <w:szCs w:val="20"/>
        </w:rPr>
        <w:t>/16</w:t>
      </w:r>
      <w:r w:rsidR="004157D2">
        <w:rPr>
          <w:rFonts w:cstheme="minorHAnsi"/>
          <w:sz w:val="20"/>
          <w:szCs w:val="20"/>
        </w:rPr>
        <w:t xml:space="preserve"> </w:t>
      </w:r>
      <w:r w:rsidRPr="00180869">
        <w:rPr>
          <w:rFonts w:cstheme="minorHAnsi"/>
          <w:sz w:val="20"/>
          <w:szCs w:val="20"/>
        </w:rPr>
        <w:t xml:space="preserve">poprzez email: iod@wsb.edu.pl.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3. Przetwarzanie Pani/Pana danych osobowych w ramach Programu Operacyjnego Wiedza Edukacja Rozwój 2014-2020 odbywa się na podstawie art. 6 ust. 1 pkt c oraz art. 9 ust. 2 lit. g RODO: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−rozporządzenia Parlamentu Europejskiego i Rady (UE) Nr 1303/2013 z dnia 17.12.2013 r. ustanawiającego wspólne przepisy dotyczące Europejskiego Funduszu Rozwoju Regionalnego, Europejskiego Funduszu Społecznego, Funduszu Spójności, Europejskiego Funduszu Rolnego na rzecz Rozwoju Obszarów Wiejskich oraz Europejskiego Funduszu Morskiego i Rybackiego oraz ustanawiającego przepisy ogólne dotyczące Europejskiego Funduszu Rozwoju Regionalnego, Europejskiego Funduszu Społecznego, Funduszu Spójności i Europejskiego Funduszu Morskiego i Rybackiego oraz uchylającego rozporządzenie Rady (WE) nr 1083/2006 (Dz.U.UE.L.2013.347.320, z </w:t>
      </w:r>
      <w:proofErr w:type="spellStart"/>
      <w:r w:rsidRPr="00180869">
        <w:rPr>
          <w:rFonts w:cstheme="minorHAnsi"/>
          <w:sz w:val="20"/>
          <w:szCs w:val="20"/>
        </w:rPr>
        <w:t>późn</w:t>
      </w:r>
      <w:proofErr w:type="spellEnd"/>
      <w:r w:rsidRPr="00180869">
        <w:rPr>
          <w:rFonts w:cstheme="minorHAnsi"/>
          <w:sz w:val="20"/>
          <w:szCs w:val="20"/>
        </w:rPr>
        <w:t xml:space="preserve">. zm.);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−rozporządzenia Parlamentu Europejskiego i Rady (UE) NR 1304/2013 z dnia 17 grudnia 2013 r. w sprawie Europejskiego Funduszu Społecznego i uchylającego rozporządzenie Rady (WE) nr 1081/2006 (Dz.U.UE.L.2013.347.470) oraz załącznika I </w:t>
      </w:r>
      <w:proofErr w:type="spellStart"/>
      <w:r w:rsidRPr="00180869">
        <w:rPr>
          <w:rFonts w:cstheme="minorHAnsi"/>
          <w:sz w:val="20"/>
          <w:szCs w:val="20"/>
        </w:rPr>
        <w:t>i</w:t>
      </w:r>
      <w:proofErr w:type="spellEnd"/>
      <w:r w:rsidRPr="00180869">
        <w:rPr>
          <w:rFonts w:cstheme="minorHAnsi"/>
          <w:sz w:val="20"/>
          <w:szCs w:val="20"/>
        </w:rPr>
        <w:t xml:space="preserve"> II do tego rozporządzenia;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−rozporządzenia Wykonawczego Komisji (UE) nr 1011/2014 z dnia 22 września 2014 r. ustanawiającego szczegółowe przepisy wykonawcze do Rozporządzenia Parlamentu europejskiego i Rady (UE) nr 1303/2013 w odniesieniu do wzorów służących do przekazywania Komisji określonych informacji oraz szczegółowe przepisy dotyczące wymiany informacji między beneficjentami a instytucjami zarządzającymi, certyfikującymi, audytowymi i pośredniczącymi(Dz. Urz. UE L 286 z 30.09.2014); </w:t>
      </w:r>
    </w:p>
    <w:p w:rsid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>−ustawy z dnia 11 lipca 2014 r. o zasadach realizacji programów w zakresie polityki spójności finansowanych w perspektywie finansowej 2014-2020.</w:t>
      </w:r>
    </w:p>
    <w:p w:rsidR="00925487" w:rsidRDefault="00925487" w:rsidP="00180869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925487" w:rsidRPr="00180869" w:rsidRDefault="00925487" w:rsidP="00180869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 4. Pani/ Pana dane osobowe będę przetwarzane wyłącznie w celu realizacji projektu, w szczególności potwierdzenia kwalifikowalności wydatków, udzielenia wsparcia, monitoringu, ewaluacji, kontroli, audytu i sprawozdawczości oraz działań informacyjnopromocyjnych w ramach Programu Operacyjnego Wiedza Edukacja Rozwój 2014-2020.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5. Podanie danych jest wymogiem niezbędnym do realizacji ww. celu, o którym mowa w pkt. 4. Konsekwencje niepodania danych osobowych wynikają z przepisów prawa, w tym uniemożliwiają udział w projekcie realizowanym w ramach Programu Operacyjnego Wiedza Edukacja Rozwój 2014-2020.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6. Pani/ Pana dane osobowe zostały powierzone Instytucji Pośredniczącej - Narodowemu Centrum Badań i Rozwoju, ul. Nowogrodzka 47a, 00-695 Warszawa, Beneficjentowi realizującemu projekt -  Akademii WSB,  ul. Cieplaka 1c, 41-300 Dąbrowa Górnicza. Pani/ Pana dane osobowe mogą zostać również powierzone specjalistycznym firmom, realizującym na zlecenie Instytucji Zarządzającej, Instytucji Pośredniczącej oraz beneficjenta ewaluacje, kontrole i audyt w ramach Programu Operacyjnego Wiedza Edukacja Rozwój 2014-2020.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7. Pani/ Pana dane osobowe mogą zostać udostępnione organom upoważnionym zgodnie z obowiązującym prawem.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8. Dane będą przechowywane przez okres niezbędny do realizacji celu, o którym mowa w pkt. 4, do momentu wygaśnięcia obowiązku przechowywania danych wynikającego z przepisów prawa.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9. W związku z przetwarzaniem Pani/Pana danych osobowych przysługują Pani/Panu następujące uprawnienia: prawo dostępu do swoich danych osobowych, prawo żądania ich sprostowania, usunięcia lub ograniczenia ich przetwarzania.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10. W przypadku powzięcia informacji o niezgodnym z prawem przetwarzaniu danych, przysługuje Pani/ Panu również prawo wniesienia skargi do organu nadzorczego zajmującego się ochroną danych osobowych, którym jest Prezes Urzędu Ochrony Danych Osobowych.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11. Pani/Pana dane nie będą podlegały zautomatyzowanemu podejmowaniu decyzji i nie będą profilowane.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  <w:r w:rsidRPr="00180869">
        <w:rPr>
          <w:rFonts w:cstheme="minorHAnsi"/>
          <w:sz w:val="20"/>
          <w:szCs w:val="20"/>
        </w:rPr>
        <w:t xml:space="preserve">12. Pani/ Pana dane osobowe nie będą przekazywane do państwa trzeciego. </w:t>
      </w: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180869" w:rsidRPr="00180869" w:rsidRDefault="00180869" w:rsidP="00180869">
      <w:pPr>
        <w:spacing w:line="276" w:lineRule="auto"/>
        <w:jc w:val="both"/>
        <w:rPr>
          <w:rFonts w:cstheme="minorHAnsi"/>
          <w:sz w:val="20"/>
          <w:szCs w:val="20"/>
        </w:rPr>
      </w:pPr>
    </w:p>
    <w:p w:rsidR="009D209E" w:rsidRPr="009D209E" w:rsidRDefault="009D209E">
      <w:pPr>
        <w:spacing w:line="276" w:lineRule="auto"/>
        <w:jc w:val="both"/>
        <w:rPr>
          <w:rFonts w:cstheme="minorHAnsi"/>
          <w:sz w:val="20"/>
          <w:szCs w:val="20"/>
        </w:rPr>
      </w:pPr>
    </w:p>
    <w:sectPr w:rsidR="009D209E" w:rsidRPr="009D209E" w:rsidSect="006A6849">
      <w:headerReference w:type="default" r:id="rId8"/>
      <w:endnotePr>
        <w:numFmt w:val="decimal"/>
      </w:endnotePr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FD8" w:rsidRDefault="00460FD8" w:rsidP="002B7990">
      <w:pPr>
        <w:spacing w:after="0" w:line="240" w:lineRule="auto"/>
      </w:pPr>
      <w:r>
        <w:separator/>
      </w:r>
    </w:p>
  </w:endnote>
  <w:endnote w:type="continuationSeparator" w:id="0">
    <w:p w:rsidR="00460FD8" w:rsidRDefault="00460FD8" w:rsidP="002B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FD8" w:rsidRDefault="00460FD8" w:rsidP="002B7990">
      <w:pPr>
        <w:spacing w:after="0" w:line="240" w:lineRule="auto"/>
      </w:pPr>
      <w:r>
        <w:separator/>
      </w:r>
    </w:p>
  </w:footnote>
  <w:footnote w:type="continuationSeparator" w:id="0">
    <w:p w:rsidR="00460FD8" w:rsidRDefault="00460FD8" w:rsidP="002B7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8872D0"/>
    <w:multiLevelType w:val="hybridMultilevel"/>
    <w:tmpl w:val="0CC64D64"/>
    <w:lvl w:ilvl="0" w:tplc="5C4C4F1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4C2A3A80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502C2"/>
    <w:rsid w:val="00056BA5"/>
    <w:rsid w:val="000833FA"/>
    <w:rsid w:val="000A5102"/>
    <w:rsid w:val="000B2CC3"/>
    <w:rsid w:val="000D7DF4"/>
    <w:rsid w:val="000F5663"/>
    <w:rsid w:val="00106EDC"/>
    <w:rsid w:val="0013130F"/>
    <w:rsid w:val="00161088"/>
    <w:rsid w:val="00180869"/>
    <w:rsid w:val="001836DA"/>
    <w:rsid w:val="001C3344"/>
    <w:rsid w:val="001E7BAE"/>
    <w:rsid w:val="00245F89"/>
    <w:rsid w:val="002468A4"/>
    <w:rsid w:val="002B7990"/>
    <w:rsid w:val="003103DC"/>
    <w:rsid w:val="003E6542"/>
    <w:rsid w:val="004157D2"/>
    <w:rsid w:val="00460FD8"/>
    <w:rsid w:val="00467E28"/>
    <w:rsid w:val="00471FC8"/>
    <w:rsid w:val="004C70A4"/>
    <w:rsid w:val="005E519B"/>
    <w:rsid w:val="00633C6F"/>
    <w:rsid w:val="00654A10"/>
    <w:rsid w:val="006A6849"/>
    <w:rsid w:val="006B7428"/>
    <w:rsid w:val="006D35CA"/>
    <w:rsid w:val="006D6503"/>
    <w:rsid w:val="006D6C12"/>
    <w:rsid w:val="006E4201"/>
    <w:rsid w:val="00707AE2"/>
    <w:rsid w:val="007355BE"/>
    <w:rsid w:val="00777BE0"/>
    <w:rsid w:val="00810A23"/>
    <w:rsid w:val="00856F83"/>
    <w:rsid w:val="008D1806"/>
    <w:rsid w:val="008D1EE0"/>
    <w:rsid w:val="00925217"/>
    <w:rsid w:val="00925487"/>
    <w:rsid w:val="00965E9C"/>
    <w:rsid w:val="009831F9"/>
    <w:rsid w:val="00985BD0"/>
    <w:rsid w:val="009A1029"/>
    <w:rsid w:val="009D005E"/>
    <w:rsid w:val="009D09D4"/>
    <w:rsid w:val="009D209E"/>
    <w:rsid w:val="009F0602"/>
    <w:rsid w:val="00A93714"/>
    <w:rsid w:val="00A96E7B"/>
    <w:rsid w:val="00AA702C"/>
    <w:rsid w:val="00AA7C65"/>
    <w:rsid w:val="00AB181D"/>
    <w:rsid w:val="00AE3D65"/>
    <w:rsid w:val="00B03418"/>
    <w:rsid w:val="00B34DDA"/>
    <w:rsid w:val="00B52C55"/>
    <w:rsid w:val="00B62A49"/>
    <w:rsid w:val="00B96371"/>
    <w:rsid w:val="00C0582D"/>
    <w:rsid w:val="00CD5366"/>
    <w:rsid w:val="00D32ABE"/>
    <w:rsid w:val="00DC1907"/>
    <w:rsid w:val="00DC748A"/>
    <w:rsid w:val="00DF2A80"/>
    <w:rsid w:val="00DF5940"/>
    <w:rsid w:val="00E07BBD"/>
    <w:rsid w:val="00E44891"/>
    <w:rsid w:val="00E55722"/>
    <w:rsid w:val="00E6453D"/>
    <w:rsid w:val="00E65BB4"/>
    <w:rsid w:val="00E84F2E"/>
    <w:rsid w:val="00E8663E"/>
    <w:rsid w:val="00EC51B6"/>
    <w:rsid w:val="00EC5727"/>
    <w:rsid w:val="00EC5E32"/>
    <w:rsid w:val="00ED214B"/>
    <w:rsid w:val="00EE7A0F"/>
    <w:rsid w:val="00EF1123"/>
    <w:rsid w:val="00F17BDE"/>
    <w:rsid w:val="00FE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basedOn w:val="Normalny"/>
    <w:uiPriority w:val="34"/>
    <w:qFormat/>
    <w:rsid w:val="00F17BD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B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B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BDE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8D180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8D180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8D1806"/>
    <w:rPr>
      <w:vertAlign w:val="superscript"/>
    </w:rPr>
  </w:style>
  <w:style w:type="table" w:styleId="Tabela-Siatka">
    <w:name w:val="Table Grid"/>
    <w:basedOn w:val="Standardowy"/>
    <w:uiPriority w:val="39"/>
    <w:rsid w:val="00B96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0F566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5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5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F73A5-72CE-4E94-B2B0-3EAFC6B7B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4701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2</cp:revision>
  <cp:lastPrinted>2018-08-01T13:28:00Z</cp:lastPrinted>
  <dcterms:created xsi:type="dcterms:W3CDTF">2020-01-22T13:51:00Z</dcterms:created>
  <dcterms:modified xsi:type="dcterms:W3CDTF">2020-01-22T13:51:00Z</dcterms:modified>
</cp:coreProperties>
</file>