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78F" w:rsidRDefault="0052478F" w:rsidP="0052478F">
      <w:pPr>
        <w:jc w:val="right"/>
        <w:rPr>
          <w:rFonts w:ascii="Cambria" w:hAnsi="Cambria" w:cs="Cambria"/>
          <w:b/>
          <w:bCs/>
          <w:i/>
          <w:iCs/>
        </w:rPr>
      </w:pPr>
      <w:r>
        <w:rPr>
          <w:rFonts w:ascii="Cambria" w:hAnsi="Cambria" w:cs="Cambria"/>
          <w:b/>
          <w:bCs/>
          <w:i/>
          <w:iCs/>
        </w:rPr>
        <w:t>Załącznik nr 7</w:t>
      </w:r>
      <w:r w:rsidRPr="00815E6F">
        <w:rPr>
          <w:rFonts w:ascii="Cambria" w:hAnsi="Cambria" w:cs="Cambria"/>
          <w:b/>
          <w:bCs/>
          <w:i/>
          <w:iCs/>
        </w:rPr>
        <w:t xml:space="preserve"> do SIWZ</w:t>
      </w:r>
    </w:p>
    <w:p w:rsidR="0052478F" w:rsidRPr="00815E6F" w:rsidRDefault="0052478F" w:rsidP="0052478F">
      <w:pPr>
        <w:jc w:val="center"/>
        <w:rPr>
          <w:rFonts w:ascii="Cambria" w:hAnsi="Cambria" w:cs="Cambria"/>
          <w:b/>
          <w:bCs/>
          <w:i/>
          <w:iCs/>
        </w:rPr>
      </w:pPr>
      <w:r>
        <w:rPr>
          <w:rFonts w:ascii="Cambria" w:hAnsi="Cambria" w:cs="Cambria"/>
          <w:b/>
          <w:bCs/>
          <w:i/>
          <w:iCs/>
        </w:rPr>
        <w:t xml:space="preserve"> „Projekt umowy”</w:t>
      </w:r>
    </w:p>
    <w:p w:rsidR="00BE0BCE" w:rsidRPr="00B11776" w:rsidRDefault="00BE0BCE" w:rsidP="0052478F">
      <w:pPr>
        <w:rPr>
          <w:rFonts w:ascii="Times New Roman" w:hAnsi="Times New Roman" w:cs="Times New Roman"/>
          <w:b/>
          <w:sz w:val="24"/>
          <w:szCs w:val="24"/>
        </w:rPr>
      </w:pPr>
    </w:p>
    <w:p w:rsidR="008E3CF1" w:rsidRPr="00E7054C" w:rsidRDefault="008E3CF1" w:rsidP="004F212A">
      <w:pPr>
        <w:spacing w:line="240" w:lineRule="auto"/>
        <w:jc w:val="both"/>
        <w:rPr>
          <w:rFonts w:ascii="Times New Roman" w:hAnsi="Times New Roman" w:cs="Times New Roman"/>
          <w:sz w:val="24"/>
          <w:szCs w:val="24"/>
        </w:rPr>
      </w:pPr>
      <w:r w:rsidRPr="00E7054C">
        <w:rPr>
          <w:rFonts w:ascii="Times New Roman" w:hAnsi="Times New Roman" w:cs="Times New Roman"/>
          <w:sz w:val="24"/>
          <w:szCs w:val="24"/>
        </w:rPr>
        <w:t>zawarta w dniu ……………………..r. w ………………………… pomiędzy:</w:t>
      </w:r>
    </w:p>
    <w:p w:rsidR="004F212A" w:rsidRPr="004F212A" w:rsidRDefault="004F212A" w:rsidP="004F212A">
      <w:pPr>
        <w:spacing w:after="0" w:line="240" w:lineRule="auto"/>
        <w:rPr>
          <w:rFonts w:ascii="Times New Roman" w:eastAsia="Times New Roman" w:hAnsi="Times New Roman" w:cs="Times New Roman"/>
          <w:sz w:val="24"/>
          <w:szCs w:val="24"/>
          <w:lang w:eastAsia="pl-PL"/>
        </w:rPr>
      </w:pPr>
      <w:r w:rsidRPr="004F212A">
        <w:rPr>
          <w:rFonts w:ascii="Times New Roman" w:eastAsia="Times New Roman" w:hAnsi="Times New Roman" w:cs="Times New Roman"/>
          <w:sz w:val="24"/>
          <w:szCs w:val="24"/>
          <w:lang w:eastAsia="pl-PL"/>
        </w:rPr>
        <w:t xml:space="preserve">Nabywcą: Województwem Mazowieckim, ul. Jagiellońska 26, 03-719 Warszawa  </w:t>
      </w:r>
    </w:p>
    <w:p w:rsidR="004F212A" w:rsidRPr="004F212A" w:rsidRDefault="004F212A" w:rsidP="004F212A">
      <w:pPr>
        <w:spacing w:after="0" w:line="240" w:lineRule="auto"/>
        <w:rPr>
          <w:rFonts w:ascii="Times New Roman" w:eastAsia="Times New Roman" w:hAnsi="Times New Roman" w:cs="Times New Roman"/>
          <w:sz w:val="24"/>
          <w:szCs w:val="24"/>
          <w:lang w:eastAsia="pl-PL"/>
        </w:rPr>
      </w:pPr>
      <w:r w:rsidRPr="004F212A">
        <w:rPr>
          <w:rFonts w:ascii="Times New Roman" w:eastAsia="Times New Roman" w:hAnsi="Times New Roman" w:cs="Times New Roman"/>
          <w:sz w:val="24"/>
          <w:szCs w:val="24"/>
          <w:lang w:eastAsia="pl-PL"/>
        </w:rPr>
        <w:t>NIP 1132453940</w:t>
      </w:r>
    </w:p>
    <w:p w:rsidR="004F212A" w:rsidRPr="004F212A" w:rsidRDefault="004F212A" w:rsidP="004F212A">
      <w:pPr>
        <w:widowControl w:val="0"/>
        <w:suppressAutoHyphens/>
        <w:spacing w:after="0" w:line="240" w:lineRule="auto"/>
        <w:ind w:right="-1"/>
        <w:jc w:val="both"/>
        <w:rPr>
          <w:rFonts w:ascii="Times New Roman" w:eastAsia="Times New Roman" w:hAnsi="Times New Roman" w:cs="Times New Roman"/>
          <w:sz w:val="24"/>
          <w:szCs w:val="24"/>
          <w:lang w:eastAsia="zh-CN"/>
        </w:rPr>
      </w:pPr>
      <w:r w:rsidRPr="004F212A">
        <w:rPr>
          <w:rFonts w:ascii="Times New Roman" w:eastAsia="Times New Roman" w:hAnsi="Times New Roman" w:cs="Times New Roman"/>
          <w:sz w:val="24"/>
          <w:szCs w:val="24"/>
          <w:lang w:eastAsia="zh-CN"/>
        </w:rPr>
        <w:t>Odbiorcą: Medyczną Szkołą Policealną  w Przasnyszu, ul. Szpitalna 10, 06-300 Przasnysz reprezentowaną przez:</w:t>
      </w:r>
    </w:p>
    <w:p w:rsidR="004F212A" w:rsidRPr="004F212A" w:rsidRDefault="004F212A" w:rsidP="004F212A">
      <w:pPr>
        <w:widowControl w:val="0"/>
        <w:numPr>
          <w:ilvl w:val="0"/>
          <w:numId w:val="4"/>
        </w:numPr>
        <w:suppressAutoHyphens/>
        <w:spacing w:after="0" w:line="240" w:lineRule="auto"/>
        <w:ind w:right="-1"/>
        <w:jc w:val="both"/>
        <w:rPr>
          <w:rFonts w:ascii="Times New Roman" w:eastAsia="Times New Roman" w:hAnsi="Times New Roman" w:cs="Times New Roman"/>
          <w:sz w:val="24"/>
          <w:szCs w:val="24"/>
          <w:lang w:eastAsia="zh-CN"/>
        </w:rPr>
      </w:pPr>
      <w:r w:rsidRPr="004F212A">
        <w:rPr>
          <w:rFonts w:ascii="Times New Roman" w:eastAsia="Times New Roman" w:hAnsi="Times New Roman" w:cs="Times New Roman"/>
          <w:sz w:val="24"/>
          <w:szCs w:val="24"/>
          <w:lang w:eastAsia="zh-CN"/>
        </w:rPr>
        <w:t xml:space="preserve">Zenona Szczepankowskiego – Dyrektora Medycznej Szkoły Policealnej </w:t>
      </w:r>
    </w:p>
    <w:p w:rsidR="004F212A" w:rsidRPr="004F212A" w:rsidRDefault="004F212A" w:rsidP="004F212A">
      <w:pPr>
        <w:widowControl w:val="0"/>
        <w:suppressAutoHyphens/>
        <w:spacing w:after="0" w:line="240" w:lineRule="auto"/>
        <w:ind w:left="720" w:right="-1"/>
        <w:jc w:val="both"/>
        <w:rPr>
          <w:rFonts w:ascii="Times New Roman" w:eastAsia="Times New Roman" w:hAnsi="Times New Roman" w:cs="Times New Roman"/>
          <w:sz w:val="24"/>
          <w:szCs w:val="24"/>
          <w:lang w:eastAsia="zh-CN"/>
        </w:rPr>
      </w:pPr>
      <w:r w:rsidRPr="004F212A">
        <w:rPr>
          <w:rFonts w:ascii="Times New Roman" w:eastAsia="Times New Roman" w:hAnsi="Times New Roman" w:cs="Times New Roman"/>
          <w:sz w:val="24"/>
          <w:szCs w:val="24"/>
          <w:lang w:eastAsia="zh-CN"/>
        </w:rPr>
        <w:t xml:space="preserve">w Przasnyszu </w:t>
      </w:r>
    </w:p>
    <w:p w:rsidR="004F212A" w:rsidRPr="004F212A" w:rsidRDefault="004F212A" w:rsidP="004F212A">
      <w:pPr>
        <w:widowControl w:val="0"/>
        <w:suppressAutoHyphens/>
        <w:spacing w:after="0" w:line="240" w:lineRule="auto"/>
        <w:ind w:right="-1" w:firstLine="360"/>
        <w:jc w:val="both"/>
        <w:rPr>
          <w:rFonts w:ascii="Times New Roman" w:eastAsia="Times New Roman" w:hAnsi="Times New Roman" w:cs="Times New Roman"/>
          <w:sz w:val="24"/>
          <w:szCs w:val="24"/>
          <w:lang w:eastAsia="zh-CN"/>
        </w:rPr>
      </w:pPr>
      <w:r w:rsidRPr="004F212A">
        <w:rPr>
          <w:rFonts w:ascii="Times New Roman" w:eastAsia="Times New Roman" w:hAnsi="Times New Roman" w:cs="Times New Roman"/>
          <w:sz w:val="24"/>
          <w:szCs w:val="24"/>
          <w:lang w:eastAsia="zh-CN"/>
        </w:rPr>
        <w:t xml:space="preserve"> przy kontrasygnacie</w:t>
      </w:r>
    </w:p>
    <w:p w:rsidR="004F212A" w:rsidRPr="004F212A" w:rsidRDefault="004F212A" w:rsidP="004F212A">
      <w:pPr>
        <w:pStyle w:val="Akapitzlist"/>
        <w:numPr>
          <w:ilvl w:val="0"/>
          <w:numId w:val="4"/>
        </w:numPr>
        <w:spacing w:line="240" w:lineRule="auto"/>
        <w:jc w:val="both"/>
        <w:rPr>
          <w:rFonts w:ascii="Times New Roman" w:hAnsi="Times New Roman" w:cs="Times New Roman"/>
          <w:sz w:val="24"/>
          <w:szCs w:val="24"/>
        </w:rPr>
      </w:pPr>
      <w:r w:rsidRPr="004F212A">
        <w:rPr>
          <w:rFonts w:ascii="Times New Roman" w:eastAsia="Times New Roman" w:hAnsi="Times New Roman" w:cs="Times New Roman"/>
          <w:sz w:val="24"/>
          <w:szCs w:val="24"/>
          <w:lang w:eastAsia="pl-PL"/>
        </w:rPr>
        <w:t xml:space="preserve">Pani Marty Kacprzak  – Główny Księgowy Medycznej Szkoły Policealnej  </w:t>
      </w:r>
    </w:p>
    <w:p w:rsidR="008E3CF1" w:rsidRPr="004F212A" w:rsidRDefault="004F212A" w:rsidP="004F212A">
      <w:pPr>
        <w:pStyle w:val="Akapitzlist"/>
        <w:spacing w:line="240" w:lineRule="auto"/>
        <w:jc w:val="both"/>
        <w:rPr>
          <w:rFonts w:ascii="Times New Roman" w:hAnsi="Times New Roman" w:cs="Times New Roman"/>
          <w:sz w:val="24"/>
          <w:szCs w:val="24"/>
        </w:rPr>
      </w:pPr>
      <w:r w:rsidRPr="004F212A">
        <w:rPr>
          <w:rFonts w:ascii="Times New Roman" w:eastAsia="Times New Roman" w:hAnsi="Times New Roman" w:cs="Times New Roman"/>
          <w:sz w:val="24"/>
          <w:szCs w:val="24"/>
          <w:lang w:eastAsia="pl-PL"/>
        </w:rPr>
        <w:t xml:space="preserve">w Przasnyszu </w:t>
      </w:r>
      <w:r w:rsidR="008E3CF1" w:rsidRPr="004F212A">
        <w:rPr>
          <w:rFonts w:ascii="Times New Roman" w:hAnsi="Times New Roman" w:cs="Times New Roman"/>
          <w:sz w:val="24"/>
          <w:szCs w:val="24"/>
        </w:rPr>
        <w:t xml:space="preserve">zwanym dalej “Zamawiającym", </w:t>
      </w:r>
    </w:p>
    <w:p w:rsidR="008E3CF1" w:rsidRPr="00E7054C" w:rsidRDefault="008E3CF1" w:rsidP="004F212A">
      <w:pPr>
        <w:spacing w:line="240" w:lineRule="auto"/>
        <w:jc w:val="both"/>
        <w:rPr>
          <w:rFonts w:ascii="Times New Roman" w:hAnsi="Times New Roman" w:cs="Times New Roman"/>
          <w:sz w:val="24"/>
          <w:szCs w:val="24"/>
        </w:rPr>
      </w:pPr>
      <w:r w:rsidRPr="00E7054C">
        <w:rPr>
          <w:rFonts w:ascii="Times New Roman" w:hAnsi="Times New Roman" w:cs="Times New Roman"/>
          <w:sz w:val="24"/>
          <w:szCs w:val="24"/>
        </w:rPr>
        <w:t>a</w:t>
      </w:r>
    </w:p>
    <w:p w:rsidR="008E3CF1" w:rsidRPr="00E7054C" w:rsidRDefault="008E3CF1" w:rsidP="008E3CF1">
      <w:pPr>
        <w:rPr>
          <w:rFonts w:ascii="Times New Roman" w:hAnsi="Times New Roman" w:cs="Times New Roman"/>
          <w:sz w:val="24"/>
          <w:szCs w:val="24"/>
        </w:rPr>
      </w:pPr>
      <w:r w:rsidRPr="00E7054C">
        <w:rPr>
          <w:rFonts w:ascii="Times New Roman" w:hAnsi="Times New Roman" w:cs="Times New Roman"/>
          <w:sz w:val="24"/>
          <w:szCs w:val="24"/>
        </w:rPr>
        <w:t>……………………. ………………………….., NIP …………….. , REGON ………………..</w:t>
      </w:r>
    </w:p>
    <w:p w:rsidR="008E3CF1" w:rsidRPr="00E7054C" w:rsidRDefault="008E3CF1" w:rsidP="008E3CF1">
      <w:pPr>
        <w:rPr>
          <w:rFonts w:ascii="Times New Roman" w:hAnsi="Times New Roman" w:cs="Times New Roman"/>
          <w:sz w:val="24"/>
          <w:szCs w:val="24"/>
        </w:rPr>
      </w:pPr>
      <w:r w:rsidRPr="00E7054C">
        <w:rPr>
          <w:rFonts w:ascii="Times New Roman" w:hAnsi="Times New Roman" w:cs="Times New Roman"/>
          <w:sz w:val="24"/>
          <w:szCs w:val="24"/>
        </w:rPr>
        <w:t>zwanym dalej “Wykonawcą” reprezentowanym przez:</w:t>
      </w:r>
    </w:p>
    <w:p w:rsidR="008E3CF1" w:rsidRPr="00E7054C" w:rsidRDefault="008E3CF1" w:rsidP="008E3CF1">
      <w:pPr>
        <w:rPr>
          <w:rFonts w:ascii="Times New Roman" w:hAnsi="Times New Roman" w:cs="Times New Roman"/>
          <w:sz w:val="24"/>
          <w:szCs w:val="24"/>
        </w:rPr>
      </w:pPr>
      <w:r w:rsidRPr="00E7054C">
        <w:rPr>
          <w:rFonts w:ascii="Times New Roman" w:hAnsi="Times New Roman" w:cs="Times New Roman"/>
          <w:sz w:val="24"/>
          <w:szCs w:val="24"/>
        </w:rPr>
        <w:t>…………………….</w:t>
      </w:r>
    </w:p>
    <w:p w:rsidR="008E3CF1" w:rsidRPr="00E7054C" w:rsidRDefault="008E3CF1" w:rsidP="008E3CF1">
      <w:pPr>
        <w:rPr>
          <w:rFonts w:ascii="Times New Roman" w:hAnsi="Times New Roman" w:cs="Times New Roman"/>
          <w:sz w:val="24"/>
          <w:szCs w:val="24"/>
        </w:rPr>
      </w:pPr>
      <w:r w:rsidRPr="00E7054C">
        <w:rPr>
          <w:rFonts w:ascii="Times New Roman" w:hAnsi="Times New Roman" w:cs="Times New Roman"/>
          <w:sz w:val="24"/>
          <w:szCs w:val="24"/>
        </w:rPr>
        <w:t>Postępowanie o udzielenie zamówienia publicznego prowadzone w trybie podstawowym bez negocjacji na podstawie art. 275 pkt 1 ustawy z dnia 11 września 2019r.- Prawo zamówień publicznyc</w:t>
      </w:r>
      <w:r w:rsidR="0052478F">
        <w:rPr>
          <w:rFonts w:ascii="Times New Roman" w:hAnsi="Times New Roman" w:cs="Times New Roman"/>
          <w:sz w:val="24"/>
          <w:szCs w:val="24"/>
        </w:rPr>
        <w:t>h (Dz. U. z 2021r. poz. 1129</w:t>
      </w:r>
      <w:r w:rsidRPr="00E7054C">
        <w:rPr>
          <w:rFonts w:ascii="Times New Roman" w:hAnsi="Times New Roman" w:cs="Times New Roman"/>
          <w:sz w:val="24"/>
          <w:szCs w:val="24"/>
        </w:rPr>
        <w:t xml:space="preserve"> z </w:t>
      </w:r>
      <w:proofErr w:type="spellStart"/>
      <w:r w:rsidRPr="00E7054C">
        <w:rPr>
          <w:rFonts w:ascii="Times New Roman" w:hAnsi="Times New Roman" w:cs="Times New Roman"/>
          <w:sz w:val="24"/>
          <w:szCs w:val="24"/>
        </w:rPr>
        <w:t>późn</w:t>
      </w:r>
      <w:proofErr w:type="spellEnd"/>
      <w:r w:rsidRPr="00E7054C">
        <w:rPr>
          <w:rFonts w:ascii="Times New Roman" w:hAnsi="Times New Roman" w:cs="Times New Roman"/>
          <w:sz w:val="24"/>
          <w:szCs w:val="24"/>
        </w:rPr>
        <w:t xml:space="preserve">. zm.), zwanej dale </w:t>
      </w:r>
      <w:proofErr w:type="spellStart"/>
      <w:r w:rsidRPr="00E7054C">
        <w:rPr>
          <w:rFonts w:ascii="Times New Roman" w:hAnsi="Times New Roman" w:cs="Times New Roman"/>
          <w:sz w:val="24"/>
          <w:szCs w:val="24"/>
        </w:rPr>
        <w:t>Pzp</w:t>
      </w:r>
      <w:proofErr w:type="spellEnd"/>
      <w:r w:rsidRPr="00E7054C">
        <w:rPr>
          <w:rFonts w:ascii="Times New Roman" w:hAnsi="Times New Roman" w:cs="Times New Roman"/>
          <w:sz w:val="24"/>
          <w:szCs w:val="24"/>
        </w:rPr>
        <w:t>.</w:t>
      </w:r>
    </w:p>
    <w:p w:rsidR="008E3CF1" w:rsidRPr="00B11776" w:rsidRDefault="008E3CF1" w:rsidP="008E3CF1">
      <w:pPr>
        <w:jc w:val="center"/>
        <w:rPr>
          <w:rFonts w:ascii="Times New Roman" w:hAnsi="Times New Roman" w:cs="Times New Roman"/>
          <w:b/>
          <w:sz w:val="24"/>
          <w:szCs w:val="24"/>
        </w:rPr>
      </w:pPr>
      <w:r w:rsidRPr="00B11776">
        <w:rPr>
          <w:rFonts w:ascii="Times New Roman" w:hAnsi="Times New Roman" w:cs="Times New Roman"/>
          <w:b/>
          <w:sz w:val="24"/>
          <w:szCs w:val="24"/>
        </w:rPr>
        <w:t>§ 1. Przedmiot umowy</w:t>
      </w:r>
    </w:p>
    <w:p w:rsidR="004F212A"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 xml:space="preserve">1. Przedmiotem zamówienia jest </w:t>
      </w:r>
      <w:r w:rsidR="004F212A" w:rsidRPr="004F212A">
        <w:rPr>
          <w:rFonts w:ascii="Times New Roman" w:hAnsi="Times New Roman" w:cs="Times New Roman"/>
          <w:sz w:val="24"/>
          <w:szCs w:val="24"/>
        </w:rPr>
        <w:t>Zakup i Dostawa oleju opałowego lekkiego do kotłowni  Medycznej Szkoły Policealnej w Przasnyszu w 2022 r.</w:t>
      </w:r>
    </w:p>
    <w:p w:rsidR="008E3CF1" w:rsidRPr="00E7054C" w:rsidRDefault="004F212A" w:rsidP="008E3CF1">
      <w:pPr>
        <w:jc w:val="both"/>
        <w:rPr>
          <w:rFonts w:ascii="Times New Roman" w:hAnsi="Times New Roman" w:cs="Times New Roman"/>
          <w:sz w:val="24"/>
          <w:szCs w:val="24"/>
        </w:rPr>
      </w:pPr>
      <w:r w:rsidRPr="00E7054C">
        <w:rPr>
          <w:rFonts w:ascii="Times New Roman" w:hAnsi="Times New Roman" w:cs="Times New Roman"/>
          <w:sz w:val="24"/>
          <w:szCs w:val="24"/>
        </w:rPr>
        <w:t xml:space="preserve"> </w:t>
      </w:r>
      <w:r w:rsidR="008E3CF1" w:rsidRPr="00E7054C">
        <w:rPr>
          <w:rFonts w:ascii="Times New Roman" w:hAnsi="Times New Roman" w:cs="Times New Roman"/>
          <w:sz w:val="24"/>
          <w:szCs w:val="24"/>
        </w:rPr>
        <w:t>2. Wykonawca przyjmuje do realizacji zada</w:t>
      </w:r>
      <w:r>
        <w:rPr>
          <w:rFonts w:ascii="Times New Roman" w:hAnsi="Times New Roman" w:cs="Times New Roman"/>
          <w:sz w:val="24"/>
          <w:szCs w:val="24"/>
        </w:rPr>
        <w:t>nie polegające na dostawie do 5</w:t>
      </w:r>
      <w:r w:rsidR="008E3CF1" w:rsidRPr="00E7054C">
        <w:rPr>
          <w:rFonts w:ascii="Times New Roman" w:hAnsi="Times New Roman" w:cs="Times New Roman"/>
          <w:sz w:val="24"/>
          <w:szCs w:val="24"/>
        </w:rPr>
        <w:t>0 000 litrów oleju (ilość szacunkowa) opałowego lekkiego w sezonie grzewczym.</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3. Zamawiający zastrzega sobie możliwość: zmniejszenia lub zwiększenia ilości dostawy oleju stosownie do potrzeb. Przewidywane zapotrzebowanie na olej opałowy oszacowano na podstawie danych ze zużycia oleju z lat ubiegłych oraz najlepszej wiedzy zamawiającego co do potrzeb w okresie realizacji zamówienia.</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4. Przedmiot zamówienia będzie dostarczany sukcesywnie, stosownie do potrzeb Zamawiającego. Dostarczany olej opałowy winien być I klasy jakości i spełniać następujące warunki jakościowe określone Polską Normą oraz charakteryzować się następującymi parametrami:</w:t>
      </w:r>
    </w:p>
    <w:p w:rsidR="008E3CF1" w:rsidRPr="00E7054C" w:rsidRDefault="008E3CF1" w:rsidP="008E3CF1">
      <w:pPr>
        <w:rPr>
          <w:rFonts w:ascii="Times New Roman" w:hAnsi="Times New Roman" w:cs="Times New Roman"/>
          <w:sz w:val="24"/>
          <w:szCs w:val="24"/>
        </w:rPr>
      </w:pPr>
      <w:r w:rsidRPr="00E7054C">
        <w:rPr>
          <w:rFonts w:ascii="Times New Roman" w:hAnsi="Times New Roman" w:cs="Times New Roman"/>
          <w:sz w:val="24"/>
          <w:szCs w:val="24"/>
        </w:rPr>
        <w:t>1) wartość opałowa nie niższa niż: 42,60 MJ/kg,</w:t>
      </w:r>
    </w:p>
    <w:p w:rsidR="008E3CF1" w:rsidRPr="00E7054C" w:rsidRDefault="008E3CF1" w:rsidP="008E3CF1">
      <w:pPr>
        <w:rPr>
          <w:rFonts w:ascii="Times New Roman" w:hAnsi="Times New Roman" w:cs="Times New Roman"/>
          <w:sz w:val="24"/>
          <w:szCs w:val="24"/>
        </w:rPr>
      </w:pPr>
      <w:r w:rsidRPr="00E7054C">
        <w:rPr>
          <w:rFonts w:ascii="Times New Roman" w:hAnsi="Times New Roman" w:cs="Times New Roman"/>
          <w:sz w:val="24"/>
          <w:szCs w:val="24"/>
        </w:rPr>
        <w:t>2) gęstość w temperaturze 15oC nie wyższa niż: 900 kg/m3,</w:t>
      </w:r>
    </w:p>
    <w:p w:rsidR="008E3CF1" w:rsidRPr="00E7054C" w:rsidRDefault="008E3CF1" w:rsidP="008E3CF1">
      <w:pPr>
        <w:rPr>
          <w:rFonts w:ascii="Times New Roman" w:hAnsi="Times New Roman" w:cs="Times New Roman"/>
          <w:sz w:val="24"/>
          <w:szCs w:val="24"/>
        </w:rPr>
      </w:pPr>
      <w:r w:rsidRPr="00E7054C">
        <w:rPr>
          <w:rFonts w:ascii="Times New Roman" w:hAnsi="Times New Roman" w:cs="Times New Roman"/>
          <w:sz w:val="24"/>
          <w:szCs w:val="24"/>
        </w:rPr>
        <w:t>3) lepkość kinematyczna w temperaturze 20oC nie większa niż: 6,0 mm2/s,</w:t>
      </w:r>
    </w:p>
    <w:p w:rsidR="008E3CF1" w:rsidRPr="00E7054C" w:rsidRDefault="008E3CF1" w:rsidP="008E3CF1">
      <w:pPr>
        <w:rPr>
          <w:rFonts w:ascii="Times New Roman" w:hAnsi="Times New Roman" w:cs="Times New Roman"/>
          <w:sz w:val="24"/>
          <w:szCs w:val="24"/>
        </w:rPr>
      </w:pPr>
      <w:r w:rsidRPr="00E7054C">
        <w:rPr>
          <w:rFonts w:ascii="Times New Roman" w:hAnsi="Times New Roman" w:cs="Times New Roman"/>
          <w:sz w:val="24"/>
          <w:szCs w:val="24"/>
        </w:rPr>
        <w:t>4) temperatura zapłonu nie niższa niż: 56oC,</w:t>
      </w:r>
    </w:p>
    <w:p w:rsidR="008E3CF1" w:rsidRPr="00E7054C" w:rsidRDefault="008E3CF1" w:rsidP="008E3CF1">
      <w:pPr>
        <w:rPr>
          <w:rFonts w:ascii="Times New Roman" w:hAnsi="Times New Roman" w:cs="Times New Roman"/>
          <w:sz w:val="24"/>
          <w:szCs w:val="24"/>
        </w:rPr>
      </w:pPr>
      <w:r w:rsidRPr="00E7054C">
        <w:rPr>
          <w:rFonts w:ascii="Times New Roman" w:hAnsi="Times New Roman" w:cs="Times New Roman"/>
          <w:sz w:val="24"/>
          <w:szCs w:val="24"/>
        </w:rPr>
        <w:lastRenderedPageBreak/>
        <w:t>5) temperatura płynięcia nie wyższa niż: (-20oC),</w:t>
      </w:r>
    </w:p>
    <w:p w:rsidR="008E3CF1" w:rsidRPr="00E7054C" w:rsidRDefault="008E3CF1" w:rsidP="008E3CF1">
      <w:pPr>
        <w:rPr>
          <w:rFonts w:ascii="Times New Roman" w:hAnsi="Times New Roman" w:cs="Times New Roman"/>
          <w:sz w:val="24"/>
          <w:szCs w:val="24"/>
        </w:rPr>
      </w:pPr>
      <w:r w:rsidRPr="00E7054C">
        <w:rPr>
          <w:rFonts w:ascii="Times New Roman" w:hAnsi="Times New Roman" w:cs="Times New Roman"/>
          <w:sz w:val="24"/>
          <w:szCs w:val="24"/>
        </w:rPr>
        <w:t>6) skład frakcyjny:</w:t>
      </w:r>
    </w:p>
    <w:p w:rsidR="008E3CF1" w:rsidRPr="00E7054C" w:rsidRDefault="008E3CF1" w:rsidP="008E3CF1">
      <w:pPr>
        <w:rPr>
          <w:rFonts w:ascii="Times New Roman" w:hAnsi="Times New Roman" w:cs="Times New Roman"/>
          <w:sz w:val="24"/>
          <w:szCs w:val="24"/>
        </w:rPr>
      </w:pPr>
      <w:r w:rsidRPr="00E7054C">
        <w:rPr>
          <w:rFonts w:ascii="Times New Roman" w:hAnsi="Times New Roman" w:cs="Times New Roman"/>
          <w:sz w:val="24"/>
          <w:szCs w:val="24"/>
        </w:rPr>
        <w:t>a) do temperatury 250oC destyluje się nie więcej niż 65% (v/v),</w:t>
      </w:r>
    </w:p>
    <w:p w:rsidR="008E3CF1" w:rsidRPr="00E7054C" w:rsidRDefault="008E3CF1" w:rsidP="008E3CF1">
      <w:pPr>
        <w:rPr>
          <w:rFonts w:ascii="Times New Roman" w:hAnsi="Times New Roman" w:cs="Times New Roman"/>
          <w:sz w:val="24"/>
          <w:szCs w:val="24"/>
        </w:rPr>
      </w:pPr>
      <w:r w:rsidRPr="00E7054C">
        <w:rPr>
          <w:rFonts w:ascii="Times New Roman" w:hAnsi="Times New Roman" w:cs="Times New Roman"/>
          <w:sz w:val="24"/>
          <w:szCs w:val="24"/>
        </w:rPr>
        <w:t>b) do temperatury 350oC destyluje się nie mniej niż 85% (v/v,)</w:t>
      </w:r>
    </w:p>
    <w:p w:rsidR="008E3CF1" w:rsidRPr="00E7054C" w:rsidRDefault="008E3CF1" w:rsidP="008E3CF1">
      <w:pPr>
        <w:rPr>
          <w:rFonts w:ascii="Times New Roman" w:hAnsi="Times New Roman" w:cs="Times New Roman"/>
          <w:sz w:val="24"/>
          <w:szCs w:val="24"/>
        </w:rPr>
      </w:pPr>
      <w:r w:rsidRPr="00E7054C">
        <w:rPr>
          <w:rFonts w:ascii="Times New Roman" w:hAnsi="Times New Roman" w:cs="Times New Roman"/>
          <w:sz w:val="24"/>
          <w:szCs w:val="24"/>
        </w:rPr>
        <w:t>7) pozostałość po koksowaniu w 10% pozostałości destylacyjnej nie większa niż</w:t>
      </w:r>
    </w:p>
    <w:p w:rsidR="008E3CF1" w:rsidRPr="00E7054C" w:rsidRDefault="008E3CF1" w:rsidP="008E3CF1">
      <w:pPr>
        <w:rPr>
          <w:rFonts w:ascii="Times New Roman" w:hAnsi="Times New Roman" w:cs="Times New Roman"/>
          <w:sz w:val="24"/>
          <w:szCs w:val="24"/>
        </w:rPr>
      </w:pPr>
      <w:r w:rsidRPr="00E7054C">
        <w:rPr>
          <w:rFonts w:ascii="Times New Roman" w:hAnsi="Times New Roman" w:cs="Times New Roman"/>
          <w:sz w:val="24"/>
          <w:szCs w:val="24"/>
        </w:rPr>
        <w:t>0,30% (m/m),</w:t>
      </w:r>
    </w:p>
    <w:p w:rsidR="008E3CF1" w:rsidRPr="00E7054C" w:rsidRDefault="008E3CF1" w:rsidP="008E3CF1">
      <w:pPr>
        <w:rPr>
          <w:rFonts w:ascii="Times New Roman" w:hAnsi="Times New Roman" w:cs="Times New Roman"/>
          <w:sz w:val="24"/>
          <w:szCs w:val="24"/>
        </w:rPr>
      </w:pPr>
      <w:r w:rsidRPr="00E7054C">
        <w:rPr>
          <w:rFonts w:ascii="Times New Roman" w:hAnsi="Times New Roman" w:cs="Times New Roman"/>
          <w:sz w:val="24"/>
          <w:szCs w:val="24"/>
        </w:rPr>
        <w:t>8) pozostałość po spopieleniu 0,010% (m/m),</w:t>
      </w:r>
    </w:p>
    <w:p w:rsidR="008E3CF1" w:rsidRPr="00E7054C" w:rsidRDefault="008E3CF1" w:rsidP="008E3CF1">
      <w:pPr>
        <w:rPr>
          <w:rFonts w:ascii="Times New Roman" w:hAnsi="Times New Roman" w:cs="Times New Roman"/>
          <w:sz w:val="24"/>
          <w:szCs w:val="24"/>
        </w:rPr>
      </w:pPr>
      <w:r w:rsidRPr="00E7054C">
        <w:rPr>
          <w:rFonts w:ascii="Times New Roman" w:hAnsi="Times New Roman" w:cs="Times New Roman"/>
          <w:sz w:val="24"/>
          <w:szCs w:val="24"/>
        </w:rPr>
        <w:t>9) zawartość siarki nie więcej niż 0,10% (m/m),</w:t>
      </w:r>
    </w:p>
    <w:p w:rsidR="008E3CF1" w:rsidRPr="00E7054C" w:rsidRDefault="008E3CF1" w:rsidP="008E3CF1">
      <w:pPr>
        <w:rPr>
          <w:rFonts w:ascii="Times New Roman" w:hAnsi="Times New Roman" w:cs="Times New Roman"/>
          <w:sz w:val="24"/>
          <w:szCs w:val="24"/>
        </w:rPr>
      </w:pPr>
      <w:r w:rsidRPr="00E7054C">
        <w:rPr>
          <w:rFonts w:ascii="Times New Roman" w:hAnsi="Times New Roman" w:cs="Times New Roman"/>
          <w:sz w:val="24"/>
          <w:szCs w:val="24"/>
        </w:rPr>
        <w:t>10)zawartość wody nie większa niż 200 mg/kg,</w:t>
      </w:r>
    </w:p>
    <w:p w:rsidR="008E3CF1" w:rsidRPr="00E7054C" w:rsidRDefault="008E3CF1" w:rsidP="008E3CF1">
      <w:pPr>
        <w:rPr>
          <w:rFonts w:ascii="Times New Roman" w:hAnsi="Times New Roman" w:cs="Times New Roman"/>
          <w:sz w:val="24"/>
          <w:szCs w:val="24"/>
        </w:rPr>
      </w:pPr>
      <w:r w:rsidRPr="00E7054C">
        <w:rPr>
          <w:rFonts w:ascii="Times New Roman" w:hAnsi="Times New Roman" w:cs="Times New Roman"/>
          <w:sz w:val="24"/>
          <w:szCs w:val="24"/>
        </w:rPr>
        <w:t>11)całkowita zawartość zanieczyszczeń nie większa niż 24 mg/kg.</w:t>
      </w:r>
    </w:p>
    <w:p w:rsidR="0032267C"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2. Dostawa oleju następować będzie transportem Wykonawcy (autocysterna z pompą dostosowaną do transportu oleju opałowego) na koszt i ryzyko Wykonawcy. Cysterna musi posiadać legalizowany licznik do wydawania paliwa oraz wąż z możliwością podania paliwa z odpowiednimi przyłączami do tankowania zbiorników.</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3. Wraz z każdorazową dostawą przedkładane będą świadectwa jakości dostarczonego oleju opałowego oraz potwierdzenie ceny producenta loco na dzień wydania, nie później niż z fakturą.</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 xml:space="preserve">4. Wykonawca zobowiązuje się rozpocząć realizację przedmiotu zamówienia według potrzeb Zamawiającego, od dnia </w:t>
      </w:r>
      <w:r w:rsidR="004F212A">
        <w:rPr>
          <w:rFonts w:ascii="Times New Roman" w:hAnsi="Times New Roman" w:cs="Times New Roman"/>
          <w:sz w:val="24"/>
          <w:szCs w:val="24"/>
        </w:rPr>
        <w:t>podpisania umowy.</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5. Dostawa oleju będzie się odbywać na zgłoszenie pocztą elektroniczną lub telefonicznie:</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 xml:space="preserve"> - bezpośrednio do wskazanej jednostki,</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 xml:space="preserve"> - w ciągu 3 dni od zgłoszenia,</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 xml:space="preserve"> - w ilościach określonych w zamówieniu.</w:t>
      </w:r>
    </w:p>
    <w:p w:rsidR="008E3CF1" w:rsidRPr="00B11776" w:rsidRDefault="008E3CF1" w:rsidP="008E3CF1">
      <w:pPr>
        <w:jc w:val="center"/>
        <w:rPr>
          <w:rFonts w:ascii="Times New Roman" w:hAnsi="Times New Roman" w:cs="Times New Roman"/>
          <w:b/>
          <w:sz w:val="24"/>
          <w:szCs w:val="24"/>
        </w:rPr>
      </w:pPr>
      <w:r w:rsidRPr="00B11776">
        <w:rPr>
          <w:rFonts w:ascii="Times New Roman" w:hAnsi="Times New Roman" w:cs="Times New Roman"/>
          <w:b/>
          <w:sz w:val="24"/>
          <w:szCs w:val="24"/>
        </w:rPr>
        <w:t>§ 2 Obowiązki Wykonawcy</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1. Do obowiązków Wykonawcy należy:</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1) dostarczenie zamówionej ilości oleju opałowego w terminie określonym przez Zamawiającego;</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2) dostarczenie przedm</w:t>
      </w:r>
      <w:r w:rsidR="004F212A">
        <w:rPr>
          <w:rFonts w:ascii="Times New Roman" w:hAnsi="Times New Roman" w:cs="Times New Roman"/>
          <w:sz w:val="24"/>
          <w:szCs w:val="24"/>
        </w:rPr>
        <w:t>iotu umowy do kotłowni olejowej zlokalizowanej w budynku szkoły.</w:t>
      </w:r>
      <w:r w:rsidRPr="00E7054C">
        <w:rPr>
          <w:rFonts w:ascii="Times New Roman" w:hAnsi="Times New Roman" w:cs="Times New Roman"/>
          <w:sz w:val="24"/>
          <w:szCs w:val="24"/>
        </w:rPr>
        <w:t xml:space="preserve"> </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3) przekazywanie świadectwa jakościowego producenta (lub potwierdzonej przez siebie kopii świadectwa) z każdą dostarczoną partią oleju opałowego.</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2. W przypadku stwierdzenia, że wyniki analiz oleju opałowego nie odpowiadają parametrom, Wykonawca zobowiązany jest do:</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1) poniesienia kosztów przeprowadzonej analizy;</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2) niezwłocznego wypompowania oleju opałowego ze zbiorników;</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lastRenderedPageBreak/>
        <w:t>3) niezwłocznego dostarczenia oleju opałowego o odpowiedniej jakości na koszt własny;</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4) pokrycia ewentualnych kosztów wyrządzonych szkód w stanie technicznym urządzeń grzewczych oraz innych kosztów, odszkodowań lub kar poniesionych przez Zamawiającego wynikających z nienależytej jakości dostarczonego oleju opałowego.</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3. Cysterny Wykonawcy posiadać będą przepływomierze paliwa z ważnym świadectwem legalizacji. Ilość paliwa wskazana na liczniku przepływomierza, będzie ilością dostarczoną do Zamawiającego.</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4. Wykonawca zapewnia Zamawiającego o dostawie paliwa o parametrach zgodnych z obowiązującymi normami i jakości zgodnej z załączonym świadectwem, a także w ilości zgodnej z wydanymi dokumentami przewozowymi.</w:t>
      </w:r>
    </w:p>
    <w:p w:rsidR="008E3CF1" w:rsidRPr="00B11776" w:rsidRDefault="008E3CF1" w:rsidP="00B11776">
      <w:pPr>
        <w:jc w:val="center"/>
        <w:rPr>
          <w:rFonts w:ascii="Times New Roman" w:hAnsi="Times New Roman" w:cs="Times New Roman"/>
          <w:b/>
          <w:sz w:val="24"/>
          <w:szCs w:val="24"/>
        </w:rPr>
      </w:pPr>
      <w:r w:rsidRPr="00B11776">
        <w:rPr>
          <w:rFonts w:ascii="Times New Roman" w:hAnsi="Times New Roman" w:cs="Times New Roman"/>
          <w:b/>
          <w:sz w:val="24"/>
          <w:szCs w:val="24"/>
        </w:rPr>
        <w:t>§ 3. Obowiązki Zamawiającego</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1. Do obowiązków Zamawiającego należy:</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1) zgłoszenie faksem lub mailem do Wykonawcy informacji o wielkości i dacie kolejnej dostawy nie później niż 3 dni przed terminem jej realizacji;</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2) sprawdzenie zgodności atestu jakościowego dostarczonego wraz z każdą partią oleju opałowego z parametrami;</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3) dokonanie sprawdzenia ważności świadectwa legalizacji układu pomiarowego.</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2. Zamawiający zastrzega sobie prawo do przeprowadzenia dodatkowych analiz oleju opałowego z pobranych komisyjnie próbek przez laboratorium według własnego uznania.</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3. Zamawiający ponosi koszty, wymienionych w punkcie poprzednim, badań w przypadku stwierdzenia, że wyniki dodatkowych analiz oleju opałowego odpowiadają parametrom.</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4. W razie stwierdzenia w czasie odbioru wad lub braków w danej partii oleju opałowego Zamawiający może odmówić potwierdzenia jego odbioru lub złożyć reklamację w ciągu 48 godzin od dnia dostarczenia oleju opałowego.</w:t>
      </w:r>
    </w:p>
    <w:p w:rsidR="0052478F"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 xml:space="preserve">5. Zamawiający może złożyć reklamację najpóźniej w terminie 5 dni od daty stwierdzenia wad oleju opałowego w czasie jego eksploatacji. </w:t>
      </w:r>
    </w:p>
    <w:p w:rsidR="0052478F" w:rsidRPr="0052478F" w:rsidRDefault="008E3CF1" w:rsidP="0052478F">
      <w:pPr>
        <w:jc w:val="center"/>
        <w:rPr>
          <w:rFonts w:ascii="Times New Roman" w:hAnsi="Times New Roman" w:cs="Times New Roman"/>
          <w:b/>
          <w:sz w:val="24"/>
          <w:szCs w:val="24"/>
        </w:rPr>
      </w:pPr>
      <w:r w:rsidRPr="0052478F">
        <w:rPr>
          <w:rFonts w:ascii="Times New Roman" w:hAnsi="Times New Roman" w:cs="Times New Roman"/>
          <w:b/>
          <w:sz w:val="24"/>
          <w:szCs w:val="24"/>
        </w:rPr>
        <w:t>§ 4.</w:t>
      </w:r>
      <w:r w:rsidR="0052478F">
        <w:rPr>
          <w:rFonts w:ascii="Times New Roman" w:hAnsi="Times New Roman" w:cs="Times New Roman"/>
          <w:b/>
          <w:sz w:val="24"/>
          <w:szCs w:val="24"/>
        </w:rPr>
        <w:t xml:space="preserve"> </w:t>
      </w:r>
      <w:r w:rsidRPr="0052478F">
        <w:rPr>
          <w:rFonts w:ascii="Times New Roman" w:hAnsi="Times New Roman" w:cs="Times New Roman"/>
          <w:b/>
          <w:sz w:val="24"/>
          <w:szCs w:val="24"/>
        </w:rPr>
        <w:t xml:space="preserve">Termin realizacji umowy </w:t>
      </w:r>
    </w:p>
    <w:p w:rsidR="008E3CF1" w:rsidRPr="00E7054C" w:rsidRDefault="0052478F" w:rsidP="0052478F">
      <w:pPr>
        <w:jc w:val="center"/>
        <w:rPr>
          <w:rFonts w:ascii="Times New Roman" w:hAnsi="Times New Roman" w:cs="Times New Roman"/>
          <w:sz w:val="24"/>
          <w:szCs w:val="24"/>
        </w:rPr>
      </w:pPr>
      <w:r>
        <w:rPr>
          <w:rFonts w:ascii="Times New Roman" w:hAnsi="Times New Roman" w:cs="Times New Roman"/>
          <w:sz w:val="24"/>
          <w:szCs w:val="24"/>
        </w:rPr>
        <w:t xml:space="preserve">1. </w:t>
      </w:r>
      <w:r w:rsidR="008E3CF1" w:rsidRPr="00E7054C">
        <w:rPr>
          <w:rFonts w:ascii="Times New Roman" w:hAnsi="Times New Roman" w:cs="Times New Roman"/>
          <w:sz w:val="24"/>
          <w:szCs w:val="24"/>
        </w:rPr>
        <w:t xml:space="preserve">Przedmiot Umowy należy wykonać w terminie </w:t>
      </w:r>
      <w:r w:rsidR="004F212A">
        <w:rPr>
          <w:rFonts w:ascii="Times New Roman" w:hAnsi="Times New Roman" w:cs="Times New Roman"/>
          <w:sz w:val="24"/>
          <w:szCs w:val="24"/>
        </w:rPr>
        <w:t>od dnia podpisania umowy do 31.12.2022r.</w:t>
      </w:r>
    </w:p>
    <w:p w:rsidR="008E3CF1" w:rsidRPr="00B11776" w:rsidRDefault="0052478F" w:rsidP="008E3CF1">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B11776" w:rsidRPr="00B11776">
        <w:rPr>
          <w:rFonts w:ascii="Times New Roman" w:hAnsi="Times New Roman" w:cs="Times New Roman"/>
          <w:b/>
          <w:sz w:val="24"/>
          <w:szCs w:val="24"/>
        </w:rPr>
        <w:t>§</w:t>
      </w:r>
      <w:r>
        <w:rPr>
          <w:rFonts w:ascii="Times New Roman" w:hAnsi="Times New Roman" w:cs="Times New Roman"/>
          <w:b/>
          <w:sz w:val="24"/>
          <w:szCs w:val="24"/>
        </w:rPr>
        <w:t xml:space="preserve"> 5</w:t>
      </w:r>
      <w:r w:rsidR="008E3CF1" w:rsidRPr="00B11776">
        <w:rPr>
          <w:rFonts w:ascii="Times New Roman" w:hAnsi="Times New Roman" w:cs="Times New Roman"/>
          <w:b/>
          <w:sz w:val="24"/>
          <w:szCs w:val="24"/>
        </w:rPr>
        <w:t>. Wynagrodzenie i sposób rozliczeń</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1. Cena ofe</w:t>
      </w:r>
      <w:r w:rsidR="004F212A">
        <w:rPr>
          <w:rFonts w:ascii="Times New Roman" w:hAnsi="Times New Roman" w:cs="Times New Roman"/>
          <w:sz w:val="24"/>
          <w:szCs w:val="24"/>
        </w:rPr>
        <w:t>rtowa prognozowanej sprzedaży 5</w:t>
      </w:r>
      <w:r w:rsidRPr="00E7054C">
        <w:rPr>
          <w:rFonts w:ascii="Times New Roman" w:hAnsi="Times New Roman" w:cs="Times New Roman"/>
          <w:sz w:val="24"/>
          <w:szCs w:val="24"/>
        </w:rPr>
        <w:t>0 000 litrów oleju opałowego wynosi netto: ……………zł (słownie: ……………………………), powiększona o obowiązujący podatek VAT co daje kwotę brutto: ………… zł (słownie:……………….).</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2. Za zakupiony olej opałowy, Wykonawca będzie wystawiał faktury VAT zgodnie z ilością faktycznie dostarczonego paliwa, według ceny jednostkowej za 1 litr obowiązującej w dniu sprzedaży podanej na stronie www.lotos.pl lub www.orlen.pl , pomniejszonej o upust określony w ust. 3, zgodnie z ofertą.</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lastRenderedPageBreak/>
        <w:t>3. Upust Wykonawcy odliczany od ceny 1 litr oleju opałowego ustalonej przez producenta wynosi ………. zł netto i jest stały przez cały okres obowiązywania umowy.</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4. Wykonawca zrzeka się wszelkich roszczeń z tytułu nie wykorzystania przez Zamawiającego w trakcie trwania umowy oleju opałowego poniżej podanej w ust. 1.</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5. Wypłata wynagrodzenia zostanie dokonana przelewem po każdorazowym wykonaniu dostawy na konto Wykonawcy wskazane na fakturze, w terminie ……………… dni od daty wpływu prawidłowo wystawionej faktury VAT do siedziby Zamawiającego.</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Dane do wystawienia faktury:</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Nabywca: Województwo Mazowieckie ul. Jagiellońska 26</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03-719 Warszawa NIP 113 24 53 940</w:t>
      </w:r>
    </w:p>
    <w:p w:rsidR="008E3CF1" w:rsidRDefault="008E3CF1" w:rsidP="004F212A">
      <w:pPr>
        <w:jc w:val="both"/>
        <w:rPr>
          <w:rFonts w:ascii="Times New Roman" w:hAnsi="Times New Roman" w:cs="Times New Roman"/>
          <w:sz w:val="24"/>
          <w:szCs w:val="24"/>
        </w:rPr>
      </w:pPr>
      <w:r w:rsidRPr="00E7054C">
        <w:rPr>
          <w:rFonts w:ascii="Times New Roman" w:hAnsi="Times New Roman" w:cs="Times New Roman"/>
          <w:sz w:val="24"/>
          <w:szCs w:val="24"/>
        </w:rPr>
        <w:t xml:space="preserve">Odbiorca: </w:t>
      </w:r>
      <w:r w:rsidR="004F212A">
        <w:rPr>
          <w:rFonts w:ascii="Times New Roman" w:hAnsi="Times New Roman" w:cs="Times New Roman"/>
          <w:sz w:val="24"/>
          <w:szCs w:val="24"/>
        </w:rPr>
        <w:t>Medyczna Szkoła Policealna w Przasnyszu</w:t>
      </w:r>
    </w:p>
    <w:p w:rsidR="004F212A" w:rsidRPr="00E7054C" w:rsidRDefault="004F212A" w:rsidP="004F212A">
      <w:pPr>
        <w:jc w:val="both"/>
        <w:rPr>
          <w:rFonts w:ascii="Times New Roman" w:hAnsi="Times New Roman" w:cs="Times New Roman"/>
          <w:sz w:val="24"/>
          <w:szCs w:val="24"/>
        </w:rPr>
      </w:pPr>
      <w:r>
        <w:rPr>
          <w:rFonts w:ascii="Times New Roman" w:hAnsi="Times New Roman" w:cs="Times New Roman"/>
          <w:sz w:val="24"/>
          <w:szCs w:val="24"/>
        </w:rPr>
        <w:t>06-300 Przasnysz, ul. Szpitalna 10</w:t>
      </w:r>
    </w:p>
    <w:p w:rsidR="00F127FD" w:rsidRPr="00B11776" w:rsidRDefault="0052478F" w:rsidP="00F127FD">
      <w:pPr>
        <w:jc w:val="center"/>
        <w:rPr>
          <w:rFonts w:ascii="Times New Roman" w:hAnsi="Times New Roman" w:cs="Times New Roman"/>
          <w:b/>
          <w:sz w:val="24"/>
          <w:szCs w:val="24"/>
        </w:rPr>
      </w:pPr>
      <w:r>
        <w:rPr>
          <w:rFonts w:ascii="Times New Roman" w:hAnsi="Times New Roman" w:cs="Times New Roman"/>
          <w:b/>
          <w:sz w:val="24"/>
          <w:szCs w:val="24"/>
        </w:rPr>
        <w:t>§ 6</w:t>
      </w:r>
      <w:r w:rsidR="00F127FD" w:rsidRPr="00B11776">
        <w:rPr>
          <w:rFonts w:ascii="Times New Roman" w:hAnsi="Times New Roman" w:cs="Times New Roman"/>
          <w:b/>
          <w:sz w:val="24"/>
          <w:szCs w:val="24"/>
        </w:rPr>
        <w:t>. Odstąpienie od Umowy</w:t>
      </w:r>
    </w:p>
    <w:p w:rsidR="00F127FD" w:rsidRPr="00874183" w:rsidRDefault="00F127FD" w:rsidP="00F127FD">
      <w:pPr>
        <w:pStyle w:val="Akapitzlist"/>
        <w:numPr>
          <w:ilvl w:val="0"/>
          <w:numId w:val="5"/>
        </w:numPr>
        <w:jc w:val="both"/>
        <w:rPr>
          <w:rFonts w:ascii="Times New Roman" w:hAnsi="Times New Roman" w:cs="Times New Roman"/>
          <w:sz w:val="24"/>
          <w:szCs w:val="24"/>
        </w:rPr>
      </w:pPr>
      <w:r w:rsidRPr="00874183">
        <w:rPr>
          <w:rFonts w:ascii="Times New Roman" w:hAnsi="Times New Roman" w:cs="Times New Roman"/>
          <w:sz w:val="24"/>
          <w:szCs w:val="24"/>
        </w:rPr>
        <w:t xml:space="preserve">Zamawiający może odstąpić od umowy poza przypadkami określonymi w art. 456 </w:t>
      </w:r>
      <w:proofErr w:type="spellStart"/>
      <w:r w:rsidRPr="00874183">
        <w:rPr>
          <w:rFonts w:ascii="Times New Roman" w:hAnsi="Times New Roman" w:cs="Times New Roman"/>
          <w:sz w:val="24"/>
          <w:szCs w:val="24"/>
        </w:rPr>
        <w:t>Pzp</w:t>
      </w:r>
      <w:proofErr w:type="spellEnd"/>
      <w:r w:rsidRPr="00874183">
        <w:rPr>
          <w:rFonts w:ascii="Times New Roman" w:hAnsi="Times New Roman" w:cs="Times New Roman"/>
          <w:sz w:val="24"/>
          <w:szCs w:val="24"/>
        </w:rPr>
        <w:t xml:space="preserve"> w sytuacji jeżeli Wykonawca nie podjął wykonania obowiązków wynikających z niniejszej umowy z przyczyn leżących po stronie Wykonawcy, w okresie dłuższym niż 30 dni.</w:t>
      </w:r>
    </w:p>
    <w:p w:rsidR="00F127FD" w:rsidRPr="00F127FD" w:rsidRDefault="00F127FD" w:rsidP="00F127FD">
      <w:pPr>
        <w:pStyle w:val="Akapitzlist"/>
        <w:numPr>
          <w:ilvl w:val="0"/>
          <w:numId w:val="5"/>
        </w:numPr>
        <w:jc w:val="both"/>
        <w:rPr>
          <w:rFonts w:ascii="Times New Roman" w:hAnsi="Times New Roman" w:cs="Times New Roman"/>
          <w:color w:val="000000" w:themeColor="text1"/>
          <w:sz w:val="24"/>
          <w:szCs w:val="24"/>
        </w:rPr>
      </w:pPr>
      <w:r w:rsidRPr="00F127FD">
        <w:rPr>
          <w:rFonts w:ascii="Times New Roman" w:hAnsi="Times New Roman" w:cs="Times New Roman"/>
          <w:color w:val="000000" w:themeColor="text1"/>
          <w:sz w:val="24"/>
          <w:szCs w:val="24"/>
        </w:rPr>
        <w:t xml:space="preserve">Zamawiający może odstąpić od umowy poza przypadkami określonymi w art. 456 </w:t>
      </w:r>
      <w:proofErr w:type="spellStart"/>
      <w:r w:rsidRPr="00F127FD">
        <w:rPr>
          <w:rFonts w:ascii="Times New Roman" w:hAnsi="Times New Roman" w:cs="Times New Roman"/>
          <w:color w:val="000000" w:themeColor="text1"/>
          <w:sz w:val="24"/>
          <w:szCs w:val="24"/>
        </w:rPr>
        <w:t>Pzp</w:t>
      </w:r>
      <w:proofErr w:type="spellEnd"/>
      <w:r w:rsidRPr="00F127FD">
        <w:rPr>
          <w:rFonts w:ascii="Times New Roman" w:hAnsi="Times New Roman" w:cs="Times New Roman"/>
          <w:color w:val="000000" w:themeColor="text1"/>
          <w:sz w:val="24"/>
          <w:szCs w:val="24"/>
        </w:rPr>
        <w:t xml:space="preserve"> w sytuacji jeżeli Wykonawca przerwał  wykonanie obowiązków wynikających z niniejszej umowy w okresie dłuższym niż 15 dni.</w:t>
      </w:r>
    </w:p>
    <w:p w:rsidR="00F127FD" w:rsidRPr="00E7054C" w:rsidRDefault="00F127FD" w:rsidP="00F127FD">
      <w:pPr>
        <w:jc w:val="both"/>
        <w:rPr>
          <w:rFonts w:ascii="Times New Roman" w:hAnsi="Times New Roman" w:cs="Times New Roman"/>
          <w:sz w:val="24"/>
          <w:szCs w:val="24"/>
        </w:rPr>
      </w:pPr>
      <w:r w:rsidRPr="00E7054C">
        <w:rPr>
          <w:rFonts w:ascii="Times New Roman" w:hAnsi="Times New Roman" w:cs="Times New Roman"/>
          <w:sz w:val="24"/>
          <w:szCs w:val="24"/>
        </w:rPr>
        <w:t xml:space="preserve">1. Odstąpienie od umowy wymaga formy pisemnej i winno być dokonane w </w:t>
      </w:r>
      <w:r w:rsidRPr="00F127FD">
        <w:rPr>
          <w:rFonts w:ascii="Times New Roman" w:hAnsi="Times New Roman" w:cs="Times New Roman"/>
          <w:color w:val="000000" w:themeColor="text1"/>
          <w:sz w:val="24"/>
          <w:szCs w:val="24"/>
        </w:rPr>
        <w:t>terminie do</w:t>
      </w:r>
      <w:r>
        <w:rPr>
          <w:rFonts w:ascii="Times New Roman" w:hAnsi="Times New Roman" w:cs="Times New Roman"/>
          <w:sz w:val="24"/>
          <w:szCs w:val="24"/>
        </w:rPr>
        <w:t xml:space="preserve"> </w:t>
      </w:r>
      <w:r w:rsidRPr="00E7054C">
        <w:rPr>
          <w:rFonts w:ascii="Times New Roman" w:hAnsi="Times New Roman" w:cs="Times New Roman"/>
          <w:sz w:val="24"/>
          <w:szCs w:val="24"/>
        </w:rPr>
        <w:t>14 dni od powzięcia informacji o okolicznościach stanowiących podstawę do odstąpienia.</w:t>
      </w:r>
    </w:p>
    <w:p w:rsidR="008E3CF1" w:rsidRPr="00B11776" w:rsidRDefault="0052478F" w:rsidP="008E3CF1">
      <w:pPr>
        <w:jc w:val="center"/>
        <w:rPr>
          <w:rFonts w:ascii="Times New Roman" w:hAnsi="Times New Roman" w:cs="Times New Roman"/>
          <w:b/>
          <w:sz w:val="24"/>
          <w:szCs w:val="24"/>
        </w:rPr>
      </w:pPr>
      <w:r>
        <w:rPr>
          <w:rFonts w:ascii="Times New Roman" w:hAnsi="Times New Roman" w:cs="Times New Roman"/>
          <w:b/>
          <w:sz w:val="24"/>
          <w:szCs w:val="24"/>
        </w:rPr>
        <w:t>§ 7</w:t>
      </w:r>
      <w:r w:rsidR="008E3CF1" w:rsidRPr="00B11776">
        <w:rPr>
          <w:rFonts w:ascii="Times New Roman" w:hAnsi="Times New Roman" w:cs="Times New Roman"/>
          <w:b/>
          <w:sz w:val="24"/>
          <w:szCs w:val="24"/>
        </w:rPr>
        <w:t>. Kary umowne</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1. Za niewykonanie lub nienależyte wykonanie umowy naliczone zostaną kary.</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2. Wykonawca zapłaci Zamawiającemu karę umowną w razie:</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a) za opóźnienie w dostarczeniu zamówionej partii towaru w wysokości 0,5 % należnego wynagrodzenia netto, za zamówioną partię towaru, naliczanego za każdy dzień spóźnienia, licząc od upływu terminu umownego określonego w §1 ust 5.</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3. Zamawiający zapłaci Wykonawcy karę umowną w postaci odsetek za opóźnienie w zapłacie faktury, w wysokości ustawowych odsetek.</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4. Łączną maksymalną wysokość kar umownych, których mogą dochodzić strony nie może przekroczyć 20% wartości szacunkowej brutto zamówienia.</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5. Wykonawca wyraża zgodę na potrącenie kar umownych z sum należnych Wykonawcy.</w:t>
      </w:r>
    </w:p>
    <w:p w:rsidR="008E3CF1" w:rsidRPr="00B11776" w:rsidRDefault="0052478F" w:rsidP="008E3CF1">
      <w:pPr>
        <w:jc w:val="center"/>
        <w:rPr>
          <w:rFonts w:ascii="Times New Roman" w:hAnsi="Times New Roman" w:cs="Times New Roman"/>
          <w:b/>
          <w:sz w:val="24"/>
          <w:szCs w:val="24"/>
        </w:rPr>
      </w:pPr>
      <w:r>
        <w:rPr>
          <w:rFonts w:ascii="Times New Roman" w:hAnsi="Times New Roman" w:cs="Times New Roman"/>
          <w:b/>
          <w:sz w:val="24"/>
          <w:szCs w:val="24"/>
        </w:rPr>
        <w:t>§ 8</w:t>
      </w:r>
      <w:r w:rsidR="008E3CF1" w:rsidRPr="00B11776">
        <w:rPr>
          <w:rFonts w:ascii="Times New Roman" w:hAnsi="Times New Roman" w:cs="Times New Roman"/>
          <w:b/>
          <w:sz w:val="24"/>
          <w:szCs w:val="24"/>
        </w:rPr>
        <w:t>. Podwykonawcy</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1. Wykonawca może powierzyć wykonanie części zamówienia podwykonawcy.</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lastRenderedPageBreak/>
        <w:t>2. W przypadku podjęcia przez Wykonawcę decyzji o wykonaniu części zamówienia przy pomocy podwykonawcy, zmianie zakresu podwykonawstwa lub podwykonawcy, rezygnacji z zakresu podwykonawstwa lub podwykonawcy Wykonawca jest zobowiązany do zawiadomienia Zamawiającego o wszelkich zmianach w tym zakresie i przekazania informacji na temat nowych podwykonawców, którym zamierza powierzyć realizację części zamówienia w trakcie realizacji Umowy.</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 xml:space="preserve">3. Jeżeli zmiana albo rezygnacja z podwykonawcy dotyczy podmiotu, na którego zasoby Wykonawca powoływał się na zasadach określonych w art. 118 ustawy </w:t>
      </w:r>
      <w:proofErr w:type="spellStart"/>
      <w:r w:rsidRPr="00E7054C">
        <w:rPr>
          <w:rFonts w:ascii="Times New Roman" w:hAnsi="Times New Roman" w:cs="Times New Roman"/>
          <w:sz w:val="24"/>
          <w:szCs w:val="24"/>
        </w:rPr>
        <w:t>Pzp</w:t>
      </w:r>
      <w:proofErr w:type="spellEnd"/>
      <w:r w:rsidRPr="00E7054C">
        <w:rPr>
          <w:rFonts w:ascii="Times New Roman" w:hAnsi="Times New Roman" w:cs="Times New Roman"/>
          <w:sz w:val="24"/>
          <w:szCs w:val="24"/>
        </w:rPr>
        <w:t>,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 xml:space="preserve">zamówienia. </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 xml:space="preserve">4. Przepisu ust. 3 nie stosuje się wobec podwykonawców niebędących podmiotami, na których zasoby Wykonawca powoływał się na zasadach określonych w art. 118 ustawy </w:t>
      </w:r>
      <w:proofErr w:type="spellStart"/>
      <w:r w:rsidRPr="00E7054C">
        <w:rPr>
          <w:rFonts w:ascii="Times New Roman" w:hAnsi="Times New Roman" w:cs="Times New Roman"/>
          <w:sz w:val="24"/>
          <w:szCs w:val="24"/>
        </w:rPr>
        <w:t>Pzp</w:t>
      </w:r>
      <w:proofErr w:type="spellEnd"/>
      <w:r w:rsidRPr="00E7054C">
        <w:rPr>
          <w:rFonts w:ascii="Times New Roman" w:hAnsi="Times New Roman" w:cs="Times New Roman"/>
          <w:sz w:val="24"/>
          <w:szCs w:val="24"/>
        </w:rPr>
        <w:t xml:space="preserve"> oraz do dalszych podwykonawców, chyba, że w toku postępowania weryfikowane były podstawy wykluczenia podwykonawcy niebędącego podmiotem trzecim, na zasadach określonych w art. 462 ust. 5 ustawy </w:t>
      </w:r>
      <w:proofErr w:type="spellStart"/>
      <w:r w:rsidRPr="00E7054C">
        <w:rPr>
          <w:rFonts w:ascii="Times New Roman" w:hAnsi="Times New Roman" w:cs="Times New Roman"/>
          <w:sz w:val="24"/>
          <w:szCs w:val="24"/>
        </w:rPr>
        <w:t>Pzp</w:t>
      </w:r>
      <w:proofErr w:type="spellEnd"/>
      <w:r w:rsidRPr="00E7054C">
        <w:rPr>
          <w:rFonts w:ascii="Times New Roman" w:hAnsi="Times New Roman" w:cs="Times New Roman"/>
          <w:sz w:val="24"/>
          <w:szCs w:val="24"/>
        </w:rPr>
        <w:t>.</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5. Powierzenie wykonania części zamówienia podwykonawcom nie zwalnia Wykonawcy z odpowiedzialności za należyte wykonanie tego zamówienia.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 xml:space="preserve">6. W celu powierzenia wykonania części zamówienia podwykonawcy, Wykonawca zawiera umowę o podwykonawstwo w rozumieniu art. 7 pkt 27 ustawy </w:t>
      </w:r>
      <w:proofErr w:type="spellStart"/>
      <w:r w:rsidRPr="00E7054C">
        <w:rPr>
          <w:rFonts w:ascii="Times New Roman" w:hAnsi="Times New Roman" w:cs="Times New Roman"/>
          <w:sz w:val="24"/>
          <w:szCs w:val="24"/>
        </w:rPr>
        <w:t>Pzp</w:t>
      </w:r>
      <w:proofErr w:type="spellEnd"/>
      <w:r w:rsidRPr="00E7054C">
        <w:rPr>
          <w:rFonts w:ascii="Times New Roman" w:hAnsi="Times New Roman" w:cs="Times New Roman"/>
          <w:sz w:val="24"/>
          <w:szCs w:val="24"/>
        </w:rPr>
        <w:t>.</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7. Każdy projekt umowy i umowa o podwykonawstwo musi zawierać postanowienia niesprzeczne z postanowieniami niniejszej Umowy oraz będzie zawierać w szczególności:</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1) 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2) zakres dostaw przewidzianych do wykonania;</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3) terminy dostaw zgodne z umową,</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4) wynagrodzenie i zasady płatności za wykonanie dostaw,</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5) wymaganą treść postanowień projektu umowy i umowy o podwykonawstwo zawieranej z dalszym podwykonawcą, przy czym nie może ona być mniej korzystna dla dalszego podwykonawcy niż postanowienia niniejszej Umowy.</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 xml:space="preserve">8. Wykonawca, podwykonawca lub dalszy podwykonawca zamierzający zawrzeć umowę o podwykonawstwo, której przedmiotem jest wykonanie dostawy, jest zobowiązany, w trakcie </w:t>
      </w:r>
      <w:r w:rsidRPr="00E7054C">
        <w:rPr>
          <w:rFonts w:ascii="Times New Roman" w:hAnsi="Times New Roman" w:cs="Times New Roman"/>
          <w:sz w:val="24"/>
          <w:szCs w:val="24"/>
        </w:rPr>
        <w:lastRenderedPageBreak/>
        <w:t>realizacji zamówienia, do przedłożenia Zamawiającemu projektu umowy o podwykonawstwo przy czym podwykonawca lub dalszy podwykonawca do projektu umowy dołączy zgodę Wykonawcy na zawarcie umowy o podwykonawstwo o treści zgodnej z przedłożonym projektem umowy.</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9. Zamawiający w terminie 10 dni od otrzymania od Wykonawcy projektu umowy o podwykonawstwo, może wnieść do niej pisemne zastrzeżenia. Jeżeli tego nie uczyni, oznaczać to będzie akceptację projektu umowy przez Zamawiającego.</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10. 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9, rozpoczyna bieg na nowo.</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11. 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12. Zamawiający w terminie do 10 dni od doręczenia mu kopii umowy o podwykonawstwo może zgłosić sprzeciw do treści tej umowy. Jeżeli tego nie uczyni, oznaczać to będzie akceptację umowy o podwykonawstwo.</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13. Zamawiający jest uprawniony do zgłaszania pisemnych zastrzeżeń do projektu umowy o podwykonawstwo lub sprzeciwu do umowy o podwykonawstwo, w szczególności gdy:</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1) nie będzie spełniała wymagań określonych w Umowie i SWZ;</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2) będzie przewidywała termin zapłaty wynagrodzenia dłuższy niż 30 dni od dnia doręczenia Wykonawcy, podwykonawcy lub dalszemu podwykonawcy faktury lub rachunku, potwierdzających wykonanie zleconego świadczenia;</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3) będzie zawierała zapisy uzależniające dokonanie zapłaty na rzecz podwykonawcy od zapłaty należności Wykonawcy przez Zamawiającego;</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4) nie będzie zawierała uregulowań dotyczących zawierania umów na dostawy z dalszymi podwykonawcami w szczególności zapisów warunkujących podpisanie tych umów od zgody Wykonawcy i od akceptacji Zamawiającego;</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5) będzie zawierać postanowienia, które w ocenie Zamawiającego będą mogły utrudniać lub uniemożliwiać prawidłową lub terminową realizację niniejszej umowy, zgodnie z jej treścią;</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 xml:space="preserve">6) będzie zawierała postanowienia niezgodne z art. 463 ustawy </w:t>
      </w:r>
      <w:proofErr w:type="spellStart"/>
      <w:r w:rsidRPr="00E7054C">
        <w:rPr>
          <w:rFonts w:ascii="Times New Roman" w:hAnsi="Times New Roman" w:cs="Times New Roman"/>
          <w:sz w:val="24"/>
          <w:szCs w:val="24"/>
        </w:rPr>
        <w:t>Pzp</w:t>
      </w:r>
      <w:proofErr w:type="spellEnd"/>
      <w:r w:rsidRPr="00E7054C">
        <w:rPr>
          <w:rFonts w:ascii="Times New Roman" w:hAnsi="Times New Roman" w:cs="Times New Roman"/>
          <w:sz w:val="24"/>
          <w:szCs w:val="24"/>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14. Uregulowania niniejszego paragrafu obowiązują także przy zmianach projektów umów o podwykonawstwo jak i zmianach umów o podwykonawstwo.</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 xml:space="preserve">15. Strony Umowy stwierdzają, iż w przypadku zgłoszenia sprzeciwu lub zastrzeżeń przez Zamawiającego, wyłączona jest odpowiedzialność solidarna Zamawiającego z Wykonawcą za </w:t>
      </w:r>
      <w:r w:rsidRPr="00E7054C">
        <w:rPr>
          <w:rFonts w:ascii="Times New Roman" w:hAnsi="Times New Roman" w:cs="Times New Roman"/>
          <w:sz w:val="24"/>
          <w:szCs w:val="24"/>
        </w:rPr>
        <w:lastRenderedPageBreak/>
        <w:t>zapłatę wymaganego wynagrodzenia, przysługującego podwykonawcy lub dalszemu podwykonawcy za wykonanie czynności przewidzianych niniejszą Umową.</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16. Wykonawca, podwykonawca, dalszy podwykonawca przedkłada Zamawiającemu poświadczoną za zgodność z oryginałem kopię zawartej umowy o podwykonawstwo, której przedmiotem są dostawy w terminie 7 dni od dnia jej zawarcia z wyłączeniem umów o podwykonawstwo o wartości mniejszej niż 0,5% wartości Umowy określonej w § 5 ust. 1. Wyłączenie nie dotyczy umów o podwykonawstwo o wartości większej niż 50 000 zł.</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17. W przypadku, o którym mowa w ust. 16, jeżeli termin zapłaty wynagrodzenia jest dłuższy niż 30 dni, Zamawiający informuje o tym Wykonawcę i wzywa go do zmiany tej umowy pod rygorem wystąpienia o zapłatę kary umownej.</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18. Procedurę, o której mowa w ust. 16 i 17, stosuje się również do wszystkich zmian umów o podwykonawstwo, których przedmiotem są dostawy.</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19. Wykonawca, powierzając realizację dostaw podwykonawcy, jest zobowiązany do dokonania we własnym zakresie zapłaty wymagalnego wynagrodzenia należnego podwykonawcy z zachowaniem terminów płatności określonych w umowie z podwykonawcą.</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 xml:space="preserve">20. W przypadku uchylenia się od obowiązku zapłaty odpowiednio przez wykonawcę, podwykonawcę lub dalszego podwykonawcę bezpośredniej zapłaty wymagalnego wynagrodzenia przysługującego podwykonawcy lub dalszemu podwykonawcy, za wykonane dostawy, Zamawiający dokona bezpośredniej zapłaty wymagalnego wynagrodzenia przysługującego podwykonawcy, dalszemu podwykonawcy, który zawarł zaakceptowaną przez Zamawiającego umowę o podwykonawstwo, której przedmiotem są dostawy lub usługi, na zasadach określonych w art. 465 ustawy </w:t>
      </w:r>
      <w:proofErr w:type="spellStart"/>
      <w:r w:rsidRPr="00E7054C">
        <w:rPr>
          <w:rFonts w:ascii="Times New Roman" w:hAnsi="Times New Roman" w:cs="Times New Roman"/>
          <w:sz w:val="24"/>
          <w:szCs w:val="24"/>
        </w:rPr>
        <w:t>Pzp</w:t>
      </w:r>
      <w:proofErr w:type="spellEnd"/>
      <w:r w:rsidRPr="00E7054C">
        <w:rPr>
          <w:rFonts w:ascii="Times New Roman" w:hAnsi="Times New Roman" w:cs="Times New Roman"/>
          <w:sz w:val="24"/>
          <w:szCs w:val="24"/>
        </w:rPr>
        <w:t>.</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21. Bezpośrednia zapłata obejmuje wyłącznie należne wynagrodzenie, bez odsetek, należnych podwykonawcy lub dalszemu podwykonawcy.</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22. W przypadku dokonania bezpośredniej zapłaty podwykonawcy lub dalszemu podwykonawcy Zamawiający potrąca kwotę wypłaconego wynagrodzenia z wynagrodzenia należnego Wykonawcy.</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23. Zobowiązania Zamawiającego wobec Wykonawcy i Podwykonawców nie mogą przekroczyć całkowitej wysokości wynagrodzenia umownego.</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24. Postanowienia dotyczące podwykonawcy odnoszą się wprost również do dalszego podwykonawcy oraz umów zawieranych między podwykonawcą i dalszym podwykonawcą lub między dalszymi podwykonawcami.</w:t>
      </w:r>
    </w:p>
    <w:p w:rsidR="008E3CF1" w:rsidRPr="00B11776" w:rsidRDefault="0052478F" w:rsidP="008E3CF1">
      <w:pPr>
        <w:jc w:val="center"/>
        <w:rPr>
          <w:rFonts w:ascii="Times New Roman" w:hAnsi="Times New Roman" w:cs="Times New Roman"/>
          <w:b/>
          <w:sz w:val="24"/>
          <w:szCs w:val="24"/>
        </w:rPr>
      </w:pPr>
      <w:r>
        <w:rPr>
          <w:rFonts w:ascii="Times New Roman" w:hAnsi="Times New Roman" w:cs="Times New Roman"/>
          <w:b/>
          <w:sz w:val="24"/>
          <w:szCs w:val="24"/>
        </w:rPr>
        <w:t>§ 9</w:t>
      </w:r>
      <w:r w:rsidR="008E3CF1" w:rsidRPr="00B11776">
        <w:rPr>
          <w:rFonts w:ascii="Times New Roman" w:hAnsi="Times New Roman" w:cs="Times New Roman"/>
          <w:b/>
          <w:sz w:val="24"/>
          <w:szCs w:val="24"/>
        </w:rPr>
        <w:t>. Warunki zmiany Umowy</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 xml:space="preserve">1. Zamawiający przewiduje możliwość dokonywania zmian Umowy w stosunku do treści oferty, na podstawie której dokonano wyboru Wykonawcy. Zmiana Umowy dopuszczalna będzie w granicach wyznaczonych przepisami ustawy </w:t>
      </w:r>
      <w:proofErr w:type="spellStart"/>
      <w:r w:rsidRPr="00E7054C">
        <w:rPr>
          <w:rFonts w:ascii="Times New Roman" w:hAnsi="Times New Roman" w:cs="Times New Roman"/>
          <w:sz w:val="24"/>
          <w:szCs w:val="24"/>
        </w:rPr>
        <w:t>Pzp</w:t>
      </w:r>
      <w:proofErr w:type="spellEnd"/>
      <w:r w:rsidRPr="00E7054C">
        <w:rPr>
          <w:rFonts w:ascii="Times New Roman" w:hAnsi="Times New Roman" w:cs="Times New Roman"/>
          <w:sz w:val="24"/>
          <w:szCs w:val="24"/>
        </w:rPr>
        <w:t xml:space="preserve">, w tym art. 455 ustawy </w:t>
      </w:r>
      <w:proofErr w:type="spellStart"/>
      <w:r w:rsidRPr="00E7054C">
        <w:rPr>
          <w:rFonts w:ascii="Times New Roman" w:hAnsi="Times New Roman" w:cs="Times New Roman"/>
          <w:sz w:val="24"/>
          <w:szCs w:val="24"/>
        </w:rPr>
        <w:t>Pzp</w:t>
      </w:r>
      <w:proofErr w:type="spellEnd"/>
      <w:r w:rsidRPr="00E7054C">
        <w:rPr>
          <w:rFonts w:ascii="Times New Roman" w:hAnsi="Times New Roman" w:cs="Times New Roman"/>
          <w:sz w:val="24"/>
          <w:szCs w:val="24"/>
        </w:rPr>
        <w:t xml:space="preserve"> lub w zakresie i na warunkach określonych w ogłoszeniu o zamówieniu oraz niniejszej Umowie.</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 xml:space="preserve">2. Zamawiający, zgodnie z art. 455 ust. 1 pkt 1 ustawy </w:t>
      </w:r>
      <w:proofErr w:type="spellStart"/>
      <w:r w:rsidRPr="00E7054C">
        <w:rPr>
          <w:rFonts w:ascii="Times New Roman" w:hAnsi="Times New Roman" w:cs="Times New Roman"/>
          <w:sz w:val="24"/>
          <w:szCs w:val="24"/>
        </w:rPr>
        <w:t>Pzp</w:t>
      </w:r>
      <w:proofErr w:type="spellEnd"/>
      <w:r w:rsidRPr="00E7054C">
        <w:rPr>
          <w:rFonts w:ascii="Times New Roman" w:hAnsi="Times New Roman" w:cs="Times New Roman"/>
          <w:sz w:val="24"/>
          <w:szCs w:val="24"/>
        </w:rPr>
        <w:t xml:space="preserve"> dopuszcza możliwość zmian postanowień Umowy w stosunku do treści oferty w zakresie i na warunkach określonych poniżej:</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lastRenderedPageBreak/>
        <w:t>1) w przypadku zmiany albo wejścia w życie nowych przepisów lub norm, jeżeli zgodnie z nimi konieczne będzie dostosowanie treści Umowy do aktualnego stanu prawnego;</w:t>
      </w:r>
    </w:p>
    <w:p w:rsidR="00AF0382"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2) w przypadku wystąpienia oczywistych omyłek pisarskich i rachunkowych w treści niniejszej umowy.</w:t>
      </w:r>
    </w:p>
    <w:p w:rsidR="008E3CF1" w:rsidRPr="00B11776" w:rsidRDefault="0052478F" w:rsidP="008E3CF1">
      <w:pPr>
        <w:jc w:val="center"/>
        <w:rPr>
          <w:rFonts w:ascii="Times New Roman" w:hAnsi="Times New Roman" w:cs="Times New Roman"/>
          <w:b/>
          <w:sz w:val="24"/>
          <w:szCs w:val="24"/>
        </w:rPr>
      </w:pPr>
      <w:r>
        <w:rPr>
          <w:rFonts w:ascii="Times New Roman" w:hAnsi="Times New Roman" w:cs="Times New Roman"/>
          <w:b/>
          <w:sz w:val="24"/>
          <w:szCs w:val="24"/>
        </w:rPr>
        <w:t>§ 10</w:t>
      </w:r>
      <w:bookmarkStart w:id="0" w:name="_GoBack"/>
      <w:bookmarkEnd w:id="0"/>
      <w:r w:rsidR="008E3CF1" w:rsidRPr="00B11776">
        <w:rPr>
          <w:rFonts w:ascii="Times New Roman" w:hAnsi="Times New Roman" w:cs="Times New Roman"/>
          <w:b/>
          <w:sz w:val="24"/>
          <w:szCs w:val="24"/>
        </w:rPr>
        <w:t>. Postanowienia końcowe</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1. Zmiana postanowień niniejszej umowy może nastąpić pod rygorem nieważności, w formie pisemnego aneksu i tylko w granicach przewidzianych w umowie i ustawie Prawo zamówień publicznych.</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2. Ewentualne spory mogące powstać w związku z realizacją niniejszej umowy, Strony poddadzą rozpoznaniu właściwego miejscowo dla siedziby Zamawiającego, sądu powszechnego.</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3. Osoby uprawnione do roboczych kontaktów w zakresie realizacji umowy;</w:t>
      </w:r>
    </w:p>
    <w:p w:rsidR="008E3CF1" w:rsidRPr="00E7054C" w:rsidRDefault="008E3CF1" w:rsidP="00FA6227">
      <w:pPr>
        <w:pStyle w:val="Akapitzlist"/>
        <w:numPr>
          <w:ilvl w:val="0"/>
          <w:numId w:val="3"/>
        </w:numPr>
        <w:jc w:val="both"/>
        <w:rPr>
          <w:rFonts w:ascii="Times New Roman" w:hAnsi="Times New Roman" w:cs="Times New Roman"/>
          <w:sz w:val="24"/>
          <w:szCs w:val="24"/>
        </w:rPr>
      </w:pPr>
      <w:r w:rsidRPr="00E7054C">
        <w:rPr>
          <w:rFonts w:ascii="Times New Roman" w:hAnsi="Times New Roman" w:cs="Times New Roman"/>
          <w:sz w:val="24"/>
          <w:szCs w:val="24"/>
        </w:rPr>
        <w:t>Zamawiający ustala osobą do kontaktów z Wykonawcą: …………………….</w:t>
      </w:r>
    </w:p>
    <w:p w:rsidR="008E3CF1" w:rsidRPr="00E7054C" w:rsidRDefault="008E3CF1" w:rsidP="00FA6227">
      <w:pPr>
        <w:pStyle w:val="Akapitzlist"/>
        <w:numPr>
          <w:ilvl w:val="0"/>
          <w:numId w:val="3"/>
        </w:numPr>
        <w:jc w:val="both"/>
        <w:rPr>
          <w:rFonts w:ascii="Times New Roman" w:hAnsi="Times New Roman" w:cs="Times New Roman"/>
          <w:sz w:val="24"/>
          <w:szCs w:val="24"/>
        </w:rPr>
      </w:pPr>
      <w:r w:rsidRPr="00E7054C">
        <w:rPr>
          <w:rFonts w:ascii="Times New Roman" w:hAnsi="Times New Roman" w:cs="Times New Roman"/>
          <w:sz w:val="24"/>
          <w:szCs w:val="24"/>
        </w:rPr>
        <w:t>Wykonawca ustala osobę do kontaktów z Zamawiającym; …………………</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4. Integralną część niniejszej umowy stanowią:</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 xml:space="preserve"> 1) oferta Wykonawcy,</w:t>
      </w:r>
    </w:p>
    <w:p w:rsidR="008E3CF1" w:rsidRPr="00E7054C"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 xml:space="preserve"> 2) SWZ.</w:t>
      </w:r>
    </w:p>
    <w:p w:rsidR="008E3CF1" w:rsidRDefault="008E3CF1" w:rsidP="008E3CF1">
      <w:pPr>
        <w:jc w:val="both"/>
        <w:rPr>
          <w:rFonts w:ascii="Times New Roman" w:hAnsi="Times New Roman" w:cs="Times New Roman"/>
          <w:sz w:val="24"/>
          <w:szCs w:val="24"/>
        </w:rPr>
      </w:pPr>
      <w:r w:rsidRPr="00E7054C">
        <w:rPr>
          <w:rFonts w:ascii="Times New Roman" w:hAnsi="Times New Roman" w:cs="Times New Roman"/>
          <w:sz w:val="24"/>
          <w:szCs w:val="24"/>
        </w:rPr>
        <w:t>5. Umowa została sporządzona w trzech jednobrzm</w:t>
      </w:r>
      <w:r w:rsidR="00FA6227" w:rsidRPr="00E7054C">
        <w:rPr>
          <w:rFonts w:ascii="Times New Roman" w:hAnsi="Times New Roman" w:cs="Times New Roman"/>
          <w:sz w:val="24"/>
          <w:szCs w:val="24"/>
        </w:rPr>
        <w:t xml:space="preserve">iących egzemplarzach, z których </w:t>
      </w:r>
      <w:r w:rsidRPr="00E7054C">
        <w:rPr>
          <w:rFonts w:ascii="Times New Roman" w:hAnsi="Times New Roman" w:cs="Times New Roman"/>
          <w:sz w:val="24"/>
          <w:szCs w:val="24"/>
        </w:rPr>
        <w:t xml:space="preserve"> dwa otrzymuje Zamawiający.</w:t>
      </w:r>
    </w:p>
    <w:p w:rsidR="00E7054C" w:rsidRDefault="00E7054C" w:rsidP="008E3CF1">
      <w:pPr>
        <w:jc w:val="both"/>
        <w:rPr>
          <w:rFonts w:ascii="Times New Roman" w:hAnsi="Times New Roman" w:cs="Times New Roman"/>
          <w:sz w:val="24"/>
          <w:szCs w:val="24"/>
        </w:rPr>
      </w:pPr>
    </w:p>
    <w:p w:rsidR="00E7054C" w:rsidRDefault="00E7054C" w:rsidP="008E3CF1">
      <w:pPr>
        <w:jc w:val="both"/>
        <w:rPr>
          <w:rFonts w:ascii="Times New Roman" w:hAnsi="Times New Roman" w:cs="Times New Roman"/>
          <w:sz w:val="24"/>
          <w:szCs w:val="24"/>
        </w:rPr>
      </w:pPr>
    </w:p>
    <w:p w:rsidR="00E7054C" w:rsidRPr="00E7054C" w:rsidRDefault="00E7054C" w:rsidP="008E3CF1">
      <w:pPr>
        <w:jc w:val="both"/>
        <w:rPr>
          <w:rFonts w:ascii="Times New Roman" w:hAnsi="Times New Roman" w:cs="Times New Roman"/>
          <w:sz w:val="24"/>
          <w:szCs w:val="24"/>
        </w:rPr>
      </w:pPr>
    </w:p>
    <w:p w:rsidR="008E3CF1" w:rsidRPr="00B11776" w:rsidRDefault="008E3CF1" w:rsidP="008E3CF1">
      <w:pPr>
        <w:jc w:val="both"/>
        <w:rPr>
          <w:rFonts w:ascii="Times New Roman" w:hAnsi="Times New Roman" w:cs="Times New Roman"/>
          <w:b/>
          <w:sz w:val="24"/>
          <w:szCs w:val="24"/>
        </w:rPr>
      </w:pPr>
      <w:r w:rsidRPr="00B11776">
        <w:rPr>
          <w:rFonts w:ascii="Times New Roman" w:hAnsi="Times New Roman" w:cs="Times New Roman"/>
          <w:b/>
          <w:sz w:val="24"/>
          <w:szCs w:val="24"/>
        </w:rPr>
        <w:t xml:space="preserve"> ZAMAWIAJĄCY </w:t>
      </w:r>
      <w:r w:rsidR="00E7054C" w:rsidRPr="00B11776">
        <w:rPr>
          <w:rFonts w:ascii="Times New Roman" w:hAnsi="Times New Roman" w:cs="Times New Roman"/>
          <w:b/>
          <w:sz w:val="24"/>
          <w:szCs w:val="24"/>
        </w:rPr>
        <w:tab/>
      </w:r>
      <w:r w:rsidR="00E7054C" w:rsidRPr="00B11776">
        <w:rPr>
          <w:rFonts w:ascii="Times New Roman" w:hAnsi="Times New Roman" w:cs="Times New Roman"/>
          <w:b/>
          <w:sz w:val="24"/>
          <w:szCs w:val="24"/>
        </w:rPr>
        <w:tab/>
      </w:r>
      <w:r w:rsidR="00E7054C" w:rsidRPr="00B11776">
        <w:rPr>
          <w:rFonts w:ascii="Times New Roman" w:hAnsi="Times New Roman" w:cs="Times New Roman"/>
          <w:b/>
          <w:sz w:val="24"/>
          <w:szCs w:val="24"/>
        </w:rPr>
        <w:tab/>
      </w:r>
      <w:r w:rsidR="00E7054C" w:rsidRPr="00B11776">
        <w:rPr>
          <w:rFonts w:ascii="Times New Roman" w:hAnsi="Times New Roman" w:cs="Times New Roman"/>
          <w:b/>
          <w:sz w:val="24"/>
          <w:szCs w:val="24"/>
        </w:rPr>
        <w:tab/>
      </w:r>
      <w:r w:rsidR="00E7054C" w:rsidRPr="00B11776">
        <w:rPr>
          <w:rFonts w:ascii="Times New Roman" w:hAnsi="Times New Roman" w:cs="Times New Roman"/>
          <w:b/>
          <w:sz w:val="24"/>
          <w:szCs w:val="24"/>
        </w:rPr>
        <w:tab/>
      </w:r>
      <w:r w:rsidR="00E7054C" w:rsidRPr="00B11776">
        <w:rPr>
          <w:rFonts w:ascii="Times New Roman" w:hAnsi="Times New Roman" w:cs="Times New Roman"/>
          <w:b/>
          <w:sz w:val="24"/>
          <w:szCs w:val="24"/>
        </w:rPr>
        <w:tab/>
      </w:r>
      <w:r w:rsidR="00E7054C" w:rsidRPr="00B11776">
        <w:rPr>
          <w:rFonts w:ascii="Times New Roman" w:hAnsi="Times New Roman" w:cs="Times New Roman"/>
          <w:b/>
          <w:sz w:val="24"/>
          <w:szCs w:val="24"/>
        </w:rPr>
        <w:tab/>
      </w:r>
      <w:r w:rsidR="00E7054C" w:rsidRPr="00B11776">
        <w:rPr>
          <w:rFonts w:ascii="Times New Roman" w:hAnsi="Times New Roman" w:cs="Times New Roman"/>
          <w:b/>
          <w:sz w:val="24"/>
          <w:szCs w:val="24"/>
        </w:rPr>
        <w:tab/>
      </w:r>
      <w:r w:rsidRPr="00B11776">
        <w:rPr>
          <w:rFonts w:ascii="Times New Roman" w:hAnsi="Times New Roman" w:cs="Times New Roman"/>
          <w:b/>
          <w:sz w:val="24"/>
          <w:szCs w:val="24"/>
        </w:rPr>
        <w:t>WYKONAWCA</w:t>
      </w:r>
    </w:p>
    <w:sectPr w:rsidR="008E3CF1" w:rsidRPr="00B11776" w:rsidSect="002576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74A7"/>
    <w:multiLevelType w:val="hybridMultilevel"/>
    <w:tmpl w:val="FE9E85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2E4062"/>
    <w:multiLevelType w:val="hybridMultilevel"/>
    <w:tmpl w:val="6D803C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1E965C5"/>
    <w:multiLevelType w:val="hybridMultilevel"/>
    <w:tmpl w:val="524C8C24"/>
    <w:lvl w:ilvl="0" w:tplc="31B2051C">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48F212C"/>
    <w:multiLevelType w:val="hybridMultilevel"/>
    <w:tmpl w:val="792E5C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574F370F"/>
    <w:multiLevelType w:val="hybridMultilevel"/>
    <w:tmpl w:val="60AE5ED6"/>
    <w:lvl w:ilvl="0" w:tplc="4606C620">
      <w:start w:val="1"/>
      <w:numFmt w:val="decimal"/>
      <w:lvlText w:val="%1."/>
      <w:lvlJc w:val="left"/>
      <w:pPr>
        <w:ind w:left="720" w:hanging="360"/>
      </w:pPr>
      <w:rPr>
        <w:rFonts w:cs="Calibri"/>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8E3CF1"/>
    <w:rsid w:val="002576F6"/>
    <w:rsid w:val="0032267C"/>
    <w:rsid w:val="004F212A"/>
    <w:rsid w:val="0052478F"/>
    <w:rsid w:val="00674C7D"/>
    <w:rsid w:val="008E3CF1"/>
    <w:rsid w:val="00AF0382"/>
    <w:rsid w:val="00B07B44"/>
    <w:rsid w:val="00B11776"/>
    <w:rsid w:val="00BE0BCE"/>
    <w:rsid w:val="00D12BA8"/>
    <w:rsid w:val="00E7054C"/>
    <w:rsid w:val="00F127FD"/>
    <w:rsid w:val="00F64EAC"/>
    <w:rsid w:val="00FA62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35A42"/>
  <w15:docId w15:val="{ED14448C-0DC6-4CDE-AA79-AD9FDC59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76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6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2612</Words>
  <Characters>15677</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dc:creator>
  <cp:keywords/>
  <dc:description/>
  <cp:lastModifiedBy>kadry</cp:lastModifiedBy>
  <cp:revision>10</cp:revision>
  <dcterms:created xsi:type="dcterms:W3CDTF">2021-12-10T08:58:00Z</dcterms:created>
  <dcterms:modified xsi:type="dcterms:W3CDTF">2021-12-23T08:44:00Z</dcterms:modified>
</cp:coreProperties>
</file>