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76" w:rsidRPr="004F3E76" w:rsidRDefault="004F3E76" w:rsidP="004F3E76">
      <w:pPr>
        <w:jc w:val="center"/>
        <w:rPr>
          <w:b/>
          <w:sz w:val="28"/>
        </w:rPr>
      </w:pPr>
      <w:r w:rsidRPr="004F3E76">
        <w:rPr>
          <w:b/>
          <w:sz w:val="28"/>
        </w:rPr>
        <w:t xml:space="preserve">Klauzula informacyjna dla osób biorących udział </w:t>
      </w:r>
      <w:r w:rsidR="00AB3692">
        <w:rPr>
          <w:b/>
          <w:sz w:val="28"/>
        </w:rPr>
        <w:t xml:space="preserve">                                                                   </w:t>
      </w:r>
      <w:r w:rsidRPr="004F3E76">
        <w:rPr>
          <w:b/>
          <w:sz w:val="28"/>
        </w:rPr>
        <w:t>w</w:t>
      </w:r>
      <w:r w:rsidR="00AB3692">
        <w:rPr>
          <w:b/>
          <w:sz w:val="28"/>
        </w:rPr>
        <w:t xml:space="preserve"> </w:t>
      </w:r>
      <w:r w:rsidRPr="004F3E76">
        <w:rPr>
          <w:b/>
          <w:sz w:val="28"/>
        </w:rPr>
        <w:t>procesie rekrutacji do pracy</w:t>
      </w:r>
    </w:p>
    <w:p w:rsidR="004F3E76" w:rsidRDefault="004F3E76" w:rsidP="004F3E76">
      <w:r>
        <w:t xml:space="preserve"> </w:t>
      </w:r>
    </w:p>
    <w:p w:rsidR="004F3E76" w:rsidRDefault="004F3E76" w:rsidP="00AB3692">
      <w:pPr>
        <w:jc w:val="both"/>
      </w:pPr>
      <w:r>
        <w:t xml:space="preserve">Realizując obowiązek wynikający z art. 13 Rozporządzenia Parlamentu Europejskiego i Rady (UE) 2016/679 z dnia 27 kwietnia 2016r w sprawie ochrony osób fizycznych w związku z przetwarzaniem danych osobowych i w sprawie swobodnego przepływu takich danych oraz uchylenia dyrektywy 95/46/WE (Dz. U. UE. L. 2016. 119. 1) – zw. dalej RODO, informujemy, że: </w:t>
      </w:r>
    </w:p>
    <w:p w:rsidR="004F3E76" w:rsidRDefault="004F3E76" w:rsidP="00AB3692">
      <w:pPr>
        <w:jc w:val="both"/>
      </w:pPr>
      <w:r>
        <w:t xml:space="preserve">1) Administratorem Pani/Pana danych osobowych jest </w:t>
      </w:r>
      <w:r w:rsidR="00AB3692">
        <w:t xml:space="preserve">Specjalny Ośrodek Szkolno – Wychowawczy im. ks. Jana Twardowskiego ul. R. Traugutta 9 </w:t>
      </w:r>
      <w:r>
        <w:t xml:space="preserve">w Ostrołęce.  </w:t>
      </w:r>
    </w:p>
    <w:p w:rsidR="004F3E76" w:rsidRDefault="004F3E76" w:rsidP="00AB3692">
      <w:pPr>
        <w:jc w:val="both"/>
      </w:pPr>
      <w:r>
        <w:t>2) Może Pani/Pan skontaktować się z inspektorem ochrony danych za pośrednictwem poczty elektronicznej e-mail: iod.ostroleka@</w:t>
      </w:r>
      <w:r w:rsidR="00AB3692">
        <w:t>edu</w:t>
      </w:r>
      <w:r>
        <w:t>.pl oraz telefonicznie 29 760-</w:t>
      </w:r>
      <w:r w:rsidR="00AB3692">
        <w:t>22</w:t>
      </w:r>
      <w:r>
        <w:t>-</w:t>
      </w:r>
      <w:r w:rsidR="00AB3692">
        <w:t>37.</w:t>
      </w:r>
      <w:r>
        <w:t xml:space="preserve">  </w:t>
      </w:r>
    </w:p>
    <w:p w:rsidR="004F3E76" w:rsidRDefault="004F3E76" w:rsidP="00AB3692">
      <w:pPr>
        <w:jc w:val="both"/>
      </w:pPr>
      <w:r>
        <w:t>3) Zakres żądanych danych wynika z przepisu prawa, ich podanie jest dobrowolne</w:t>
      </w:r>
      <w:r w:rsidR="00C46E07">
        <w:t>,</w:t>
      </w:r>
      <w:r>
        <w:t xml:space="preserve"> jednakże odmowa ich wskazania uniemożliwi zgodny z przepisami prawa udział i przebieg procesu rekrutacji. </w:t>
      </w:r>
    </w:p>
    <w:p w:rsidR="004F3E76" w:rsidRDefault="004F3E76" w:rsidP="00AB3692">
      <w:pPr>
        <w:jc w:val="both"/>
      </w:pPr>
      <w:r>
        <w:t xml:space="preserve">4) Administrator będzie udostępniać Pani/Pana dane osobowe innym odbiorcom wyłącznie </w:t>
      </w:r>
      <w:r w:rsidR="00C46E07">
        <w:t>na </w:t>
      </w:r>
      <w:r>
        <w:t xml:space="preserve">podstawie przepisów prawa, ale też odbiorcom działającym na rzecz i w imieniu </w:t>
      </w:r>
      <w:r w:rsidR="00C46E07">
        <w:t>Administratora w </w:t>
      </w:r>
      <w:r>
        <w:t xml:space="preserve">ramach umów powierzenia przetwarzania danych. </w:t>
      </w:r>
    </w:p>
    <w:p w:rsidR="004F3E76" w:rsidRDefault="004F3E76" w:rsidP="00AB3692">
      <w:pPr>
        <w:jc w:val="both"/>
      </w:pPr>
      <w:r>
        <w:t xml:space="preserve">5) Pani/Pana dane osobowe nie będą przekazywane do państw trzecich i organizacji międzynarodowych. </w:t>
      </w:r>
    </w:p>
    <w:p w:rsidR="004F3E76" w:rsidRDefault="004F3E76" w:rsidP="00AB3692">
      <w:pPr>
        <w:jc w:val="both"/>
      </w:pPr>
      <w:r>
        <w:t xml:space="preserve">6) Pani/Pana dane osobowe nie będą podlegały profilowaniu ani zautomatyzowanemu podejmowaniu decyzji. </w:t>
      </w:r>
    </w:p>
    <w:p w:rsidR="004F3E76" w:rsidRDefault="004F3E76" w:rsidP="00AB3692">
      <w:pPr>
        <w:jc w:val="both"/>
      </w:pPr>
      <w:r>
        <w:t>7) Pani/Pana dane osobowe będą przetwarzane do czasu zakończenia postępowania rekrutacyjnego ew</w:t>
      </w:r>
      <w:r w:rsidR="00966B33">
        <w:t>entualnie</w:t>
      </w:r>
      <w:r>
        <w:t xml:space="preserve"> do czasu cofnięcia zgody na ich przetwarzanie. Cofnięcie zgody na przetwarzanie przed zakończeniem procesu rekrutacji uniemożliwi dalszy w niej udział. </w:t>
      </w:r>
    </w:p>
    <w:p w:rsidR="004F3E76" w:rsidRDefault="004F3E76" w:rsidP="00AB3692">
      <w:pPr>
        <w:jc w:val="both"/>
      </w:pPr>
      <w:r>
        <w:t xml:space="preserve">8) Przysługuje Pani/Panu prawo do dostępu do swoich danych osobowych i otrzymania kopii danych osobowych podlegających przetwarzaniu; sprostowania nieprawidłowych danych na podstawie art.16 RODO; żądania usunięcia danych (prawo do bycia zapomnianym)w przypadku wystąpienia okoliczności przewidzianych w art. 17 RODO; żądania ograniczenia </w:t>
      </w:r>
      <w:r w:rsidR="00966B33">
        <w:t>przetwarzania danych w </w:t>
      </w:r>
      <w:r>
        <w:t xml:space="preserve">przypadkach wskazanych w art. 18 RODO; wniesienia sprzeciwu </w:t>
      </w:r>
      <w:r w:rsidR="00966B33">
        <w:t>wobec przetwarzania danych w </w:t>
      </w:r>
      <w:r>
        <w:t>przypadkach w skazanych w art. 21 RODO; przenoszenia dostarc</w:t>
      </w:r>
      <w:r w:rsidR="00966B33">
        <w:t>zonych danych, przetwarzanych w </w:t>
      </w:r>
      <w:r>
        <w:t xml:space="preserve">sposób zautomatyzowany. </w:t>
      </w:r>
    </w:p>
    <w:p w:rsidR="000F5740" w:rsidRDefault="004F3E76" w:rsidP="00AB3692">
      <w:pPr>
        <w:jc w:val="both"/>
      </w:pPr>
      <w:r>
        <w:t>9) Jeżeli uważa Pan/Pani, że dane osobowe są przetwarzane niezgodnie z prawem, przysługuje Panu/Pani prawo wniesienia skargi do organu nadzorczego (UODO, ul. Stawki 2,00-193 Warszawa).</w:t>
      </w:r>
    </w:p>
    <w:sectPr w:rsidR="000F5740" w:rsidSect="00AB36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F3E76"/>
    <w:rsid w:val="000F5740"/>
    <w:rsid w:val="004F3E76"/>
    <w:rsid w:val="00966B33"/>
    <w:rsid w:val="00AB3692"/>
    <w:rsid w:val="00C46E07"/>
    <w:rsid w:val="00CF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5</cp:revision>
  <dcterms:created xsi:type="dcterms:W3CDTF">2020-06-15T07:18:00Z</dcterms:created>
  <dcterms:modified xsi:type="dcterms:W3CDTF">2020-06-15T10:42:00Z</dcterms:modified>
</cp:coreProperties>
</file>