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42E" w:rsidRDefault="00C1042E"/>
    <w:p w:rsidR="00C1042E" w:rsidRDefault="00846ECB" w:rsidP="00C1042E">
      <w:pPr>
        <w:tabs>
          <w:tab w:val="left" w:pos="0"/>
        </w:tabs>
        <w:spacing w:after="0" w:line="240" w:lineRule="auto"/>
        <w:jc w:val="both"/>
        <w:rPr>
          <w:rFonts w:ascii="Times New Roman" w:eastAsia="Times New Roman" w:hAnsi="Times New Roman" w:cs="Times New Roman"/>
          <w:sz w:val="20"/>
          <w:szCs w:val="24"/>
          <w:lang w:eastAsia="pl-PL"/>
        </w:rPr>
      </w:pPr>
      <w:r w:rsidRPr="00846ECB">
        <w:rPr>
          <w:rFonts w:ascii="Times New Roman" w:eastAsia="Times New Roman" w:hAnsi="Times New Roman" w:cs="Times New Roman"/>
          <w:sz w:val="20"/>
          <w:szCs w:val="24"/>
          <w:lang w:eastAsia="pl-PL"/>
        </w:rPr>
        <w:t>Zespół Obsługi Placówek Oświatowych w Płońsku</w:t>
      </w:r>
    </w:p>
    <w:p w:rsidR="00A876E2" w:rsidRDefault="00A876E2" w:rsidP="00C1042E">
      <w:pPr>
        <w:tabs>
          <w:tab w:val="left" w:pos="0"/>
        </w:tabs>
        <w:spacing w:after="0" w:line="24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ul. Płocka 19</w:t>
      </w:r>
    </w:p>
    <w:p w:rsidR="00A876E2" w:rsidRPr="00846ECB" w:rsidRDefault="00A876E2" w:rsidP="00C1042E">
      <w:pPr>
        <w:tabs>
          <w:tab w:val="left" w:pos="0"/>
        </w:tabs>
        <w:spacing w:after="0" w:line="24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09-100 Płońsk</w:t>
      </w:r>
    </w:p>
    <w:p w:rsidR="00C1042E" w:rsidRPr="00C1042E" w:rsidRDefault="00C1042E" w:rsidP="00C1042E">
      <w:pPr>
        <w:tabs>
          <w:tab w:val="left" w:pos="0"/>
        </w:tabs>
        <w:spacing w:after="0" w:line="240" w:lineRule="auto"/>
        <w:jc w:val="both"/>
        <w:rPr>
          <w:rFonts w:ascii="Times New Roman" w:eastAsia="Times New Roman" w:hAnsi="Times New Roman" w:cs="Times New Roman"/>
          <w:sz w:val="20"/>
          <w:szCs w:val="24"/>
          <w:u w:val="single"/>
          <w:lang w:eastAsia="pl-PL"/>
        </w:rPr>
      </w:pPr>
    </w:p>
    <w:p w:rsidR="00C1042E" w:rsidRPr="00C1042E" w:rsidRDefault="00C1042E" w:rsidP="00C1042E">
      <w:pPr>
        <w:pBdr>
          <w:bottom w:val="single" w:sz="4" w:space="1" w:color="auto"/>
        </w:pBdr>
        <w:tabs>
          <w:tab w:val="left" w:pos="0"/>
        </w:tabs>
        <w:spacing w:after="0" w:line="240" w:lineRule="auto"/>
        <w:jc w:val="both"/>
        <w:rPr>
          <w:rFonts w:ascii="Times New Roman" w:eastAsia="Times New Roman" w:hAnsi="Times New Roman" w:cs="Times New Roman"/>
          <w:sz w:val="20"/>
          <w:szCs w:val="24"/>
          <w:lang w:eastAsia="pl-PL"/>
        </w:rPr>
      </w:pPr>
      <w:r w:rsidRPr="00C1042E">
        <w:rPr>
          <w:rFonts w:ascii="Times New Roman" w:eastAsia="Times New Roman" w:hAnsi="Times New Roman" w:cs="Times New Roman"/>
          <w:sz w:val="20"/>
          <w:szCs w:val="24"/>
          <w:lang w:eastAsia="pl-PL"/>
        </w:rPr>
        <w:t xml:space="preserve">(nazwa lub pieczęć jednostki organizacyjnej)  </w:t>
      </w:r>
    </w:p>
    <w:p w:rsidR="00C1042E" w:rsidRPr="00C1042E" w:rsidRDefault="00C1042E" w:rsidP="00C1042E">
      <w:pPr>
        <w:tabs>
          <w:tab w:val="left" w:pos="5760"/>
        </w:tabs>
        <w:spacing w:after="0" w:line="240" w:lineRule="auto"/>
        <w:rPr>
          <w:rFonts w:ascii="Times New Roman" w:eastAsia="Times New Roman" w:hAnsi="Times New Roman" w:cs="Times New Roman"/>
          <w:sz w:val="24"/>
          <w:szCs w:val="24"/>
          <w:lang w:eastAsia="pl-PL"/>
        </w:rPr>
      </w:pPr>
    </w:p>
    <w:p w:rsidR="00C1042E" w:rsidRPr="00C1042E" w:rsidRDefault="00C1042E" w:rsidP="00C078B5">
      <w:pPr>
        <w:tabs>
          <w:tab w:val="left" w:pos="5760"/>
        </w:tabs>
        <w:spacing w:after="0" w:line="276"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ZOPO.</w:t>
      </w:r>
      <w:r w:rsidR="00E82D59">
        <w:rPr>
          <w:rFonts w:ascii="Times New Roman" w:eastAsia="Times New Roman" w:hAnsi="Times New Roman" w:cs="Times New Roman"/>
          <w:sz w:val="24"/>
          <w:szCs w:val="24"/>
          <w:lang w:eastAsia="pl-PL"/>
        </w:rPr>
        <w:t>26.2.28.2022</w:t>
      </w:r>
      <w:r w:rsidR="00E82D59">
        <w:rPr>
          <w:rFonts w:ascii="Times New Roman" w:eastAsia="Times New Roman" w:hAnsi="Times New Roman" w:cs="Times New Roman"/>
          <w:sz w:val="24"/>
          <w:szCs w:val="24"/>
          <w:lang w:eastAsia="pl-PL"/>
        </w:rPr>
        <w:tab/>
        <w:t xml:space="preserve">  Płońsk, dnia 08</w:t>
      </w:r>
      <w:r w:rsidR="002B4D86">
        <w:rPr>
          <w:rFonts w:ascii="Times New Roman" w:eastAsia="Times New Roman" w:hAnsi="Times New Roman" w:cs="Times New Roman"/>
          <w:sz w:val="24"/>
          <w:szCs w:val="24"/>
          <w:lang w:eastAsia="pl-PL"/>
        </w:rPr>
        <w:t xml:space="preserve"> czerwca</w:t>
      </w:r>
      <w:r w:rsidRPr="00C1042E">
        <w:rPr>
          <w:rFonts w:ascii="Times New Roman" w:eastAsia="Times New Roman" w:hAnsi="Times New Roman" w:cs="Times New Roman"/>
          <w:sz w:val="24"/>
          <w:szCs w:val="24"/>
          <w:lang w:eastAsia="pl-PL"/>
        </w:rPr>
        <w:t xml:space="preserve"> 2022 r.</w:t>
      </w:r>
    </w:p>
    <w:p w:rsidR="00C1042E" w:rsidRPr="00C1042E" w:rsidRDefault="00C1042E" w:rsidP="00C078B5">
      <w:pPr>
        <w:spacing w:after="0" w:line="276" w:lineRule="auto"/>
        <w:rPr>
          <w:rFonts w:ascii="Times New Roman" w:eastAsia="Times New Roman" w:hAnsi="Times New Roman" w:cs="Times New Roman"/>
          <w:sz w:val="24"/>
          <w:szCs w:val="24"/>
          <w:lang w:eastAsia="pl-PL"/>
        </w:rPr>
      </w:pPr>
    </w:p>
    <w:p w:rsidR="00C1042E" w:rsidRPr="00C1042E" w:rsidRDefault="00C1042E" w:rsidP="00C078B5">
      <w:pPr>
        <w:keepNext/>
        <w:spacing w:after="0" w:line="276" w:lineRule="auto"/>
        <w:jc w:val="center"/>
        <w:outlineLvl w:val="0"/>
        <w:rPr>
          <w:rFonts w:ascii="Times New Roman" w:eastAsia="Arial Unicode MS" w:hAnsi="Times New Roman" w:cs="Times New Roman"/>
          <w:b/>
          <w:bCs/>
          <w:sz w:val="24"/>
          <w:szCs w:val="24"/>
          <w:lang w:eastAsia="pl-PL"/>
        </w:rPr>
      </w:pPr>
      <w:r w:rsidRPr="00C1042E">
        <w:rPr>
          <w:rFonts w:ascii="Times New Roman" w:eastAsia="Arial Unicode MS" w:hAnsi="Times New Roman" w:cs="Times New Roman"/>
          <w:b/>
          <w:bCs/>
          <w:sz w:val="24"/>
          <w:szCs w:val="24"/>
          <w:lang w:eastAsia="pl-PL"/>
        </w:rPr>
        <w:t xml:space="preserve">ZAPYTANIE  OFERTOWE </w:t>
      </w:r>
    </w:p>
    <w:p w:rsidR="00C1042E" w:rsidRPr="00C1042E" w:rsidRDefault="00C1042E" w:rsidP="00C078B5">
      <w:pPr>
        <w:spacing w:after="0" w:line="276" w:lineRule="auto"/>
        <w:jc w:val="center"/>
        <w:rPr>
          <w:rFonts w:ascii="Times New Roman" w:eastAsia="Times New Roman" w:hAnsi="Times New Roman" w:cs="Times New Roman"/>
          <w:b/>
          <w:bCs/>
          <w:sz w:val="24"/>
          <w:szCs w:val="24"/>
          <w:lang w:eastAsia="pl-PL"/>
        </w:rPr>
      </w:pPr>
      <w:r w:rsidRPr="00C1042E">
        <w:rPr>
          <w:rFonts w:ascii="Times New Roman" w:eastAsia="Times New Roman" w:hAnsi="Times New Roman" w:cs="Times New Roman"/>
          <w:b/>
          <w:bCs/>
          <w:sz w:val="24"/>
          <w:szCs w:val="24"/>
          <w:lang w:eastAsia="pl-PL"/>
        </w:rPr>
        <w:t>nr ZOPO.</w:t>
      </w:r>
      <w:r w:rsidR="00E82D59">
        <w:rPr>
          <w:rFonts w:ascii="Times New Roman" w:eastAsia="Times New Roman" w:hAnsi="Times New Roman" w:cs="Times New Roman"/>
          <w:b/>
          <w:bCs/>
          <w:sz w:val="24"/>
          <w:szCs w:val="24"/>
          <w:lang w:eastAsia="pl-PL"/>
        </w:rPr>
        <w:t>26.2.28</w:t>
      </w:r>
      <w:r w:rsidRPr="00C1042E">
        <w:rPr>
          <w:rFonts w:ascii="Times New Roman" w:eastAsia="Times New Roman" w:hAnsi="Times New Roman" w:cs="Times New Roman"/>
          <w:b/>
          <w:bCs/>
          <w:sz w:val="24"/>
          <w:szCs w:val="24"/>
          <w:lang w:eastAsia="pl-PL"/>
        </w:rPr>
        <w:t>.2022</w:t>
      </w:r>
    </w:p>
    <w:p w:rsidR="00C1042E" w:rsidRPr="00C1042E" w:rsidRDefault="00C1042E" w:rsidP="00C078B5">
      <w:pPr>
        <w:spacing w:after="0" w:line="276" w:lineRule="auto"/>
        <w:jc w:val="center"/>
        <w:rPr>
          <w:rFonts w:ascii="Times New Roman" w:eastAsia="Times New Roman" w:hAnsi="Times New Roman" w:cs="Times New Roman"/>
          <w:b/>
          <w:bCs/>
          <w:sz w:val="24"/>
          <w:szCs w:val="24"/>
          <w:lang w:eastAsia="pl-PL"/>
        </w:rPr>
      </w:pPr>
      <w:r w:rsidRPr="00C1042E">
        <w:rPr>
          <w:rFonts w:ascii="Times New Roman" w:eastAsia="Times New Roman" w:hAnsi="Times New Roman" w:cs="Times New Roman"/>
          <w:b/>
          <w:bCs/>
          <w:sz w:val="24"/>
          <w:szCs w:val="24"/>
          <w:lang w:eastAsia="pl-PL"/>
        </w:rPr>
        <w:t>dot.: „Dostawa pomocy dydaktycznych w ramach Programu Rządowego Laboratoria Przyszłości dla Szkół Podstawowych Gminy Miasto Płońsk”</w:t>
      </w:r>
    </w:p>
    <w:p w:rsidR="00C1042E" w:rsidRPr="00C1042E" w:rsidRDefault="00C1042E" w:rsidP="00C078B5">
      <w:pPr>
        <w:spacing w:after="0" w:line="276" w:lineRule="auto"/>
        <w:jc w:val="center"/>
        <w:rPr>
          <w:rFonts w:ascii="Times New Roman" w:eastAsia="Times New Roman" w:hAnsi="Times New Roman" w:cs="Times New Roman"/>
          <w:b/>
          <w:bCs/>
          <w:sz w:val="24"/>
          <w:szCs w:val="24"/>
          <w:lang w:eastAsia="pl-PL"/>
        </w:rPr>
      </w:pPr>
    </w:p>
    <w:p w:rsidR="00C1042E" w:rsidRPr="00C1042E" w:rsidRDefault="00C1042E" w:rsidP="00C078B5">
      <w:pPr>
        <w:numPr>
          <w:ilvl w:val="0"/>
          <w:numId w:val="2"/>
        </w:numPr>
        <w:tabs>
          <w:tab w:val="num" w:pos="426"/>
        </w:tabs>
        <w:spacing w:after="0" w:line="276" w:lineRule="auto"/>
        <w:ind w:left="426" w:hanging="426"/>
        <w:rPr>
          <w:rFonts w:ascii="Times New Roman" w:eastAsia="Times New Roman" w:hAnsi="Times New Roman" w:cs="Times New Roman"/>
          <w:b/>
          <w:bCs/>
          <w:sz w:val="24"/>
          <w:szCs w:val="24"/>
          <w:lang w:eastAsia="pl-PL"/>
        </w:rPr>
      </w:pPr>
      <w:r w:rsidRPr="00C1042E">
        <w:rPr>
          <w:rFonts w:ascii="Times New Roman" w:eastAsia="Times New Roman" w:hAnsi="Times New Roman" w:cs="Times New Roman"/>
          <w:b/>
          <w:bCs/>
          <w:sz w:val="24"/>
          <w:szCs w:val="24"/>
          <w:lang w:eastAsia="pl-PL"/>
        </w:rPr>
        <w:t>Nazwa i adres Zamawiającego:</w:t>
      </w:r>
    </w:p>
    <w:p w:rsidR="00C1042E" w:rsidRPr="00C1042E" w:rsidRDefault="00C1042E" w:rsidP="00C1042E">
      <w:pPr>
        <w:spacing w:after="0" w:line="240" w:lineRule="auto"/>
        <w:ind w:firstLine="708"/>
        <w:rPr>
          <w:rFonts w:ascii="Times New Roman" w:eastAsia="Times New Roman" w:hAnsi="Times New Roman" w:cs="Times New Roman"/>
          <w:sz w:val="24"/>
          <w:szCs w:val="24"/>
          <w:lang w:eastAsia="pl-PL"/>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4644"/>
      </w:tblGrid>
      <w:tr w:rsidR="00C1042E" w:rsidRPr="00C1042E" w:rsidTr="00D6228D">
        <w:trPr>
          <w:trHeight w:val="943"/>
        </w:trPr>
        <w:tc>
          <w:tcPr>
            <w:tcW w:w="4536" w:type="dxa"/>
          </w:tcPr>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Nazwa:</w:t>
            </w:r>
          </w:p>
          <w:p w:rsidR="00C1042E" w:rsidRPr="00C1042E" w:rsidRDefault="00C1042E" w:rsidP="00C1042E">
            <w:pPr>
              <w:spacing w:after="0" w:line="240" w:lineRule="auto"/>
              <w:rPr>
                <w:rFonts w:ascii="Times New Roman" w:eastAsia="Times New Roman" w:hAnsi="Times New Roman" w:cs="Times New Roman"/>
                <w:b/>
                <w:i/>
                <w:sz w:val="24"/>
                <w:szCs w:val="24"/>
                <w:lang w:eastAsia="pl-PL"/>
              </w:rPr>
            </w:pPr>
            <w:r w:rsidRPr="00C1042E">
              <w:rPr>
                <w:rFonts w:ascii="Times New Roman" w:eastAsia="Times New Roman" w:hAnsi="Times New Roman" w:cs="Times New Roman"/>
                <w:b/>
                <w:i/>
                <w:sz w:val="24"/>
                <w:szCs w:val="24"/>
                <w:lang w:eastAsia="pl-PL"/>
              </w:rPr>
              <w:t>Zespół Obsługi Placówek Oświatowych w Płońsku</w:t>
            </w:r>
          </w:p>
          <w:p w:rsidR="00C1042E" w:rsidRPr="00C1042E" w:rsidRDefault="00C1042E" w:rsidP="00C1042E">
            <w:pPr>
              <w:spacing w:after="0" w:line="240" w:lineRule="auto"/>
              <w:rPr>
                <w:rFonts w:ascii="Times New Roman" w:eastAsia="Times New Roman" w:hAnsi="Times New Roman" w:cs="Times New Roman"/>
                <w:sz w:val="16"/>
                <w:szCs w:val="16"/>
                <w:lang w:eastAsia="pl-PL"/>
              </w:rPr>
            </w:pPr>
            <w:r w:rsidRPr="00C1042E">
              <w:rPr>
                <w:rFonts w:ascii="Times New Roman" w:eastAsia="Times New Roman" w:hAnsi="Times New Roman" w:cs="Times New Roman"/>
                <w:sz w:val="16"/>
                <w:szCs w:val="16"/>
                <w:lang w:eastAsia="pl-PL"/>
              </w:rPr>
              <w:t xml:space="preserve">działający na podstawie Uchwały Nr XXXVIII/267/2020 Rady Miejskiej w Płońsku z dn. 9 grudnia 2020 r. w sprawie wskazania Zespołu Obsługi Placówek Oświatowych w Płońsku, jako podmiotu wykonującego zadania centralnego zamawiającego </w:t>
            </w:r>
          </w:p>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 xml:space="preserve">reprezentowany  przez </w:t>
            </w:r>
          </w:p>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 xml:space="preserve">Barbarę Olbryś – Kierownika Zamawiającego </w:t>
            </w:r>
          </w:p>
        </w:tc>
        <w:tc>
          <w:tcPr>
            <w:tcW w:w="4644" w:type="dxa"/>
          </w:tcPr>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Nazwisko osoby upoważnionej do kontaktów:</w:t>
            </w:r>
          </w:p>
          <w:p w:rsidR="00C1042E" w:rsidRPr="00C1042E" w:rsidRDefault="00C1042E" w:rsidP="00C1042E">
            <w:pPr>
              <w:spacing w:after="0" w:line="240" w:lineRule="auto"/>
              <w:rPr>
                <w:rFonts w:ascii="Times New Roman" w:eastAsia="Times New Roman" w:hAnsi="Times New Roman" w:cs="Times New Roman"/>
                <w:sz w:val="24"/>
                <w:szCs w:val="24"/>
                <w:lang w:eastAsia="pl-PL"/>
              </w:rPr>
            </w:pPr>
          </w:p>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Renata Braun – 23 662 26 82</w:t>
            </w:r>
          </w:p>
        </w:tc>
      </w:tr>
      <w:tr w:rsidR="00C1042E" w:rsidRPr="00C1042E" w:rsidTr="00D6228D">
        <w:trPr>
          <w:trHeight w:val="642"/>
        </w:trPr>
        <w:tc>
          <w:tcPr>
            <w:tcW w:w="4536" w:type="dxa"/>
          </w:tcPr>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Adres:</w:t>
            </w:r>
          </w:p>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 xml:space="preserve">ul. Płocka 19 </w:t>
            </w:r>
          </w:p>
        </w:tc>
        <w:tc>
          <w:tcPr>
            <w:tcW w:w="4644" w:type="dxa"/>
          </w:tcPr>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Kod pocztowy:</w:t>
            </w:r>
          </w:p>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09-100</w:t>
            </w:r>
          </w:p>
        </w:tc>
      </w:tr>
      <w:tr w:rsidR="00C1042E" w:rsidRPr="00C1042E" w:rsidTr="00D6228D">
        <w:trPr>
          <w:trHeight w:val="495"/>
        </w:trPr>
        <w:tc>
          <w:tcPr>
            <w:tcW w:w="4536" w:type="dxa"/>
          </w:tcPr>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Miejscowość:</w:t>
            </w:r>
          </w:p>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Płońsk</w:t>
            </w:r>
          </w:p>
        </w:tc>
        <w:tc>
          <w:tcPr>
            <w:tcW w:w="4644" w:type="dxa"/>
          </w:tcPr>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Województwo:</w:t>
            </w:r>
          </w:p>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Mazowieckie</w:t>
            </w:r>
          </w:p>
        </w:tc>
      </w:tr>
      <w:tr w:rsidR="00C1042E" w:rsidRPr="00C1042E" w:rsidTr="00D6228D">
        <w:trPr>
          <w:trHeight w:val="585"/>
        </w:trPr>
        <w:tc>
          <w:tcPr>
            <w:tcW w:w="4536" w:type="dxa"/>
          </w:tcPr>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Telefon:</w:t>
            </w:r>
          </w:p>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(23) 662 26 82</w:t>
            </w:r>
          </w:p>
        </w:tc>
        <w:tc>
          <w:tcPr>
            <w:tcW w:w="4644" w:type="dxa"/>
          </w:tcPr>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Faks:</w:t>
            </w:r>
          </w:p>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(23) 662 26 82 wew. 21</w:t>
            </w:r>
          </w:p>
        </w:tc>
      </w:tr>
      <w:tr w:rsidR="00C1042E" w:rsidRPr="00C1042E" w:rsidTr="00D6228D">
        <w:trPr>
          <w:trHeight w:val="517"/>
        </w:trPr>
        <w:tc>
          <w:tcPr>
            <w:tcW w:w="4536" w:type="dxa"/>
          </w:tcPr>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Poczta elektroniczna:</w:t>
            </w:r>
          </w:p>
          <w:p w:rsidR="00C1042E" w:rsidRPr="00C1042E" w:rsidRDefault="00C1042E" w:rsidP="00C1042E">
            <w:pPr>
              <w:spacing w:after="0" w:line="240" w:lineRule="auto"/>
              <w:rPr>
                <w:rFonts w:ascii="Times New Roman" w:eastAsia="Times New Roman" w:hAnsi="Times New Roman" w:cs="Times New Roman"/>
                <w:bCs/>
                <w:i/>
                <w:sz w:val="24"/>
                <w:szCs w:val="24"/>
                <w:u w:val="single"/>
                <w:lang w:eastAsia="pl-PL"/>
              </w:rPr>
            </w:pPr>
            <w:r w:rsidRPr="00C1042E">
              <w:rPr>
                <w:rFonts w:ascii="Times New Roman" w:eastAsia="Times New Roman" w:hAnsi="Times New Roman" w:cs="Times New Roman"/>
                <w:bCs/>
                <w:i/>
                <w:sz w:val="24"/>
                <w:szCs w:val="24"/>
                <w:u w:val="single"/>
                <w:lang w:eastAsia="pl-PL"/>
              </w:rPr>
              <w:t xml:space="preserve">zamowienia@zopo.plonsk.pl </w:t>
            </w:r>
          </w:p>
        </w:tc>
        <w:tc>
          <w:tcPr>
            <w:tcW w:w="4644" w:type="dxa"/>
          </w:tcPr>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Adres internetowy:</w:t>
            </w:r>
          </w:p>
          <w:p w:rsidR="00C1042E" w:rsidRPr="00C1042E" w:rsidRDefault="003C3C88" w:rsidP="00C1042E">
            <w:pPr>
              <w:spacing w:after="0" w:line="240" w:lineRule="auto"/>
              <w:rPr>
                <w:rFonts w:ascii="Times New Roman" w:eastAsia="Times New Roman" w:hAnsi="Times New Roman" w:cs="Times New Roman"/>
                <w:sz w:val="24"/>
                <w:szCs w:val="24"/>
                <w:lang w:eastAsia="pl-PL"/>
              </w:rPr>
            </w:pPr>
            <w:hyperlink r:id="rId7" w:history="1">
              <w:r w:rsidR="00C1042E" w:rsidRPr="00C1042E">
                <w:rPr>
                  <w:rFonts w:ascii="Times New Roman" w:eastAsia="Times New Roman" w:hAnsi="Times New Roman" w:cs="Times New Roman"/>
                  <w:color w:val="0000FF"/>
                  <w:sz w:val="24"/>
                  <w:szCs w:val="24"/>
                  <w:u w:val="single"/>
                  <w:lang w:eastAsia="pl-PL"/>
                </w:rPr>
                <w:t>www.e-bip.org.pl/zopoplonsk/</w:t>
              </w:r>
            </w:hyperlink>
          </w:p>
        </w:tc>
      </w:tr>
    </w:tbl>
    <w:p w:rsidR="00C1042E" w:rsidRPr="00C1042E" w:rsidRDefault="00C1042E" w:rsidP="00C1042E">
      <w:pPr>
        <w:spacing w:after="0" w:line="240" w:lineRule="auto"/>
        <w:rPr>
          <w:rFonts w:ascii="Times New Roman" w:eastAsia="Times New Roman" w:hAnsi="Times New Roman" w:cs="Times New Roman"/>
          <w:sz w:val="24"/>
          <w:szCs w:val="24"/>
          <w:lang w:eastAsia="pl-PL"/>
        </w:rPr>
      </w:pPr>
    </w:p>
    <w:p w:rsidR="00C1042E" w:rsidRPr="00C078B5" w:rsidRDefault="00C1042E" w:rsidP="00C078B5">
      <w:pPr>
        <w:spacing w:after="0" w:line="276" w:lineRule="auto"/>
        <w:jc w:val="both"/>
        <w:rPr>
          <w:rFonts w:ascii="Times New Roman" w:eastAsia="Times New Roman" w:hAnsi="Times New Roman" w:cs="Times New Roman"/>
          <w:sz w:val="24"/>
          <w:szCs w:val="24"/>
          <w:lang w:eastAsia="pl-PL"/>
        </w:rPr>
      </w:pPr>
      <w:r w:rsidRPr="00C078B5">
        <w:rPr>
          <w:rFonts w:ascii="Times New Roman" w:eastAsia="Times New Roman" w:hAnsi="Times New Roman" w:cs="Times New Roman"/>
          <w:sz w:val="24"/>
          <w:szCs w:val="24"/>
          <w:lang w:eastAsia="pl-PL"/>
        </w:rPr>
        <w:t>Postepowanie prowadzonej jest dla jednostek organizacyjnych Gminy Miasto Płońsk wymienionych poniżej:</w:t>
      </w:r>
    </w:p>
    <w:p w:rsidR="00C1042E" w:rsidRPr="00C078B5" w:rsidRDefault="00C1042E" w:rsidP="002B4D86">
      <w:pPr>
        <w:spacing w:after="0" w:line="276" w:lineRule="auto"/>
        <w:jc w:val="both"/>
        <w:rPr>
          <w:rFonts w:ascii="Times New Roman" w:eastAsia="Times New Roman" w:hAnsi="Times New Roman" w:cs="Times New Roman"/>
          <w:sz w:val="24"/>
          <w:szCs w:val="24"/>
          <w:lang w:eastAsia="pl-PL"/>
        </w:rPr>
      </w:pPr>
    </w:p>
    <w:p w:rsidR="00C1042E" w:rsidRPr="00C078B5" w:rsidRDefault="002B4D86" w:rsidP="00C078B5">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C1042E" w:rsidRPr="00C078B5">
        <w:rPr>
          <w:rFonts w:ascii="Times New Roman" w:eastAsia="Times New Roman" w:hAnsi="Times New Roman" w:cs="Times New Roman"/>
          <w:sz w:val="24"/>
          <w:szCs w:val="24"/>
          <w:lang w:eastAsia="pl-PL"/>
        </w:rPr>
        <w:t>.</w:t>
      </w:r>
      <w:r w:rsidR="00C1042E" w:rsidRPr="00C078B5">
        <w:rPr>
          <w:rFonts w:ascii="Times New Roman" w:eastAsia="Times New Roman" w:hAnsi="Times New Roman" w:cs="Times New Roman"/>
          <w:sz w:val="24"/>
          <w:szCs w:val="24"/>
          <w:lang w:eastAsia="pl-PL"/>
        </w:rPr>
        <w:tab/>
        <w:t xml:space="preserve">Szkoła Podstawowa Nr 2 im. Jana Walerego Jędrzejewicza w Płońsku, ul. Szkolna 30, </w:t>
      </w:r>
    </w:p>
    <w:p w:rsidR="00C1042E" w:rsidRPr="00C078B5" w:rsidRDefault="00C1042E" w:rsidP="00C078B5">
      <w:pPr>
        <w:spacing w:after="0" w:line="276" w:lineRule="auto"/>
        <w:jc w:val="both"/>
        <w:rPr>
          <w:rFonts w:ascii="Times New Roman" w:eastAsia="Times New Roman" w:hAnsi="Times New Roman" w:cs="Times New Roman"/>
          <w:sz w:val="24"/>
          <w:szCs w:val="24"/>
          <w:lang w:eastAsia="pl-PL"/>
        </w:rPr>
      </w:pPr>
      <w:r w:rsidRPr="00C078B5">
        <w:rPr>
          <w:rFonts w:ascii="Times New Roman" w:eastAsia="Times New Roman" w:hAnsi="Times New Roman" w:cs="Times New Roman"/>
          <w:sz w:val="24"/>
          <w:szCs w:val="24"/>
          <w:lang w:eastAsia="pl-PL"/>
        </w:rPr>
        <w:t xml:space="preserve">09-100 Płońsk, </w:t>
      </w:r>
    </w:p>
    <w:p w:rsidR="00C1042E" w:rsidRPr="00C078B5" w:rsidRDefault="002B4D86" w:rsidP="00C078B5">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C1042E" w:rsidRPr="00C078B5">
        <w:rPr>
          <w:rFonts w:ascii="Times New Roman" w:eastAsia="Times New Roman" w:hAnsi="Times New Roman" w:cs="Times New Roman"/>
          <w:sz w:val="24"/>
          <w:szCs w:val="24"/>
          <w:lang w:eastAsia="pl-PL"/>
        </w:rPr>
        <w:t>.</w:t>
      </w:r>
      <w:r w:rsidR="00C1042E" w:rsidRPr="00C078B5">
        <w:rPr>
          <w:rFonts w:ascii="Times New Roman" w:eastAsia="Times New Roman" w:hAnsi="Times New Roman" w:cs="Times New Roman"/>
          <w:sz w:val="24"/>
          <w:szCs w:val="24"/>
          <w:lang w:eastAsia="pl-PL"/>
        </w:rPr>
        <w:tab/>
        <w:t xml:space="preserve">Szkoła Podstawowa Nr 3 im. Stanisława Wyspiańskiego w Płońsku, ul. Wyspiańskiego 4, 09-100 Płońsk. </w:t>
      </w:r>
    </w:p>
    <w:p w:rsidR="00C1042E" w:rsidRPr="00C1042E" w:rsidRDefault="00C1042E" w:rsidP="00C078B5">
      <w:pPr>
        <w:spacing w:after="0" w:line="276" w:lineRule="auto"/>
        <w:jc w:val="both"/>
        <w:rPr>
          <w:rFonts w:ascii="Times New Roman" w:eastAsia="Times New Roman" w:hAnsi="Times New Roman" w:cs="Times New Roman"/>
          <w:sz w:val="24"/>
          <w:szCs w:val="24"/>
          <w:lang w:eastAsia="pl-PL"/>
        </w:rPr>
      </w:pPr>
    </w:p>
    <w:p w:rsidR="00C1042E" w:rsidRPr="00C1042E" w:rsidRDefault="00C1042E" w:rsidP="00C078B5">
      <w:pPr>
        <w:spacing w:after="0" w:line="276" w:lineRule="auto"/>
        <w:rPr>
          <w:rFonts w:ascii="Times New Roman" w:eastAsia="Times New Roman" w:hAnsi="Times New Roman" w:cs="Times New Roman"/>
          <w:bCs/>
          <w:sz w:val="24"/>
          <w:szCs w:val="24"/>
          <w:lang w:eastAsia="pl-PL"/>
        </w:rPr>
      </w:pPr>
      <w:r w:rsidRPr="00C1042E">
        <w:rPr>
          <w:rFonts w:ascii="Times New Roman" w:eastAsia="Times New Roman" w:hAnsi="Times New Roman" w:cs="Times New Roman"/>
          <w:bCs/>
          <w:sz w:val="24"/>
          <w:szCs w:val="24"/>
          <w:lang w:eastAsia="pl-PL"/>
        </w:rPr>
        <w:t xml:space="preserve">Niniejsze postępowanie prowadzone jest poniżej progu stosowania ustawy, o którym mowa </w:t>
      </w:r>
      <w:r w:rsidRPr="00C1042E">
        <w:rPr>
          <w:rFonts w:ascii="Times New Roman" w:eastAsia="Times New Roman" w:hAnsi="Times New Roman" w:cs="Times New Roman"/>
          <w:bCs/>
          <w:sz w:val="24"/>
          <w:szCs w:val="24"/>
          <w:lang w:eastAsia="pl-PL"/>
        </w:rPr>
        <w:br/>
        <w:t>w art. 2 ust. 1 pkt 1 ustawy z dnia 11.09.2019 r. Prawo zamówień publicznych (Dz. U. z</w:t>
      </w:r>
      <w:r w:rsidR="00C078B5">
        <w:rPr>
          <w:rFonts w:ascii="Times New Roman" w:eastAsia="Times New Roman" w:hAnsi="Times New Roman" w:cs="Times New Roman"/>
          <w:bCs/>
          <w:sz w:val="24"/>
          <w:szCs w:val="24"/>
          <w:lang w:eastAsia="pl-PL"/>
        </w:rPr>
        <w:t xml:space="preserve"> 2021 r., poz. 1129 z późn. zm.</w:t>
      </w:r>
    </w:p>
    <w:p w:rsidR="00C1042E" w:rsidRDefault="00C1042E" w:rsidP="00C078B5">
      <w:pPr>
        <w:spacing w:after="0" w:line="276" w:lineRule="auto"/>
        <w:rPr>
          <w:rFonts w:ascii="Times New Roman" w:eastAsia="Times New Roman" w:hAnsi="Times New Roman" w:cs="Times New Roman"/>
          <w:b/>
          <w:bCs/>
          <w:color w:val="FF0000"/>
          <w:sz w:val="24"/>
          <w:szCs w:val="24"/>
          <w:lang w:eastAsia="pl-PL"/>
        </w:rPr>
      </w:pPr>
    </w:p>
    <w:p w:rsidR="002B4D86" w:rsidRPr="00C1042E" w:rsidRDefault="002B4D86" w:rsidP="00C078B5">
      <w:pPr>
        <w:spacing w:after="0" w:line="276" w:lineRule="auto"/>
        <w:rPr>
          <w:rFonts w:ascii="Times New Roman" w:eastAsia="Times New Roman" w:hAnsi="Times New Roman" w:cs="Times New Roman"/>
          <w:b/>
          <w:bCs/>
          <w:color w:val="FF0000"/>
          <w:sz w:val="24"/>
          <w:szCs w:val="24"/>
          <w:lang w:eastAsia="pl-PL"/>
        </w:rPr>
      </w:pPr>
    </w:p>
    <w:p w:rsidR="00C1042E" w:rsidRPr="00C1042E" w:rsidRDefault="00C1042E" w:rsidP="00C078B5">
      <w:pPr>
        <w:numPr>
          <w:ilvl w:val="0"/>
          <w:numId w:val="2"/>
        </w:numPr>
        <w:spacing w:after="0" w:line="276" w:lineRule="auto"/>
        <w:jc w:val="both"/>
        <w:rPr>
          <w:rFonts w:ascii="Times New Roman" w:eastAsia="Times New Roman" w:hAnsi="Times New Roman" w:cs="Times New Roman"/>
          <w:b/>
          <w:sz w:val="24"/>
          <w:szCs w:val="24"/>
          <w:lang w:eastAsia="pl-PL"/>
        </w:rPr>
      </w:pPr>
      <w:r w:rsidRPr="00C1042E">
        <w:rPr>
          <w:rFonts w:ascii="Times New Roman" w:eastAsia="Times New Roman" w:hAnsi="Times New Roman" w:cs="Times New Roman"/>
          <w:b/>
          <w:sz w:val="24"/>
          <w:szCs w:val="24"/>
          <w:lang w:eastAsia="pl-PL"/>
        </w:rPr>
        <w:lastRenderedPageBreak/>
        <w:t>Przedmiot zamówienia:</w:t>
      </w:r>
    </w:p>
    <w:p w:rsidR="00C1042E" w:rsidRPr="00C1042E" w:rsidRDefault="00C1042E" w:rsidP="00C078B5">
      <w:pPr>
        <w:spacing w:after="0" w:line="276" w:lineRule="auto"/>
        <w:ind w:left="1065"/>
        <w:jc w:val="both"/>
        <w:rPr>
          <w:rFonts w:ascii="Times New Roman" w:eastAsia="Times New Roman" w:hAnsi="Times New Roman" w:cs="Times New Roman"/>
          <w:b/>
          <w:sz w:val="24"/>
          <w:szCs w:val="24"/>
          <w:lang w:eastAsia="pl-PL"/>
        </w:rPr>
      </w:pPr>
    </w:p>
    <w:p w:rsidR="00C1042E" w:rsidRPr="00C078B5" w:rsidRDefault="00C1042E" w:rsidP="00C078B5">
      <w:pPr>
        <w:spacing w:after="0" w:line="276" w:lineRule="auto"/>
        <w:jc w:val="both"/>
        <w:rPr>
          <w:rFonts w:ascii="Times New Roman" w:eastAsia="Times New Roman" w:hAnsi="Times New Roman" w:cs="Times New Roman"/>
          <w:sz w:val="24"/>
          <w:szCs w:val="24"/>
          <w:lang w:eastAsia="pl-PL"/>
        </w:rPr>
      </w:pPr>
      <w:r w:rsidRPr="00C078B5">
        <w:rPr>
          <w:rFonts w:ascii="Times New Roman" w:eastAsia="Times New Roman" w:hAnsi="Times New Roman" w:cs="Times New Roman"/>
          <w:sz w:val="24"/>
          <w:szCs w:val="24"/>
          <w:lang w:eastAsia="pl-PL"/>
        </w:rPr>
        <w:t>Przedmiotem zamówienia jest</w:t>
      </w:r>
      <w:r w:rsidRPr="00C1042E">
        <w:rPr>
          <w:rFonts w:ascii="Times New Roman" w:eastAsia="Times New Roman" w:hAnsi="Times New Roman" w:cs="Times New Roman"/>
          <w:sz w:val="24"/>
          <w:szCs w:val="24"/>
          <w:lang w:eastAsia="pl-PL"/>
        </w:rPr>
        <w:t xml:space="preserve"> </w:t>
      </w:r>
      <w:r w:rsidRPr="00C078B5">
        <w:rPr>
          <w:rFonts w:ascii="Times New Roman" w:eastAsia="Times New Roman" w:hAnsi="Times New Roman" w:cs="Times New Roman"/>
          <w:sz w:val="24"/>
          <w:szCs w:val="24"/>
          <w:lang w:eastAsia="pl-PL"/>
        </w:rPr>
        <w:t>Dostawa pomocy dydaktycznych w ramach Programu Rządowego Laboratoria Przyszłości dla Szkół Podstawowych Gminy Miasto Płońsk.</w:t>
      </w:r>
    </w:p>
    <w:p w:rsidR="00C1042E" w:rsidRPr="00C078B5" w:rsidRDefault="00C1042E" w:rsidP="00C078B5">
      <w:pPr>
        <w:spacing w:after="0" w:line="276" w:lineRule="auto"/>
        <w:jc w:val="both"/>
        <w:rPr>
          <w:rFonts w:ascii="Times New Roman" w:eastAsia="Times New Roman" w:hAnsi="Times New Roman" w:cs="Times New Roman"/>
          <w:sz w:val="24"/>
          <w:szCs w:val="24"/>
          <w:lang w:eastAsia="pl-PL"/>
        </w:rPr>
      </w:pPr>
    </w:p>
    <w:p w:rsidR="00C1042E" w:rsidRPr="00C078B5" w:rsidRDefault="00C1042E" w:rsidP="00C078B5">
      <w:pPr>
        <w:spacing w:after="0" w:line="276" w:lineRule="auto"/>
        <w:jc w:val="both"/>
        <w:rPr>
          <w:rFonts w:ascii="Times New Roman" w:eastAsia="Times New Roman" w:hAnsi="Times New Roman" w:cs="Times New Roman"/>
          <w:sz w:val="24"/>
          <w:szCs w:val="24"/>
          <w:u w:val="single"/>
          <w:lang w:eastAsia="pl-PL"/>
        </w:rPr>
      </w:pPr>
      <w:r w:rsidRPr="00C078B5">
        <w:rPr>
          <w:rFonts w:ascii="Times New Roman" w:eastAsia="Times New Roman" w:hAnsi="Times New Roman" w:cs="Times New Roman"/>
          <w:sz w:val="24"/>
          <w:szCs w:val="24"/>
          <w:u w:val="single"/>
          <w:lang w:eastAsia="pl-PL"/>
        </w:rPr>
        <w:t>Przedmiot z</w:t>
      </w:r>
      <w:r w:rsidR="002B4D86">
        <w:rPr>
          <w:rFonts w:ascii="Times New Roman" w:eastAsia="Times New Roman" w:hAnsi="Times New Roman" w:cs="Times New Roman"/>
          <w:sz w:val="24"/>
          <w:szCs w:val="24"/>
          <w:u w:val="single"/>
          <w:lang w:eastAsia="pl-PL"/>
        </w:rPr>
        <w:t>amówienia został podzielony na 2 części I-I</w:t>
      </w:r>
      <w:r w:rsidRPr="00C078B5">
        <w:rPr>
          <w:rFonts w:ascii="Times New Roman" w:eastAsia="Times New Roman" w:hAnsi="Times New Roman" w:cs="Times New Roman"/>
          <w:sz w:val="24"/>
          <w:szCs w:val="24"/>
          <w:u w:val="single"/>
          <w:lang w:eastAsia="pl-PL"/>
        </w:rPr>
        <w:t>I, w tym:</w:t>
      </w:r>
    </w:p>
    <w:p w:rsidR="00C078B5" w:rsidRPr="00C078B5" w:rsidRDefault="00C078B5" w:rsidP="00C078B5">
      <w:pPr>
        <w:spacing w:after="0" w:line="276" w:lineRule="auto"/>
        <w:jc w:val="both"/>
        <w:rPr>
          <w:rFonts w:ascii="Times New Roman" w:eastAsia="Times New Roman" w:hAnsi="Times New Roman" w:cs="Times New Roman"/>
          <w:sz w:val="24"/>
          <w:szCs w:val="24"/>
          <w:lang w:eastAsia="pl-PL"/>
        </w:rPr>
      </w:pPr>
    </w:p>
    <w:p w:rsidR="00C1042E" w:rsidRPr="006F302D" w:rsidRDefault="002B4D86" w:rsidP="00C078B5">
      <w:pPr>
        <w:spacing w:after="0" w:line="276" w:lineRule="auto"/>
        <w:jc w:val="both"/>
        <w:rPr>
          <w:rFonts w:ascii="Times New Roman" w:eastAsia="Times New Roman" w:hAnsi="Times New Roman" w:cs="Times New Roman"/>
          <w:b/>
          <w:sz w:val="24"/>
          <w:szCs w:val="24"/>
          <w:lang w:eastAsia="pl-PL"/>
        </w:rPr>
      </w:pPr>
      <w:r w:rsidRPr="006F302D">
        <w:rPr>
          <w:rFonts w:ascii="Times New Roman" w:eastAsia="Times New Roman" w:hAnsi="Times New Roman" w:cs="Times New Roman"/>
          <w:b/>
          <w:sz w:val="24"/>
          <w:szCs w:val="24"/>
          <w:lang w:eastAsia="pl-PL"/>
        </w:rPr>
        <w:t>CZĘŚĆ I</w:t>
      </w:r>
      <w:r w:rsidR="00C1042E" w:rsidRPr="006F302D">
        <w:rPr>
          <w:rFonts w:ascii="Times New Roman" w:eastAsia="Times New Roman" w:hAnsi="Times New Roman" w:cs="Times New Roman"/>
          <w:b/>
          <w:sz w:val="24"/>
          <w:szCs w:val="24"/>
          <w:lang w:eastAsia="pl-PL"/>
        </w:rPr>
        <w:t xml:space="preserve"> – wyposażenie stanowisk do pracy narzędziowej/technicznej dla Szkoły Podstawowej Nr 2 im. Jana Walerego Jędrzejewicza w Płońsku</w:t>
      </w:r>
    </w:p>
    <w:p w:rsidR="00C1042E" w:rsidRPr="006F302D" w:rsidRDefault="00C1042E" w:rsidP="00C078B5">
      <w:pPr>
        <w:spacing w:after="0" w:line="276" w:lineRule="auto"/>
        <w:jc w:val="both"/>
        <w:rPr>
          <w:rFonts w:ascii="Times New Roman" w:eastAsia="Times New Roman" w:hAnsi="Times New Roman" w:cs="Times New Roman"/>
          <w:sz w:val="24"/>
          <w:szCs w:val="24"/>
          <w:lang w:eastAsia="pl-PL"/>
        </w:rPr>
      </w:pPr>
      <w:r w:rsidRPr="006F302D">
        <w:rPr>
          <w:rFonts w:ascii="Times New Roman" w:eastAsia="Times New Roman" w:hAnsi="Times New Roman" w:cs="Times New Roman"/>
          <w:sz w:val="24"/>
          <w:szCs w:val="24"/>
          <w:lang w:eastAsia="pl-PL"/>
        </w:rPr>
        <w:t>Nazwy i Kody zamówienia według Wspólnego Słownika Zamówień (CPV):</w:t>
      </w:r>
    </w:p>
    <w:p w:rsidR="00C1042E" w:rsidRPr="00B91708" w:rsidRDefault="00C1042E" w:rsidP="00C078B5">
      <w:pPr>
        <w:spacing w:after="0" w:line="276" w:lineRule="auto"/>
        <w:jc w:val="both"/>
        <w:rPr>
          <w:rFonts w:ascii="Times New Roman" w:eastAsia="Times New Roman" w:hAnsi="Times New Roman" w:cs="Times New Roman"/>
          <w:sz w:val="24"/>
          <w:szCs w:val="24"/>
          <w:lang w:eastAsia="pl-PL"/>
        </w:rPr>
      </w:pPr>
      <w:r w:rsidRPr="00B91708">
        <w:rPr>
          <w:rFonts w:ascii="Times New Roman" w:eastAsia="Times New Roman" w:hAnsi="Times New Roman" w:cs="Times New Roman"/>
          <w:sz w:val="24"/>
          <w:szCs w:val="24"/>
          <w:lang w:eastAsia="pl-PL"/>
        </w:rPr>
        <w:t>39121000-6 biurka i stoły</w:t>
      </w:r>
    </w:p>
    <w:p w:rsidR="00C1042E" w:rsidRPr="00B91708" w:rsidRDefault="00C078B5" w:rsidP="00C078B5">
      <w:pPr>
        <w:spacing w:after="0" w:line="276" w:lineRule="auto"/>
        <w:jc w:val="both"/>
        <w:rPr>
          <w:rFonts w:ascii="Times New Roman" w:eastAsia="Times New Roman" w:hAnsi="Times New Roman" w:cs="Times New Roman"/>
          <w:sz w:val="24"/>
          <w:szCs w:val="24"/>
          <w:lang w:eastAsia="pl-PL"/>
        </w:rPr>
      </w:pPr>
      <w:r w:rsidRPr="00B91708">
        <w:rPr>
          <w:rFonts w:ascii="Times New Roman" w:eastAsia="Times New Roman" w:hAnsi="Times New Roman" w:cs="Times New Roman"/>
          <w:sz w:val="24"/>
          <w:szCs w:val="24"/>
          <w:lang w:eastAsia="pl-PL"/>
        </w:rPr>
        <w:t>39111100-4 siedziska obrotowe</w:t>
      </w:r>
    </w:p>
    <w:p w:rsidR="00C1042E" w:rsidRPr="00B91708" w:rsidRDefault="00C1042E" w:rsidP="00C078B5">
      <w:pPr>
        <w:spacing w:after="0" w:line="276" w:lineRule="auto"/>
        <w:jc w:val="both"/>
        <w:rPr>
          <w:rFonts w:ascii="Times New Roman" w:eastAsia="Times New Roman" w:hAnsi="Times New Roman" w:cs="Times New Roman"/>
          <w:sz w:val="24"/>
          <w:szCs w:val="24"/>
          <w:lang w:eastAsia="pl-PL"/>
        </w:rPr>
      </w:pPr>
      <w:r w:rsidRPr="00B91708">
        <w:rPr>
          <w:rFonts w:ascii="Times New Roman" w:eastAsia="Times New Roman" w:hAnsi="Times New Roman" w:cs="Times New Roman"/>
          <w:sz w:val="24"/>
          <w:szCs w:val="24"/>
          <w:lang w:eastAsia="pl-PL"/>
        </w:rPr>
        <w:t>30195900-1 tablice do pisania i magnetyczne</w:t>
      </w:r>
    </w:p>
    <w:p w:rsidR="00B91708" w:rsidRPr="00B91708" w:rsidRDefault="00B91708" w:rsidP="00C078B5">
      <w:pPr>
        <w:spacing w:after="0" w:line="276" w:lineRule="auto"/>
        <w:jc w:val="both"/>
        <w:rPr>
          <w:rFonts w:ascii="Times New Roman" w:eastAsia="Times New Roman" w:hAnsi="Times New Roman" w:cs="Times New Roman"/>
          <w:sz w:val="24"/>
          <w:szCs w:val="24"/>
          <w:lang w:eastAsia="pl-PL"/>
        </w:rPr>
      </w:pPr>
      <w:r w:rsidRPr="00B91708">
        <w:rPr>
          <w:rFonts w:ascii="Times New Roman" w:eastAsia="Times New Roman" w:hAnsi="Times New Roman" w:cs="Times New Roman"/>
          <w:sz w:val="24"/>
          <w:szCs w:val="24"/>
          <w:lang w:eastAsia="pl-PL"/>
        </w:rPr>
        <w:t>39150000-8 szafki metalowe</w:t>
      </w:r>
    </w:p>
    <w:p w:rsidR="00C1042E" w:rsidRPr="00C078B5" w:rsidRDefault="00C1042E" w:rsidP="00C078B5">
      <w:pPr>
        <w:spacing w:after="0" w:line="276" w:lineRule="auto"/>
        <w:jc w:val="both"/>
        <w:rPr>
          <w:rFonts w:ascii="Times New Roman" w:eastAsia="Times New Roman" w:hAnsi="Times New Roman" w:cs="Times New Roman"/>
          <w:sz w:val="24"/>
          <w:szCs w:val="24"/>
          <w:lang w:eastAsia="pl-PL"/>
        </w:rPr>
      </w:pPr>
    </w:p>
    <w:p w:rsidR="00C1042E" w:rsidRPr="00C078B5" w:rsidRDefault="002B4D86" w:rsidP="00C078B5">
      <w:pPr>
        <w:spacing w:after="0"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CZĘŚĆ II</w:t>
      </w:r>
      <w:r w:rsidR="00C1042E" w:rsidRPr="00C078B5">
        <w:rPr>
          <w:rFonts w:ascii="Times New Roman" w:eastAsia="Times New Roman" w:hAnsi="Times New Roman" w:cs="Times New Roman"/>
          <w:b/>
          <w:sz w:val="24"/>
          <w:szCs w:val="24"/>
          <w:lang w:eastAsia="pl-PL"/>
        </w:rPr>
        <w:t xml:space="preserve"> – wyposażenie stanowisk do pracy narzędziowej/technicznej dla Szkoły Podstawowej Nr 3 im.  Stanisława Wyspiańskiego w Płońsku</w:t>
      </w:r>
    </w:p>
    <w:p w:rsidR="00C1042E" w:rsidRPr="00C078B5" w:rsidRDefault="00C1042E" w:rsidP="00C078B5">
      <w:pPr>
        <w:spacing w:after="0" w:line="276" w:lineRule="auto"/>
        <w:jc w:val="both"/>
        <w:rPr>
          <w:rFonts w:ascii="Times New Roman" w:eastAsia="Times New Roman" w:hAnsi="Times New Roman" w:cs="Times New Roman"/>
          <w:sz w:val="24"/>
          <w:szCs w:val="24"/>
          <w:lang w:eastAsia="pl-PL"/>
        </w:rPr>
      </w:pPr>
      <w:r w:rsidRPr="00C078B5">
        <w:rPr>
          <w:rFonts w:ascii="Times New Roman" w:eastAsia="Times New Roman" w:hAnsi="Times New Roman" w:cs="Times New Roman"/>
          <w:sz w:val="24"/>
          <w:szCs w:val="24"/>
          <w:lang w:eastAsia="pl-PL"/>
        </w:rPr>
        <w:t>Nazwy i Kody zamówienia według Wspólnego Słownika Zamówień (CPV):</w:t>
      </w:r>
    </w:p>
    <w:p w:rsidR="00C1042E" w:rsidRPr="00C078B5" w:rsidRDefault="002B4D86" w:rsidP="00C078B5">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39160000-1 Meble szkolne</w:t>
      </w:r>
    </w:p>
    <w:p w:rsidR="00C1042E" w:rsidRPr="00C078B5" w:rsidRDefault="00C1042E" w:rsidP="00C078B5">
      <w:pPr>
        <w:spacing w:after="0" w:line="276" w:lineRule="auto"/>
        <w:jc w:val="both"/>
        <w:rPr>
          <w:rFonts w:ascii="Times New Roman" w:eastAsia="Times New Roman" w:hAnsi="Times New Roman" w:cs="Times New Roman"/>
          <w:sz w:val="24"/>
          <w:szCs w:val="24"/>
          <w:lang w:eastAsia="pl-PL"/>
        </w:rPr>
      </w:pPr>
      <w:r w:rsidRPr="00C078B5">
        <w:rPr>
          <w:rFonts w:ascii="Times New Roman" w:eastAsia="Times New Roman" w:hAnsi="Times New Roman" w:cs="Times New Roman"/>
          <w:sz w:val="24"/>
          <w:szCs w:val="24"/>
          <w:lang w:eastAsia="pl-PL"/>
        </w:rPr>
        <w:t>39111100-4 siedziska obrotowe</w:t>
      </w:r>
    </w:p>
    <w:p w:rsidR="00C1042E" w:rsidRPr="00C1042E" w:rsidRDefault="00C1042E" w:rsidP="00C1042E">
      <w:pPr>
        <w:spacing w:after="0" w:line="240" w:lineRule="auto"/>
        <w:jc w:val="both"/>
        <w:rPr>
          <w:rFonts w:ascii="Times New Roman" w:eastAsia="Times New Roman" w:hAnsi="Times New Roman" w:cs="Times New Roman"/>
          <w:sz w:val="24"/>
          <w:szCs w:val="24"/>
          <w:lang w:eastAsia="pl-PL"/>
        </w:rPr>
      </w:pPr>
    </w:p>
    <w:p w:rsidR="00C1042E" w:rsidRDefault="00CC47A9" w:rsidP="009748A8">
      <w:pPr>
        <w:spacing w:after="0"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Warunki realizacji przedmiotu zamówienia określone są w załączniku nr 3 do zapytania ofertowego- szczegółowy opis przedmiotu zamówienia oraz w załączniku nr 4 do zapytania ofertowego- wzór umowy.</w:t>
      </w:r>
    </w:p>
    <w:p w:rsidR="00CC47A9" w:rsidRPr="00C1042E" w:rsidRDefault="00CC47A9" w:rsidP="009748A8">
      <w:pPr>
        <w:spacing w:after="0" w:line="276" w:lineRule="auto"/>
        <w:jc w:val="both"/>
        <w:rPr>
          <w:rFonts w:ascii="Times New Roman" w:eastAsia="Times New Roman" w:hAnsi="Times New Roman" w:cs="Times New Roman"/>
          <w:b/>
          <w:sz w:val="24"/>
          <w:szCs w:val="24"/>
          <w:lang w:eastAsia="pl-PL"/>
        </w:rPr>
      </w:pPr>
    </w:p>
    <w:p w:rsidR="00C1042E" w:rsidRPr="00C1042E" w:rsidRDefault="00C1042E" w:rsidP="009748A8">
      <w:pPr>
        <w:numPr>
          <w:ilvl w:val="0"/>
          <w:numId w:val="2"/>
        </w:numPr>
        <w:spacing w:after="0" w:line="276" w:lineRule="auto"/>
        <w:jc w:val="both"/>
        <w:rPr>
          <w:rFonts w:ascii="Times New Roman" w:eastAsia="Times New Roman" w:hAnsi="Times New Roman" w:cs="Times New Roman"/>
          <w:b/>
          <w:bCs/>
          <w:sz w:val="24"/>
          <w:szCs w:val="24"/>
          <w:lang w:eastAsia="pl-PL"/>
        </w:rPr>
      </w:pPr>
      <w:r w:rsidRPr="00C1042E">
        <w:rPr>
          <w:rFonts w:ascii="Times New Roman" w:eastAsia="Times New Roman" w:hAnsi="Times New Roman" w:cs="Times New Roman"/>
          <w:b/>
          <w:bCs/>
          <w:sz w:val="24"/>
          <w:szCs w:val="24"/>
          <w:lang w:eastAsia="pl-PL"/>
        </w:rPr>
        <w:t>Warunki udziału w postępowaniu oraz opis dokonywania oceny spełnienia tych warunków:</w:t>
      </w:r>
    </w:p>
    <w:p w:rsidR="00C1042E" w:rsidRPr="00C1042E" w:rsidRDefault="00C1042E" w:rsidP="009748A8">
      <w:pPr>
        <w:spacing w:after="0" w:line="276" w:lineRule="auto"/>
        <w:jc w:val="both"/>
        <w:rPr>
          <w:rFonts w:ascii="Times New Roman" w:eastAsia="Times New Roman" w:hAnsi="Times New Roman" w:cs="Times New Roman"/>
          <w:bCs/>
          <w:sz w:val="24"/>
          <w:szCs w:val="24"/>
          <w:lang w:eastAsia="pl-PL"/>
        </w:rPr>
      </w:pPr>
      <w:r w:rsidRPr="00C1042E">
        <w:rPr>
          <w:rFonts w:ascii="Times New Roman" w:eastAsia="Times New Roman" w:hAnsi="Times New Roman" w:cs="Times New Roman"/>
          <w:bCs/>
          <w:sz w:val="24"/>
          <w:szCs w:val="24"/>
          <w:lang w:eastAsia="pl-PL"/>
        </w:rPr>
        <w:t>3 a.</w:t>
      </w:r>
      <w:r w:rsidRPr="00C1042E">
        <w:rPr>
          <w:rFonts w:ascii="Times New Roman" w:eastAsia="Times New Roman" w:hAnsi="Times New Roman" w:cs="Times New Roman"/>
          <w:b/>
          <w:bCs/>
          <w:sz w:val="24"/>
          <w:szCs w:val="24"/>
          <w:lang w:eastAsia="pl-PL"/>
        </w:rPr>
        <w:t xml:space="preserve"> </w:t>
      </w:r>
      <w:r w:rsidRPr="00C1042E">
        <w:rPr>
          <w:rFonts w:ascii="Times New Roman" w:eastAsia="Times New Roman" w:hAnsi="Times New Roman" w:cs="Times New Roman"/>
          <w:bCs/>
          <w:sz w:val="24"/>
          <w:szCs w:val="24"/>
          <w:lang w:eastAsia="pl-PL"/>
        </w:rPr>
        <w:t xml:space="preserve">O udzielenie zamówienia mogą ubiegać się Wykonawcy, którzy posiadają niezbędną wiedzę i doświadczenie do wykonywania zamówienia, spełniają warunki udziału </w:t>
      </w:r>
      <w:r w:rsidRPr="00C1042E">
        <w:rPr>
          <w:rFonts w:ascii="Times New Roman" w:eastAsia="Times New Roman" w:hAnsi="Times New Roman" w:cs="Times New Roman"/>
          <w:bCs/>
          <w:sz w:val="24"/>
          <w:szCs w:val="24"/>
          <w:lang w:eastAsia="pl-PL"/>
        </w:rPr>
        <w:br/>
        <w:t>w postępowaniu, dotyczące kompetencji lub uprawnień do prowadzenia określonej działalności zawodowej, o ile wynika to z odrębnych przepisów.</w:t>
      </w:r>
      <w:r w:rsidRPr="00C1042E">
        <w:rPr>
          <w:rFonts w:ascii="Times New Roman" w:eastAsia="Times New Roman" w:hAnsi="Times New Roman" w:cs="Times New Roman"/>
          <w:sz w:val="24"/>
          <w:szCs w:val="24"/>
          <w:lang w:eastAsia="pl-PL"/>
        </w:rPr>
        <w:t xml:space="preserve"> </w:t>
      </w:r>
    </w:p>
    <w:p w:rsidR="00C1042E" w:rsidRPr="00C1042E" w:rsidRDefault="00C1042E" w:rsidP="009748A8">
      <w:pPr>
        <w:spacing w:after="0" w:line="276" w:lineRule="auto"/>
        <w:jc w:val="both"/>
        <w:rPr>
          <w:rFonts w:ascii="Times New Roman" w:eastAsia="Times New Roman" w:hAnsi="Times New Roman" w:cs="Times New Roman"/>
          <w:bCs/>
          <w:sz w:val="24"/>
          <w:szCs w:val="24"/>
          <w:lang w:eastAsia="pl-PL"/>
        </w:rPr>
      </w:pPr>
      <w:r w:rsidRPr="00C1042E">
        <w:rPr>
          <w:rFonts w:ascii="Times New Roman" w:eastAsia="Times New Roman" w:hAnsi="Times New Roman" w:cs="Times New Roman"/>
          <w:bCs/>
          <w:sz w:val="24"/>
          <w:szCs w:val="24"/>
          <w:lang w:eastAsia="pl-PL"/>
        </w:rPr>
        <w:t xml:space="preserve">3 b. Zamawiający może w toku badania i oceny ofert żądać od Wykonawców wyjaśnień oraz dokumentów dotyczących treści złożonych ofert. </w:t>
      </w:r>
    </w:p>
    <w:p w:rsidR="00C1042E" w:rsidRPr="00C1042E" w:rsidRDefault="00C1042E" w:rsidP="009748A8">
      <w:pPr>
        <w:spacing w:after="0" w:line="276" w:lineRule="auto"/>
        <w:jc w:val="both"/>
        <w:rPr>
          <w:rFonts w:ascii="Times New Roman" w:eastAsia="Times New Roman" w:hAnsi="Times New Roman" w:cs="Times New Roman"/>
          <w:bCs/>
          <w:sz w:val="24"/>
          <w:szCs w:val="24"/>
          <w:lang w:eastAsia="pl-PL"/>
        </w:rPr>
      </w:pPr>
    </w:p>
    <w:p w:rsidR="00C1042E" w:rsidRPr="00C1042E" w:rsidRDefault="00C1042E" w:rsidP="009748A8">
      <w:pPr>
        <w:spacing w:after="0" w:line="276" w:lineRule="auto"/>
        <w:jc w:val="both"/>
        <w:rPr>
          <w:rFonts w:ascii="Times New Roman" w:eastAsia="Times New Roman" w:hAnsi="Times New Roman" w:cs="Times New Roman"/>
          <w:bCs/>
          <w:sz w:val="24"/>
          <w:szCs w:val="24"/>
          <w:lang w:eastAsia="pl-PL"/>
        </w:rPr>
      </w:pPr>
      <w:r w:rsidRPr="00C1042E">
        <w:rPr>
          <w:rFonts w:ascii="Times New Roman" w:eastAsia="Times New Roman" w:hAnsi="Times New Roman" w:cs="Times New Roman"/>
          <w:bCs/>
          <w:sz w:val="24"/>
          <w:szCs w:val="24"/>
          <w:lang w:eastAsia="pl-PL"/>
        </w:rPr>
        <w:t xml:space="preserve">3 c. Podstawy wykluczenia- art.7 ust.1 ustawy z dnia 13 kwietnia 2022 r. o szczególnych rozwiązaniach w zakresie przeciwdziałania wspieraniu agresji na Ukrainę oraz służących ochronie bezpieczeństwa narodowego, która została w dniu 15 kwietnia 2022 r. ogłoszona w Dzienniku Ustaw pod poz. 835, tj.: </w:t>
      </w:r>
    </w:p>
    <w:p w:rsidR="00C1042E" w:rsidRPr="00C1042E" w:rsidRDefault="00C1042E" w:rsidP="009748A8">
      <w:pPr>
        <w:spacing w:after="0" w:line="276" w:lineRule="auto"/>
        <w:ind w:firstLine="708"/>
        <w:jc w:val="both"/>
        <w:rPr>
          <w:rFonts w:ascii="Times New Roman" w:eastAsia="Times New Roman" w:hAnsi="Times New Roman" w:cs="Times New Roman"/>
          <w:bCs/>
          <w:sz w:val="24"/>
          <w:szCs w:val="24"/>
          <w:lang w:eastAsia="pl-PL"/>
        </w:rPr>
      </w:pPr>
      <w:r w:rsidRPr="00C1042E">
        <w:rPr>
          <w:rFonts w:ascii="Times New Roman" w:eastAsia="Times New Roman" w:hAnsi="Times New Roman" w:cs="Times New Roman"/>
          <w:bCs/>
          <w:sz w:val="24"/>
          <w:szCs w:val="24"/>
          <w:lang w:eastAsia="pl-PL"/>
        </w:rPr>
        <w:t xml:space="preserve">„Z postępowania o udzielenie zamówienia publicznego lub konkursu prowadzonego na podstawie ustawy z dnia 11 września 2019 r. – Prawo zamówień publicznych wyklucza się: </w:t>
      </w:r>
    </w:p>
    <w:p w:rsidR="00C1042E" w:rsidRPr="00C1042E" w:rsidRDefault="00C1042E" w:rsidP="009748A8">
      <w:pPr>
        <w:spacing w:after="0" w:line="276" w:lineRule="auto"/>
        <w:ind w:firstLine="708"/>
        <w:jc w:val="both"/>
        <w:rPr>
          <w:rFonts w:ascii="Times New Roman" w:eastAsia="Times New Roman" w:hAnsi="Times New Roman" w:cs="Times New Roman"/>
          <w:bCs/>
          <w:sz w:val="24"/>
          <w:szCs w:val="24"/>
          <w:lang w:eastAsia="pl-PL"/>
        </w:rPr>
      </w:pPr>
      <w:r w:rsidRPr="00C1042E">
        <w:rPr>
          <w:rFonts w:ascii="Times New Roman" w:eastAsia="Times New Roman" w:hAnsi="Times New Roman" w:cs="Times New Roman"/>
          <w:bCs/>
          <w:sz w:val="24"/>
          <w:szCs w:val="24"/>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C1042E" w:rsidRPr="00C1042E" w:rsidRDefault="00C1042E" w:rsidP="009748A8">
      <w:pPr>
        <w:spacing w:after="0" w:line="276" w:lineRule="auto"/>
        <w:ind w:firstLine="708"/>
        <w:jc w:val="both"/>
        <w:rPr>
          <w:rFonts w:ascii="Times New Roman" w:eastAsia="Times New Roman" w:hAnsi="Times New Roman" w:cs="Times New Roman"/>
          <w:bCs/>
          <w:sz w:val="24"/>
          <w:szCs w:val="24"/>
          <w:lang w:eastAsia="pl-PL"/>
        </w:rPr>
      </w:pPr>
      <w:r w:rsidRPr="00C1042E">
        <w:rPr>
          <w:rFonts w:ascii="Times New Roman" w:eastAsia="Times New Roman" w:hAnsi="Times New Roman" w:cs="Times New Roman"/>
          <w:bCs/>
          <w:sz w:val="24"/>
          <w:szCs w:val="24"/>
          <w:lang w:eastAsia="pl-PL"/>
        </w:rPr>
        <w:lastRenderedPageBreak/>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C1042E" w:rsidRPr="00C1042E" w:rsidRDefault="00C1042E" w:rsidP="009748A8">
      <w:pPr>
        <w:spacing w:after="0" w:line="276" w:lineRule="auto"/>
        <w:ind w:firstLine="708"/>
        <w:jc w:val="both"/>
        <w:rPr>
          <w:rFonts w:ascii="Times New Roman" w:eastAsia="Times New Roman" w:hAnsi="Times New Roman" w:cs="Times New Roman"/>
          <w:bCs/>
          <w:sz w:val="24"/>
          <w:szCs w:val="24"/>
          <w:lang w:eastAsia="pl-PL"/>
        </w:rPr>
      </w:pPr>
      <w:r w:rsidRPr="00C1042E">
        <w:rPr>
          <w:rFonts w:ascii="Times New Roman" w:eastAsia="Times New Roman" w:hAnsi="Times New Roman" w:cs="Times New Roman"/>
          <w:bCs/>
          <w:sz w:val="24"/>
          <w:szCs w:val="24"/>
          <w:lang w:eastAsia="pl-PL"/>
        </w:rPr>
        <w:t xml:space="preserve"> 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C1042E" w:rsidRPr="00C1042E" w:rsidRDefault="00C1042E" w:rsidP="00C1042E">
      <w:pPr>
        <w:spacing w:after="0" w:line="240" w:lineRule="auto"/>
        <w:ind w:firstLine="708"/>
        <w:jc w:val="both"/>
        <w:rPr>
          <w:rFonts w:ascii="Times New Roman" w:eastAsia="Times New Roman" w:hAnsi="Times New Roman" w:cs="Times New Roman"/>
          <w:bCs/>
          <w:color w:val="FF0000"/>
          <w:sz w:val="24"/>
          <w:szCs w:val="24"/>
          <w:lang w:eastAsia="pl-PL"/>
        </w:rPr>
      </w:pPr>
    </w:p>
    <w:p w:rsidR="00C1042E" w:rsidRPr="00AF2115" w:rsidRDefault="00C1042E" w:rsidP="00C1042E">
      <w:pPr>
        <w:numPr>
          <w:ilvl w:val="0"/>
          <w:numId w:val="2"/>
        </w:numPr>
        <w:tabs>
          <w:tab w:val="num" w:pos="426"/>
        </w:tabs>
        <w:spacing w:after="0" w:line="360" w:lineRule="auto"/>
        <w:ind w:left="426" w:hanging="426"/>
        <w:rPr>
          <w:rFonts w:ascii="Times New Roman" w:eastAsia="Times New Roman" w:hAnsi="Times New Roman" w:cs="Times New Roman"/>
          <w:b/>
          <w:sz w:val="24"/>
          <w:szCs w:val="24"/>
          <w:lang w:eastAsia="pl-PL"/>
        </w:rPr>
      </w:pPr>
      <w:r w:rsidRPr="00AF2115">
        <w:rPr>
          <w:rFonts w:ascii="Times New Roman" w:eastAsia="Times New Roman" w:hAnsi="Times New Roman" w:cs="Times New Roman"/>
          <w:b/>
          <w:sz w:val="24"/>
          <w:szCs w:val="24"/>
          <w:lang w:eastAsia="pl-PL"/>
        </w:rPr>
        <w:t xml:space="preserve">Opis kryteriów wyboru najkorzystniejszej oferty: </w:t>
      </w:r>
    </w:p>
    <w:p w:rsidR="00C1042E" w:rsidRPr="00AF2115" w:rsidRDefault="00C1042E" w:rsidP="00C1042E">
      <w:pPr>
        <w:spacing w:after="0" w:line="360" w:lineRule="auto"/>
        <w:ind w:left="426"/>
        <w:rPr>
          <w:rFonts w:ascii="Times New Roman" w:eastAsia="Times New Roman" w:hAnsi="Times New Roman" w:cs="Times New Roman"/>
          <w:bCs/>
          <w:sz w:val="24"/>
          <w:szCs w:val="24"/>
          <w:lang w:eastAsia="pl-PL"/>
        </w:rPr>
      </w:pPr>
      <w:r w:rsidRPr="00AF2115">
        <w:rPr>
          <w:rFonts w:ascii="Times New Roman" w:eastAsia="Times New Roman" w:hAnsi="Times New Roman" w:cs="Times New Roman"/>
          <w:bCs/>
          <w:sz w:val="24"/>
          <w:szCs w:val="24"/>
          <w:lang w:eastAsia="pl-PL"/>
        </w:rPr>
        <w:t>Zamawiający nie opisuje kryteriów wyboru Wykonawcy.</w:t>
      </w:r>
    </w:p>
    <w:p w:rsidR="00C1042E" w:rsidRPr="00C1042E" w:rsidRDefault="00C1042E" w:rsidP="00C1042E">
      <w:pPr>
        <w:numPr>
          <w:ilvl w:val="0"/>
          <w:numId w:val="2"/>
        </w:numPr>
        <w:tabs>
          <w:tab w:val="num" w:pos="426"/>
        </w:tabs>
        <w:spacing w:after="240" w:line="240" w:lineRule="auto"/>
        <w:ind w:left="426" w:hanging="426"/>
        <w:jc w:val="both"/>
        <w:rPr>
          <w:rFonts w:ascii="Times New Roman" w:eastAsia="Times New Roman" w:hAnsi="Times New Roman" w:cs="Times New Roman"/>
          <w:sz w:val="24"/>
          <w:szCs w:val="24"/>
          <w:lang w:eastAsia="pl-PL"/>
        </w:rPr>
      </w:pPr>
      <w:r w:rsidRPr="00AF2115">
        <w:rPr>
          <w:rFonts w:ascii="Times New Roman" w:eastAsia="Times New Roman" w:hAnsi="Times New Roman" w:cs="Times New Roman"/>
          <w:b/>
          <w:sz w:val="24"/>
          <w:szCs w:val="24"/>
          <w:lang w:eastAsia="pl-PL"/>
        </w:rPr>
        <w:t xml:space="preserve">Przewidywany czas trwania zamówienia lub termin wykonania </w:t>
      </w:r>
      <w:r w:rsidRPr="00C1042E">
        <w:rPr>
          <w:rFonts w:ascii="Times New Roman" w:eastAsia="Times New Roman" w:hAnsi="Times New Roman" w:cs="Times New Roman"/>
          <w:b/>
          <w:sz w:val="24"/>
          <w:szCs w:val="24"/>
          <w:lang w:eastAsia="pl-PL"/>
        </w:rPr>
        <w:t xml:space="preserve">zamówienia: </w:t>
      </w:r>
      <w:r w:rsidRPr="00C1042E">
        <w:rPr>
          <w:rFonts w:ascii="Times New Roman" w:eastAsia="Times New Roman" w:hAnsi="Times New Roman" w:cs="Times New Roman"/>
          <w:sz w:val="24"/>
          <w:szCs w:val="24"/>
          <w:lang w:eastAsia="pl-PL"/>
        </w:rPr>
        <w:t>(w dniach, miesiącach z uwzględnieniem daty rozpoczęcia lub zakończenia)</w:t>
      </w:r>
    </w:p>
    <w:p w:rsidR="00C1042E" w:rsidRPr="002C60FA" w:rsidRDefault="009748A8" w:rsidP="00C1042E">
      <w:pPr>
        <w:spacing w:after="0" w:line="360" w:lineRule="auto"/>
        <w:ind w:left="360"/>
        <w:jc w:val="center"/>
        <w:rPr>
          <w:rFonts w:ascii="Times New Roman" w:eastAsia="Times New Roman" w:hAnsi="Times New Roman" w:cs="Times New Roman"/>
          <w:b/>
          <w:bCs/>
          <w:sz w:val="24"/>
          <w:szCs w:val="24"/>
          <w:lang w:eastAsia="pl-PL"/>
        </w:rPr>
      </w:pPr>
      <w:r w:rsidRPr="002C60FA">
        <w:rPr>
          <w:rFonts w:ascii="Times New Roman" w:eastAsia="Times New Roman" w:hAnsi="Times New Roman" w:cs="Times New Roman"/>
          <w:b/>
          <w:bCs/>
          <w:sz w:val="24"/>
          <w:szCs w:val="24"/>
          <w:lang w:eastAsia="pl-PL"/>
        </w:rPr>
        <w:t>30 dni od dnia podpisania umowy</w:t>
      </w:r>
    </w:p>
    <w:p w:rsidR="00C1042E" w:rsidRPr="00AF2115" w:rsidRDefault="00C1042E" w:rsidP="00AF2115">
      <w:pPr>
        <w:numPr>
          <w:ilvl w:val="0"/>
          <w:numId w:val="2"/>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AF2115">
        <w:rPr>
          <w:rFonts w:ascii="Times New Roman" w:eastAsia="Times New Roman" w:hAnsi="Times New Roman" w:cs="Times New Roman"/>
          <w:b/>
          <w:sz w:val="24"/>
          <w:szCs w:val="24"/>
          <w:lang w:eastAsia="pl-PL"/>
        </w:rPr>
        <w:t xml:space="preserve">Kryteria oceny oferty </w:t>
      </w:r>
    </w:p>
    <w:p w:rsidR="00AF2115" w:rsidRDefault="00AF2115" w:rsidP="00AF2115">
      <w:pPr>
        <w:spacing w:after="0" w:line="240" w:lineRule="auto"/>
        <w:jc w:val="both"/>
        <w:rPr>
          <w:rFonts w:ascii="Times New Roman" w:eastAsia="Times New Roman" w:hAnsi="Times New Roman" w:cs="Times New Roman"/>
          <w:b/>
          <w:sz w:val="24"/>
          <w:szCs w:val="24"/>
          <w:lang w:eastAsia="pl-PL"/>
        </w:rPr>
      </w:pPr>
    </w:p>
    <w:p w:rsidR="00AF2115" w:rsidRPr="00AF2115" w:rsidRDefault="00AF2115" w:rsidP="00AF2115">
      <w:pPr>
        <w:pStyle w:val="Akapitzlist"/>
        <w:numPr>
          <w:ilvl w:val="0"/>
          <w:numId w:val="25"/>
        </w:numPr>
        <w:spacing w:after="0" w:line="264" w:lineRule="auto"/>
        <w:ind w:left="284" w:hanging="284"/>
        <w:contextualSpacing w:val="0"/>
        <w:jc w:val="both"/>
        <w:rPr>
          <w:rFonts w:ascii="Times New Roman" w:hAnsi="Times New Roman" w:cs="Times New Roman"/>
          <w:sz w:val="24"/>
          <w:szCs w:val="24"/>
        </w:rPr>
      </w:pPr>
      <w:r w:rsidRPr="00AF2115">
        <w:rPr>
          <w:rFonts w:ascii="Times New Roman" w:hAnsi="Times New Roman" w:cs="Times New Roman"/>
          <w:sz w:val="24"/>
          <w:szCs w:val="24"/>
        </w:rPr>
        <w:t xml:space="preserve">Na wykonanie zamówienia zostanie wybrana najkorzystniejsza oferta. </w:t>
      </w:r>
    </w:p>
    <w:p w:rsidR="00AF2115" w:rsidRPr="00AF2115" w:rsidRDefault="00AF2115" w:rsidP="00AF2115">
      <w:pPr>
        <w:pStyle w:val="Akapitzlist"/>
        <w:numPr>
          <w:ilvl w:val="0"/>
          <w:numId w:val="25"/>
        </w:numPr>
        <w:spacing w:after="0" w:line="264" w:lineRule="auto"/>
        <w:ind w:left="284" w:hanging="284"/>
        <w:contextualSpacing w:val="0"/>
        <w:jc w:val="both"/>
        <w:rPr>
          <w:rFonts w:ascii="Times New Roman" w:hAnsi="Times New Roman" w:cs="Times New Roman"/>
          <w:sz w:val="24"/>
          <w:szCs w:val="24"/>
        </w:rPr>
      </w:pPr>
      <w:r w:rsidRPr="00AF2115">
        <w:rPr>
          <w:rFonts w:ascii="Times New Roman" w:hAnsi="Times New Roman" w:cs="Times New Roman"/>
          <w:sz w:val="24"/>
          <w:szCs w:val="24"/>
        </w:rPr>
        <w:t>Przy wyborze najkorzystniejszej oferty Zamawiający będzie się kierował następującymi kryteriami oceny ofert i odpowiadającymi im znaczeniami (wagami procentowymi):</w:t>
      </w:r>
    </w:p>
    <w:p w:rsidR="00AF2115" w:rsidRPr="00AF2115" w:rsidRDefault="00AF2115" w:rsidP="00AF2115">
      <w:pPr>
        <w:pStyle w:val="Akapitzlist"/>
        <w:spacing w:after="0" w:line="264" w:lineRule="auto"/>
        <w:ind w:left="284"/>
        <w:contextualSpacing w:val="0"/>
        <w:jc w:val="both"/>
        <w:rPr>
          <w:rFonts w:ascii="Times New Roman" w:hAnsi="Times New Roman" w:cs="Times New Roman"/>
          <w:sz w:val="24"/>
          <w:szCs w:val="24"/>
        </w:rPr>
      </w:pPr>
    </w:p>
    <w:tbl>
      <w:tblPr>
        <w:tblW w:w="9640" w:type="dxa"/>
        <w:tblInd w:w="-11" w:type="dxa"/>
        <w:tblBorders>
          <w:top w:val="single" w:sz="8" w:space="0" w:color="000001"/>
          <w:left w:val="single" w:sz="8" w:space="0" w:color="000001"/>
          <w:bottom w:val="single" w:sz="8" w:space="0" w:color="000001"/>
          <w:insideH w:val="single" w:sz="8" w:space="0" w:color="000001"/>
        </w:tblBorders>
        <w:tblCellMar>
          <w:top w:w="28" w:type="dxa"/>
          <w:left w:w="-10" w:type="dxa"/>
          <w:bottom w:w="28" w:type="dxa"/>
          <w:right w:w="0" w:type="dxa"/>
        </w:tblCellMar>
        <w:tblLook w:val="04A0" w:firstRow="1" w:lastRow="0" w:firstColumn="1" w:lastColumn="0" w:noHBand="0" w:noVBand="1"/>
      </w:tblPr>
      <w:tblGrid>
        <w:gridCol w:w="374"/>
        <w:gridCol w:w="5593"/>
        <w:gridCol w:w="1415"/>
        <w:gridCol w:w="2258"/>
      </w:tblGrid>
      <w:tr w:rsidR="00AF2115" w:rsidRPr="00AF2115" w:rsidTr="00A876E2">
        <w:tc>
          <w:tcPr>
            <w:tcW w:w="350" w:type="dxa"/>
            <w:tcBorders>
              <w:top w:val="single" w:sz="8" w:space="0" w:color="000001"/>
              <w:left w:val="single" w:sz="8" w:space="0" w:color="000001"/>
              <w:bottom w:val="single" w:sz="8" w:space="0" w:color="000001"/>
            </w:tcBorders>
            <w:shd w:val="clear" w:color="auto" w:fill="auto"/>
            <w:tcMar>
              <w:left w:w="-10" w:type="dxa"/>
            </w:tcMar>
            <w:vAlign w:val="center"/>
          </w:tcPr>
          <w:p w:rsidR="00AF2115" w:rsidRPr="00AF2115" w:rsidRDefault="00AF2115" w:rsidP="00A876E2">
            <w:pPr>
              <w:spacing w:after="0" w:line="240" w:lineRule="auto"/>
              <w:jc w:val="both"/>
              <w:rPr>
                <w:rFonts w:ascii="Times New Roman" w:hAnsi="Times New Roman" w:cs="Times New Roman"/>
                <w:b/>
                <w:sz w:val="24"/>
                <w:szCs w:val="24"/>
              </w:rPr>
            </w:pPr>
            <w:r w:rsidRPr="00AF2115">
              <w:rPr>
                <w:rFonts w:ascii="Times New Roman" w:hAnsi="Times New Roman" w:cs="Times New Roman"/>
                <w:b/>
                <w:sz w:val="24"/>
                <w:szCs w:val="24"/>
              </w:rPr>
              <w:t>Lp.</w:t>
            </w:r>
          </w:p>
        </w:tc>
        <w:tc>
          <w:tcPr>
            <w:tcW w:w="5611" w:type="dxa"/>
            <w:tcBorders>
              <w:top w:val="single" w:sz="8" w:space="0" w:color="000001"/>
              <w:left w:val="single" w:sz="8" w:space="0" w:color="000001"/>
              <w:bottom w:val="single" w:sz="8" w:space="0" w:color="000001"/>
            </w:tcBorders>
            <w:shd w:val="clear" w:color="auto" w:fill="auto"/>
            <w:tcMar>
              <w:left w:w="-10" w:type="dxa"/>
            </w:tcMar>
            <w:vAlign w:val="center"/>
          </w:tcPr>
          <w:p w:rsidR="00AF2115" w:rsidRPr="00AF2115" w:rsidRDefault="00AF2115" w:rsidP="00A876E2">
            <w:pPr>
              <w:spacing w:after="0" w:line="240" w:lineRule="auto"/>
              <w:jc w:val="both"/>
              <w:rPr>
                <w:rFonts w:ascii="Times New Roman" w:hAnsi="Times New Roman" w:cs="Times New Roman"/>
                <w:b/>
                <w:sz w:val="24"/>
                <w:szCs w:val="24"/>
              </w:rPr>
            </w:pPr>
            <w:r w:rsidRPr="00AF2115">
              <w:rPr>
                <w:rFonts w:ascii="Times New Roman" w:hAnsi="Times New Roman" w:cs="Times New Roman"/>
                <w:b/>
                <w:sz w:val="24"/>
                <w:szCs w:val="24"/>
              </w:rPr>
              <w:t>Nazwa kryterium</w:t>
            </w:r>
          </w:p>
        </w:tc>
        <w:tc>
          <w:tcPr>
            <w:tcW w:w="1416" w:type="dxa"/>
            <w:tcBorders>
              <w:top w:val="single" w:sz="8" w:space="0" w:color="000001"/>
              <w:left w:val="single" w:sz="8" w:space="0" w:color="000001"/>
              <w:bottom w:val="single" w:sz="8" w:space="0" w:color="000001"/>
              <w:right w:val="single" w:sz="8" w:space="0" w:color="000001"/>
            </w:tcBorders>
            <w:shd w:val="clear" w:color="auto" w:fill="auto"/>
            <w:tcMar>
              <w:left w:w="-10" w:type="dxa"/>
              <w:right w:w="28" w:type="dxa"/>
            </w:tcMar>
            <w:vAlign w:val="center"/>
          </w:tcPr>
          <w:p w:rsidR="00AF2115" w:rsidRPr="00AF2115" w:rsidRDefault="00AF2115" w:rsidP="00A876E2">
            <w:pPr>
              <w:spacing w:after="0" w:line="240" w:lineRule="auto"/>
              <w:jc w:val="center"/>
              <w:rPr>
                <w:rFonts w:ascii="Times New Roman" w:hAnsi="Times New Roman" w:cs="Times New Roman"/>
                <w:b/>
                <w:sz w:val="24"/>
                <w:szCs w:val="24"/>
              </w:rPr>
            </w:pPr>
            <w:r w:rsidRPr="00AF2115">
              <w:rPr>
                <w:rFonts w:ascii="Times New Roman" w:hAnsi="Times New Roman" w:cs="Times New Roman"/>
                <w:b/>
                <w:sz w:val="24"/>
                <w:szCs w:val="24"/>
              </w:rPr>
              <w:t>Znaczenie [Waga kryterium] (%)</w:t>
            </w:r>
          </w:p>
        </w:tc>
        <w:tc>
          <w:tcPr>
            <w:tcW w:w="2263" w:type="dxa"/>
            <w:tcBorders>
              <w:top w:val="single" w:sz="8" w:space="0" w:color="000001"/>
              <w:left w:val="single" w:sz="8" w:space="0" w:color="000001"/>
              <w:bottom w:val="single" w:sz="8" w:space="0" w:color="000001"/>
              <w:right w:val="single" w:sz="8" w:space="0" w:color="000001"/>
            </w:tcBorders>
          </w:tcPr>
          <w:p w:rsidR="00AF2115" w:rsidRPr="00AF2115" w:rsidRDefault="00AF2115" w:rsidP="00A876E2">
            <w:pPr>
              <w:snapToGrid w:val="0"/>
              <w:spacing w:after="0" w:line="240" w:lineRule="auto"/>
              <w:ind w:left="-392" w:firstLine="392"/>
              <w:jc w:val="center"/>
              <w:rPr>
                <w:rFonts w:ascii="Times New Roman" w:eastAsia="Times New Roman" w:hAnsi="Times New Roman" w:cs="Times New Roman"/>
                <w:b/>
                <w:color w:val="000000"/>
                <w:sz w:val="24"/>
                <w:szCs w:val="24"/>
              </w:rPr>
            </w:pPr>
          </w:p>
          <w:p w:rsidR="00AF2115" w:rsidRPr="00AF2115" w:rsidRDefault="00AF2115" w:rsidP="00A876E2">
            <w:pPr>
              <w:snapToGrid w:val="0"/>
              <w:spacing w:after="0" w:line="240" w:lineRule="auto"/>
              <w:ind w:left="-392" w:firstLine="392"/>
              <w:jc w:val="center"/>
              <w:rPr>
                <w:rFonts w:ascii="Times New Roman" w:eastAsia="Times New Roman" w:hAnsi="Times New Roman" w:cs="Times New Roman"/>
                <w:b/>
                <w:sz w:val="24"/>
                <w:szCs w:val="24"/>
              </w:rPr>
            </w:pPr>
            <w:r w:rsidRPr="00AF2115">
              <w:rPr>
                <w:rFonts w:ascii="Times New Roman" w:eastAsia="Times New Roman" w:hAnsi="Times New Roman" w:cs="Times New Roman"/>
                <w:b/>
                <w:color w:val="000000"/>
                <w:sz w:val="24"/>
                <w:szCs w:val="24"/>
              </w:rPr>
              <w:t>Sposób oceny</w:t>
            </w:r>
          </w:p>
        </w:tc>
      </w:tr>
      <w:tr w:rsidR="00AF2115" w:rsidRPr="00AF2115" w:rsidTr="00A876E2">
        <w:tc>
          <w:tcPr>
            <w:tcW w:w="350" w:type="dxa"/>
            <w:tcBorders>
              <w:top w:val="single" w:sz="8" w:space="0" w:color="000001"/>
              <w:left w:val="single" w:sz="8" w:space="0" w:color="000001"/>
              <w:bottom w:val="single" w:sz="8" w:space="0" w:color="000001"/>
            </w:tcBorders>
            <w:shd w:val="clear" w:color="auto" w:fill="auto"/>
            <w:tcMar>
              <w:top w:w="0" w:type="dxa"/>
              <w:left w:w="-10" w:type="dxa"/>
            </w:tcMar>
            <w:vAlign w:val="center"/>
          </w:tcPr>
          <w:p w:rsidR="00AF2115" w:rsidRPr="00AF2115" w:rsidRDefault="00AF2115" w:rsidP="00A876E2">
            <w:pPr>
              <w:spacing w:after="0" w:line="240" w:lineRule="auto"/>
              <w:jc w:val="both"/>
              <w:rPr>
                <w:rFonts w:ascii="Times New Roman" w:hAnsi="Times New Roman" w:cs="Times New Roman"/>
                <w:sz w:val="24"/>
                <w:szCs w:val="24"/>
              </w:rPr>
            </w:pPr>
            <w:r w:rsidRPr="00AF2115">
              <w:rPr>
                <w:rFonts w:ascii="Times New Roman" w:hAnsi="Times New Roman" w:cs="Times New Roman"/>
                <w:sz w:val="24"/>
                <w:szCs w:val="24"/>
              </w:rPr>
              <w:t>1.</w:t>
            </w:r>
          </w:p>
        </w:tc>
        <w:tc>
          <w:tcPr>
            <w:tcW w:w="5611" w:type="dxa"/>
            <w:tcBorders>
              <w:top w:val="single" w:sz="8" w:space="0" w:color="000001"/>
              <w:left w:val="single" w:sz="8" w:space="0" w:color="000001"/>
              <w:bottom w:val="single" w:sz="8" w:space="0" w:color="000001"/>
            </w:tcBorders>
            <w:shd w:val="clear" w:color="auto" w:fill="auto"/>
            <w:tcMar>
              <w:top w:w="0" w:type="dxa"/>
              <w:left w:w="-10" w:type="dxa"/>
            </w:tcMar>
            <w:vAlign w:val="center"/>
          </w:tcPr>
          <w:p w:rsidR="00AF2115" w:rsidRPr="00AF2115" w:rsidRDefault="00AF2115" w:rsidP="00A876E2">
            <w:pPr>
              <w:spacing w:after="0" w:line="240" w:lineRule="auto"/>
              <w:jc w:val="both"/>
              <w:rPr>
                <w:rFonts w:ascii="Times New Roman" w:hAnsi="Times New Roman" w:cs="Times New Roman"/>
                <w:sz w:val="24"/>
                <w:szCs w:val="24"/>
              </w:rPr>
            </w:pPr>
            <w:r w:rsidRPr="00AF2115">
              <w:rPr>
                <w:rFonts w:ascii="Times New Roman" w:hAnsi="Times New Roman" w:cs="Times New Roman"/>
                <w:sz w:val="24"/>
                <w:szCs w:val="24"/>
              </w:rPr>
              <w:t>Cena brutto (całkowity koszt wykonania zadania) (C)</w:t>
            </w:r>
          </w:p>
        </w:tc>
        <w:tc>
          <w:tcPr>
            <w:tcW w:w="141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vAlign w:val="center"/>
          </w:tcPr>
          <w:p w:rsidR="00AF2115" w:rsidRPr="00AF2115" w:rsidRDefault="00AF2115" w:rsidP="00A876E2">
            <w:pPr>
              <w:spacing w:after="0" w:line="240" w:lineRule="auto"/>
              <w:jc w:val="center"/>
              <w:rPr>
                <w:rFonts w:ascii="Times New Roman" w:hAnsi="Times New Roman" w:cs="Times New Roman"/>
                <w:sz w:val="24"/>
                <w:szCs w:val="24"/>
              </w:rPr>
            </w:pPr>
            <w:r w:rsidRPr="00AF2115">
              <w:rPr>
                <w:rFonts w:ascii="Times New Roman" w:hAnsi="Times New Roman" w:cs="Times New Roman"/>
                <w:sz w:val="24"/>
                <w:szCs w:val="24"/>
              </w:rPr>
              <w:t>60</w:t>
            </w:r>
          </w:p>
        </w:tc>
        <w:tc>
          <w:tcPr>
            <w:tcW w:w="2263" w:type="dxa"/>
            <w:tcBorders>
              <w:top w:val="single" w:sz="8" w:space="0" w:color="000001"/>
              <w:left w:val="single" w:sz="8" w:space="0" w:color="000001"/>
              <w:bottom w:val="single" w:sz="8" w:space="0" w:color="000001"/>
              <w:right w:val="single" w:sz="8" w:space="0" w:color="000001"/>
            </w:tcBorders>
          </w:tcPr>
          <w:p w:rsidR="00AF2115" w:rsidRPr="00AF2115" w:rsidRDefault="00AF2115" w:rsidP="00A876E2">
            <w:pPr>
              <w:snapToGrid w:val="0"/>
              <w:spacing w:after="0" w:line="240" w:lineRule="auto"/>
              <w:jc w:val="center"/>
              <w:rPr>
                <w:rFonts w:ascii="Times New Roman" w:eastAsia="Times New Roman" w:hAnsi="Times New Roman" w:cs="Times New Roman"/>
                <w:sz w:val="24"/>
                <w:szCs w:val="24"/>
              </w:rPr>
            </w:pPr>
            <w:r w:rsidRPr="00AF2115">
              <w:rPr>
                <w:rFonts w:ascii="Times New Roman" w:eastAsia="Times New Roman" w:hAnsi="Times New Roman" w:cs="Times New Roman"/>
                <w:color w:val="000000"/>
                <w:sz w:val="24"/>
                <w:szCs w:val="24"/>
              </w:rPr>
              <w:t>Wg podanego wzoru</w:t>
            </w:r>
          </w:p>
        </w:tc>
      </w:tr>
      <w:tr w:rsidR="00AF2115" w:rsidRPr="00AF2115" w:rsidTr="00A876E2">
        <w:tc>
          <w:tcPr>
            <w:tcW w:w="350" w:type="dxa"/>
            <w:tcBorders>
              <w:top w:val="single" w:sz="8" w:space="0" w:color="000001"/>
              <w:left w:val="single" w:sz="8" w:space="0" w:color="000001"/>
              <w:bottom w:val="single" w:sz="8" w:space="0" w:color="000001"/>
            </w:tcBorders>
            <w:shd w:val="clear" w:color="auto" w:fill="auto"/>
            <w:tcMar>
              <w:top w:w="0" w:type="dxa"/>
              <w:left w:w="-10" w:type="dxa"/>
            </w:tcMar>
            <w:vAlign w:val="center"/>
          </w:tcPr>
          <w:p w:rsidR="00AF2115" w:rsidRPr="00AF2115" w:rsidRDefault="00AF2115" w:rsidP="00A876E2">
            <w:pPr>
              <w:spacing w:after="0" w:line="240" w:lineRule="auto"/>
              <w:jc w:val="both"/>
              <w:rPr>
                <w:rFonts w:ascii="Times New Roman" w:hAnsi="Times New Roman" w:cs="Times New Roman"/>
                <w:sz w:val="24"/>
                <w:szCs w:val="24"/>
              </w:rPr>
            </w:pPr>
            <w:r w:rsidRPr="00AF2115">
              <w:rPr>
                <w:rFonts w:ascii="Times New Roman" w:hAnsi="Times New Roman" w:cs="Times New Roman"/>
                <w:sz w:val="24"/>
                <w:szCs w:val="24"/>
              </w:rPr>
              <w:t>2.</w:t>
            </w:r>
          </w:p>
        </w:tc>
        <w:tc>
          <w:tcPr>
            <w:tcW w:w="5611" w:type="dxa"/>
            <w:tcBorders>
              <w:top w:val="single" w:sz="8" w:space="0" w:color="000001"/>
              <w:left w:val="single" w:sz="8" w:space="0" w:color="000001"/>
              <w:bottom w:val="single" w:sz="8" w:space="0" w:color="000001"/>
            </w:tcBorders>
            <w:shd w:val="clear" w:color="auto" w:fill="auto"/>
            <w:tcMar>
              <w:top w:w="0" w:type="dxa"/>
              <w:left w:w="-10" w:type="dxa"/>
            </w:tcMar>
            <w:vAlign w:val="center"/>
          </w:tcPr>
          <w:p w:rsidR="00AF2115" w:rsidRPr="00AF2115" w:rsidRDefault="00AF2115" w:rsidP="00A876E2">
            <w:pPr>
              <w:spacing w:after="0" w:line="240" w:lineRule="auto"/>
              <w:jc w:val="both"/>
              <w:rPr>
                <w:rFonts w:ascii="Times New Roman" w:hAnsi="Times New Roman" w:cs="Times New Roman"/>
                <w:sz w:val="24"/>
                <w:szCs w:val="24"/>
              </w:rPr>
            </w:pPr>
            <w:r w:rsidRPr="00AF2115">
              <w:rPr>
                <w:rFonts w:ascii="Times New Roman" w:hAnsi="Times New Roman" w:cs="Times New Roman"/>
                <w:sz w:val="24"/>
                <w:szCs w:val="24"/>
              </w:rPr>
              <w:t>Okres gwarancji</w:t>
            </w:r>
          </w:p>
        </w:tc>
        <w:tc>
          <w:tcPr>
            <w:tcW w:w="141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vAlign w:val="center"/>
          </w:tcPr>
          <w:p w:rsidR="00AF2115" w:rsidRPr="00AF2115" w:rsidRDefault="00AF2115" w:rsidP="00A876E2">
            <w:pPr>
              <w:spacing w:after="0" w:line="240" w:lineRule="auto"/>
              <w:jc w:val="center"/>
              <w:rPr>
                <w:rFonts w:ascii="Times New Roman" w:hAnsi="Times New Roman" w:cs="Times New Roman"/>
                <w:sz w:val="24"/>
                <w:szCs w:val="24"/>
              </w:rPr>
            </w:pPr>
            <w:r w:rsidRPr="00AF2115">
              <w:rPr>
                <w:rFonts w:ascii="Times New Roman" w:hAnsi="Times New Roman" w:cs="Times New Roman"/>
                <w:sz w:val="24"/>
                <w:szCs w:val="24"/>
              </w:rPr>
              <w:t>40</w:t>
            </w:r>
          </w:p>
        </w:tc>
        <w:tc>
          <w:tcPr>
            <w:tcW w:w="2263" w:type="dxa"/>
            <w:tcBorders>
              <w:top w:val="single" w:sz="8" w:space="0" w:color="000001"/>
              <w:left w:val="single" w:sz="8" w:space="0" w:color="000001"/>
              <w:bottom w:val="single" w:sz="8" w:space="0" w:color="000001"/>
              <w:right w:val="single" w:sz="8" w:space="0" w:color="000001"/>
            </w:tcBorders>
          </w:tcPr>
          <w:p w:rsidR="00AF2115" w:rsidRPr="00AF2115" w:rsidRDefault="00AF2115" w:rsidP="00A876E2">
            <w:pPr>
              <w:snapToGrid w:val="0"/>
              <w:spacing w:after="0" w:line="240" w:lineRule="auto"/>
              <w:jc w:val="center"/>
              <w:rPr>
                <w:rFonts w:ascii="Times New Roman" w:eastAsia="Times New Roman" w:hAnsi="Times New Roman" w:cs="Times New Roman"/>
                <w:color w:val="000000"/>
                <w:sz w:val="24"/>
                <w:szCs w:val="24"/>
              </w:rPr>
            </w:pPr>
            <w:r w:rsidRPr="00AF2115">
              <w:rPr>
                <w:rFonts w:ascii="Times New Roman" w:eastAsia="Times New Roman" w:hAnsi="Times New Roman" w:cs="Times New Roman"/>
                <w:color w:val="000000"/>
                <w:sz w:val="24"/>
                <w:szCs w:val="24"/>
              </w:rPr>
              <w:t>Wg wskazań tabeli</w:t>
            </w:r>
          </w:p>
        </w:tc>
      </w:tr>
      <w:tr w:rsidR="00AF2115" w:rsidRPr="00AF2115" w:rsidTr="00A876E2">
        <w:tc>
          <w:tcPr>
            <w:tcW w:w="5961" w:type="dxa"/>
            <w:gridSpan w:val="2"/>
            <w:tcBorders>
              <w:top w:val="single" w:sz="8" w:space="0" w:color="000001"/>
              <w:left w:val="single" w:sz="8" w:space="0" w:color="000001"/>
              <w:bottom w:val="single" w:sz="8" w:space="0" w:color="000001"/>
            </w:tcBorders>
            <w:shd w:val="clear" w:color="auto" w:fill="auto"/>
            <w:tcMar>
              <w:top w:w="0" w:type="dxa"/>
              <w:left w:w="-10" w:type="dxa"/>
            </w:tcMar>
            <w:vAlign w:val="center"/>
          </w:tcPr>
          <w:p w:rsidR="00AF2115" w:rsidRPr="00AF2115" w:rsidRDefault="00AF2115" w:rsidP="00A876E2">
            <w:pPr>
              <w:spacing w:after="0" w:line="240" w:lineRule="auto"/>
              <w:jc w:val="center"/>
              <w:rPr>
                <w:rFonts w:ascii="Times New Roman" w:hAnsi="Times New Roman" w:cs="Times New Roman"/>
                <w:b/>
                <w:sz w:val="24"/>
                <w:szCs w:val="24"/>
              </w:rPr>
            </w:pPr>
            <w:r w:rsidRPr="00AF2115">
              <w:rPr>
                <w:rFonts w:ascii="Times New Roman" w:hAnsi="Times New Roman" w:cs="Times New Roman"/>
                <w:b/>
                <w:sz w:val="24"/>
                <w:szCs w:val="24"/>
              </w:rPr>
              <w:t>Razem</w:t>
            </w:r>
          </w:p>
        </w:tc>
        <w:tc>
          <w:tcPr>
            <w:tcW w:w="141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vAlign w:val="center"/>
          </w:tcPr>
          <w:p w:rsidR="00AF2115" w:rsidRPr="00AF2115" w:rsidRDefault="00AF2115" w:rsidP="00A876E2">
            <w:pPr>
              <w:spacing w:after="0" w:line="240" w:lineRule="auto"/>
              <w:jc w:val="center"/>
              <w:rPr>
                <w:rFonts w:ascii="Times New Roman" w:hAnsi="Times New Roman" w:cs="Times New Roman"/>
                <w:sz w:val="24"/>
                <w:szCs w:val="24"/>
              </w:rPr>
            </w:pPr>
            <w:r w:rsidRPr="00AF2115">
              <w:rPr>
                <w:rFonts w:ascii="Times New Roman" w:hAnsi="Times New Roman" w:cs="Times New Roman"/>
                <w:sz w:val="24"/>
                <w:szCs w:val="24"/>
              </w:rPr>
              <w:t>100</w:t>
            </w:r>
          </w:p>
        </w:tc>
        <w:tc>
          <w:tcPr>
            <w:tcW w:w="2263" w:type="dxa"/>
            <w:tcBorders>
              <w:top w:val="single" w:sz="8" w:space="0" w:color="000001"/>
              <w:left w:val="single" w:sz="8" w:space="0" w:color="000001"/>
              <w:bottom w:val="single" w:sz="8" w:space="0" w:color="000001"/>
              <w:right w:val="single" w:sz="8" w:space="0" w:color="000001"/>
            </w:tcBorders>
          </w:tcPr>
          <w:p w:rsidR="00AF2115" w:rsidRPr="00AF2115" w:rsidRDefault="00AF2115" w:rsidP="00A876E2">
            <w:pPr>
              <w:spacing w:after="0" w:line="240" w:lineRule="auto"/>
              <w:jc w:val="center"/>
              <w:rPr>
                <w:rFonts w:ascii="Times New Roman" w:hAnsi="Times New Roman" w:cs="Times New Roman"/>
                <w:sz w:val="24"/>
                <w:szCs w:val="24"/>
              </w:rPr>
            </w:pPr>
            <w:r w:rsidRPr="00AF2115">
              <w:rPr>
                <w:rFonts w:ascii="Times New Roman" w:eastAsia="Times New Roman" w:hAnsi="Times New Roman" w:cs="Times New Roman"/>
                <w:color w:val="000000"/>
                <w:sz w:val="24"/>
                <w:szCs w:val="24"/>
              </w:rPr>
              <w:t>Wg podanego wzoru</w:t>
            </w:r>
          </w:p>
        </w:tc>
      </w:tr>
    </w:tbl>
    <w:p w:rsidR="00AF2115" w:rsidRPr="00AF2115" w:rsidRDefault="00AF2115" w:rsidP="00AF2115">
      <w:pPr>
        <w:spacing w:after="0"/>
        <w:jc w:val="both"/>
        <w:rPr>
          <w:rFonts w:ascii="Times New Roman" w:hAnsi="Times New Roman" w:cs="Times New Roman"/>
          <w:sz w:val="24"/>
          <w:szCs w:val="24"/>
        </w:rPr>
      </w:pPr>
    </w:p>
    <w:p w:rsidR="00AF2115" w:rsidRPr="00AF2115" w:rsidRDefault="00AF2115" w:rsidP="00AF2115">
      <w:pPr>
        <w:pStyle w:val="Akapitzlist"/>
        <w:numPr>
          <w:ilvl w:val="0"/>
          <w:numId w:val="25"/>
        </w:numPr>
        <w:spacing w:after="0" w:line="276" w:lineRule="auto"/>
        <w:ind w:left="426" w:hanging="426"/>
        <w:contextualSpacing w:val="0"/>
        <w:jc w:val="both"/>
        <w:rPr>
          <w:rFonts w:ascii="Times New Roman" w:hAnsi="Times New Roman" w:cs="Times New Roman"/>
          <w:sz w:val="24"/>
          <w:szCs w:val="24"/>
        </w:rPr>
      </w:pPr>
      <w:r w:rsidRPr="00AF2115">
        <w:rPr>
          <w:rFonts w:ascii="Times New Roman" w:hAnsi="Times New Roman" w:cs="Times New Roman"/>
          <w:sz w:val="24"/>
          <w:szCs w:val="24"/>
        </w:rPr>
        <w:t>Zasady oceny ofert w poszczególnych kryteriach:</w:t>
      </w:r>
    </w:p>
    <w:p w:rsidR="00AF2115" w:rsidRPr="00AF2115" w:rsidRDefault="00AF2115" w:rsidP="00AF2115">
      <w:pPr>
        <w:pStyle w:val="Akapitzlist"/>
        <w:numPr>
          <w:ilvl w:val="0"/>
          <w:numId w:val="26"/>
        </w:numPr>
        <w:spacing w:after="0" w:line="276" w:lineRule="auto"/>
        <w:jc w:val="both"/>
        <w:rPr>
          <w:rFonts w:ascii="Times New Roman" w:hAnsi="Times New Roman" w:cs="Times New Roman"/>
          <w:b/>
          <w:sz w:val="24"/>
          <w:szCs w:val="24"/>
        </w:rPr>
      </w:pPr>
      <w:r w:rsidRPr="00AF2115">
        <w:rPr>
          <w:rFonts w:ascii="Times New Roman" w:hAnsi="Times New Roman" w:cs="Times New Roman"/>
          <w:b/>
          <w:sz w:val="24"/>
          <w:szCs w:val="24"/>
        </w:rPr>
        <w:t>Kryterium nr 1 - Cena brutto (C) – waga 60 %</w:t>
      </w:r>
    </w:p>
    <w:p w:rsidR="00AF2115" w:rsidRPr="00AF2115" w:rsidRDefault="00AF2115" w:rsidP="00AF2115">
      <w:pPr>
        <w:pStyle w:val="Akapitzlist"/>
        <w:numPr>
          <w:ilvl w:val="1"/>
          <w:numId w:val="24"/>
        </w:numPr>
        <w:suppressAutoHyphens/>
        <w:spacing w:after="0" w:line="276" w:lineRule="auto"/>
        <w:jc w:val="both"/>
        <w:rPr>
          <w:rFonts w:ascii="Times New Roman" w:hAnsi="Times New Roman" w:cs="Times New Roman"/>
          <w:sz w:val="24"/>
          <w:szCs w:val="24"/>
        </w:rPr>
      </w:pPr>
      <w:r w:rsidRPr="00AF2115">
        <w:rPr>
          <w:rFonts w:ascii="Times New Roman" w:hAnsi="Times New Roman" w:cs="Times New Roman"/>
          <w:sz w:val="24"/>
          <w:szCs w:val="24"/>
        </w:rPr>
        <w:t>Oferta w kryterium cena oferty może otrzymać maksymalnie 60 pkt.</w:t>
      </w:r>
    </w:p>
    <w:p w:rsidR="00AF2115" w:rsidRPr="00AF2115" w:rsidRDefault="00AF2115" w:rsidP="00AF2115">
      <w:pPr>
        <w:pStyle w:val="Akapitzlist"/>
        <w:numPr>
          <w:ilvl w:val="1"/>
          <w:numId w:val="24"/>
        </w:numPr>
        <w:suppressAutoHyphens/>
        <w:spacing w:after="0" w:line="276" w:lineRule="auto"/>
        <w:jc w:val="both"/>
        <w:rPr>
          <w:rFonts w:ascii="Times New Roman" w:hAnsi="Times New Roman" w:cs="Times New Roman"/>
          <w:sz w:val="24"/>
          <w:szCs w:val="24"/>
        </w:rPr>
      </w:pPr>
      <w:r w:rsidRPr="00AF2115">
        <w:rPr>
          <w:rFonts w:ascii="Times New Roman" w:hAnsi="Times New Roman" w:cs="Times New Roman"/>
          <w:sz w:val="24"/>
          <w:szCs w:val="24"/>
        </w:rPr>
        <w:t>Oferta najtańsza otrzyma 60 pkt. Pozostałe proporcjonalnie mniej, według formuły:</w:t>
      </w:r>
    </w:p>
    <w:p w:rsidR="00AF2115" w:rsidRPr="00AF2115" w:rsidRDefault="003C3C88" w:rsidP="00AF2115">
      <w:pP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n</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min.</m:t>
                  </m:r>
                </m:sub>
              </m:sSub>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bad.</m:t>
                  </m:r>
                </m:sub>
              </m:sSub>
            </m:den>
          </m:f>
          <m:r>
            <w:rPr>
              <w:rFonts w:ascii="Cambria Math" w:hAnsi="Cambria Math" w:cs="Times New Roman"/>
              <w:sz w:val="24"/>
              <w:szCs w:val="24"/>
            </w:rPr>
            <m:t>×60 pkt</m:t>
          </m:r>
        </m:oMath>
      </m:oMathPara>
    </w:p>
    <w:p w:rsidR="00AF2115" w:rsidRPr="00AF2115" w:rsidRDefault="00AF2115" w:rsidP="00AF2115">
      <w:pPr>
        <w:spacing w:after="0"/>
        <w:ind w:left="1134"/>
        <w:jc w:val="both"/>
        <w:rPr>
          <w:rFonts w:ascii="Times New Roman" w:hAnsi="Times New Roman" w:cs="Times New Roman"/>
          <w:sz w:val="24"/>
          <w:szCs w:val="24"/>
          <w:u w:val="single"/>
        </w:rPr>
      </w:pPr>
      <w:r w:rsidRPr="00AF2115">
        <w:rPr>
          <w:rFonts w:ascii="Times New Roman" w:hAnsi="Times New Roman" w:cs="Times New Roman"/>
          <w:sz w:val="24"/>
          <w:szCs w:val="24"/>
          <w:u w:val="single"/>
        </w:rPr>
        <w:t>gdzie:</w:t>
      </w:r>
    </w:p>
    <w:p w:rsidR="00AF2115" w:rsidRPr="00AF2115" w:rsidRDefault="003C3C88" w:rsidP="00AF2115">
      <w:pPr>
        <w:spacing w:after="0"/>
        <w:ind w:left="1134"/>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n</m:t>
            </m:r>
          </m:sub>
        </m:sSub>
      </m:oMath>
      <w:r w:rsidR="00AF2115" w:rsidRPr="00AF2115">
        <w:rPr>
          <w:rFonts w:ascii="Times New Roman" w:hAnsi="Times New Roman" w:cs="Times New Roman"/>
          <w:sz w:val="24"/>
          <w:szCs w:val="24"/>
        </w:rPr>
        <w:t xml:space="preserve"> - ilość punktów n-tej oferty badanej w kryterium C</w:t>
      </w:r>
    </w:p>
    <w:p w:rsidR="00AF2115" w:rsidRPr="00AF2115" w:rsidRDefault="003C3C88" w:rsidP="00AF2115">
      <w:pPr>
        <w:spacing w:after="0"/>
        <w:ind w:left="1134"/>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min.</m:t>
            </m:r>
          </m:sub>
        </m:sSub>
      </m:oMath>
      <w:r w:rsidR="00AF2115" w:rsidRPr="00AF2115">
        <w:rPr>
          <w:rFonts w:ascii="Times New Roman" w:hAnsi="Times New Roman" w:cs="Times New Roman"/>
          <w:position w:val="-2"/>
          <w:sz w:val="24"/>
          <w:szCs w:val="24"/>
        </w:rPr>
        <w:t xml:space="preserve"> </w:t>
      </w:r>
      <w:r w:rsidR="00AF2115" w:rsidRPr="00AF2115">
        <w:rPr>
          <w:rFonts w:ascii="Times New Roman" w:hAnsi="Times New Roman" w:cs="Times New Roman"/>
          <w:sz w:val="24"/>
          <w:szCs w:val="24"/>
        </w:rPr>
        <w:t xml:space="preserve">- najniższa cena (brutto) spośród wszystkich złożonych ofert podlegających ocenie (niepodlegających odrzuceniu) </w:t>
      </w:r>
    </w:p>
    <w:p w:rsidR="00AF2115" w:rsidRPr="00AF2115" w:rsidRDefault="003C3C88" w:rsidP="00AF2115">
      <w:pPr>
        <w:spacing w:after="0"/>
        <w:ind w:left="1134"/>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bad.</m:t>
            </m:r>
          </m:sub>
        </m:sSub>
      </m:oMath>
      <w:r w:rsidR="00AF2115" w:rsidRPr="00AF2115">
        <w:rPr>
          <w:rFonts w:ascii="Times New Roman" w:hAnsi="Times New Roman" w:cs="Times New Roman"/>
          <w:sz w:val="24"/>
          <w:szCs w:val="24"/>
        </w:rPr>
        <w:t xml:space="preserve">  - cena (brutto) oferty badanej (ocenianej)</w:t>
      </w:r>
    </w:p>
    <w:p w:rsidR="00AF2115" w:rsidRPr="00AF2115" w:rsidRDefault="00AF2115" w:rsidP="00AF2115">
      <w:pPr>
        <w:pStyle w:val="NormalnyWeb"/>
        <w:spacing w:before="0" w:after="0" w:line="276" w:lineRule="auto"/>
        <w:ind w:left="1134"/>
        <w:rPr>
          <w:rFonts w:ascii="Times New Roman" w:hAnsi="Times New Roman" w:cs="Times New Roman"/>
          <w:sz w:val="24"/>
          <w:szCs w:val="24"/>
        </w:rPr>
      </w:pPr>
      <m:oMath>
        <m:r>
          <w:rPr>
            <w:rFonts w:ascii="Cambria Math" w:hAnsi="Cambria Math" w:cs="Times New Roman"/>
            <w:sz w:val="24"/>
            <w:szCs w:val="24"/>
          </w:rPr>
          <m:t>60 pkt</m:t>
        </m:r>
      </m:oMath>
      <w:r w:rsidRPr="00AF2115">
        <w:rPr>
          <w:rFonts w:ascii="Times New Roman" w:hAnsi="Times New Roman" w:cs="Times New Roman"/>
          <w:sz w:val="24"/>
          <w:szCs w:val="24"/>
        </w:rPr>
        <w:t xml:space="preserve">  - wskaźnik stały, waga kryterium</w:t>
      </w:r>
    </w:p>
    <w:p w:rsidR="00AF2115" w:rsidRPr="00AF2115" w:rsidRDefault="00AF2115" w:rsidP="00AF2115">
      <w:pPr>
        <w:pStyle w:val="Akapitzlist"/>
        <w:numPr>
          <w:ilvl w:val="1"/>
          <w:numId w:val="24"/>
        </w:numPr>
        <w:suppressAutoHyphens/>
        <w:spacing w:after="0" w:line="276" w:lineRule="auto"/>
        <w:jc w:val="both"/>
        <w:rPr>
          <w:rFonts w:ascii="Times New Roman" w:hAnsi="Times New Roman" w:cs="Times New Roman"/>
          <w:sz w:val="24"/>
          <w:szCs w:val="24"/>
        </w:rPr>
      </w:pPr>
      <w:r w:rsidRPr="00AF2115">
        <w:rPr>
          <w:rFonts w:ascii="Times New Roman" w:hAnsi="Times New Roman" w:cs="Times New Roman"/>
          <w:sz w:val="24"/>
          <w:szCs w:val="24"/>
        </w:rPr>
        <w:t>Podstawą przyznania punktów w kryterium „cena” będzie cena ofertowa brutto podana przez Wykonawcę w Formularzu Ofertowym.</w:t>
      </w:r>
    </w:p>
    <w:p w:rsidR="00AF2115" w:rsidRPr="00AF2115" w:rsidRDefault="00AF2115" w:rsidP="00AF2115">
      <w:pPr>
        <w:pStyle w:val="Akapitzlist"/>
        <w:numPr>
          <w:ilvl w:val="1"/>
          <w:numId w:val="24"/>
        </w:numPr>
        <w:suppressAutoHyphens/>
        <w:spacing w:after="0" w:line="276" w:lineRule="auto"/>
        <w:jc w:val="both"/>
        <w:rPr>
          <w:rFonts w:ascii="Times New Roman" w:hAnsi="Times New Roman" w:cs="Times New Roman"/>
          <w:sz w:val="24"/>
          <w:szCs w:val="24"/>
        </w:rPr>
      </w:pPr>
      <w:r w:rsidRPr="00AF2115">
        <w:rPr>
          <w:rFonts w:ascii="Times New Roman" w:hAnsi="Times New Roman" w:cs="Times New Roman"/>
          <w:sz w:val="24"/>
          <w:szCs w:val="24"/>
        </w:rPr>
        <w:t>Cena ofertowa brutto musi uwzględniać wszelkie koszty jakie Wykonawca poniesie w związku z realizacją przedmiotu zamówienia.</w:t>
      </w:r>
    </w:p>
    <w:p w:rsidR="00AF2115" w:rsidRPr="00AF2115" w:rsidRDefault="00AF2115" w:rsidP="00AF2115">
      <w:pPr>
        <w:pStyle w:val="Akapitzlist"/>
        <w:spacing w:after="0"/>
        <w:ind w:left="1080"/>
        <w:jc w:val="both"/>
        <w:rPr>
          <w:rFonts w:ascii="Times New Roman" w:hAnsi="Times New Roman" w:cs="Times New Roman"/>
          <w:sz w:val="24"/>
          <w:szCs w:val="24"/>
        </w:rPr>
      </w:pPr>
    </w:p>
    <w:p w:rsidR="00AF2115" w:rsidRPr="00AF2115" w:rsidRDefault="00AF2115" w:rsidP="00AF2115">
      <w:pPr>
        <w:pStyle w:val="Akapitzlist"/>
        <w:numPr>
          <w:ilvl w:val="0"/>
          <w:numId w:val="26"/>
        </w:numPr>
        <w:spacing w:after="0" w:line="276" w:lineRule="auto"/>
        <w:jc w:val="both"/>
        <w:rPr>
          <w:rFonts w:ascii="Times New Roman" w:hAnsi="Times New Roman" w:cs="Times New Roman"/>
          <w:b/>
          <w:sz w:val="24"/>
          <w:szCs w:val="24"/>
        </w:rPr>
      </w:pPr>
      <w:r w:rsidRPr="00AF2115">
        <w:rPr>
          <w:rFonts w:ascii="Times New Roman" w:hAnsi="Times New Roman" w:cs="Times New Roman"/>
          <w:b/>
          <w:sz w:val="24"/>
          <w:szCs w:val="24"/>
        </w:rPr>
        <w:t>Kryterium nr 2 – Okres gwarancji jakości (G) – waga 40 %</w:t>
      </w:r>
    </w:p>
    <w:p w:rsidR="00AF2115" w:rsidRPr="00AF2115" w:rsidRDefault="00AF2115" w:rsidP="00AF2115">
      <w:pPr>
        <w:spacing w:after="0" w:line="240" w:lineRule="auto"/>
        <w:ind w:left="709" w:hanging="283"/>
        <w:jc w:val="both"/>
        <w:rPr>
          <w:rFonts w:ascii="Times New Roman" w:hAnsi="Times New Roman" w:cs="Times New Roman"/>
          <w:sz w:val="24"/>
          <w:szCs w:val="24"/>
        </w:rPr>
      </w:pPr>
      <w:r w:rsidRPr="00AF2115">
        <w:rPr>
          <w:rFonts w:ascii="Times New Roman" w:hAnsi="Times New Roman" w:cs="Times New Roman"/>
          <w:sz w:val="24"/>
          <w:szCs w:val="24"/>
        </w:rPr>
        <w:t xml:space="preserve">Zamawiający ustala maksymalny okres gwarancji, który będzie brał pod uwagę na 48 miesięcy. </w:t>
      </w:r>
    </w:p>
    <w:p w:rsidR="00AF2115" w:rsidRPr="00AF2115" w:rsidRDefault="00AF2115" w:rsidP="00AF2115">
      <w:pPr>
        <w:pStyle w:val="Akapitzlist"/>
        <w:numPr>
          <w:ilvl w:val="0"/>
          <w:numId w:val="28"/>
        </w:numPr>
        <w:spacing w:after="0" w:line="240" w:lineRule="auto"/>
        <w:jc w:val="both"/>
        <w:rPr>
          <w:rFonts w:ascii="Times New Roman" w:hAnsi="Times New Roman" w:cs="Times New Roman"/>
          <w:bCs/>
          <w:i/>
          <w:sz w:val="24"/>
          <w:szCs w:val="24"/>
        </w:rPr>
      </w:pPr>
      <w:r w:rsidRPr="00AF2115">
        <w:rPr>
          <w:rFonts w:ascii="Times New Roman" w:hAnsi="Times New Roman" w:cs="Times New Roman"/>
          <w:sz w:val="24"/>
          <w:szCs w:val="24"/>
        </w:rPr>
        <w:t>Minimalny okres gwarancji – 24 miesiące.</w:t>
      </w:r>
    </w:p>
    <w:p w:rsidR="00AF2115" w:rsidRPr="00AF2115" w:rsidRDefault="00AF2115" w:rsidP="00AF2115">
      <w:pPr>
        <w:pStyle w:val="Akapitzlist"/>
        <w:numPr>
          <w:ilvl w:val="0"/>
          <w:numId w:val="28"/>
        </w:numPr>
        <w:spacing w:after="0" w:line="240" w:lineRule="auto"/>
        <w:jc w:val="both"/>
        <w:rPr>
          <w:rFonts w:ascii="Times New Roman" w:hAnsi="Times New Roman" w:cs="Times New Roman"/>
          <w:bCs/>
          <w:sz w:val="24"/>
          <w:szCs w:val="24"/>
        </w:rPr>
      </w:pPr>
      <w:r w:rsidRPr="00AF2115">
        <w:rPr>
          <w:rFonts w:ascii="Times New Roman" w:hAnsi="Times New Roman" w:cs="Times New Roman"/>
          <w:bCs/>
          <w:sz w:val="24"/>
          <w:szCs w:val="24"/>
        </w:rPr>
        <w:t xml:space="preserve">Brak podania okresu gwarancji spowoduje, że Zamawiający przyjmie minimalny okres gwarancji 24 miesiące, a Wykonawca otrzyma 0 pkt. </w:t>
      </w:r>
    </w:p>
    <w:p w:rsidR="00AF2115" w:rsidRPr="00AF2115" w:rsidRDefault="00AF2115" w:rsidP="00AF2115">
      <w:pPr>
        <w:pStyle w:val="Akapitzlist"/>
        <w:numPr>
          <w:ilvl w:val="0"/>
          <w:numId w:val="28"/>
        </w:numPr>
        <w:spacing w:after="0" w:line="240" w:lineRule="auto"/>
        <w:jc w:val="both"/>
        <w:rPr>
          <w:rFonts w:ascii="Times New Roman" w:hAnsi="Times New Roman" w:cs="Times New Roman"/>
          <w:sz w:val="24"/>
          <w:szCs w:val="24"/>
        </w:rPr>
      </w:pPr>
      <w:r w:rsidRPr="00AF2115">
        <w:rPr>
          <w:rFonts w:ascii="Times New Roman" w:hAnsi="Times New Roman" w:cs="Times New Roman"/>
          <w:bCs/>
          <w:sz w:val="24"/>
          <w:szCs w:val="24"/>
        </w:rPr>
        <w:t>Zamawiający odrzuci ofertę, jeśli Wykonawca zadeklaruje okres gwarancji krótszy niż 24 miesiące.</w:t>
      </w:r>
    </w:p>
    <w:p w:rsidR="00AF2115" w:rsidRPr="00AF2115" w:rsidRDefault="00AF2115" w:rsidP="00AF2115">
      <w:pPr>
        <w:spacing w:after="0" w:line="240" w:lineRule="auto"/>
        <w:ind w:left="709" w:hanging="283"/>
        <w:jc w:val="both"/>
        <w:rPr>
          <w:rFonts w:ascii="Times New Roman" w:hAnsi="Times New Roman" w:cs="Times New Roman"/>
          <w:sz w:val="24"/>
          <w:szCs w:val="24"/>
        </w:rPr>
      </w:pPr>
    </w:p>
    <w:p w:rsidR="00AF2115" w:rsidRPr="00AF2115" w:rsidRDefault="00AF2115" w:rsidP="00AF2115">
      <w:pPr>
        <w:spacing w:after="0" w:line="240" w:lineRule="auto"/>
        <w:ind w:left="709" w:hanging="283"/>
        <w:jc w:val="both"/>
        <w:rPr>
          <w:rFonts w:ascii="Times New Roman" w:hAnsi="Times New Roman" w:cs="Times New Roman"/>
          <w:sz w:val="24"/>
          <w:szCs w:val="24"/>
        </w:rPr>
      </w:pPr>
      <w:r w:rsidRPr="00AF2115">
        <w:rPr>
          <w:rFonts w:ascii="Times New Roman" w:hAnsi="Times New Roman" w:cs="Times New Roman"/>
          <w:sz w:val="24"/>
          <w:szCs w:val="24"/>
        </w:rPr>
        <w:t>d) Punktacja we wspomnianym kryterium będzie przyznawana następująco:</w:t>
      </w:r>
    </w:p>
    <w:p w:rsidR="00AF2115" w:rsidRPr="00AF2115" w:rsidRDefault="00AF2115" w:rsidP="00AF2115">
      <w:pPr>
        <w:numPr>
          <w:ilvl w:val="0"/>
          <w:numId w:val="27"/>
        </w:numPr>
        <w:spacing w:after="0" w:line="240" w:lineRule="auto"/>
        <w:jc w:val="both"/>
        <w:rPr>
          <w:rFonts w:ascii="Times New Roman" w:hAnsi="Times New Roman" w:cs="Times New Roman"/>
          <w:sz w:val="24"/>
          <w:szCs w:val="24"/>
        </w:rPr>
      </w:pPr>
      <w:r w:rsidRPr="00AF2115">
        <w:rPr>
          <w:rFonts w:ascii="Times New Roman" w:hAnsi="Times New Roman" w:cs="Times New Roman"/>
          <w:sz w:val="24"/>
          <w:szCs w:val="24"/>
        </w:rPr>
        <w:t xml:space="preserve">Za udzielenie gwarancji na okres 24 miesiące </w:t>
      </w:r>
      <w:r w:rsidRPr="00AF2115">
        <w:rPr>
          <w:rFonts w:ascii="Times New Roman" w:hAnsi="Times New Roman" w:cs="Times New Roman"/>
          <w:b/>
          <w:sz w:val="24"/>
          <w:szCs w:val="24"/>
        </w:rPr>
        <w:t>0</w:t>
      </w:r>
      <w:r w:rsidRPr="00AF2115">
        <w:rPr>
          <w:rFonts w:ascii="Times New Roman" w:hAnsi="Times New Roman" w:cs="Times New Roman"/>
          <w:sz w:val="24"/>
          <w:szCs w:val="24"/>
        </w:rPr>
        <w:t xml:space="preserve"> pkt.</w:t>
      </w:r>
    </w:p>
    <w:p w:rsidR="00AF2115" w:rsidRPr="00AF2115" w:rsidRDefault="00AF2115" w:rsidP="00AF2115">
      <w:pPr>
        <w:numPr>
          <w:ilvl w:val="0"/>
          <w:numId w:val="27"/>
        </w:numPr>
        <w:spacing w:after="0" w:line="240" w:lineRule="auto"/>
        <w:jc w:val="both"/>
        <w:rPr>
          <w:rFonts w:ascii="Times New Roman" w:hAnsi="Times New Roman" w:cs="Times New Roman"/>
          <w:sz w:val="24"/>
          <w:szCs w:val="24"/>
        </w:rPr>
      </w:pPr>
      <w:r w:rsidRPr="00AF2115">
        <w:rPr>
          <w:rFonts w:ascii="Times New Roman" w:hAnsi="Times New Roman" w:cs="Times New Roman"/>
          <w:sz w:val="24"/>
          <w:szCs w:val="24"/>
        </w:rPr>
        <w:t xml:space="preserve">Za udzielenie gwarancji na okres 30 miesięcy </w:t>
      </w:r>
      <w:r w:rsidRPr="00AF2115">
        <w:rPr>
          <w:rFonts w:ascii="Times New Roman" w:hAnsi="Times New Roman" w:cs="Times New Roman"/>
          <w:b/>
          <w:sz w:val="24"/>
          <w:szCs w:val="24"/>
        </w:rPr>
        <w:t>10</w:t>
      </w:r>
      <w:r w:rsidRPr="00AF2115">
        <w:rPr>
          <w:rFonts w:ascii="Times New Roman" w:hAnsi="Times New Roman" w:cs="Times New Roman"/>
          <w:sz w:val="24"/>
          <w:szCs w:val="24"/>
        </w:rPr>
        <w:t xml:space="preserve"> pkt. </w:t>
      </w:r>
    </w:p>
    <w:p w:rsidR="00AF2115" w:rsidRPr="00AF2115" w:rsidRDefault="00AF2115" w:rsidP="00AF2115">
      <w:pPr>
        <w:numPr>
          <w:ilvl w:val="0"/>
          <w:numId w:val="27"/>
        </w:numPr>
        <w:spacing w:after="0" w:line="240" w:lineRule="auto"/>
        <w:jc w:val="both"/>
        <w:rPr>
          <w:rFonts w:ascii="Times New Roman" w:hAnsi="Times New Roman" w:cs="Times New Roman"/>
          <w:sz w:val="24"/>
          <w:szCs w:val="24"/>
        </w:rPr>
      </w:pPr>
      <w:r w:rsidRPr="00AF2115">
        <w:rPr>
          <w:rFonts w:ascii="Times New Roman" w:hAnsi="Times New Roman" w:cs="Times New Roman"/>
          <w:sz w:val="24"/>
          <w:szCs w:val="24"/>
        </w:rPr>
        <w:t xml:space="preserve">Za udzielenie gwarancji na okres 36 miesięcy </w:t>
      </w:r>
      <w:r w:rsidRPr="00AF2115">
        <w:rPr>
          <w:rFonts w:ascii="Times New Roman" w:hAnsi="Times New Roman" w:cs="Times New Roman"/>
          <w:b/>
          <w:sz w:val="24"/>
          <w:szCs w:val="24"/>
        </w:rPr>
        <w:t xml:space="preserve">20 </w:t>
      </w:r>
      <w:r w:rsidRPr="00AF2115">
        <w:rPr>
          <w:rFonts w:ascii="Times New Roman" w:hAnsi="Times New Roman" w:cs="Times New Roman"/>
          <w:sz w:val="24"/>
          <w:szCs w:val="24"/>
        </w:rPr>
        <w:t>pkt.</w:t>
      </w:r>
    </w:p>
    <w:p w:rsidR="00AF2115" w:rsidRPr="00AF2115" w:rsidRDefault="00AF2115" w:rsidP="00AF2115">
      <w:pPr>
        <w:numPr>
          <w:ilvl w:val="0"/>
          <w:numId w:val="27"/>
        </w:numPr>
        <w:spacing w:after="0" w:line="240" w:lineRule="auto"/>
        <w:jc w:val="both"/>
        <w:rPr>
          <w:rFonts w:ascii="Times New Roman" w:hAnsi="Times New Roman" w:cs="Times New Roman"/>
          <w:sz w:val="24"/>
          <w:szCs w:val="24"/>
        </w:rPr>
      </w:pPr>
      <w:r w:rsidRPr="00AF2115">
        <w:rPr>
          <w:rFonts w:ascii="Times New Roman" w:hAnsi="Times New Roman" w:cs="Times New Roman"/>
          <w:sz w:val="24"/>
          <w:szCs w:val="24"/>
        </w:rPr>
        <w:t xml:space="preserve">Za udzielenie gwarancji na okres 42 miesiące </w:t>
      </w:r>
      <w:r w:rsidRPr="00AF2115">
        <w:rPr>
          <w:rFonts w:ascii="Times New Roman" w:hAnsi="Times New Roman" w:cs="Times New Roman"/>
          <w:b/>
          <w:sz w:val="24"/>
          <w:szCs w:val="24"/>
        </w:rPr>
        <w:t>30</w:t>
      </w:r>
      <w:r w:rsidRPr="00AF2115">
        <w:rPr>
          <w:rFonts w:ascii="Times New Roman" w:hAnsi="Times New Roman" w:cs="Times New Roman"/>
          <w:sz w:val="24"/>
          <w:szCs w:val="24"/>
        </w:rPr>
        <w:t xml:space="preserve"> pkt. </w:t>
      </w:r>
    </w:p>
    <w:p w:rsidR="00AF2115" w:rsidRPr="00AF2115" w:rsidRDefault="00AF2115" w:rsidP="00AF2115">
      <w:pPr>
        <w:numPr>
          <w:ilvl w:val="0"/>
          <w:numId w:val="27"/>
        </w:numPr>
        <w:spacing w:after="0" w:line="240" w:lineRule="auto"/>
        <w:jc w:val="both"/>
        <w:rPr>
          <w:rFonts w:ascii="Times New Roman" w:hAnsi="Times New Roman" w:cs="Times New Roman"/>
          <w:sz w:val="24"/>
          <w:szCs w:val="24"/>
        </w:rPr>
      </w:pPr>
      <w:r w:rsidRPr="00AF2115">
        <w:rPr>
          <w:rFonts w:ascii="Times New Roman" w:hAnsi="Times New Roman" w:cs="Times New Roman"/>
          <w:sz w:val="24"/>
          <w:szCs w:val="24"/>
        </w:rPr>
        <w:t xml:space="preserve">Za udzielenie gwarancji na okres 48 miesięcy </w:t>
      </w:r>
      <w:r w:rsidRPr="00AF2115">
        <w:rPr>
          <w:rFonts w:ascii="Times New Roman" w:hAnsi="Times New Roman" w:cs="Times New Roman"/>
          <w:b/>
          <w:sz w:val="24"/>
          <w:szCs w:val="24"/>
        </w:rPr>
        <w:t>40</w:t>
      </w:r>
      <w:r w:rsidRPr="00AF2115">
        <w:rPr>
          <w:rFonts w:ascii="Times New Roman" w:hAnsi="Times New Roman" w:cs="Times New Roman"/>
          <w:sz w:val="24"/>
          <w:szCs w:val="24"/>
        </w:rPr>
        <w:t xml:space="preserve"> pkt.</w:t>
      </w:r>
    </w:p>
    <w:p w:rsidR="00AF2115" w:rsidRPr="00AF2115" w:rsidRDefault="00AF2115" w:rsidP="00AF2115">
      <w:pPr>
        <w:spacing w:after="0" w:line="240" w:lineRule="auto"/>
        <w:ind w:left="426"/>
        <w:jc w:val="both"/>
        <w:rPr>
          <w:rFonts w:ascii="Times New Roman" w:hAnsi="Times New Roman" w:cs="Times New Roman"/>
          <w:sz w:val="24"/>
          <w:szCs w:val="24"/>
        </w:rPr>
      </w:pPr>
      <w:r w:rsidRPr="00AF2115">
        <w:rPr>
          <w:rFonts w:ascii="Times New Roman" w:hAnsi="Times New Roman" w:cs="Times New Roman"/>
          <w:b/>
          <w:bCs/>
          <w:sz w:val="24"/>
          <w:szCs w:val="24"/>
        </w:rPr>
        <w:t>Odpowiednia ilość punktów zostanie przyznana za podanie pełnego okresu gwarancji np. w przypadku udzielenia 40 miesięcy gwarancji zostanie przyznana punktacja dla 36 miesięcy tj. 20 pkt.</w:t>
      </w:r>
    </w:p>
    <w:p w:rsidR="00AF2115" w:rsidRPr="00AF2115" w:rsidRDefault="00AF2115" w:rsidP="00AF2115">
      <w:pPr>
        <w:tabs>
          <w:tab w:val="left" w:pos="284"/>
        </w:tabs>
        <w:spacing w:after="0"/>
        <w:jc w:val="both"/>
        <w:rPr>
          <w:rFonts w:ascii="Times New Roman" w:hAnsi="Times New Roman" w:cs="Times New Roman"/>
          <w:sz w:val="24"/>
          <w:szCs w:val="24"/>
        </w:rPr>
      </w:pPr>
      <w:r w:rsidRPr="00AF2115">
        <w:rPr>
          <w:rFonts w:ascii="Times New Roman" w:hAnsi="Times New Roman" w:cs="Times New Roman"/>
          <w:sz w:val="24"/>
          <w:szCs w:val="24"/>
        </w:rPr>
        <w:t xml:space="preserve">      </w:t>
      </w:r>
    </w:p>
    <w:p w:rsidR="00AF2115" w:rsidRPr="00AF2115" w:rsidRDefault="00AF2115" w:rsidP="00AF2115">
      <w:pPr>
        <w:pStyle w:val="Akapitzlist"/>
        <w:numPr>
          <w:ilvl w:val="0"/>
          <w:numId w:val="25"/>
        </w:numPr>
        <w:spacing w:after="0" w:line="276" w:lineRule="auto"/>
        <w:ind w:left="426" w:hanging="426"/>
        <w:contextualSpacing w:val="0"/>
        <w:jc w:val="both"/>
        <w:rPr>
          <w:rFonts w:ascii="Times New Roman" w:hAnsi="Times New Roman" w:cs="Times New Roman"/>
          <w:sz w:val="24"/>
          <w:szCs w:val="24"/>
        </w:rPr>
      </w:pPr>
      <w:r w:rsidRPr="00AF2115">
        <w:rPr>
          <w:rFonts w:ascii="Times New Roman" w:hAnsi="Times New Roman" w:cs="Times New Roman"/>
          <w:sz w:val="24"/>
          <w:szCs w:val="24"/>
        </w:rPr>
        <w:t>Oferty będą oce</w:t>
      </w:r>
      <w:r>
        <w:rPr>
          <w:rFonts w:ascii="Times New Roman" w:hAnsi="Times New Roman" w:cs="Times New Roman"/>
          <w:sz w:val="24"/>
          <w:szCs w:val="24"/>
        </w:rPr>
        <w:t xml:space="preserve">niane </w:t>
      </w:r>
      <w:r w:rsidRPr="00AF2115">
        <w:rPr>
          <w:rFonts w:ascii="Times New Roman" w:hAnsi="Times New Roman" w:cs="Times New Roman"/>
          <w:sz w:val="24"/>
          <w:szCs w:val="24"/>
        </w:rPr>
        <w:t xml:space="preserve">metodą punktową w skali 100-punktowej.  </w:t>
      </w:r>
    </w:p>
    <w:p w:rsidR="00AF2115" w:rsidRPr="00AF2115" w:rsidRDefault="00AF2115" w:rsidP="00AF2115">
      <w:pPr>
        <w:pStyle w:val="Akapitzlist"/>
        <w:numPr>
          <w:ilvl w:val="0"/>
          <w:numId w:val="25"/>
        </w:numPr>
        <w:spacing w:after="0" w:line="276" w:lineRule="auto"/>
        <w:ind w:left="426" w:hanging="426"/>
        <w:contextualSpacing w:val="0"/>
        <w:jc w:val="both"/>
        <w:rPr>
          <w:rFonts w:ascii="Times New Roman" w:hAnsi="Times New Roman" w:cs="Times New Roman"/>
          <w:sz w:val="24"/>
          <w:szCs w:val="24"/>
        </w:rPr>
      </w:pPr>
      <w:r w:rsidRPr="00AF2115">
        <w:rPr>
          <w:rFonts w:ascii="Times New Roman" w:hAnsi="Times New Roman" w:cs="Times New Roman"/>
          <w:sz w:val="24"/>
          <w:szCs w:val="24"/>
        </w:rPr>
        <w:t>Każda część będzie podlegać osobnej ocenie.</w:t>
      </w:r>
    </w:p>
    <w:p w:rsidR="00AF2115" w:rsidRPr="00AF2115" w:rsidRDefault="00AF2115" w:rsidP="00AF2115">
      <w:pPr>
        <w:pStyle w:val="Akapitzlist"/>
        <w:numPr>
          <w:ilvl w:val="0"/>
          <w:numId w:val="25"/>
        </w:numPr>
        <w:spacing w:after="0" w:line="276" w:lineRule="auto"/>
        <w:ind w:left="448" w:hanging="426"/>
        <w:contextualSpacing w:val="0"/>
        <w:jc w:val="both"/>
        <w:rPr>
          <w:rFonts w:ascii="Times New Roman" w:hAnsi="Times New Roman" w:cs="Times New Roman"/>
          <w:sz w:val="24"/>
          <w:szCs w:val="24"/>
        </w:rPr>
      </w:pPr>
      <w:r w:rsidRPr="00AF2115">
        <w:rPr>
          <w:rFonts w:ascii="Times New Roman" w:hAnsi="Times New Roman" w:cs="Times New Roman"/>
          <w:sz w:val="24"/>
          <w:szCs w:val="24"/>
        </w:rPr>
        <w:t>Punktacja przyznawana ofertom w poszczególnych kryteriach oceny ofert będzie liczona z dokładnością do dwóch miejsc po przecinku, zgodnie z zasadami arytmetyki.</w:t>
      </w:r>
    </w:p>
    <w:p w:rsidR="00AF2115" w:rsidRPr="00AF2115" w:rsidRDefault="00AF2115" w:rsidP="00AF2115">
      <w:pPr>
        <w:pStyle w:val="Akapitzlist"/>
        <w:numPr>
          <w:ilvl w:val="0"/>
          <w:numId w:val="25"/>
        </w:numPr>
        <w:spacing w:after="0" w:line="276" w:lineRule="auto"/>
        <w:ind w:left="448" w:hanging="426"/>
        <w:contextualSpacing w:val="0"/>
        <w:jc w:val="both"/>
        <w:rPr>
          <w:rFonts w:ascii="Times New Roman" w:hAnsi="Times New Roman" w:cs="Times New Roman"/>
          <w:sz w:val="24"/>
          <w:szCs w:val="24"/>
        </w:rPr>
      </w:pPr>
      <w:r w:rsidRPr="00AF2115">
        <w:rPr>
          <w:rFonts w:ascii="Times New Roman" w:hAnsi="Times New Roman" w:cs="Times New Roman"/>
          <w:sz w:val="24"/>
          <w:szCs w:val="24"/>
        </w:rPr>
        <w:t xml:space="preserve">Zamawiający uzna za najkorzystniejszą ofertę, która uzyska łącznie największą liczbę punktów wyliczoną zgodnie z poniższym wzorem: </w:t>
      </w:r>
    </w:p>
    <w:p w:rsidR="00AF2115" w:rsidRPr="00AF2115" w:rsidRDefault="00AF2115" w:rsidP="00AF2115">
      <w:pPr>
        <w:spacing w:after="5" w:line="248" w:lineRule="auto"/>
        <w:ind w:right="12"/>
        <w:jc w:val="center"/>
        <w:rPr>
          <w:rFonts w:ascii="Times New Roman" w:hAnsi="Times New Roman" w:cs="Times New Roman"/>
          <w:b/>
          <w:sz w:val="24"/>
          <w:szCs w:val="24"/>
        </w:rPr>
      </w:pPr>
      <w:r w:rsidRPr="00AF2115">
        <w:rPr>
          <w:rFonts w:ascii="Times New Roman" w:hAnsi="Times New Roman" w:cs="Times New Roman"/>
          <w:b/>
          <w:sz w:val="24"/>
          <w:szCs w:val="24"/>
        </w:rPr>
        <w:t>P = C + G</w:t>
      </w:r>
    </w:p>
    <w:p w:rsidR="00AF2115" w:rsidRPr="00AF2115" w:rsidRDefault="00AF2115" w:rsidP="00AF2115">
      <w:pPr>
        <w:spacing w:after="5" w:line="248" w:lineRule="auto"/>
        <w:ind w:right="12"/>
        <w:jc w:val="both"/>
        <w:rPr>
          <w:rFonts w:ascii="Times New Roman" w:hAnsi="Times New Roman" w:cs="Times New Roman"/>
          <w:sz w:val="24"/>
          <w:szCs w:val="24"/>
        </w:rPr>
      </w:pPr>
      <w:r w:rsidRPr="00AF2115">
        <w:rPr>
          <w:rFonts w:ascii="Times New Roman" w:hAnsi="Times New Roman" w:cs="Times New Roman"/>
          <w:sz w:val="24"/>
          <w:szCs w:val="24"/>
        </w:rPr>
        <w:t>gdzie:</w:t>
      </w:r>
    </w:p>
    <w:p w:rsidR="00AF2115" w:rsidRPr="00AF2115" w:rsidRDefault="00AF2115" w:rsidP="00AF2115">
      <w:pPr>
        <w:spacing w:after="5" w:line="248" w:lineRule="auto"/>
        <w:ind w:right="12"/>
        <w:jc w:val="both"/>
        <w:rPr>
          <w:rFonts w:ascii="Times New Roman" w:hAnsi="Times New Roman" w:cs="Times New Roman"/>
          <w:sz w:val="24"/>
          <w:szCs w:val="24"/>
        </w:rPr>
      </w:pPr>
      <w:r w:rsidRPr="00AF2115">
        <w:rPr>
          <w:rFonts w:ascii="Times New Roman" w:hAnsi="Times New Roman" w:cs="Times New Roman"/>
          <w:b/>
          <w:sz w:val="24"/>
          <w:szCs w:val="24"/>
        </w:rPr>
        <w:t>P</w:t>
      </w:r>
      <w:r w:rsidRPr="00AF2115">
        <w:rPr>
          <w:rFonts w:ascii="Times New Roman" w:hAnsi="Times New Roman" w:cs="Times New Roman"/>
          <w:sz w:val="24"/>
          <w:szCs w:val="24"/>
        </w:rPr>
        <w:t xml:space="preserve"> – łączna liczba punktów ocenianej oferty,</w:t>
      </w:r>
    </w:p>
    <w:p w:rsidR="00AF2115" w:rsidRPr="00AF2115" w:rsidRDefault="00AF2115" w:rsidP="00AF2115">
      <w:pPr>
        <w:spacing w:after="5" w:line="248" w:lineRule="auto"/>
        <w:ind w:right="12"/>
        <w:jc w:val="both"/>
        <w:rPr>
          <w:rFonts w:ascii="Times New Roman" w:hAnsi="Times New Roman" w:cs="Times New Roman"/>
          <w:sz w:val="24"/>
          <w:szCs w:val="24"/>
        </w:rPr>
      </w:pPr>
      <w:r w:rsidRPr="00AF2115">
        <w:rPr>
          <w:rFonts w:ascii="Times New Roman" w:hAnsi="Times New Roman" w:cs="Times New Roman"/>
          <w:b/>
          <w:sz w:val="24"/>
          <w:szCs w:val="24"/>
        </w:rPr>
        <w:t xml:space="preserve">C </w:t>
      </w:r>
      <w:r w:rsidRPr="00AF2115">
        <w:rPr>
          <w:rFonts w:ascii="Times New Roman" w:hAnsi="Times New Roman" w:cs="Times New Roman"/>
          <w:sz w:val="24"/>
          <w:szCs w:val="24"/>
        </w:rPr>
        <w:t>– liczba punktów uzyskanych w kryterium „Cena”,</w:t>
      </w:r>
    </w:p>
    <w:p w:rsidR="00AF2115" w:rsidRPr="00AF2115" w:rsidRDefault="00AF2115" w:rsidP="00AF2115">
      <w:pPr>
        <w:spacing w:after="5" w:line="248" w:lineRule="auto"/>
        <w:ind w:right="12"/>
        <w:jc w:val="both"/>
        <w:rPr>
          <w:rFonts w:ascii="Times New Roman" w:hAnsi="Times New Roman" w:cs="Times New Roman"/>
          <w:sz w:val="24"/>
          <w:szCs w:val="24"/>
        </w:rPr>
      </w:pPr>
      <w:r w:rsidRPr="00AF2115">
        <w:rPr>
          <w:rFonts w:ascii="Times New Roman" w:hAnsi="Times New Roman" w:cs="Times New Roman"/>
          <w:b/>
          <w:sz w:val="24"/>
          <w:szCs w:val="24"/>
        </w:rPr>
        <w:t>G</w:t>
      </w:r>
      <w:r w:rsidRPr="00AF2115">
        <w:rPr>
          <w:rFonts w:ascii="Times New Roman" w:hAnsi="Times New Roman" w:cs="Times New Roman"/>
          <w:sz w:val="24"/>
          <w:szCs w:val="24"/>
        </w:rPr>
        <w:t xml:space="preserve"> – liczba punktów uzyskanych w kryterium „Okres gwarancji jakości”.</w:t>
      </w:r>
    </w:p>
    <w:p w:rsidR="00AF2115" w:rsidRPr="00AF2115" w:rsidRDefault="00AF2115" w:rsidP="00AF2115">
      <w:pPr>
        <w:spacing w:after="5" w:line="248" w:lineRule="auto"/>
        <w:ind w:right="12"/>
        <w:jc w:val="both"/>
        <w:rPr>
          <w:rFonts w:ascii="Times New Roman" w:hAnsi="Times New Roman" w:cs="Times New Roman"/>
          <w:color w:val="7030A0"/>
          <w:sz w:val="24"/>
          <w:szCs w:val="24"/>
        </w:rPr>
      </w:pPr>
    </w:p>
    <w:p w:rsidR="00AF2115" w:rsidRPr="00AF2115" w:rsidRDefault="00AF2115" w:rsidP="00AF2115">
      <w:pPr>
        <w:numPr>
          <w:ilvl w:val="0"/>
          <w:numId w:val="25"/>
        </w:numPr>
        <w:spacing w:after="5" w:line="248" w:lineRule="auto"/>
        <w:ind w:left="567" w:right="12"/>
        <w:jc w:val="both"/>
        <w:rPr>
          <w:rFonts w:ascii="Times New Roman" w:hAnsi="Times New Roman" w:cs="Times New Roman"/>
          <w:sz w:val="24"/>
          <w:szCs w:val="24"/>
        </w:rPr>
      </w:pPr>
      <w:r w:rsidRPr="00AF2115">
        <w:rPr>
          <w:rFonts w:ascii="Times New Roman" w:hAnsi="Times New Roman" w:cs="Times New Roman"/>
          <w:sz w:val="24"/>
          <w:szCs w:val="24"/>
        </w:rPr>
        <w:t xml:space="preserve">W sytuacji, gdy Zamawiający nie będzie mógł dokonać wyboru najkorzystniejszej oferty ze względu na to, że zostały złożone oferty przedstawiający taki sam bilans punktowy, wezwie on Wykonawców, którzy złożyli te oferty, do złożenia w terminie określonym przez Zamawiającego ofert dodatkowych zawierających nową cenę i warunki gwarancji. Wykonawcy, składając oferty dodatkowe, nie mogą zaoferować cen wyższych oraz niższych gwarancji niż zaoferowane w uprzednio złożonych przez nich ofertach.  </w:t>
      </w:r>
    </w:p>
    <w:p w:rsidR="00AF2115" w:rsidRPr="00AF2115" w:rsidRDefault="00AF2115" w:rsidP="00AF2115">
      <w:pPr>
        <w:numPr>
          <w:ilvl w:val="0"/>
          <w:numId w:val="25"/>
        </w:numPr>
        <w:spacing w:after="5" w:line="248" w:lineRule="auto"/>
        <w:ind w:left="567" w:right="12"/>
        <w:jc w:val="both"/>
        <w:rPr>
          <w:rFonts w:ascii="Times New Roman" w:hAnsi="Times New Roman" w:cs="Times New Roman"/>
          <w:sz w:val="24"/>
          <w:szCs w:val="24"/>
        </w:rPr>
      </w:pPr>
      <w:r w:rsidRPr="00AF2115">
        <w:rPr>
          <w:rFonts w:ascii="Times New Roman" w:hAnsi="Times New Roman" w:cs="Times New Roman"/>
          <w:sz w:val="24"/>
          <w:szCs w:val="24"/>
        </w:rPr>
        <w:lastRenderedPageBreak/>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AF2115" w:rsidRPr="00AF2115" w:rsidRDefault="00AF2115" w:rsidP="00AF2115">
      <w:pPr>
        <w:numPr>
          <w:ilvl w:val="0"/>
          <w:numId w:val="25"/>
        </w:numPr>
        <w:spacing w:after="5" w:line="248" w:lineRule="auto"/>
        <w:ind w:left="567" w:right="12"/>
        <w:jc w:val="both"/>
        <w:rPr>
          <w:rFonts w:ascii="Times New Roman" w:hAnsi="Times New Roman" w:cs="Times New Roman"/>
          <w:sz w:val="24"/>
          <w:szCs w:val="24"/>
        </w:rPr>
      </w:pPr>
      <w:r w:rsidRPr="00AF2115">
        <w:rPr>
          <w:rFonts w:ascii="Times New Roman" w:hAnsi="Times New Roman" w:cs="Times New Roman"/>
          <w:sz w:val="24"/>
          <w:szCs w:val="24"/>
        </w:rPr>
        <w:t>Zamawiający wybiera najkorzystniejszą ofertę w terminie zwią</w:t>
      </w:r>
      <w:r>
        <w:rPr>
          <w:rFonts w:ascii="Times New Roman" w:hAnsi="Times New Roman" w:cs="Times New Roman"/>
          <w:sz w:val="24"/>
          <w:szCs w:val="24"/>
        </w:rPr>
        <w:t xml:space="preserve">zania ofertą określonym w Zapytaniu ofertowym. </w:t>
      </w:r>
    </w:p>
    <w:p w:rsidR="00AF2115" w:rsidRPr="00AF2115" w:rsidRDefault="00AF2115" w:rsidP="00AF2115">
      <w:pPr>
        <w:numPr>
          <w:ilvl w:val="0"/>
          <w:numId w:val="25"/>
        </w:numPr>
        <w:spacing w:after="5" w:line="248" w:lineRule="auto"/>
        <w:ind w:left="567" w:right="12"/>
        <w:jc w:val="both"/>
        <w:rPr>
          <w:rFonts w:ascii="Times New Roman" w:hAnsi="Times New Roman" w:cs="Times New Roman"/>
          <w:sz w:val="24"/>
          <w:szCs w:val="24"/>
        </w:rPr>
      </w:pPr>
      <w:r w:rsidRPr="00AF2115">
        <w:rPr>
          <w:rFonts w:ascii="Times New Roman" w:hAnsi="Times New Roman" w:cs="Times New Roman"/>
          <w:sz w:val="24"/>
          <w:szCs w:val="24"/>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AF2115" w:rsidRPr="00AF2115" w:rsidRDefault="00AF2115" w:rsidP="00AF2115">
      <w:pPr>
        <w:numPr>
          <w:ilvl w:val="0"/>
          <w:numId w:val="25"/>
        </w:numPr>
        <w:spacing w:after="5" w:line="248" w:lineRule="auto"/>
        <w:ind w:left="567" w:right="12"/>
        <w:jc w:val="both"/>
        <w:rPr>
          <w:rFonts w:ascii="Times New Roman" w:hAnsi="Times New Roman" w:cs="Times New Roman"/>
          <w:sz w:val="24"/>
          <w:szCs w:val="24"/>
        </w:rPr>
      </w:pPr>
      <w:r w:rsidRPr="00AF2115">
        <w:rPr>
          <w:rFonts w:ascii="Times New Roman" w:hAnsi="Times New Roman" w:cs="Times New Roman"/>
          <w:sz w:val="24"/>
          <w:szCs w:val="24"/>
        </w:rPr>
        <w:t xml:space="preserve">W przypadku braku zgody, o której mowa w pkt 10, oferta podlega odrzuceniu, a Zamawiający zwraca się o wyrażenie takiej zgody do kolejnego Wykonawcy, którego oferta została najwyżej oceniona, chyba że zachodzą przesłanki do unieważnienia postępowania.  </w:t>
      </w:r>
    </w:p>
    <w:p w:rsidR="00AF2115" w:rsidRPr="00C1042E" w:rsidRDefault="00AF2115" w:rsidP="00AF2115">
      <w:pPr>
        <w:spacing w:after="0" w:line="240" w:lineRule="auto"/>
        <w:jc w:val="both"/>
        <w:rPr>
          <w:rFonts w:ascii="Times New Roman" w:eastAsia="Times New Roman" w:hAnsi="Times New Roman" w:cs="Times New Roman"/>
          <w:color w:val="FF0000"/>
          <w:sz w:val="24"/>
          <w:szCs w:val="24"/>
          <w:lang w:eastAsia="pl-PL"/>
        </w:rPr>
      </w:pPr>
    </w:p>
    <w:p w:rsidR="00C1042E" w:rsidRPr="004F46CE" w:rsidRDefault="00C1042E" w:rsidP="00C1042E">
      <w:pPr>
        <w:numPr>
          <w:ilvl w:val="0"/>
          <w:numId w:val="2"/>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4F46CE">
        <w:rPr>
          <w:rFonts w:ascii="Times New Roman" w:eastAsia="Times New Roman" w:hAnsi="Times New Roman" w:cs="Times New Roman"/>
          <w:b/>
          <w:sz w:val="24"/>
          <w:szCs w:val="24"/>
          <w:lang w:eastAsia="pl-PL"/>
        </w:rPr>
        <w:t>Wykonawca składając ofertę, jest zobowiązany dołączyć do niej następujące dokumenty:</w:t>
      </w:r>
    </w:p>
    <w:p w:rsidR="00C1042E" w:rsidRPr="00341204" w:rsidRDefault="00C1042E" w:rsidP="00C1042E">
      <w:pPr>
        <w:numPr>
          <w:ilvl w:val="0"/>
          <w:numId w:val="1"/>
        </w:numPr>
        <w:tabs>
          <w:tab w:val="num" w:pos="851"/>
        </w:tabs>
        <w:spacing w:after="0" w:line="240" w:lineRule="auto"/>
        <w:ind w:left="851" w:hanging="425"/>
        <w:jc w:val="both"/>
        <w:rPr>
          <w:rFonts w:ascii="Times New Roman" w:eastAsia="Times New Roman" w:hAnsi="Times New Roman" w:cs="Times New Roman"/>
          <w:sz w:val="24"/>
          <w:szCs w:val="24"/>
          <w:lang w:eastAsia="pl-PL"/>
        </w:rPr>
      </w:pPr>
      <w:r w:rsidRPr="00341204">
        <w:rPr>
          <w:rFonts w:ascii="Times New Roman" w:eastAsia="Times New Roman" w:hAnsi="Times New Roman" w:cs="Times New Roman"/>
          <w:b/>
          <w:bCs/>
          <w:sz w:val="24"/>
          <w:szCs w:val="24"/>
          <w:lang w:eastAsia="pl-PL"/>
        </w:rPr>
        <w:t>Formularz ofertowy</w:t>
      </w:r>
      <w:r w:rsidRPr="00341204">
        <w:rPr>
          <w:rFonts w:ascii="Times New Roman" w:eastAsia="Times New Roman" w:hAnsi="Times New Roman" w:cs="Times New Roman"/>
          <w:sz w:val="24"/>
          <w:szCs w:val="24"/>
          <w:lang w:eastAsia="pl-PL"/>
        </w:rPr>
        <w:t xml:space="preserve"> – </w:t>
      </w:r>
      <w:r w:rsidRPr="00341204">
        <w:rPr>
          <w:rFonts w:ascii="Times New Roman" w:eastAsia="Times New Roman" w:hAnsi="Times New Roman" w:cs="Times New Roman"/>
          <w:b/>
          <w:bCs/>
          <w:sz w:val="24"/>
          <w:szCs w:val="24"/>
          <w:lang w:eastAsia="pl-PL"/>
        </w:rPr>
        <w:t>załącznik nr 1</w:t>
      </w:r>
      <w:r w:rsidRPr="00341204">
        <w:rPr>
          <w:rFonts w:ascii="Times New Roman" w:eastAsia="Times New Roman" w:hAnsi="Times New Roman" w:cs="Times New Roman"/>
          <w:sz w:val="24"/>
          <w:szCs w:val="24"/>
          <w:lang w:eastAsia="pl-PL"/>
        </w:rPr>
        <w:t xml:space="preserve"> do zapytania ofertowego</w:t>
      </w:r>
    </w:p>
    <w:p w:rsidR="00C1042E" w:rsidRPr="00341204" w:rsidRDefault="00C1042E" w:rsidP="00C1042E">
      <w:pPr>
        <w:numPr>
          <w:ilvl w:val="0"/>
          <w:numId w:val="1"/>
        </w:numPr>
        <w:tabs>
          <w:tab w:val="num" w:pos="851"/>
        </w:tabs>
        <w:spacing w:after="0" w:line="240" w:lineRule="auto"/>
        <w:ind w:left="851" w:hanging="425"/>
        <w:rPr>
          <w:rFonts w:ascii="Times New Roman" w:eastAsia="Times New Roman" w:hAnsi="Times New Roman" w:cs="Times New Roman"/>
          <w:sz w:val="24"/>
          <w:szCs w:val="24"/>
          <w:lang w:eastAsia="pl-PL"/>
        </w:rPr>
      </w:pPr>
      <w:r w:rsidRPr="00341204">
        <w:rPr>
          <w:rFonts w:ascii="Times New Roman" w:eastAsia="Times New Roman" w:hAnsi="Times New Roman" w:cs="Times New Roman"/>
          <w:sz w:val="24"/>
          <w:szCs w:val="24"/>
          <w:lang w:eastAsia="pl-PL"/>
        </w:rPr>
        <w:t>Pełnomocnictwo – jeśli dotyczy.</w:t>
      </w:r>
    </w:p>
    <w:p w:rsidR="00C1042E" w:rsidRDefault="00C1042E" w:rsidP="00C1042E">
      <w:pPr>
        <w:numPr>
          <w:ilvl w:val="0"/>
          <w:numId w:val="1"/>
        </w:numPr>
        <w:tabs>
          <w:tab w:val="num" w:pos="851"/>
        </w:tabs>
        <w:spacing w:after="0" w:line="240" w:lineRule="auto"/>
        <w:ind w:left="851" w:hanging="425"/>
        <w:rPr>
          <w:rFonts w:ascii="Times New Roman" w:eastAsia="Times New Roman" w:hAnsi="Times New Roman" w:cs="Times New Roman"/>
          <w:sz w:val="24"/>
          <w:szCs w:val="24"/>
          <w:lang w:eastAsia="pl-PL"/>
        </w:rPr>
      </w:pPr>
      <w:r w:rsidRPr="00341204">
        <w:rPr>
          <w:rFonts w:ascii="Times New Roman" w:eastAsia="Times New Roman" w:hAnsi="Times New Roman" w:cs="Times New Roman"/>
          <w:sz w:val="24"/>
          <w:szCs w:val="24"/>
          <w:lang w:eastAsia="pl-PL"/>
        </w:rPr>
        <w:t xml:space="preserve">Oświadczenie w sprawie obligatoryjnego  wykluczenia z postępowania- </w:t>
      </w:r>
      <w:r w:rsidRPr="00341204">
        <w:rPr>
          <w:rFonts w:ascii="Times New Roman" w:eastAsia="Times New Roman" w:hAnsi="Times New Roman" w:cs="Times New Roman"/>
          <w:b/>
          <w:sz w:val="24"/>
          <w:szCs w:val="24"/>
          <w:lang w:eastAsia="pl-PL"/>
        </w:rPr>
        <w:t>załącznik nr 2</w:t>
      </w:r>
      <w:r w:rsidR="00341204">
        <w:rPr>
          <w:rFonts w:ascii="Times New Roman" w:eastAsia="Times New Roman" w:hAnsi="Times New Roman" w:cs="Times New Roman"/>
          <w:sz w:val="24"/>
          <w:szCs w:val="24"/>
          <w:lang w:eastAsia="pl-PL"/>
        </w:rPr>
        <w:t xml:space="preserve"> do zapytania ofertowego,</w:t>
      </w:r>
    </w:p>
    <w:p w:rsidR="00341204" w:rsidRDefault="00341204" w:rsidP="00341204">
      <w:pPr>
        <w:tabs>
          <w:tab w:val="num" w:pos="851"/>
        </w:tabs>
        <w:spacing w:after="0" w:line="240" w:lineRule="auto"/>
        <w:ind w:left="851"/>
        <w:rPr>
          <w:rFonts w:ascii="Times New Roman" w:eastAsia="Times New Roman" w:hAnsi="Times New Roman" w:cs="Times New Roman"/>
          <w:sz w:val="24"/>
          <w:szCs w:val="24"/>
          <w:lang w:eastAsia="pl-PL"/>
        </w:rPr>
      </w:pPr>
    </w:p>
    <w:p w:rsidR="00341204" w:rsidRPr="00341204" w:rsidRDefault="00341204" w:rsidP="00341204">
      <w:pPr>
        <w:tabs>
          <w:tab w:val="num" w:pos="851"/>
        </w:tabs>
        <w:spacing w:after="0" w:line="240" w:lineRule="auto"/>
        <w:ind w:left="85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złożenie wymaganych dokumentów jest równoznaczne z odrzuceniem oferty przez Zamawiającego.  </w:t>
      </w:r>
    </w:p>
    <w:p w:rsidR="00C1042E" w:rsidRPr="00341204" w:rsidRDefault="00C1042E" w:rsidP="00341204">
      <w:pPr>
        <w:spacing w:after="0" w:line="240" w:lineRule="auto"/>
        <w:rPr>
          <w:rFonts w:ascii="Times New Roman" w:eastAsia="Times New Roman" w:hAnsi="Times New Roman" w:cs="Times New Roman"/>
          <w:sz w:val="24"/>
          <w:szCs w:val="24"/>
          <w:lang w:eastAsia="pl-PL"/>
        </w:rPr>
      </w:pPr>
    </w:p>
    <w:p w:rsidR="00C1042E" w:rsidRPr="00C1042E" w:rsidRDefault="00C1042E" w:rsidP="00C1042E">
      <w:pPr>
        <w:spacing w:after="0" w:line="240" w:lineRule="auto"/>
        <w:jc w:val="both"/>
        <w:rPr>
          <w:rFonts w:ascii="Times New Roman" w:eastAsia="Times New Roman" w:hAnsi="Times New Roman" w:cs="Times New Roman"/>
          <w:b/>
          <w:color w:val="FF0000"/>
          <w:sz w:val="24"/>
          <w:szCs w:val="24"/>
          <w:lang w:eastAsia="pl-PL"/>
        </w:rPr>
      </w:pPr>
    </w:p>
    <w:p w:rsidR="00C1042E" w:rsidRPr="00D6228D" w:rsidRDefault="00C1042E" w:rsidP="00C1042E">
      <w:pPr>
        <w:numPr>
          <w:ilvl w:val="0"/>
          <w:numId w:val="2"/>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Zamawiający zastrzega możliwość zmiany albo odwołania niniejszego zapytania ofertowego przed upływem terminu składania ofert bez podania przyczyny.</w:t>
      </w:r>
    </w:p>
    <w:p w:rsidR="00C1042E" w:rsidRPr="00D6228D" w:rsidRDefault="00C1042E" w:rsidP="00C1042E">
      <w:pPr>
        <w:spacing w:after="0" w:line="240" w:lineRule="auto"/>
        <w:ind w:left="1065"/>
        <w:jc w:val="both"/>
        <w:rPr>
          <w:rFonts w:ascii="Times New Roman" w:eastAsia="Times New Roman" w:hAnsi="Times New Roman" w:cs="Times New Roman"/>
          <w:sz w:val="20"/>
          <w:szCs w:val="20"/>
          <w:lang w:eastAsia="pl-PL"/>
        </w:rPr>
      </w:pPr>
    </w:p>
    <w:p w:rsidR="00C1042E" w:rsidRPr="00D6228D" w:rsidRDefault="00C1042E" w:rsidP="00C1042E">
      <w:pPr>
        <w:numPr>
          <w:ilvl w:val="0"/>
          <w:numId w:val="2"/>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Zamawiający zastrzega możliwość zamknięcia postępowania bez dokonania wyboru którejkolwiek z ofert.</w:t>
      </w:r>
    </w:p>
    <w:p w:rsidR="00C1042E" w:rsidRDefault="00C1042E" w:rsidP="00C1042E">
      <w:pPr>
        <w:widowControl w:val="0"/>
        <w:suppressAutoHyphens/>
        <w:spacing w:after="0" w:line="240" w:lineRule="auto"/>
        <w:ind w:left="720"/>
        <w:contextualSpacing/>
        <w:rPr>
          <w:rFonts w:ascii="Times New Roman" w:eastAsia="Lucida Sans Unicode" w:hAnsi="Times New Roman" w:cs="Times New Roman"/>
          <w:kern w:val="1"/>
          <w:sz w:val="20"/>
          <w:szCs w:val="20"/>
        </w:rPr>
      </w:pPr>
    </w:p>
    <w:p w:rsidR="004F46CE" w:rsidRPr="00D6228D" w:rsidRDefault="004F46CE" w:rsidP="00C1042E">
      <w:pPr>
        <w:widowControl w:val="0"/>
        <w:suppressAutoHyphens/>
        <w:spacing w:after="0" w:line="240" w:lineRule="auto"/>
        <w:ind w:left="720"/>
        <w:contextualSpacing/>
        <w:rPr>
          <w:rFonts w:ascii="Times New Roman" w:eastAsia="Lucida Sans Unicode" w:hAnsi="Times New Roman" w:cs="Times New Roman"/>
          <w:kern w:val="1"/>
          <w:sz w:val="20"/>
          <w:szCs w:val="20"/>
        </w:rPr>
      </w:pPr>
    </w:p>
    <w:p w:rsidR="00C1042E" w:rsidRPr="00D6228D" w:rsidRDefault="00C1042E" w:rsidP="00C1042E">
      <w:pPr>
        <w:numPr>
          <w:ilvl w:val="0"/>
          <w:numId w:val="2"/>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D6228D">
        <w:rPr>
          <w:rFonts w:ascii="Times New Roman" w:eastAsia="Times New Roman" w:hAnsi="Times New Roman" w:cs="Times New Roman"/>
          <w:b/>
          <w:sz w:val="24"/>
          <w:szCs w:val="24"/>
          <w:lang w:eastAsia="pl-PL"/>
        </w:rPr>
        <w:t>Termin związania ofertą</w:t>
      </w:r>
      <w:r w:rsidRPr="00D6228D">
        <w:rPr>
          <w:rFonts w:ascii="Times New Roman" w:eastAsia="Times New Roman" w:hAnsi="Times New Roman" w:cs="Times New Roman"/>
          <w:sz w:val="24"/>
          <w:szCs w:val="24"/>
          <w:lang w:eastAsia="pl-PL"/>
        </w:rPr>
        <w:t>:</w:t>
      </w:r>
    </w:p>
    <w:p w:rsidR="00C1042E" w:rsidRPr="00D6228D" w:rsidRDefault="00C1042E" w:rsidP="00C1042E">
      <w:pPr>
        <w:numPr>
          <w:ilvl w:val="1"/>
          <w:numId w:val="2"/>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 xml:space="preserve">Wykonawca pozostaje związany ofertą przez okres 30 dni. </w:t>
      </w:r>
    </w:p>
    <w:p w:rsidR="00C1042E" w:rsidRPr="00D6228D" w:rsidRDefault="00C1042E" w:rsidP="00C1042E">
      <w:pPr>
        <w:numPr>
          <w:ilvl w:val="1"/>
          <w:numId w:val="2"/>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 xml:space="preserve">Bieg terminu związania ofertą rozpoczyna się wraz z upływem terminu składania ofert. </w:t>
      </w:r>
    </w:p>
    <w:p w:rsidR="00C1042E" w:rsidRPr="00D6228D" w:rsidRDefault="00C1042E" w:rsidP="00C1042E">
      <w:pPr>
        <w:numPr>
          <w:ilvl w:val="1"/>
          <w:numId w:val="2"/>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 xml:space="preserve">Wykonawca samodzielnie lub na wniosek Zamawiającego może przedłużyć termin związania ofertą. </w:t>
      </w:r>
    </w:p>
    <w:p w:rsidR="00C1042E" w:rsidRPr="00D6228D" w:rsidRDefault="00C1042E" w:rsidP="00C1042E">
      <w:pPr>
        <w:spacing w:after="0" w:line="240" w:lineRule="auto"/>
        <w:jc w:val="both"/>
        <w:rPr>
          <w:rFonts w:ascii="Times New Roman" w:eastAsia="Times New Roman" w:hAnsi="Times New Roman" w:cs="Times New Roman"/>
          <w:sz w:val="20"/>
          <w:szCs w:val="20"/>
          <w:lang w:eastAsia="pl-PL"/>
        </w:rPr>
      </w:pPr>
    </w:p>
    <w:p w:rsidR="00C1042E" w:rsidRPr="00C1042E" w:rsidRDefault="00C1042E" w:rsidP="00C1042E">
      <w:pPr>
        <w:numPr>
          <w:ilvl w:val="0"/>
          <w:numId w:val="2"/>
        </w:numPr>
        <w:tabs>
          <w:tab w:val="num" w:pos="426"/>
        </w:tabs>
        <w:spacing w:after="0" w:line="240" w:lineRule="auto"/>
        <w:ind w:left="426" w:hanging="426"/>
        <w:rPr>
          <w:rFonts w:ascii="Times New Roman" w:eastAsia="Times New Roman" w:hAnsi="Times New Roman" w:cs="Times New Roman"/>
          <w:b/>
          <w:sz w:val="24"/>
          <w:szCs w:val="24"/>
          <w:lang w:eastAsia="pl-PL"/>
        </w:rPr>
      </w:pPr>
      <w:r w:rsidRPr="00C1042E">
        <w:rPr>
          <w:rFonts w:ascii="Times New Roman" w:eastAsia="Times New Roman" w:hAnsi="Times New Roman" w:cs="Times New Roman"/>
          <w:b/>
          <w:sz w:val="24"/>
          <w:szCs w:val="24"/>
          <w:lang w:eastAsia="pl-PL"/>
        </w:rPr>
        <w:t>Sposób składania oferty:</w:t>
      </w:r>
    </w:p>
    <w:p w:rsidR="00C1042E" w:rsidRPr="00C1042E" w:rsidRDefault="00C1042E" w:rsidP="00C1042E">
      <w:pPr>
        <w:spacing w:after="0" w:line="240" w:lineRule="auto"/>
        <w:ind w:left="360" w:hanging="76"/>
        <w:jc w:val="both"/>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W przypadku składania oferty:</w:t>
      </w:r>
    </w:p>
    <w:p w:rsidR="00C1042E" w:rsidRPr="00C1042E" w:rsidRDefault="00C1042E" w:rsidP="00C1042E">
      <w:pPr>
        <w:spacing w:after="0" w:line="240" w:lineRule="auto"/>
        <w:ind w:left="567" w:hanging="283"/>
        <w:jc w:val="both"/>
        <w:rPr>
          <w:rFonts w:ascii="Times New Roman" w:eastAsia="Times New Roman" w:hAnsi="Times New Roman" w:cs="Times New Roman"/>
          <w:b/>
          <w:sz w:val="24"/>
          <w:szCs w:val="24"/>
          <w:lang w:eastAsia="pl-PL"/>
        </w:rPr>
      </w:pPr>
      <w:r w:rsidRPr="00C1042E">
        <w:rPr>
          <w:rFonts w:ascii="Times New Roman" w:eastAsia="Times New Roman" w:hAnsi="Times New Roman" w:cs="Times New Roman"/>
          <w:sz w:val="24"/>
          <w:szCs w:val="24"/>
          <w:lang w:eastAsia="pl-PL"/>
        </w:rPr>
        <w:t xml:space="preserve">1) osobiście, za pośrednictwem kuriera lub „pocztą” w siedzibie </w:t>
      </w:r>
      <w:bookmarkStart w:id="0" w:name="_Hlk64452358"/>
      <w:r w:rsidRPr="00C1042E">
        <w:rPr>
          <w:rFonts w:ascii="Times New Roman" w:eastAsia="Times New Roman" w:hAnsi="Times New Roman" w:cs="Times New Roman"/>
          <w:sz w:val="24"/>
          <w:szCs w:val="24"/>
          <w:lang w:eastAsia="pl-PL"/>
        </w:rPr>
        <w:t>Zespołu Obsługi Placówek Oświatowych</w:t>
      </w:r>
      <w:bookmarkEnd w:id="0"/>
      <w:r w:rsidRPr="00C1042E">
        <w:rPr>
          <w:rFonts w:ascii="Times New Roman" w:eastAsia="Times New Roman" w:hAnsi="Times New Roman" w:cs="Times New Roman"/>
          <w:sz w:val="24"/>
          <w:szCs w:val="24"/>
          <w:lang w:eastAsia="pl-PL"/>
        </w:rPr>
        <w:t xml:space="preserve"> w Płońsku lub wysłać na adres: </w:t>
      </w:r>
      <w:r w:rsidRPr="00C1042E">
        <w:rPr>
          <w:rFonts w:ascii="Times New Roman" w:eastAsia="Times New Roman" w:hAnsi="Times New Roman" w:cs="Times New Roman"/>
          <w:b/>
          <w:bCs/>
          <w:sz w:val="24"/>
          <w:szCs w:val="24"/>
          <w:lang w:eastAsia="pl-PL"/>
        </w:rPr>
        <w:t>Zespół Obsługi Placówek Oświatowych</w:t>
      </w:r>
      <w:r w:rsidRPr="00C1042E" w:rsidDel="0000119E">
        <w:rPr>
          <w:rFonts w:ascii="Times New Roman" w:eastAsia="Times New Roman" w:hAnsi="Times New Roman" w:cs="Times New Roman"/>
          <w:b/>
          <w:bCs/>
          <w:sz w:val="24"/>
          <w:szCs w:val="24"/>
          <w:lang w:eastAsia="pl-PL"/>
        </w:rPr>
        <w:t xml:space="preserve"> </w:t>
      </w:r>
      <w:r w:rsidRPr="00C1042E">
        <w:rPr>
          <w:rFonts w:ascii="Times New Roman" w:eastAsia="Times New Roman" w:hAnsi="Times New Roman" w:cs="Times New Roman"/>
          <w:b/>
          <w:sz w:val="24"/>
          <w:szCs w:val="24"/>
          <w:lang w:eastAsia="pl-PL"/>
        </w:rPr>
        <w:t>w Płońsku, 09-100 Płońsk, ul. Płocka 19.</w:t>
      </w:r>
    </w:p>
    <w:p w:rsidR="00C1042E" w:rsidRPr="00C1042E" w:rsidRDefault="00C1042E" w:rsidP="00C1042E">
      <w:pPr>
        <w:spacing w:after="0" w:line="240" w:lineRule="auto"/>
        <w:ind w:left="567"/>
        <w:jc w:val="both"/>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Oferta powinna być złożona w zamkniętej, nieprzezroczystej kopercie. Na kopercie należy umieścić nazwę oraz adres Zamawiającego, nazwę (firmę) i siedzibę (adres) Wykonawcy. Koperta powinna być opisana w następujący sposób:</w:t>
      </w:r>
    </w:p>
    <w:p w:rsidR="00C1042E" w:rsidRPr="00C1042E" w:rsidRDefault="00C1042E" w:rsidP="00C1042E">
      <w:pPr>
        <w:spacing w:after="0" w:line="240" w:lineRule="auto"/>
        <w:ind w:left="360"/>
        <w:jc w:val="both"/>
        <w:rPr>
          <w:rFonts w:ascii="Times New Roman" w:eastAsia="Times New Roman" w:hAnsi="Times New Roman" w:cs="Times New Roman"/>
          <w:color w:val="FF0000"/>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C078B5" w:rsidRPr="00C1042E" w:rsidTr="00D6228D">
        <w:trPr>
          <w:trHeight w:val="1021"/>
        </w:trPr>
        <w:tc>
          <w:tcPr>
            <w:tcW w:w="9072" w:type="dxa"/>
            <w:tcBorders>
              <w:bottom w:val="single" w:sz="4" w:space="0" w:color="auto"/>
            </w:tcBorders>
          </w:tcPr>
          <w:p w:rsidR="00C1042E" w:rsidRPr="00D6228D" w:rsidRDefault="00C1042E" w:rsidP="00C1042E">
            <w:pPr>
              <w:spacing w:after="0" w:line="240" w:lineRule="auto"/>
              <w:ind w:left="180"/>
              <w:jc w:val="both"/>
              <w:rPr>
                <w:rFonts w:ascii="Times New Roman" w:eastAsia="Times New Roman" w:hAnsi="Times New Roman" w:cs="Times New Roman"/>
                <w:sz w:val="20"/>
                <w:szCs w:val="20"/>
                <w:lang w:eastAsia="pl-PL"/>
              </w:rPr>
            </w:pPr>
            <w:r w:rsidRPr="00D6228D">
              <w:rPr>
                <w:rFonts w:ascii="Times New Roman" w:eastAsia="Times New Roman" w:hAnsi="Times New Roman" w:cs="Times New Roman"/>
                <w:sz w:val="20"/>
                <w:szCs w:val="20"/>
                <w:lang w:eastAsia="pl-PL"/>
              </w:rPr>
              <w:lastRenderedPageBreak/>
              <w:t>Nazwa(firma) Wykonawcy</w:t>
            </w:r>
          </w:p>
          <w:p w:rsidR="00C1042E" w:rsidRPr="00D6228D" w:rsidRDefault="00C1042E" w:rsidP="00C1042E">
            <w:pPr>
              <w:spacing w:after="0" w:line="240" w:lineRule="auto"/>
              <w:ind w:left="180"/>
              <w:jc w:val="both"/>
              <w:rPr>
                <w:rFonts w:ascii="Times New Roman" w:eastAsia="Times New Roman" w:hAnsi="Times New Roman" w:cs="Times New Roman"/>
                <w:sz w:val="20"/>
                <w:szCs w:val="20"/>
                <w:lang w:eastAsia="pl-PL"/>
              </w:rPr>
            </w:pPr>
            <w:r w:rsidRPr="00D6228D">
              <w:rPr>
                <w:rFonts w:ascii="Times New Roman" w:eastAsia="Times New Roman" w:hAnsi="Times New Roman" w:cs="Times New Roman"/>
                <w:sz w:val="20"/>
                <w:szCs w:val="20"/>
                <w:lang w:eastAsia="pl-PL"/>
              </w:rPr>
              <w:t>Siedziba (adres)Wykonawcy</w:t>
            </w:r>
          </w:p>
          <w:p w:rsidR="00C1042E" w:rsidRPr="00D6228D" w:rsidRDefault="00C1042E" w:rsidP="00C1042E">
            <w:pPr>
              <w:spacing w:after="0" w:line="240" w:lineRule="auto"/>
              <w:ind w:left="180"/>
              <w:jc w:val="both"/>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 xml:space="preserve">                                                                                    Zespół Obsługi Placówek</w:t>
            </w:r>
          </w:p>
          <w:p w:rsidR="00C1042E" w:rsidRPr="00D6228D" w:rsidRDefault="00C1042E" w:rsidP="00C1042E">
            <w:pPr>
              <w:spacing w:after="0" w:line="240" w:lineRule="auto"/>
              <w:ind w:left="180"/>
              <w:jc w:val="both"/>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 xml:space="preserve">                                                                                    Oświatowych w Płońsku</w:t>
            </w:r>
            <w:r w:rsidRPr="00D6228D" w:rsidDel="0000119E">
              <w:rPr>
                <w:rFonts w:ascii="Times New Roman" w:eastAsia="Times New Roman" w:hAnsi="Times New Roman" w:cs="Times New Roman"/>
                <w:sz w:val="24"/>
                <w:szCs w:val="24"/>
                <w:lang w:eastAsia="pl-PL"/>
              </w:rPr>
              <w:t xml:space="preserve"> </w:t>
            </w:r>
          </w:p>
          <w:p w:rsidR="00C1042E" w:rsidRPr="00D6228D" w:rsidRDefault="00C1042E" w:rsidP="00C1042E">
            <w:pPr>
              <w:spacing w:after="0" w:line="240" w:lineRule="auto"/>
              <w:ind w:left="180"/>
              <w:jc w:val="both"/>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 xml:space="preserve">                                                                                    ul. Płocka 19</w:t>
            </w:r>
          </w:p>
          <w:p w:rsidR="00C1042E" w:rsidRPr="00D6228D" w:rsidRDefault="00C1042E" w:rsidP="00C1042E">
            <w:pPr>
              <w:spacing w:after="0" w:line="240" w:lineRule="auto"/>
              <w:ind w:left="180"/>
              <w:jc w:val="both"/>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 xml:space="preserve">                                                                                    09-100 Płońsk</w:t>
            </w:r>
          </w:p>
          <w:p w:rsidR="00C1042E" w:rsidRPr="00D6228D" w:rsidRDefault="00C1042E" w:rsidP="00C1042E">
            <w:pPr>
              <w:spacing w:after="0" w:line="240" w:lineRule="auto"/>
              <w:ind w:left="180"/>
              <w:jc w:val="both"/>
              <w:rPr>
                <w:rFonts w:ascii="Times New Roman" w:eastAsia="Times New Roman" w:hAnsi="Times New Roman" w:cs="Times New Roman"/>
                <w:sz w:val="24"/>
                <w:szCs w:val="24"/>
                <w:lang w:eastAsia="pl-PL"/>
              </w:rPr>
            </w:pPr>
          </w:p>
          <w:p w:rsidR="00C1042E" w:rsidRPr="00D6228D" w:rsidRDefault="00C1042E" w:rsidP="00C1042E">
            <w:pPr>
              <w:spacing w:after="0" w:line="240" w:lineRule="auto"/>
              <w:ind w:left="180"/>
              <w:jc w:val="center"/>
              <w:rPr>
                <w:rFonts w:ascii="Times New Roman" w:eastAsia="Times New Roman" w:hAnsi="Times New Roman" w:cs="Times New Roman"/>
                <w:b/>
                <w:sz w:val="24"/>
                <w:szCs w:val="24"/>
                <w:lang w:eastAsia="pl-PL"/>
              </w:rPr>
            </w:pPr>
            <w:r w:rsidRPr="00D6228D">
              <w:rPr>
                <w:rFonts w:ascii="Times New Roman" w:eastAsia="Times New Roman" w:hAnsi="Times New Roman" w:cs="Times New Roman"/>
                <w:b/>
                <w:sz w:val="24"/>
                <w:szCs w:val="24"/>
                <w:lang w:eastAsia="pl-PL"/>
              </w:rPr>
              <w:t>Zapytanie ofertowe nr  ZOPO.26.</w:t>
            </w:r>
            <w:r w:rsidR="00E82D59">
              <w:rPr>
                <w:rFonts w:ascii="Times New Roman" w:eastAsia="Times New Roman" w:hAnsi="Times New Roman" w:cs="Times New Roman"/>
                <w:b/>
                <w:sz w:val="24"/>
                <w:szCs w:val="24"/>
                <w:lang w:eastAsia="pl-PL"/>
              </w:rPr>
              <w:t>2.28</w:t>
            </w:r>
            <w:r w:rsidRPr="00D6228D">
              <w:rPr>
                <w:rFonts w:ascii="Times New Roman" w:eastAsia="Times New Roman" w:hAnsi="Times New Roman" w:cs="Times New Roman"/>
                <w:b/>
                <w:sz w:val="24"/>
                <w:szCs w:val="24"/>
                <w:lang w:eastAsia="pl-PL"/>
              </w:rPr>
              <w:t>.2022</w:t>
            </w:r>
          </w:p>
          <w:p w:rsidR="00C1042E" w:rsidRPr="00D6228D" w:rsidRDefault="00D6228D" w:rsidP="00C1042E">
            <w:pPr>
              <w:spacing w:after="0" w:line="240" w:lineRule="auto"/>
              <w:rPr>
                <w:rFonts w:ascii="Times New Roman" w:eastAsia="Times New Roman" w:hAnsi="Times New Roman" w:cs="Times New Roman"/>
                <w:b/>
                <w:sz w:val="24"/>
                <w:szCs w:val="24"/>
                <w:lang w:eastAsia="pl-PL"/>
              </w:rPr>
            </w:pPr>
            <w:r w:rsidRPr="00D6228D">
              <w:rPr>
                <w:rFonts w:ascii="Times New Roman" w:eastAsia="Times New Roman" w:hAnsi="Times New Roman" w:cs="Times New Roman"/>
                <w:b/>
                <w:sz w:val="24"/>
                <w:szCs w:val="24"/>
                <w:lang w:eastAsia="pl-PL"/>
              </w:rPr>
              <w:t>dot.: „Dostawa pomocy dydaktycznych w ramach Programu Rządowego Laboratoria Przyszłości dla Szkół Podstawowych Gminy Miasto Płońsk”</w:t>
            </w:r>
          </w:p>
          <w:p w:rsidR="00C1042E" w:rsidRPr="00C1042E" w:rsidRDefault="00C1042E" w:rsidP="00C1042E">
            <w:pPr>
              <w:spacing w:after="0" w:line="240" w:lineRule="auto"/>
              <w:ind w:left="180"/>
              <w:jc w:val="center"/>
              <w:rPr>
                <w:rFonts w:ascii="Times New Roman" w:eastAsia="Times New Roman" w:hAnsi="Times New Roman" w:cs="Times New Roman"/>
                <w:b/>
                <w:bCs/>
                <w:color w:val="FF0000"/>
                <w:sz w:val="24"/>
                <w:szCs w:val="24"/>
                <w:lang w:eastAsia="pl-PL"/>
              </w:rPr>
            </w:pPr>
          </w:p>
          <w:p w:rsidR="00C1042E" w:rsidRPr="00C1042E" w:rsidRDefault="00C1042E" w:rsidP="00C1042E">
            <w:pPr>
              <w:spacing w:after="0" w:line="240" w:lineRule="auto"/>
              <w:jc w:val="both"/>
              <w:rPr>
                <w:rFonts w:ascii="Times New Roman" w:eastAsia="Times New Roman" w:hAnsi="Times New Roman" w:cs="Times New Roman"/>
                <w:b/>
                <w:color w:val="FF0000"/>
                <w:sz w:val="24"/>
                <w:szCs w:val="24"/>
                <w:lang w:eastAsia="pl-PL"/>
              </w:rPr>
            </w:pPr>
          </w:p>
          <w:p w:rsidR="00C1042E" w:rsidRPr="00C1042E" w:rsidRDefault="002B4D86" w:rsidP="002B4D86">
            <w:pPr>
              <w:spacing w:after="0" w:line="360" w:lineRule="auto"/>
              <w:ind w:left="180"/>
              <w:jc w:val="center"/>
              <w:rPr>
                <w:rFonts w:ascii="Times New Roman" w:eastAsia="Times New Roman" w:hAnsi="Times New Roman" w:cs="Times New Roman"/>
                <w:color w:val="FF0000"/>
                <w:sz w:val="24"/>
                <w:szCs w:val="24"/>
                <w:lang w:eastAsia="pl-PL"/>
              </w:rPr>
            </w:pPr>
            <w:r>
              <w:rPr>
                <w:rFonts w:ascii="Times New Roman" w:eastAsia="Times New Roman" w:hAnsi="Times New Roman" w:cs="Times New Roman"/>
                <w:b/>
                <w:sz w:val="24"/>
                <w:szCs w:val="24"/>
                <w:lang w:eastAsia="pl-PL"/>
              </w:rPr>
              <w:t>Nie otwierać przed 13</w:t>
            </w:r>
            <w:r w:rsidR="00C1042E" w:rsidRPr="00D6228D">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czerwca</w:t>
            </w:r>
            <w:r w:rsidR="00C1042E" w:rsidRPr="00D6228D">
              <w:rPr>
                <w:rFonts w:ascii="Times New Roman" w:eastAsia="Times New Roman" w:hAnsi="Times New Roman" w:cs="Times New Roman"/>
                <w:b/>
                <w:sz w:val="24"/>
                <w:szCs w:val="24"/>
                <w:lang w:eastAsia="pl-PL"/>
              </w:rPr>
              <w:t xml:space="preserve"> 2022 r. godz. 11.00</w:t>
            </w:r>
          </w:p>
        </w:tc>
      </w:tr>
    </w:tbl>
    <w:p w:rsidR="00C1042E" w:rsidRPr="00C1042E" w:rsidRDefault="00C1042E" w:rsidP="00C1042E">
      <w:pPr>
        <w:spacing w:after="0" w:line="240" w:lineRule="auto"/>
        <w:ind w:left="1080" w:hanging="654"/>
        <w:rPr>
          <w:rFonts w:ascii="Times New Roman" w:eastAsia="Times New Roman" w:hAnsi="Times New Roman" w:cs="Times New Roman"/>
          <w:color w:val="FF0000"/>
          <w:sz w:val="24"/>
          <w:szCs w:val="24"/>
          <w:lang w:eastAsia="pl-PL"/>
        </w:rPr>
      </w:pPr>
    </w:p>
    <w:p w:rsidR="00C1042E" w:rsidRPr="00C1042E" w:rsidRDefault="00C1042E" w:rsidP="00C1042E">
      <w:pPr>
        <w:spacing w:after="0" w:line="240" w:lineRule="auto"/>
        <w:ind w:left="1080" w:hanging="654"/>
        <w:rPr>
          <w:rFonts w:ascii="Times New Roman" w:eastAsia="Times New Roman" w:hAnsi="Times New Roman" w:cs="Times New Roman"/>
          <w:b/>
          <w:sz w:val="24"/>
          <w:szCs w:val="24"/>
          <w:lang w:eastAsia="pl-PL"/>
        </w:rPr>
      </w:pPr>
      <w:r w:rsidRPr="00C1042E">
        <w:rPr>
          <w:rFonts w:ascii="Times New Roman" w:eastAsia="Times New Roman" w:hAnsi="Times New Roman" w:cs="Times New Roman"/>
          <w:sz w:val="24"/>
          <w:szCs w:val="24"/>
          <w:lang w:eastAsia="pl-PL"/>
        </w:rPr>
        <w:t>2)</w:t>
      </w:r>
      <w:r w:rsidRPr="00C1042E">
        <w:rPr>
          <w:rFonts w:ascii="Times New Roman" w:eastAsia="Times New Roman" w:hAnsi="Times New Roman" w:cs="Times New Roman"/>
          <w:b/>
          <w:sz w:val="24"/>
          <w:szCs w:val="24"/>
          <w:lang w:eastAsia="pl-PL"/>
        </w:rPr>
        <w:t xml:space="preserve"> e – mailem na adres:        zamowienia@zopo.plonsk.pl </w:t>
      </w:r>
    </w:p>
    <w:p w:rsidR="00C1042E" w:rsidRPr="00C1042E" w:rsidRDefault="00C1042E" w:rsidP="00C1042E">
      <w:pPr>
        <w:spacing w:after="0" w:line="240" w:lineRule="auto"/>
        <w:ind w:left="2832" w:firstLine="708"/>
        <w:rPr>
          <w:rFonts w:ascii="Times New Roman" w:eastAsia="Times New Roman" w:hAnsi="Times New Roman" w:cs="Times New Roman"/>
          <w:b/>
          <w:sz w:val="24"/>
          <w:szCs w:val="24"/>
          <w:lang w:eastAsia="pl-PL"/>
        </w:rPr>
      </w:pPr>
      <w:r w:rsidRPr="00C1042E">
        <w:rPr>
          <w:rFonts w:ascii="Times New Roman" w:eastAsia="Times New Roman" w:hAnsi="Times New Roman" w:cs="Times New Roman"/>
          <w:sz w:val="16"/>
          <w:szCs w:val="16"/>
          <w:lang w:eastAsia="pl-PL"/>
        </w:rPr>
        <w:t>(adres e-mail osoby prowadzącej postępowanie)</w:t>
      </w:r>
    </w:p>
    <w:p w:rsidR="00C1042E" w:rsidRPr="00C1042E" w:rsidRDefault="00C1042E" w:rsidP="00C1042E">
      <w:pPr>
        <w:spacing w:after="0" w:line="240" w:lineRule="auto"/>
        <w:ind w:left="360"/>
        <w:rPr>
          <w:rFonts w:ascii="Times New Roman" w:eastAsia="Times New Roman" w:hAnsi="Times New Roman" w:cs="Times New Roman"/>
          <w:b/>
          <w:sz w:val="24"/>
          <w:szCs w:val="24"/>
          <w:lang w:eastAsia="pl-PL"/>
        </w:rPr>
      </w:pPr>
    </w:p>
    <w:p w:rsidR="00C1042E" w:rsidRPr="00D6228D" w:rsidRDefault="00C1042E" w:rsidP="00C1042E">
      <w:pPr>
        <w:numPr>
          <w:ilvl w:val="0"/>
          <w:numId w:val="2"/>
        </w:numPr>
        <w:tabs>
          <w:tab w:val="num" w:pos="426"/>
        </w:tabs>
        <w:spacing w:after="0" w:line="240" w:lineRule="auto"/>
        <w:ind w:left="426" w:hanging="426"/>
        <w:rPr>
          <w:rFonts w:ascii="Times New Roman" w:eastAsia="Times New Roman" w:hAnsi="Times New Roman" w:cs="Times New Roman"/>
          <w:b/>
          <w:sz w:val="24"/>
          <w:szCs w:val="24"/>
          <w:lang w:eastAsia="pl-PL"/>
        </w:rPr>
      </w:pPr>
      <w:r w:rsidRPr="00D6228D">
        <w:rPr>
          <w:rFonts w:ascii="Times New Roman" w:eastAsia="Times New Roman" w:hAnsi="Times New Roman" w:cs="Times New Roman"/>
          <w:b/>
          <w:sz w:val="24"/>
          <w:szCs w:val="24"/>
          <w:lang w:eastAsia="pl-PL"/>
        </w:rPr>
        <w:t>Termin złożenia oferty:</w:t>
      </w:r>
    </w:p>
    <w:p w:rsidR="00C1042E" w:rsidRPr="00D6228D" w:rsidRDefault="00C1042E" w:rsidP="00C1042E">
      <w:pPr>
        <w:numPr>
          <w:ilvl w:val="0"/>
          <w:numId w:val="4"/>
        </w:numPr>
        <w:tabs>
          <w:tab w:val="num" w:pos="851"/>
        </w:tabs>
        <w:spacing w:after="0" w:line="240" w:lineRule="auto"/>
        <w:ind w:left="851" w:hanging="425"/>
        <w:rPr>
          <w:rFonts w:ascii="Times New Roman" w:eastAsia="Times New Roman" w:hAnsi="Times New Roman" w:cs="Times New Roman"/>
          <w:b/>
          <w:sz w:val="24"/>
          <w:szCs w:val="24"/>
          <w:lang w:eastAsia="pl-PL"/>
        </w:rPr>
      </w:pPr>
      <w:r w:rsidRPr="00D6228D">
        <w:rPr>
          <w:rFonts w:ascii="Times New Roman" w:eastAsia="Times New Roman" w:hAnsi="Times New Roman" w:cs="Times New Roman"/>
          <w:sz w:val="24"/>
          <w:szCs w:val="24"/>
          <w:lang w:eastAsia="pl-PL"/>
        </w:rPr>
        <w:t xml:space="preserve">Ofertę należy złożyć do dnia </w:t>
      </w:r>
      <w:r w:rsidR="002B4D86">
        <w:rPr>
          <w:rFonts w:ascii="Times New Roman" w:eastAsia="Times New Roman" w:hAnsi="Times New Roman" w:cs="Times New Roman"/>
          <w:b/>
          <w:sz w:val="24"/>
          <w:szCs w:val="24"/>
          <w:lang w:eastAsia="pl-PL"/>
        </w:rPr>
        <w:t>13</w:t>
      </w:r>
      <w:r w:rsidR="002B4D86">
        <w:rPr>
          <w:rFonts w:ascii="Times New Roman" w:eastAsia="Times New Roman" w:hAnsi="Times New Roman" w:cs="Times New Roman"/>
          <w:b/>
          <w:bCs/>
          <w:sz w:val="24"/>
          <w:szCs w:val="24"/>
          <w:lang w:eastAsia="pl-PL"/>
        </w:rPr>
        <w:t xml:space="preserve"> czerwca</w:t>
      </w:r>
      <w:r w:rsidRPr="00D6228D">
        <w:rPr>
          <w:rFonts w:ascii="Times New Roman" w:eastAsia="Times New Roman" w:hAnsi="Times New Roman" w:cs="Times New Roman"/>
          <w:b/>
          <w:bCs/>
          <w:sz w:val="24"/>
          <w:szCs w:val="24"/>
          <w:lang w:eastAsia="pl-PL"/>
        </w:rPr>
        <w:t xml:space="preserve"> 2022 r. do godziny  10:00</w:t>
      </w:r>
      <w:r w:rsidRPr="00D6228D">
        <w:rPr>
          <w:rFonts w:ascii="Times New Roman" w:eastAsia="Times New Roman" w:hAnsi="Times New Roman" w:cs="Times New Roman"/>
          <w:sz w:val="24"/>
          <w:szCs w:val="24"/>
          <w:lang w:eastAsia="pl-PL"/>
        </w:rPr>
        <w:t xml:space="preserve"> </w:t>
      </w:r>
    </w:p>
    <w:p w:rsidR="00C1042E" w:rsidRPr="00D6228D" w:rsidRDefault="00C1042E" w:rsidP="00C1042E">
      <w:pPr>
        <w:tabs>
          <w:tab w:val="num" w:pos="851"/>
        </w:tabs>
        <w:spacing w:after="0" w:line="240" w:lineRule="auto"/>
        <w:ind w:left="851" w:hanging="425"/>
        <w:jc w:val="both"/>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2)</w:t>
      </w:r>
      <w:r w:rsidRPr="00D6228D">
        <w:rPr>
          <w:rFonts w:ascii="Times New Roman" w:eastAsia="Times New Roman" w:hAnsi="Times New Roman" w:cs="Times New Roman"/>
          <w:sz w:val="24"/>
          <w:szCs w:val="24"/>
          <w:lang w:eastAsia="pl-PL"/>
        </w:rPr>
        <w:tab/>
        <w:t>O zachowaniu terminu złożenia oferty decyduje data wpływu oferty do Zespołu Obsługi Placówek Oświatowych</w:t>
      </w:r>
      <w:r w:rsidRPr="00D6228D" w:rsidDel="0000119E">
        <w:rPr>
          <w:rFonts w:ascii="Times New Roman" w:eastAsia="Times New Roman" w:hAnsi="Times New Roman" w:cs="Times New Roman"/>
          <w:sz w:val="24"/>
          <w:szCs w:val="24"/>
          <w:lang w:eastAsia="pl-PL"/>
        </w:rPr>
        <w:t xml:space="preserve"> </w:t>
      </w:r>
      <w:r w:rsidRPr="00D6228D">
        <w:rPr>
          <w:rFonts w:ascii="Times New Roman" w:eastAsia="Times New Roman" w:hAnsi="Times New Roman" w:cs="Times New Roman"/>
          <w:sz w:val="24"/>
          <w:szCs w:val="24"/>
          <w:lang w:eastAsia="pl-PL"/>
        </w:rPr>
        <w:t xml:space="preserve">w Płońsku. Oferta otrzymana przez Zamawiającego po upływie terminu składania ofert zostanie zwrócona bez otwierania Wykonawcy i nie będzie podlegała ocenie. Wykonawca może złożyć tylko jedną ofertę. Wykonawca może przed upływem terminu do składania ofert, zmienić lub wycofać ofertę. </w:t>
      </w:r>
    </w:p>
    <w:p w:rsidR="00C1042E" w:rsidRPr="00D6228D" w:rsidRDefault="00C1042E" w:rsidP="00C1042E">
      <w:pPr>
        <w:numPr>
          <w:ilvl w:val="0"/>
          <w:numId w:val="2"/>
        </w:numPr>
        <w:tabs>
          <w:tab w:val="num" w:pos="426"/>
        </w:tabs>
        <w:spacing w:after="0" w:line="240" w:lineRule="auto"/>
        <w:ind w:left="426" w:hanging="426"/>
        <w:jc w:val="both"/>
        <w:rPr>
          <w:rFonts w:ascii="Times New Roman" w:eastAsia="Times New Roman" w:hAnsi="Times New Roman" w:cs="Times New Roman"/>
          <w:b/>
          <w:sz w:val="24"/>
          <w:szCs w:val="24"/>
          <w:lang w:eastAsia="pl-PL"/>
        </w:rPr>
      </w:pPr>
      <w:r w:rsidRPr="00D6228D">
        <w:rPr>
          <w:rFonts w:ascii="Times New Roman" w:eastAsia="Times New Roman" w:hAnsi="Times New Roman" w:cs="Times New Roman"/>
          <w:b/>
          <w:sz w:val="24"/>
          <w:szCs w:val="24"/>
          <w:lang w:eastAsia="pl-PL"/>
        </w:rPr>
        <w:t>Miejsce oraz termin otwarcia oferty/odczytania treści oferty:</w:t>
      </w:r>
    </w:p>
    <w:p w:rsidR="00C1042E" w:rsidRPr="00D6228D" w:rsidRDefault="00C1042E" w:rsidP="00C1042E">
      <w:pPr>
        <w:spacing w:after="0" w:line="240" w:lineRule="auto"/>
        <w:ind w:left="360"/>
        <w:jc w:val="both"/>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Otwarcie złożonych ofert/ odczytanie treści oferty nastąpi w siedzibie Zamawiającego tj. Zespół Obsługi Placówek Oświatowych w Płońsku, ul. Płocka 19, 09-100 Płońsk,</w:t>
      </w:r>
      <w:r w:rsidR="002B4D86">
        <w:rPr>
          <w:rFonts w:ascii="Times New Roman" w:eastAsia="Times New Roman" w:hAnsi="Times New Roman" w:cs="Times New Roman"/>
          <w:sz w:val="24"/>
          <w:szCs w:val="24"/>
          <w:lang w:eastAsia="pl-PL"/>
        </w:rPr>
        <w:t xml:space="preserve"> w dniu 13 czerwca</w:t>
      </w:r>
      <w:r w:rsidRPr="00D6228D">
        <w:rPr>
          <w:rFonts w:ascii="Times New Roman" w:eastAsia="Times New Roman" w:hAnsi="Times New Roman" w:cs="Times New Roman"/>
          <w:sz w:val="24"/>
          <w:szCs w:val="24"/>
          <w:lang w:eastAsia="pl-PL"/>
        </w:rPr>
        <w:t xml:space="preserve"> 2022 r. o  godz. 11:00.</w:t>
      </w:r>
    </w:p>
    <w:p w:rsidR="00C1042E" w:rsidRPr="00D6228D" w:rsidRDefault="00C1042E" w:rsidP="00C1042E">
      <w:pPr>
        <w:spacing w:after="0" w:line="240" w:lineRule="auto"/>
        <w:rPr>
          <w:rFonts w:ascii="Times New Roman" w:eastAsia="Times New Roman" w:hAnsi="Times New Roman" w:cs="Times New Roman"/>
          <w:i/>
          <w:sz w:val="24"/>
          <w:szCs w:val="24"/>
          <w:lang w:eastAsia="pl-PL"/>
        </w:rPr>
      </w:pPr>
    </w:p>
    <w:p w:rsidR="00C1042E" w:rsidRPr="00C1042E" w:rsidRDefault="00C1042E" w:rsidP="00C1042E">
      <w:pPr>
        <w:spacing w:after="0" w:line="240" w:lineRule="auto"/>
        <w:ind w:left="4248"/>
        <w:jc w:val="center"/>
        <w:rPr>
          <w:rFonts w:ascii="Times New Roman" w:eastAsia="Times New Roman" w:hAnsi="Times New Roman" w:cs="Times New Roman"/>
          <w:i/>
          <w:sz w:val="24"/>
          <w:szCs w:val="24"/>
          <w:lang w:eastAsia="pl-PL"/>
        </w:rPr>
      </w:pPr>
      <w:r w:rsidRPr="00C1042E">
        <w:rPr>
          <w:rFonts w:ascii="Times New Roman" w:eastAsia="Times New Roman" w:hAnsi="Times New Roman" w:cs="Times New Roman"/>
          <w:i/>
          <w:sz w:val="24"/>
          <w:szCs w:val="24"/>
          <w:lang w:eastAsia="pl-PL"/>
        </w:rPr>
        <w:t>Zatwierdzam:</w:t>
      </w:r>
    </w:p>
    <w:p w:rsidR="00C1042E" w:rsidRPr="00C1042E" w:rsidRDefault="00C1042E" w:rsidP="00C1042E">
      <w:pPr>
        <w:spacing w:after="0" w:line="240" w:lineRule="auto"/>
        <w:ind w:left="4248"/>
        <w:jc w:val="center"/>
        <w:rPr>
          <w:rFonts w:ascii="Times New Roman" w:eastAsia="Times New Roman" w:hAnsi="Times New Roman" w:cs="Times New Roman"/>
          <w:i/>
          <w:sz w:val="24"/>
          <w:szCs w:val="24"/>
          <w:lang w:eastAsia="pl-PL"/>
        </w:rPr>
      </w:pPr>
      <w:r w:rsidRPr="00C1042E">
        <w:rPr>
          <w:rFonts w:ascii="Times New Roman" w:eastAsia="Times New Roman" w:hAnsi="Times New Roman" w:cs="Times New Roman"/>
          <w:i/>
          <w:sz w:val="24"/>
          <w:szCs w:val="24"/>
          <w:lang w:eastAsia="pl-PL"/>
        </w:rPr>
        <w:t>p.o.  Kierownika</w:t>
      </w:r>
    </w:p>
    <w:p w:rsidR="00C1042E" w:rsidRPr="00C1042E" w:rsidRDefault="00C1042E" w:rsidP="00C1042E">
      <w:pPr>
        <w:spacing w:after="0" w:line="240" w:lineRule="auto"/>
        <w:ind w:left="4248"/>
        <w:jc w:val="center"/>
        <w:rPr>
          <w:rFonts w:ascii="Times New Roman" w:eastAsia="Times New Roman" w:hAnsi="Times New Roman" w:cs="Times New Roman"/>
          <w:i/>
          <w:sz w:val="24"/>
          <w:szCs w:val="24"/>
          <w:lang w:eastAsia="pl-PL"/>
        </w:rPr>
      </w:pPr>
      <w:r w:rsidRPr="00C1042E">
        <w:rPr>
          <w:rFonts w:ascii="Times New Roman" w:eastAsia="Times New Roman" w:hAnsi="Times New Roman" w:cs="Times New Roman"/>
          <w:i/>
          <w:sz w:val="24"/>
          <w:szCs w:val="24"/>
          <w:lang w:eastAsia="pl-PL"/>
        </w:rPr>
        <w:t>Zespołu Obsługi Placówek Oświatowych</w:t>
      </w:r>
    </w:p>
    <w:p w:rsidR="00C1042E" w:rsidRPr="00C1042E" w:rsidRDefault="00C1042E" w:rsidP="00C1042E">
      <w:pPr>
        <w:spacing w:after="0" w:line="240" w:lineRule="auto"/>
        <w:ind w:left="4248"/>
        <w:jc w:val="center"/>
        <w:rPr>
          <w:rFonts w:ascii="Times New Roman" w:eastAsia="Times New Roman" w:hAnsi="Times New Roman" w:cs="Times New Roman"/>
          <w:i/>
          <w:sz w:val="24"/>
          <w:szCs w:val="24"/>
          <w:lang w:eastAsia="pl-PL"/>
        </w:rPr>
      </w:pPr>
      <w:r w:rsidRPr="00C1042E">
        <w:rPr>
          <w:rFonts w:ascii="Times New Roman" w:eastAsia="Times New Roman" w:hAnsi="Times New Roman" w:cs="Times New Roman"/>
          <w:i/>
          <w:sz w:val="24"/>
          <w:szCs w:val="24"/>
          <w:lang w:eastAsia="pl-PL"/>
        </w:rPr>
        <w:t>w Płońsku</w:t>
      </w:r>
    </w:p>
    <w:p w:rsidR="00C1042E" w:rsidRPr="00C1042E" w:rsidRDefault="00C1042E" w:rsidP="00C1042E">
      <w:pPr>
        <w:spacing w:after="0" w:line="240" w:lineRule="auto"/>
        <w:ind w:left="4248"/>
        <w:jc w:val="center"/>
        <w:rPr>
          <w:rFonts w:ascii="Times New Roman" w:eastAsia="Times New Roman" w:hAnsi="Times New Roman" w:cs="Times New Roman"/>
          <w:i/>
          <w:sz w:val="24"/>
          <w:szCs w:val="24"/>
          <w:lang w:eastAsia="pl-PL"/>
        </w:rPr>
      </w:pPr>
      <w:r w:rsidRPr="00C1042E">
        <w:rPr>
          <w:rFonts w:ascii="Times New Roman" w:eastAsia="Times New Roman" w:hAnsi="Times New Roman" w:cs="Times New Roman"/>
          <w:i/>
          <w:sz w:val="24"/>
          <w:szCs w:val="24"/>
          <w:lang w:eastAsia="pl-PL"/>
        </w:rPr>
        <w:t>/-/</w:t>
      </w:r>
    </w:p>
    <w:p w:rsidR="00C1042E" w:rsidRPr="00C1042E" w:rsidRDefault="00C1042E" w:rsidP="00C1042E">
      <w:pPr>
        <w:spacing w:after="0" w:line="240" w:lineRule="auto"/>
        <w:ind w:left="4248"/>
        <w:jc w:val="center"/>
        <w:rPr>
          <w:rFonts w:ascii="Times New Roman" w:eastAsia="Times New Roman" w:hAnsi="Times New Roman" w:cs="Times New Roman"/>
          <w:i/>
          <w:sz w:val="24"/>
          <w:szCs w:val="24"/>
          <w:lang w:eastAsia="pl-PL"/>
        </w:rPr>
      </w:pPr>
      <w:r w:rsidRPr="00C1042E">
        <w:rPr>
          <w:rFonts w:ascii="Times New Roman" w:eastAsia="Times New Roman" w:hAnsi="Times New Roman" w:cs="Times New Roman"/>
          <w:i/>
          <w:sz w:val="24"/>
          <w:szCs w:val="24"/>
          <w:lang w:eastAsia="pl-PL"/>
        </w:rPr>
        <w:t>Barbara Olbryś</w:t>
      </w:r>
    </w:p>
    <w:p w:rsidR="00C1042E" w:rsidRPr="00C1042E" w:rsidRDefault="00C1042E" w:rsidP="00C1042E">
      <w:pPr>
        <w:spacing w:after="0" w:line="240" w:lineRule="auto"/>
        <w:ind w:left="4248"/>
        <w:jc w:val="center"/>
        <w:rPr>
          <w:rFonts w:ascii="Times New Roman" w:eastAsia="Times New Roman" w:hAnsi="Times New Roman" w:cs="Times New Roman"/>
          <w:i/>
          <w:sz w:val="24"/>
          <w:szCs w:val="24"/>
          <w:lang w:eastAsia="pl-PL"/>
        </w:rPr>
      </w:pPr>
      <w:r w:rsidRPr="00C1042E">
        <w:rPr>
          <w:rFonts w:ascii="Times New Roman" w:eastAsia="Times New Roman" w:hAnsi="Times New Roman" w:cs="Times New Roman"/>
          <w:i/>
          <w:sz w:val="24"/>
          <w:szCs w:val="24"/>
          <w:lang w:eastAsia="pl-PL"/>
        </w:rPr>
        <w:t>…………………………………………………………..</w:t>
      </w:r>
    </w:p>
    <w:p w:rsidR="00C1042E" w:rsidRPr="00C1042E" w:rsidRDefault="00C1042E" w:rsidP="00C1042E">
      <w:pPr>
        <w:spacing w:after="0" w:line="240" w:lineRule="auto"/>
        <w:ind w:left="4248"/>
        <w:jc w:val="center"/>
        <w:rPr>
          <w:rFonts w:ascii="Times New Roman" w:eastAsia="Times New Roman" w:hAnsi="Times New Roman" w:cs="Times New Roman"/>
          <w:i/>
          <w:sz w:val="24"/>
          <w:szCs w:val="24"/>
          <w:lang w:eastAsia="pl-PL"/>
        </w:rPr>
      </w:pPr>
      <w:r w:rsidRPr="00C1042E">
        <w:rPr>
          <w:rFonts w:ascii="Times New Roman" w:eastAsia="Times New Roman" w:hAnsi="Times New Roman" w:cs="Times New Roman"/>
          <w:i/>
          <w:sz w:val="24"/>
          <w:szCs w:val="24"/>
          <w:lang w:eastAsia="pl-PL"/>
        </w:rPr>
        <w:t xml:space="preserve">Podpis Kierownika Zamawiającego </w:t>
      </w:r>
    </w:p>
    <w:p w:rsidR="00C1042E" w:rsidRPr="00C1042E" w:rsidRDefault="00C1042E" w:rsidP="00C1042E">
      <w:pPr>
        <w:spacing w:after="0" w:line="240" w:lineRule="auto"/>
        <w:ind w:left="360"/>
        <w:jc w:val="both"/>
        <w:rPr>
          <w:rFonts w:ascii="Times New Roman" w:eastAsia="Times New Roman" w:hAnsi="Times New Roman" w:cs="Times New Roman"/>
          <w:color w:val="FF0000"/>
          <w:sz w:val="24"/>
          <w:szCs w:val="24"/>
          <w:lang w:eastAsia="pl-PL"/>
        </w:rPr>
      </w:pPr>
    </w:p>
    <w:p w:rsidR="00C1042E" w:rsidRPr="0064123E" w:rsidRDefault="00C1042E" w:rsidP="00C1042E">
      <w:pPr>
        <w:numPr>
          <w:ilvl w:val="0"/>
          <w:numId w:val="2"/>
        </w:numPr>
        <w:tabs>
          <w:tab w:val="num" w:pos="426"/>
        </w:tabs>
        <w:spacing w:after="0" w:line="240" w:lineRule="auto"/>
        <w:ind w:left="426" w:hanging="426"/>
        <w:jc w:val="both"/>
        <w:rPr>
          <w:rFonts w:ascii="Times New Roman" w:eastAsia="Times New Roman" w:hAnsi="Times New Roman" w:cs="Times New Roman"/>
          <w:b/>
          <w:sz w:val="24"/>
          <w:szCs w:val="24"/>
          <w:lang w:eastAsia="pl-PL"/>
        </w:rPr>
      </w:pPr>
      <w:r w:rsidRPr="0064123E">
        <w:rPr>
          <w:rFonts w:ascii="Times New Roman" w:eastAsia="Times New Roman" w:hAnsi="Times New Roman" w:cs="Times New Roman"/>
          <w:b/>
          <w:sz w:val="24"/>
          <w:szCs w:val="24"/>
          <w:lang w:eastAsia="pl-PL"/>
        </w:rPr>
        <w:t>Załączniki:</w:t>
      </w:r>
    </w:p>
    <w:p w:rsidR="00C1042E" w:rsidRPr="0064123E" w:rsidRDefault="00C1042E" w:rsidP="00C1042E">
      <w:pPr>
        <w:numPr>
          <w:ilvl w:val="0"/>
          <w:numId w:val="3"/>
        </w:numPr>
        <w:tabs>
          <w:tab w:val="num" w:pos="851"/>
        </w:tabs>
        <w:spacing w:after="0" w:line="240" w:lineRule="auto"/>
        <w:ind w:left="851" w:hanging="425"/>
        <w:jc w:val="both"/>
        <w:rPr>
          <w:rFonts w:ascii="Times New Roman" w:eastAsia="Times New Roman" w:hAnsi="Times New Roman" w:cs="Times New Roman"/>
          <w:sz w:val="24"/>
          <w:szCs w:val="24"/>
          <w:lang w:eastAsia="pl-PL"/>
        </w:rPr>
      </w:pPr>
      <w:r w:rsidRPr="0064123E">
        <w:rPr>
          <w:rFonts w:ascii="Times New Roman" w:eastAsia="Times New Roman" w:hAnsi="Times New Roman" w:cs="Times New Roman"/>
          <w:sz w:val="24"/>
          <w:szCs w:val="24"/>
          <w:lang w:eastAsia="pl-PL"/>
        </w:rPr>
        <w:t>Załącznik nr 1- formularz ofertowy,</w:t>
      </w:r>
    </w:p>
    <w:p w:rsidR="0064123E" w:rsidRPr="0064123E" w:rsidRDefault="00C1042E" w:rsidP="0064123E">
      <w:pPr>
        <w:numPr>
          <w:ilvl w:val="0"/>
          <w:numId w:val="3"/>
        </w:numPr>
        <w:tabs>
          <w:tab w:val="num" w:pos="851"/>
        </w:tabs>
        <w:spacing w:after="0" w:line="240" w:lineRule="auto"/>
        <w:ind w:left="851" w:hanging="425"/>
        <w:jc w:val="both"/>
        <w:rPr>
          <w:rFonts w:ascii="Times New Roman" w:eastAsia="Times New Roman" w:hAnsi="Times New Roman" w:cs="Times New Roman"/>
          <w:sz w:val="24"/>
          <w:szCs w:val="24"/>
          <w:lang w:eastAsia="pl-PL"/>
        </w:rPr>
      </w:pPr>
      <w:r w:rsidRPr="0064123E">
        <w:rPr>
          <w:rFonts w:ascii="Times New Roman" w:eastAsia="Times New Roman" w:hAnsi="Times New Roman" w:cs="Times New Roman"/>
          <w:sz w:val="24"/>
          <w:szCs w:val="24"/>
          <w:lang w:eastAsia="pl-PL"/>
        </w:rPr>
        <w:t>Załącznik nr 2- oświadczenie w sprawie obligatoryjnego  wykluczenia z postępowania</w:t>
      </w:r>
    </w:p>
    <w:p w:rsidR="0064123E" w:rsidRPr="0064123E" w:rsidRDefault="0064123E" w:rsidP="0064123E">
      <w:pPr>
        <w:numPr>
          <w:ilvl w:val="0"/>
          <w:numId w:val="3"/>
        </w:numPr>
        <w:tabs>
          <w:tab w:val="num" w:pos="851"/>
        </w:tabs>
        <w:spacing w:after="0" w:line="240" w:lineRule="auto"/>
        <w:ind w:left="851" w:hanging="425"/>
        <w:jc w:val="both"/>
        <w:rPr>
          <w:rFonts w:ascii="Times New Roman" w:eastAsia="Times New Roman" w:hAnsi="Times New Roman" w:cs="Times New Roman"/>
          <w:sz w:val="24"/>
          <w:szCs w:val="24"/>
          <w:lang w:eastAsia="pl-PL"/>
        </w:rPr>
      </w:pPr>
      <w:r w:rsidRPr="0064123E">
        <w:rPr>
          <w:rFonts w:ascii="Times New Roman" w:eastAsia="Times New Roman" w:hAnsi="Times New Roman" w:cs="Times New Roman"/>
          <w:sz w:val="24"/>
          <w:szCs w:val="24"/>
          <w:lang w:eastAsia="pl-PL"/>
        </w:rPr>
        <w:t>Załącznik nr 3- Szczegółowy opis przedmiotu zamówienia</w:t>
      </w:r>
    </w:p>
    <w:p w:rsidR="00C1042E" w:rsidRPr="0064123E" w:rsidRDefault="00C1042E" w:rsidP="00C1042E">
      <w:pPr>
        <w:numPr>
          <w:ilvl w:val="0"/>
          <w:numId w:val="3"/>
        </w:numPr>
        <w:tabs>
          <w:tab w:val="num" w:pos="851"/>
        </w:tabs>
        <w:spacing w:after="0" w:line="240" w:lineRule="auto"/>
        <w:ind w:left="851" w:hanging="425"/>
        <w:jc w:val="both"/>
        <w:rPr>
          <w:rFonts w:ascii="Times New Roman" w:eastAsia="Times New Roman" w:hAnsi="Times New Roman" w:cs="Times New Roman"/>
          <w:sz w:val="24"/>
          <w:szCs w:val="24"/>
          <w:lang w:eastAsia="pl-PL"/>
        </w:rPr>
      </w:pPr>
      <w:r w:rsidRPr="0064123E">
        <w:rPr>
          <w:rFonts w:ascii="Times New Roman" w:eastAsia="Times New Roman" w:hAnsi="Times New Roman" w:cs="Times New Roman"/>
          <w:sz w:val="24"/>
          <w:szCs w:val="24"/>
          <w:lang w:eastAsia="pl-PL"/>
        </w:rPr>
        <w:t>Załącznik nr 3- wzór umowy</w:t>
      </w:r>
    </w:p>
    <w:p w:rsidR="00C1042E" w:rsidRPr="0064123E" w:rsidRDefault="00C1042E" w:rsidP="00C1042E">
      <w:pPr>
        <w:spacing w:after="0" w:line="240" w:lineRule="auto"/>
        <w:ind w:left="851"/>
        <w:jc w:val="both"/>
        <w:rPr>
          <w:rFonts w:ascii="Times New Roman" w:eastAsia="Times New Roman" w:hAnsi="Times New Roman" w:cs="Times New Roman"/>
          <w:sz w:val="24"/>
          <w:szCs w:val="24"/>
          <w:lang w:eastAsia="pl-PL"/>
        </w:rPr>
      </w:pPr>
    </w:p>
    <w:p w:rsidR="00C1042E" w:rsidRPr="0064123E" w:rsidRDefault="00C1042E" w:rsidP="00C1042E">
      <w:pPr>
        <w:spacing w:after="0" w:line="240" w:lineRule="auto"/>
        <w:ind w:left="360"/>
        <w:jc w:val="both"/>
        <w:rPr>
          <w:rFonts w:ascii="Times New Roman" w:eastAsia="Times New Roman" w:hAnsi="Times New Roman" w:cs="Times New Roman"/>
          <w:sz w:val="16"/>
          <w:szCs w:val="16"/>
          <w:lang w:eastAsia="pl-PL"/>
        </w:rPr>
      </w:pPr>
      <w:r w:rsidRPr="0064123E">
        <w:rPr>
          <w:rFonts w:ascii="Times New Roman" w:eastAsia="Times New Roman" w:hAnsi="Times New Roman" w:cs="Times New Roman"/>
          <w:sz w:val="16"/>
          <w:szCs w:val="16"/>
          <w:lang w:eastAsia="pl-PL"/>
        </w:rPr>
        <w:t xml:space="preserve">* niepotrzebne skreślić </w:t>
      </w:r>
    </w:p>
    <w:p w:rsidR="00C1042E" w:rsidRPr="00D6228D" w:rsidRDefault="00C1042E" w:rsidP="0064123E">
      <w:pPr>
        <w:tabs>
          <w:tab w:val="left" w:pos="4820"/>
        </w:tabs>
        <w:spacing w:after="0" w:line="240" w:lineRule="auto"/>
        <w:jc w:val="right"/>
        <w:rPr>
          <w:rFonts w:ascii="Times New Roman" w:eastAsia="Times New Roman" w:hAnsi="Times New Roman" w:cs="Times New Roman"/>
          <w:b/>
          <w:sz w:val="24"/>
          <w:szCs w:val="24"/>
          <w:lang w:eastAsia="pl-PL"/>
        </w:rPr>
      </w:pPr>
      <w:r w:rsidRPr="00C1042E">
        <w:rPr>
          <w:rFonts w:ascii="Times New Roman" w:eastAsia="Times New Roman" w:hAnsi="Times New Roman" w:cs="Times New Roman"/>
          <w:color w:val="FF0000"/>
          <w:sz w:val="24"/>
          <w:szCs w:val="24"/>
          <w:lang w:eastAsia="pl-PL"/>
        </w:rPr>
        <w:br w:type="page"/>
      </w:r>
      <w:bookmarkStart w:id="1" w:name="_Hlk75944998"/>
      <w:r w:rsidRPr="00D6228D">
        <w:rPr>
          <w:rFonts w:ascii="Times New Roman" w:eastAsia="Times New Roman" w:hAnsi="Times New Roman" w:cs="Times New Roman"/>
          <w:b/>
          <w:sz w:val="24"/>
          <w:szCs w:val="24"/>
          <w:lang w:eastAsia="pl-PL"/>
        </w:rPr>
        <w:lastRenderedPageBreak/>
        <w:t>Załącznik nr 1do zapy</w:t>
      </w:r>
      <w:r w:rsidR="00E82D59">
        <w:rPr>
          <w:rFonts w:ascii="Times New Roman" w:eastAsia="Times New Roman" w:hAnsi="Times New Roman" w:cs="Times New Roman"/>
          <w:b/>
          <w:sz w:val="24"/>
          <w:szCs w:val="24"/>
          <w:lang w:eastAsia="pl-PL"/>
        </w:rPr>
        <w:t>tania ofertowego nr ZOPO.26.2.28</w:t>
      </w:r>
      <w:r w:rsidRPr="00D6228D">
        <w:rPr>
          <w:rFonts w:ascii="Times New Roman" w:eastAsia="Times New Roman" w:hAnsi="Times New Roman" w:cs="Times New Roman"/>
          <w:b/>
          <w:sz w:val="24"/>
          <w:szCs w:val="24"/>
          <w:lang w:eastAsia="pl-PL"/>
        </w:rPr>
        <w:t>.202</w:t>
      </w:r>
      <w:bookmarkEnd w:id="1"/>
      <w:r w:rsidRPr="00D6228D">
        <w:rPr>
          <w:rFonts w:ascii="Times New Roman" w:eastAsia="Times New Roman" w:hAnsi="Times New Roman" w:cs="Times New Roman"/>
          <w:b/>
          <w:sz w:val="24"/>
          <w:szCs w:val="24"/>
          <w:lang w:eastAsia="pl-PL"/>
        </w:rPr>
        <w:t>2</w:t>
      </w:r>
    </w:p>
    <w:p w:rsidR="0064123E" w:rsidRPr="00B4204C" w:rsidRDefault="0064123E" w:rsidP="0064123E">
      <w:pPr>
        <w:spacing w:after="4" w:line="249" w:lineRule="auto"/>
        <w:ind w:right="5"/>
        <w:rPr>
          <w:b/>
          <w:bCs/>
        </w:rPr>
      </w:pPr>
    </w:p>
    <w:p w:rsidR="0064123E" w:rsidRPr="005531F5" w:rsidRDefault="0064123E" w:rsidP="0064123E">
      <w:pPr>
        <w:spacing w:line="271" w:lineRule="auto"/>
        <w:ind w:right="47"/>
        <w:rPr>
          <w:rFonts w:cs="Arial"/>
        </w:rPr>
      </w:pPr>
    </w:p>
    <w:p w:rsidR="0064123E" w:rsidRPr="005531F5" w:rsidRDefault="0064123E" w:rsidP="0064123E">
      <w:pPr>
        <w:pStyle w:val="Default"/>
        <w:ind w:left="4956"/>
        <w:jc w:val="both"/>
        <w:rPr>
          <w:rFonts w:asciiTheme="minorHAnsi" w:hAnsiTheme="minorHAnsi"/>
          <w:b/>
          <w:color w:val="auto"/>
          <w:sz w:val="22"/>
          <w:szCs w:val="22"/>
        </w:rPr>
      </w:pPr>
      <w:r w:rsidRPr="005531F5">
        <w:rPr>
          <w:rFonts w:asciiTheme="minorHAnsi" w:hAnsiTheme="minorHAnsi"/>
          <w:b/>
          <w:color w:val="auto"/>
          <w:sz w:val="22"/>
          <w:szCs w:val="22"/>
        </w:rPr>
        <w:t>Zamawiający:</w:t>
      </w:r>
    </w:p>
    <w:p w:rsidR="0064123E" w:rsidRPr="005531F5" w:rsidRDefault="0064123E" w:rsidP="0064123E">
      <w:pPr>
        <w:pStyle w:val="Default"/>
        <w:ind w:left="4956"/>
        <w:jc w:val="both"/>
        <w:rPr>
          <w:rFonts w:asciiTheme="minorHAnsi" w:hAnsiTheme="minorHAnsi"/>
          <w:b/>
          <w:color w:val="auto"/>
          <w:sz w:val="22"/>
          <w:szCs w:val="22"/>
        </w:rPr>
      </w:pPr>
      <w:r w:rsidRPr="005531F5">
        <w:rPr>
          <w:rFonts w:asciiTheme="minorHAnsi" w:hAnsiTheme="minorHAnsi"/>
          <w:b/>
          <w:color w:val="auto"/>
          <w:sz w:val="22"/>
          <w:szCs w:val="22"/>
        </w:rPr>
        <w:t>Zespół Obsługi Placówek Oświatowych</w:t>
      </w:r>
    </w:p>
    <w:p w:rsidR="0064123E" w:rsidRPr="005531F5" w:rsidRDefault="0064123E" w:rsidP="0064123E">
      <w:pPr>
        <w:pStyle w:val="Default"/>
        <w:ind w:left="4956"/>
        <w:jc w:val="both"/>
        <w:rPr>
          <w:rFonts w:asciiTheme="minorHAnsi" w:hAnsiTheme="minorHAnsi"/>
          <w:b/>
          <w:bCs/>
          <w:color w:val="auto"/>
          <w:sz w:val="22"/>
          <w:szCs w:val="22"/>
        </w:rPr>
      </w:pPr>
      <w:r w:rsidRPr="005531F5">
        <w:rPr>
          <w:rFonts w:asciiTheme="minorHAnsi" w:hAnsiTheme="minorHAnsi"/>
          <w:b/>
          <w:bCs/>
          <w:color w:val="auto"/>
          <w:sz w:val="22"/>
          <w:szCs w:val="22"/>
        </w:rPr>
        <w:t>w Płońsku</w:t>
      </w:r>
    </w:p>
    <w:p w:rsidR="0064123E" w:rsidRPr="005531F5" w:rsidRDefault="0064123E" w:rsidP="0064123E">
      <w:pPr>
        <w:pStyle w:val="Default"/>
        <w:ind w:left="4956"/>
        <w:jc w:val="both"/>
        <w:rPr>
          <w:rFonts w:asciiTheme="minorHAnsi" w:hAnsiTheme="minorHAnsi"/>
          <w:b/>
          <w:bCs/>
          <w:color w:val="auto"/>
          <w:sz w:val="22"/>
          <w:szCs w:val="22"/>
        </w:rPr>
      </w:pPr>
      <w:r w:rsidRPr="005531F5">
        <w:rPr>
          <w:rFonts w:asciiTheme="minorHAnsi" w:hAnsiTheme="minorHAnsi"/>
          <w:b/>
          <w:bCs/>
          <w:color w:val="auto"/>
          <w:sz w:val="22"/>
          <w:szCs w:val="22"/>
        </w:rPr>
        <w:t>09-100 Płońsk, ul. Płocka 19</w:t>
      </w:r>
    </w:p>
    <w:p w:rsidR="0064123E" w:rsidRPr="005531F5" w:rsidRDefault="0064123E" w:rsidP="0064123E">
      <w:pPr>
        <w:pStyle w:val="Default"/>
        <w:ind w:left="3540"/>
        <w:jc w:val="both"/>
        <w:rPr>
          <w:rFonts w:asciiTheme="minorHAnsi" w:hAnsiTheme="minorHAnsi"/>
          <w:color w:val="auto"/>
          <w:sz w:val="22"/>
          <w:szCs w:val="22"/>
        </w:rPr>
      </w:pPr>
    </w:p>
    <w:p w:rsidR="0064123E" w:rsidRPr="005531F5" w:rsidRDefault="0064123E" w:rsidP="0064123E">
      <w:pPr>
        <w:spacing w:after="0"/>
        <w:ind w:left="55"/>
      </w:pPr>
    </w:p>
    <w:p w:rsidR="0064123E" w:rsidRPr="001E04A1" w:rsidRDefault="0064123E" w:rsidP="0064123E">
      <w:pPr>
        <w:spacing w:after="0"/>
        <w:ind w:left="402" w:right="401" w:hanging="10"/>
        <w:jc w:val="center"/>
        <w:rPr>
          <w:b/>
          <w:sz w:val="28"/>
          <w:szCs w:val="28"/>
        </w:rPr>
      </w:pPr>
      <w:r w:rsidRPr="001E04A1">
        <w:rPr>
          <w:b/>
          <w:sz w:val="28"/>
          <w:szCs w:val="28"/>
        </w:rPr>
        <w:t xml:space="preserve">FORMULARZ OFERTY </w:t>
      </w:r>
    </w:p>
    <w:p w:rsidR="0064123E" w:rsidRPr="005531F5" w:rsidRDefault="0064123E" w:rsidP="0064123E">
      <w:pPr>
        <w:spacing w:after="0"/>
      </w:pPr>
    </w:p>
    <w:p w:rsidR="0064123E" w:rsidRPr="00BE337B" w:rsidRDefault="0064123E" w:rsidP="0064123E">
      <w:pPr>
        <w:pStyle w:val="Default"/>
        <w:spacing w:line="276" w:lineRule="auto"/>
        <w:jc w:val="both"/>
        <w:rPr>
          <w:rFonts w:asciiTheme="minorHAnsi" w:hAnsiTheme="minorHAnsi" w:cs="Arial"/>
          <w:color w:val="auto"/>
          <w:sz w:val="22"/>
          <w:szCs w:val="22"/>
        </w:rPr>
      </w:pPr>
      <w:r w:rsidRPr="005531F5">
        <w:rPr>
          <w:rFonts w:asciiTheme="minorHAnsi" w:hAnsiTheme="minorHAnsi" w:cs="Arial"/>
          <w:color w:val="auto"/>
          <w:sz w:val="22"/>
          <w:szCs w:val="22"/>
        </w:rPr>
        <w:t xml:space="preserve">W odpowiedzi na ogłoszenie </w:t>
      </w:r>
      <w:r w:rsidRPr="005531F5">
        <w:rPr>
          <w:rFonts w:asciiTheme="minorHAnsi" w:hAnsiTheme="minorHAnsi"/>
          <w:color w:val="auto"/>
          <w:sz w:val="22"/>
          <w:szCs w:val="22"/>
        </w:rPr>
        <w:t>postępowania o udzielenie zamówienia publiczn</w:t>
      </w:r>
      <w:r w:rsidR="00596968">
        <w:rPr>
          <w:rFonts w:asciiTheme="minorHAnsi" w:hAnsiTheme="minorHAnsi"/>
          <w:color w:val="auto"/>
          <w:sz w:val="22"/>
          <w:szCs w:val="22"/>
        </w:rPr>
        <w:t xml:space="preserve">ego </w:t>
      </w:r>
      <w:r w:rsidRPr="001E04A1">
        <w:rPr>
          <w:rFonts w:asciiTheme="minorHAnsi" w:hAnsiTheme="minorHAnsi" w:cs="Arial"/>
          <w:bCs/>
          <w:color w:val="auto"/>
          <w:sz w:val="22"/>
          <w:szCs w:val="22"/>
        </w:rPr>
        <w:t>na</w:t>
      </w:r>
      <w:r>
        <w:rPr>
          <w:rFonts w:asciiTheme="minorHAnsi" w:hAnsiTheme="minorHAnsi" w:cs="Arial"/>
          <w:bCs/>
          <w:color w:val="auto"/>
          <w:sz w:val="22"/>
          <w:szCs w:val="22"/>
        </w:rPr>
        <w:t xml:space="preserve"> dostawę pn.:</w:t>
      </w:r>
      <w:r w:rsidRPr="005531F5">
        <w:rPr>
          <w:rFonts w:asciiTheme="minorHAnsi" w:hAnsiTheme="minorHAnsi" w:cs="Arial"/>
          <w:b/>
          <w:color w:val="auto"/>
          <w:sz w:val="22"/>
          <w:szCs w:val="22"/>
        </w:rPr>
        <w:t xml:space="preserve"> </w:t>
      </w:r>
      <w:r w:rsidRPr="008A483C">
        <w:rPr>
          <w:rFonts w:asciiTheme="minorHAnsi" w:hAnsiTheme="minorHAnsi" w:cs="Arial"/>
          <w:b/>
          <w:color w:val="auto"/>
          <w:sz w:val="22"/>
          <w:szCs w:val="22"/>
        </w:rPr>
        <w:t>Dostawa pomocy dydaktycznych w ramach Programu Rządowego Laboratoria Przyszłości dla Szkół Podstawowych Gminy Miasto Płońsk</w:t>
      </w:r>
    </w:p>
    <w:p w:rsidR="0064123E" w:rsidRPr="005531F5" w:rsidRDefault="0064123E" w:rsidP="0064123E">
      <w:pPr>
        <w:pStyle w:val="Tekstpodstawowy"/>
        <w:spacing w:line="276" w:lineRule="auto"/>
        <w:ind w:right="-427"/>
        <w:rPr>
          <w:rFonts w:asciiTheme="minorHAnsi" w:hAnsiTheme="minorHAnsi"/>
          <w:b/>
          <w:sz w:val="22"/>
          <w:szCs w:val="22"/>
        </w:rPr>
      </w:pPr>
    </w:p>
    <w:p w:rsidR="0064123E" w:rsidRPr="00B704BB" w:rsidRDefault="0064123E" w:rsidP="0064123E">
      <w:pPr>
        <w:pStyle w:val="Tekstpodstawowy"/>
        <w:spacing w:line="276" w:lineRule="auto"/>
        <w:ind w:right="-427"/>
        <w:jc w:val="left"/>
        <w:rPr>
          <w:rFonts w:asciiTheme="minorHAnsi" w:hAnsiTheme="minorHAnsi" w:cstheme="minorHAnsi"/>
          <w:sz w:val="22"/>
          <w:szCs w:val="22"/>
        </w:rPr>
      </w:pPr>
      <w:r w:rsidRPr="00B704BB">
        <w:rPr>
          <w:rFonts w:asciiTheme="minorHAnsi" w:hAnsiTheme="minorHAnsi" w:cstheme="minorHAnsi"/>
          <w:b/>
          <w:sz w:val="22"/>
          <w:szCs w:val="22"/>
        </w:rPr>
        <w:t>my niżej podpisani  działając w imieniu i na rzecz:</w:t>
      </w:r>
    </w:p>
    <w:p w:rsidR="0064123E" w:rsidRPr="005531F5" w:rsidRDefault="0064123E" w:rsidP="0064123E">
      <w:pPr>
        <w:pStyle w:val="Tekstpodstawowy"/>
        <w:spacing w:line="276" w:lineRule="auto"/>
        <w:ind w:right="-427"/>
        <w:jc w:val="left"/>
        <w:rPr>
          <w:b/>
          <w:sz w:val="22"/>
          <w:szCs w:val="22"/>
        </w:rPr>
      </w:pPr>
      <w:r w:rsidRPr="00B704BB">
        <w:rPr>
          <w:rFonts w:asciiTheme="minorHAnsi" w:hAnsiTheme="minorHAnsi" w:cstheme="minorHAnsi"/>
          <w:b/>
          <w:i/>
          <w:sz w:val="22"/>
          <w:szCs w:val="22"/>
        </w:rPr>
        <w:t>Nazwa/y(firma)albo imię i nazwisko Wykonawcy/ów:</w:t>
      </w:r>
      <w:r w:rsidRPr="005531F5">
        <w:rPr>
          <w:b/>
          <w:i/>
          <w:sz w:val="22"/>
          <w:szCs w:val="22"/>
        </w:rPr>
        <w:t xml:space="preserve"> </w:t>
      </w:r>
      <w:r w:rsidRPr="00644EA5">
        <w:rPr>
          <w:bCs/>
          <w:i/>
          <w:sz w:val="22"/>
          <w:szCs w:val="22"/>
        </w:rPr>
        <w:t>……………………………………………………………………………………………………………………………………………………………………………………………………………………………………………………………………………………………………………………………………………………………</w:t>
      </w:r>
      <w:r w:rsidR="00136E8F">
        <w:rPr>
          <w:bCs/>
          <w:i/>
          <w:sz w:val="22"/>
          <w:szCs w:val="22"/>
        </w:rPr>
        <w:t>…………………………………</w:t>
      </w:r>
    </w:p>
    <w:p w:rsidR="0064123E" w:rsidRPr="00644EA5" w:rsidRDefault="0064123E" w:rsidP="0064123E">
      <w:pPr>
        <w:pStyle w:val="Tekstpodstawowy"/>
        <w:spacing w:line="276" w:lineRule="auto"/>
        <w:ind w:right="-427"/>
        <w:jc w:val="left"/>
        <w:rPr>
          <w:bCs/>
          <w:i/>
          <w:sz w:val="22"/>
          <w:szCs w:val="22"/>
        </w:rPr>
      </w:pPr>
      <w:r w:rsidRPr="00B704BB">
        <w:rPr>
          <w:rFonts w:asciiTheme="minorHAnsi" w:hAnsiTheme="minorHAnsi" w:cstheme="minorHAnsi"/>
          <w:b/>
          <w:i/>
          <w:sz w:val="22"/>
          <w:szCs w:val="22"/>
        </w:rPr>
        <w:t>Siedziba albo miejsce zamieszkania i adres/y Wykonawcy/ów:</w:t>
      </w:r>
      <w:r w:rsidRPr="005531F5">
        <w:rPr>
          <w:b/>
          <w:i/>
          <w:sz w:val="22"/>
          <w:szCs w:val="22"/>
        </w:rPr>
        <w:t xml:space="preserve"> </w:t>
      </w:r>
      <w:r w:rsidRPr="00644EA5">
        <w:rPr>
          <w:bCs/>
          <w:i/>
          <w:sz w:val="22"/>
          <w:szCs w:val="22"/>
        </w:rPr>
        <w:t>…………………………………………………………………………………………………………………………………………………………………………………………………………………</w:t>
      </w:r>
      <w:r>
        <w:rPr>
          <w:bCs/>
          <w:i/>
          <w:sz w:val="22"/>
          <w:szCs w:val="22"/>
        </w:rPr>
        <w:t>………………………………</w:t>
      </w:r>
      <w:r w:rsidR="00136E8F">
        <w:rPr>
          <w:bCs/>
          <w:i/>
          <w:sz w:val="22"/>
          <w:szCs w:val="22"/>
        </w:rPr>
        <w:t>……………</w:t>
      </w:r>
    </w:p>
    <w:p w:rsidR="0064123E" w:rsidRPr="005531F5" w:rsidRDefault="0064123E" w:rsidP="0064123E">
      <w:pPr>
        <w:jc w:val="both"/>
        <w:rPr>
          <w:b/>
        </w:rPr>
      </w:pPr>
      <w:r w:rsidRPr="005531F5">
        <w:rPr>
          <w:b/>
        </w:rPr>
        <w:t>e-mail:</w:t>
      </w:r>
      <w:r>
        <w:rPr>
          <w:b/>
        </w:rPr>
        <w:t xml:space="preserve"> </w:t>
      </w:r>
      <w:r w:rsidRPr="00644EA5">
        <w:rPr>
          <w:bCs/>
          <w:sz w:val="16"/>
          <w:szCs w:val="16"/>
        </w:rPr>
        <w:t>……………………………</w:t>
      </w:r>
      <w:r>
        <w:rPr>
          <w:bCs/>
          <w:sz w:val="16"/>
          <w:szCs w:val="16"/>
        </w:rPr>
        <w:t>…………………………………….</w:t>
      </w:r>
      <w:r w:rsidRPr="00644EA5">
        <w:rPr>
          <w:bCs/>
          <w:sz w:val="16"/>
          <w:szCs w:val="16"/>
        </w:rPr>
        <w:t>………………………</w:t>
      </w:r>
    </w:p>
    <w:p w:rsidR="0064123E" w:rsidRPr="005531F5" w:rsidRDefault="0064123E" w:rsidP="0064123E">
      <w:pPr>
        <w:jc w:val="both"/>
        <w:rPr>
          <w:bCs/>
          <w:iCs/>
        </w:rPr>
      </w:pPr>
      <w:r w:rsidRPr="005531F5">
        <w:t>niniejszym składamy naszą ofertę</w:t>
      </w:r>
      <w:r w:rsidRPr="005531F5">
        <w:rPr>
          <w:bCs/>
          <w:iCs/>
        </w:rPr>
        <w:t xml:space="preserve"> na wykonanie przedmiotu zamó</w:t>
      </w:r>
      <w:r w:rsidR="00365B98">
        <w:rPr>
          <w:bCs/>
          <w:iCs/>
        </w:rPr>
        <w:t>wienia w zakresie określonym w Zapytaniu ofertowym.</w:t>
      </w:r>
    </w:p>
    <w:p w:rsidR="0064123E" w:rsidRPr="005531F5" w:rsidRDefault="0064123E" w:rsidP="0064123E">
      <w:pPr>
        <w:numPr>
          <w:ilvl w:val="0"/>
          <w:numId w:val="23"/>
        </w:numPr>
        <w:suppressAutoHyphens/>
        <w:spacing w:after="0" w:line="276" w:lineRule="auto"/>
      </w:pPr>
      <w:r w:rsidRPr="005531F5">
        <w:t>Oferujemy wykonanie zamówienia  w zakresie:</w:t>
      </w:r>
    </w:p>
    <w:p w:rsidR="0064123E" w:rsidRPr="005531F5" w:rsidRDefault="0064123E" w:rsidP="0064123E">
      <w:pPr>
        <w:tabs>
          <w:tab w:val="left" w:pos="720"/>
        </w:tabs>
        <w:suppressAutoHyphens/>
        <w:ind w:left="360"/>
        <w:jc w:val="both"/>
        <w:rPr>
          <w:b/>
          <w:i/>
        </w:rPr>
      </w:pPr>
      <w:r w:rsidRPr="005531F5">
        <w:rPr>
          <w:b/>
          <w:i/>
        </w:rPr>
        <w:t>UWAGA: Proszę wpisać ceny brutto do wybranych  przez Wykonawcę Części zamówienia. Oferowana cena brutto danej części zamówienia stanowi sumę pozycji RAZEM wyliczonych cen brutto na formularzach cenowych danej części zamówienia dla poszczególnych placówek oświatowych objętych dostawami. Części, na które Wykonawca nie składa oferty proszę opisać słowami „nie dotyczy” lub przekreślić.</w:t>
      </w:r>
    </w:p>
    <w:p w:rsidR="0064123E" w:rsidRDefault="0064123E" w:rsidP="0064123E">
      <w:pPr>
        <w:suppressAutoHyphens/>
        <w:rPr>
          <w:b/>
        </w:rPr>
      </w:pPr>
    </w:p>
    <w:p w:rsidR="0064123E" w:rsidRPr="00690F1B" w:rsidRDefault="002B4D86" w:rsidP="0064123E">
      <w:pPr>
        <w:tabs>
          <w:tab w:val="left" w:pos="360"/>
        </w:tabs>
        <w:rPr>
          <w:b/>
        </w:rPr>
      </w:pPr>
      <w:r>
        <w:rPr>
          <w:b/>
        </w:rPr>
        <w:t>CZĘŚĆ I</w:t>
      </w:r>
      <w:r w:rsidR="0064123E" w:rsidRPr="00690F1B">
        <w:rPr>
          <w:b/>
        </w:rPr>
        <w:t xml:space="preserve"> – wyposażenie stanowisk do pracy narzędziowej/technicznej dla Szkoły Podstawowej Nr 2 im. Jana Walerego Jędrzejewicza w Płońsku</w:t>
      </w:r>
    </w:p>
    <w:p w:rsidR="0064123E" w:rsidRDefault="0064123E" w:rsidP="0064123E">
      <w:pPr>
        <w:tabs>
          <w:tab w:val="left" w:pos="360"/>
        </w:tabs>
      </w:pPr>
      <w:r w:rsidRPr="00195F6A">
        <w:t>za cenę  brutto (wraz z podatkiem VAT)  ................................................................... zł brutto</w:t>
      </w:r>
    </w:p>
    <w:p w:rsidR="0064123E" w:rsidRDefault="0064123E" w:rsidP="0064123E">
      <w:pPr>
        <w:tabs>
          <w:tab w:val="left" w:pos="720"/>
        </w:tabs>
        <w:outlineLvl w:val="0"/>
      </w:pPr>
      <w:r w:rsidRPr="00195F6A">
        <w:t>słownie cena oferty.......................................................................................................... zł brutto</w:t>
      </w:r>
    </w:p>
    <w:tbl>
      <w:tblPr>
        <w:tblStyle w:val="Tabela-Siatka"/>
        <w:tblW w:w="8784" w:type="dxa"/>
        <w:tblInd w:w="0" w:type="dxa"/>
        <w:tblLayout w:type="fixed"/>
        <w:tblLook w:val="04A0" w:firstRow="1" w:lastRow="0" w:firstColumn="1" w:lastColumn="0" w:noHBand="0" w:noVBand="1"/>
      </w:tblPr>
      <w:tblGrid>
        <w:gridCol w:w="433"/>
        <w:gridCol w:w="1547"/>
        <w:gridCol w:w="850"/>
        <w:gridCol w:w="851"/>
        <w:gridCol w:w="1417"/>
        <w:gridCol w:w="1134"/>
        <w:gridCol w:w="1276"/>
        <w:gridCol w:w="1276"/>
      </w:tblGrid>
      <w:tr w:rsidR="00596968" w:rsidRPr="00EF693D" w:rsidTr="00A876E2">
        <w:tc>
          <w:tcPr>
            <w:tcW w:w="433" w:type="dxa"/>
          </w:tcPr>
          <w:p w:rsidR="00596968" w:rsidRPr="00136E8F" w:rsidRDefault="00596968" w:rsidP="00A876E2">
            <w:pPr>
              <w:rPr>
                <w:sz w:val="18"/>
                <w:szCs w:val="18"/>
              </w:rPr>
            </w:pPr>
          </w:p>
          <w:p w:rsidR="00596968" w:rsidRPr="00136E8F" w:rsidRDefault="00596968" w:rsidP="00A876E2">
            <w:pPr>
              <w:rPr>
                <w:sz w:val="18"/>
                <w:szCs w:val="18"/>
              </w:rPr>
            </w:pPr>
            <w:r w:rsidRPr="00136E8F">
              <w:rPr>
                <w:sz w:val="18"/>
                <w:szCs w:val="18"/>
              </w:rPr>
              <w:t>Lp.</w:t>
            </w:r>
          </w:p>
        </w:tc>
        <w:tc>
          <w:tcPr>
            <w:tcW w:w="1547" w:type="dxa"/>
          </w:tcPr>
          <w:p w:rsidR="00596968" w:rsidRPr="00136E8F" w:rsidRDefault="00596968" w:rsidP="00A876E2">
            <w:pPr>
              <w:rPr>
                <w:sz w:val="18"/>
                <w:szCs w:val="18"/>
              </w:rPr>
            </w:pPr>
            <w:r w:rsidRPr="00136E8F">
              <w:rPr>
                <w:sz w:val="18"/>
                <w:szCs w:val="18"/>
              </w:rPr>
              <w:t>Nazwa asortymentu</w:t>
            </w:r>
          </w:p>
        </w:tc>
        <w:tc>
          <w:tcPr>
            <w:tcW w:w="850" w:type="dxa"/>
          </w:tcPr>
          <w:p w:rsidR="00596968" w:rsidRPr="00136E8F" w:rsidRDefault="00596968" w:rsidP="00A876E2">
            <w:pPr>
              <w:rPr>
                <w:sz w:val="18"/>
                <w:szCs w:val="18"/>
              </w:rPr>
            </w:pPr>
            <w:r w:rsidRPr="00136E8F">
              <w:rPr>
                <w:sz w:val="18"/>
                <w:szCs w:val="18"/>
              </w:rPr>
              <w:t>jm.</w:t>
            </w:r>
          </w:p>
        </w:tc>
        <w:tc>
          <w:tcPr>
            <w:tcW w:w="851" w:type="dxa"/>
          </w:tcPr>
          <w:p w:rsidR="00596968" w:rsidRPr="00136E8F" w:rsidRDefault="00596968" w:rsidP="00A876E2">
            <w:pPr>
              <w:rPr>
                <w:sz w:val="18"/>
                <w:szCs w:val="18"/>
              </w:rPr>
            </w:pPr>
            <w:r w:rsidRPr="00136E8F">
              <w:rPr>
                <w:sz w:val="18"/>
                <w:szCs w:val="18"/>
              </w:rPr>
              <w:t>Ilość</w:t>
            </w:r>
          </w:p>
        </w:tc>
        <w:tc>
          <w:tcPr>
            <w:tcW w:w="1417" w:type="dxa"/>
          </w:tcPr>
          <w:p w:rsidR="00596968" w:rsidRPr="00136E8F" w:rsidRDefault="00596968" w:rsidP="00A876E2">
            <w:pPr>
              <w:rPr>
                <w:sz w:val="18"/>
                <w:szCs w:val="18"/>
              </w:rPr>
            </w:pPr>
            <w:r w:rsidRPr="00136E8F">
              <w:rPr>
                <w:sz w:val="18"/>
                <w:szCs w:val="18"/>
              </w:rPr>
              <w:t>Cena jednostkowa netto</w:t>
            </w:r>
          </w:p>
        </w:tc>
        <w:tc>
          <w:tcPr>
            <w:tcW w:w="1134" w:type="dxa"/>
          </w:tcPr>
          <w:p w:rsidR="00596968" w:rsidRPr="00136E8F" w:rsidRDefault="00596968" w:rsidP="00A876E2">
            <w:pPr>
              <w:rPr>
                <w:sz w:val="18"/>
                <w:szCs w:val="18"/>
              </w:rPr>
            </w:pPr>
            <w:r w:rsidRPr="00136E8F">
              <w:rPr>
                <w:sz w:val="18"/>
                <w:szCs w:val="18"/>
              </w:rPr>
              <w:t>Wartość netto</w:t>
            </w:r>
          </w:p>
        </w:tc>
        <w:tc>
          <w:tcPr>
            <w:tcW w:w="1276" w:type="dxa"/>
          </w:tcPr>
          <w:p w:rsidR="00596968" w:rsidRPr="00136E8F" w:rsidRDefault="00596968" w:rsidP="00A876E2">
            <w:pPr>
              <w:rPr>
                <w:sz w:val="18"/>
                <w:szCs w:val="18"/>
              </w:rPr>
            </w:pPr>
            <w:r w:rsidRPr="00136E8F">
              <w:rPr>
                <w:sz w:val="18"/>
                <w:szCs w:val="18"/>
              </w:rPr>
              <w:t>Cena jednostkowa brutto</w:t>
            </w:r>
          </w:p>
        </w:tc>
        <w:tc>
          <w:tcPr>
            <w:tcW w:w="1276" w:type="dxa"/>
          </w:tcPr>
          <w:p w:rsidR="00596968" w:rsidRPr="00136E8F" w:rsidRDefault="00596968" w:rsidP="00A876E2">
            <w:pPr>
              <w:rPr>
                <w:sz w:val="18"/>
                <w:szCs w:val="18"/>
              </w:rPr>
            </w:pPr>
            <w:r w:rsidRPr="00136E8F">
              <w:rPr>
                <w:sz w:val="18"/>
                <w:szCs w:val="18"/>
              </w:rPr>
              <w:t>Wartość brutto</w:t>
            </w:r>
          </w:p>
        </w:tc>
      </w:tr>
      <w:tr w:rsidR="00DF4746" w:rsidRPr="00C23C7A" w:rsidTr="00A876E2">
        <w:trPr>
          <w:trHeight w:val="499"/>
        </w:trPr>
        <w:tc>
          <w:tcPr>
            <w:tcW w:w="433" w:type="dxa"/>
            <w:tcBorders>
              <w:top w:val="single" w:sz="4" w:space="0" w:color="auto"/>
              <w:left w:val="single" w:sz="4" w:space="0" w:color="auto"/>
              <w:bottom w:val="single" w:sz="4" w:space="0" w:color="auto"/>
              <w:right w:val="single" w:sz="4" w:space="0" w:color="auto"/>
            </w:tcBorders>
            <w:vAlign w:val="center"/>
          </w:tcPr>
          <w:p w:rsidR="00DF4746" w:rsidRPr="00136E8F" w:rsidRDefault="00DF4746" w:rsidP="00DF4746">
            <w:pPr>
              <w:jc w:val="center"/>
              <w:rPr>
                <w:sz w:val="20"/>
                <w:szCs w:val="20"/>
              </w:rPr>
            </w:pPr>
            <w:r w:rsidRPr="00136E8F">
              <w:rPr>
                <w:sz w:val="20"/>
                <w:szCs w:val="20"/>
              </w:rPr>
              <w:t xml:space="preserve">1. </w:t>
            </w:r>
          </w:p>
        </w:tc>
        <w:tc>
          <w:tcPr>
            <w:tcW w:w="1547" w:type="dxa"/>
            <w:tcBorders>
              <w:top w:val="single" w:sz="4" w:space="0" w:color="auto"/>
              <w:left w:val="nil"/>
              <w:bottom w:val="single" w:sz="4" w:space="0" w:color="auto"/>
              <w:right w:val="single" w:sz="4" w:space="0" w:color="auto"/>
            </w:tcBorders>
            <w:vAlign w:val="center"/>
          </w:tcPr>
          <w:p w:rsidR="00DF4746" w:rsidRPr="00136E8F" w:rsidRDefault="00DF4746" w:rsidP="00DF4746">
            <w:pPr>
              <w:jc w:val="center"/>
              <w:rPr>
                <w:sz w:val="20"/>
                <w:szCs w:val="20"/>
              </w:rPr>
            </w:pPr>
            <w:r w:rsidRPr="00136E8F">
              <w:rPr>
                <w:sz w:val="20"/>
                <w:szCs w:val="20"/>
              </w:rPr>
              <w:t xml:space="preserve"> Stolik meblowy </w:t>
            </w:r>
          </w:p>
        </w:tc>
        <w:tc>
          <w:tcPr>
            <w:tcW w:w="850" w:type="dxa"/>
            <w:tcBorders>
              <w:top w:val="single" w:sz="4" w:space="0" w:color="auto"/>
              <w:left w:val="nil"/>
              <w:bottom w:val="single" w:sz="4" w:space="0" w:color="auto"/>
              <w:right w:val="single" w:sz="4" w:space="0" w:color="auto"/>
            </w:tcBorders>
            <w:vAlign w:val="center"/>
          </w:tcPr>
          <w:p w:rsidR="00DF4746" w:rsidRPr="00136E8F" w:rsidRDefault="00DF4746" w:rsidP="00DF4746">
            <w:pPr>
              <w:jc w:val="center"/>
              <w:rPr>
                <w:sz w:val="20"/>
                <w:szCs w:val="20"/>
              </w:rPr>
            </w:pPr>
            <w:r w:rsidRPr="00136E8F">
              <w:rPr>
                <w:sz w:val="20"/>
                <w:szCs w:val="20"/>
              </w:rPr>
              <w:t xml:space="preserve">szt. </w:t>
            </w:r>
          </w:p>
        </w:tc>
        <w:tc>
          <w:tcPr>
            <w:tcW w:w="851" w:type="dxa"/>
            <w:tcBorders>
              <w:top w:val="single" w:sz="4" w:space="0" w:color="auto"/>
              <w:left w:val="nil"/>
              <w:bottom w:val="single" w:sz="4" w:space="0" w:color="auto"/>
              <w:right w:val="single" w:sz="4" w:space="0" w:color="auto"/>
            </w:tcBorders>
            <w:vAlign w:val="center"/>
          </w:tcPr>
          <w:p w:rsidR="00DF4746" w:rsidRPr="00136E8F" w:rsidRDefault="00DF4746" w:rsidP="00DF4746">
            <w:pPr>
              <w:jc w:val="center"/>
              <w:rPr>
                <w:sz w:val="20"/>
                <w:szCs w:val="20"/>
              </w:rPr>
            </w:pPr>
            <w:r w:rsidRPr="00136E8F">
              <w:rPr>
                <w:sz w:val="20"/>
                <w:szCs w:val="20"/>
              </w:rPr>
              <w:t>8</w:t>
            </w:r>
          </w:p>
        </w:tc>
        <w:tc>
          <w:tcPr>
            <w:tcW w:w="1417" w:type="dxa"/>
          </w:tcPr>
          <w:p w:rsidR="00DF4746" w:rsidRPr="002B4D86" w:rsidRDefault="00DF4746" w:rsidP="00DF4746">
            <w:pPr>
              <w:rPr>
                <w:color w:val="FF0000"/>
                <w:sz w:val="18"/>
                <w:szCs w:val="18"/>
              </w:rPr>
            </w:pPr>
          </w:p>
        </w:tc>
        <w:tc>
          <w:tcPr>
            <w:tcW w:w="1134" w:type="dxa"/>
          </w:tcPr>
          <w:p w:rsidR="00DF4746" w:rsidRPr="002B4D86" w:rsidRDefault="00DF4746" w:rsidP="00DF4746">
            <w:pPr>
              <w:rPr>
                <w:color w:val="FF0000"/>
                <w:sz w:val="18"/>
                <w:szCs w:val="18"/>
              </w:rPr>
            </w:pPr>
          </w:p>
        </w:tc>
        <w:tc>
          <w:tcPr>
            <w:tcW w:w="1276" w:type="dxa"/>
          </w:tcPr>
          <w:p w:rsidR="00DF4746" w:rsidRPr="002B4D86" w:rsidRDefault="00DF4746" w:rsidP="00DF4746">
            <w:pPr>
              <w:rPr>
                <w:color w:val="FF0000"/>
                <w:sz w:val="18"/>
                <w:szCs w:val="18"/>
              </w:rPr>
            </w:pPr>
          </w:p>
        </w:tc>
        <w:tc>
          <w:tcPr>
            <w:tcW w:w="1276" w:type="dxa"/>
          </w:tcPr>
          <w:p w:rsidR="00DF4746" w:rsidRPr="002B4D86" w:rsidRDefault="00DF4746" w:rsidP="00DF4746">
            <w:pPr>
              <w:rPr>
                <w:color w:val="FF0000"/>
                <w:sz w:val="18"/>
                <w:szCs w:val="18"/>
              </w:rPr>
            </w:pPr>
          </w:p>
        </w:tc>
      </w:tr>
      <w:tr w:rsidR="00DF4746" w:rsidRPr="00C23C7A" w:rsidTr="00A876E2">
        <w:trPr>
          <w:trHeight w:val="499"/>
        </w:trPr>
        <w:tc>
          <w:tcPr>
            <w:tcW w:w="433" w:type="dxa"/>
            <w:tcBorders>
              <w:top w:val="nil"/>
              <w:left w:val="single" w:sz="4" w:space="0" w:color="auto"/>
              <w:bottom w:val="single" w:sz="4" w:space="0" w:color="auto"/>
              <w:right w:val="single" w:sz="4" w:space="0" w:color="auto"/>
            </w:tcBorders>
            <w:vAlign w:val="center"/>
          </w:tcPr>
          <w:p w:rsidR="00DF4746" w:rsidRPr="00136E8F" w:rsidRDefault="00DF4746" w:rsidP="00DF4746">
            <w:pPr>
              <w:jc w:val="center"/>
              <w:rPr>
                <w:sz w:val="20"/>
                <w:szCs w:val="20"/>
              </w:rPr>
            </w:pPr>
            <w:r w:rsidRPr="00136E8F">
              <w:rPr>
                <w:sz w:val="20"/>
                <w:szCs w:val="20"/>
              </w:rPr>
              <w:t xml:space="preserve">2. </w:t>
            </w:r>
          </w:p>
        </w:tc>
        <w:tc>
          <w:tcPr>
            <w:tcW w:w="1547" w:type="dxa"/>
            <w:tcBorders>
              <w:top w:val="nil"/>
              <w:left w:val="nil"/>
              <w:bottom w:val="single" w:sz="4" w:space="0" w:color="auto"/>
              <w:right w:val="single" w:sz="4" w:space="0" w:color="auto"/>
            </w:tcBorders>
            <w:vAlign w:val="center"/>
          </w:tcPr>
          <w:p w:rsidR="00DF4746" w:rsidRPr="00136E8F" w:rsidRDefault="00DF4746" w:rsidP="00DF4746">
            <w:pPr>
              <w:rPr>
                <w:sz w:val="20"/>
                <w:szCs w:val="20"/>
              </w:rPr>
            </w:pPr>
            <w:r w:rsidRPr="00136E8F">
              <w:rPr>
                <w:sz w:val="20"/>
                <w:szCs w:val="20"/>
              </w:rPr>
              <w:t>Fotel obrotowy</w:t>
            </w:r>
          </w:p>
        </w:tc>
        <w:tc>
          <w:tcPr>
            <w:tcW w:w="850" w:type="dxa"/>
            <w:tcBorders>
              <w:top w:val="nil"/>
              <w:left w:val="single" w:sz="4" w:space="0" w:color="auto"/>
              <w:bottom w:val="single" w:sz="4" w:space="0" w:color="auto"/>
              <w:right w:val="single" w:sz="4" w:space="0" w:color="auto"/>
            </w:tcBorders>
            <w:vAlign w:val="center"/>
          </w:tcPr>
          <w:p w:rsidR="00DF4746" w:rsidRPr="00136E8F" w:rsidRDefault="00DF4746" w:rsidP="00DF4746">
            <w:pPr>
              <w:jc w:val="center"/>
              <w:rPr>
                <w:sz w:val="20"/>
                <w:szCs w:val="20"/>
              </w:rPr>
            </w:pPr>
            <w:r w:rsidRPr="00136E8F">
              <w:rPr>
                <w:sz w:val="20"/>
                <w:szCs w:val="20"/>
              </w:rPr>
              <w:t xml:space="preserve">szt. </w:t>
            </w:r>
          </w:p>
        </w:tc>
        <w:tc>
          <w:tcPr>
            <w:tcW w:w="851" w:type="dxa"/>
            <w:tcBorders>
              <w:top w:val="nil"/>
              <w:left w:val="nil"/>
              <w:bottom w:val="single" w:sz="4" w:space="0" w:color="auto"/>
              <w:right w:val="single" w:sz="4" w:space="0" w:color="auto"/>
            </w:tcBorders>
            <w:vAlign w:val="center"/>
          </w:tcPr>
          <w:p w:rsidR="00DF4746" w:rsidRPr="00136E8F" w:rsidRDefault="00886B98" w:rsidP="00DF4746">
            <w:pPr>
              <w:jc w:val="center"/>
              <w:rPr>
                <w:sz w:val="20"/>
                <w:szCs w:val="20"/>
              </w:rPr>
            </w:pPr>
            <w:r w:rsidRPr="00136E8F">
              <w:rPr>
                <w:sz w:val="20"/>
                <w:szCs w:val="20"/>
              </w:rPr>
              <w:t>32</w:t>
            </w:r>
          </w:p>
        </w:tc>
        <w:tc>
          <w:tcPr>
            <w:tcW w:w="1417" w:type="dxa"/>
          </w:tcPr>
          <w:p w:rsidR="00DF4746" w:rsidRPr="002B4D86" w:rsidRDefault="00DF4746" w:rsidP="00DF4746">
            <w:pPr>
              <w:rPr>
                <w:color w:val="FF0000"/>
                <w:sz w:val="18"/>
                <w:szCs w:val="18"/>
              </w:rPr>
            </w:pPr>
          </w:p>
        </w:tc>
        <w:tc>
          <w:tcPr>
            <w:tcW w:w="1134" w:type="dxa"/>
          </w:tcPr>
          <w:p w:rsidR="00DF4746" w:rsidRPr="002B4D86" w:rsidRDefault="00DF4746" w:rsidP="00DF4746">
            <w:pPr>
              <w:rPr>
                <w:color w:val="FF0000"/>
                <w:sz w:val="18"/>
                <w:szCs w:val="18"/>
              </w:rPr>
            </w:pPr>
          </w:p>
        </w:tc>
        <w:tc>
          <w:tcPr>
            <w:tcW w:w="1276" w:type="dxa"/>
          </w:tcPr>
          <w:p w:rsidR="00DF4746" w:rsidRPr="002B4D86" w:rsidRDefault="00DF4746" w:rsidP="00DF4746">
            <w:pPr>
              <w:rPr>
                <w:color w:val="FF0000"/>
                <w:sz w:val="18"/>
                <w:szCs w:val="18"/>
              </w:rPr>
            </w:pPr>
          </w:p>
        </w:tc>
        <w:tc>
          <w:tcPr>
            <w:tcW w:w="1276" w:type="dxa"/>
          </w:tcPr>
          <w:p w:rsidR="00DF4746" w:rsidRPr="002B4D86" w:rsidRDefault="00DF4746" w:rsidP="00DF4746">
            <w:pPr>
              <w:rPr>
                <w:color w:val="FF0000"/>
                <w:sz w:val="18"/>
                <w:szCs w:val="18"/>
              </w:rPr>
            </w:pPr>
          </w:p>
        </w:tc>
      </w:tr>
      <w:tr w:rsidR="00DF4746" w:rsidRPr="00C23C7A" w:rsidTr="00A876E2">
        <w:trPr>
          <w:trHeight w:val="499"/>
        </w:trPr>
        <w:tc>
          <w:tcPr>
            <w:tcW w:w="433" w:type="dxa"/>
            <w:tcBorders>
              <w:top w:val="nil"/>
              <w:left w:val="single" w:sz="4" w:space="0" w:color="auto"/>
              <w:bottom w:val="single" w:sz="4" w:space="0" w:color="auto"/>
              <w:right w:val="single" w:sz="4" w:space="0" w:color="auto"/>
            </w:tcBorders>
            <w:vAlign w:val="center"/>
          </w:tcPr>
          <w:p w:rsidR="00DF4746" w:rsidRPr="00136E8F" w:rsidRDefault="00DF4746" w:rsidP="00DF4746">
            <w:pPr>
              <w:jc w:val="center"/>
              <w:rPr>
                <w:sz w:val="20"/>
                <w:szCs w:val="20"/>
              </w:rPr>
            </w:pPr>
            <w:r w:rsidRPr="00136E8F">
              <w:rPr>
                <w:sz w:val="20"/>
                <w:szCs w:val="20"/>
              </w:rPr>
              <w:lastRenderedPageBreak/>
              <w:t xml:space="preserve">3. </w:t>
            </w:r>
          </w:p>
        </w:tc>
        <w:tc>
          <w:tcPr>
            <w:tcW w:w="1547" w:type="dxa"/>
            <w:tcBorders>
              <w:top w:val="nil"/>
              <w:left w:val="nil"/>
              <w:bottom w:val="single" w:sz="4" w:space="0" w:color="auto"/>
              <w:right w:val="single" w:sz="4" w:space="0" w:color="auto"/>
            </w:tcBorders>
            <w:vAlign w:val="center"/>
          </w:tcPr>
          <w:p w:rsidR="00DF4746" w:rsidRPr="00136E8F" w:rsidRDefault="00DF4746" w:rsidP="00DF4746">
            <w:pPr>
              <w:rPr>
                <w:sz w:val="20"/>
                <w:szCs w:val="20"/>
              </w:rPr>
            </w:pPr>
            <w:r w:rsidRPr="00136E8F">
              <w:rPr>
                <w:sz w:val="20"/>
                <w:szCs w:val="20"/>
              </w:rPr>
              <w:t>Stolik meblowy</w:t>
            </w:r>
          </w:p>
        </w:tc>
        <w:tc>
          <w:tcPr>
            <w:tcW w:w="850" w:type="dxa"/>
            <w:tcBorders>
              <w:top w:val="nil"/>
              <w:left w:val="nil"/>
              <w:bottom w:val="single" w:sz="4" w:space="0" w:color="auto"/>
              <w:right w:val="single" w:sz="4" w:space="0" w:color="auto"/>
            </w:tcBorders>
            <w:vAlign w:val="center"/>
          </w:tcPr>
          <w:p w:rsidR="00DF4746" w:rsidRPr="00136E8F" w:rsidRDefault="00DF4746" w:rsidP="00DF4746">
            <w:pPr>
              <w:jc w:val="center"/>
              <w:rPr>
                <w:sz w:val="20"/>
                <w:szCs w:val="20"/>
              </w:rPr>
            </w:pPr>
            <w:r w:rsidRPr="00136E8F">
              <w:rPr>
                <w:sz w:val="20"/>
                <w:szCs w:val="20"/>
              </w:rPr>
              <w:t xml:space="preserve">szt. </w:t>
            </w:r>
          </w:p>
        </w:tc>
        <w:tc>
          <w:tcPr>
            <w:tcW w:w="851" w:type="dxa"/>
            <w:tcBorders>
              <w:top w:val="nil"/>
              <w:left w:val="nil"/>
              <w:bottom w:val="single" w:sz="4" w:space="0" w:color="auto"/>
              <w:right w:val="single" w:sz="4" w:space="0" w:color="auto"/>
            </w:tcBorders>
            <w:vAlign w:val="center"/>
          </w:tcPr>
          <w:p w:rsidR="00DF4746" w:rsidRPr="00136E8F" w:rsidRDefault="00DF4746" w:rsidP="00DF4746">
            <w:pPr>
              <w:jc w:val="center"/>
              <w:rPr>
                <w:sz w:val="20"/>
                <w:szCs w:val="20"/>
              </w:rPr>
            </w:pPr>
            <w:r w:rsidRPr="00136E8F">
              <w:rPr>
                <w:sz w:val="20"/>
                <w:szCs w:val="20"/>
              </w:rPr>
              <w:t>2</w:t>
            </w:r>
          </w:p>
        </w:tc>
        <w:tc>
          <w:tcPr>
            <w:tcW w:w="1417" w:type="dxa"/>
          </w:tcPr>
          <w:p w:rsidR="00DF4746" w:rsidRPr="002B4D86" w:rsidRDefault="00DF4746" w:rsidP="00DF4746">
            <w:pPr>
              <w:rPr>
                <w:color w:val="FF0000"/>
                <w:sz w:val="18"/>
                <w:szCs w:val="18"/>
              </w:rPr>
            </w:pPr>
          </w:p>
        </w:tc>
        <w:tc>
          <w:tcPr>
            <w:tcW w:w="1134" w:type="dxa"/>
          </w:tcPr>
          <w:p w:rsidR="00DF4746" w:rsidRPr="002B4D86" w:rsidRDefault="00DF4746" w:rsidP="00DF4746">
            <w:pPr>
              <w:rPr>
                <w:color w:val="FF0000"/>
                <w:sz w:val="18"/>
                <w:szCs w:val="18"/>
              </w:rPr>
            </w:pPr>
          </w:p>
        </w:tc>
        <w:tc>
          <w:tcPr>
            <w:tcW w:w="1276" w:type="dxa"/>
          </w:tcPr>
          <w:p w:rsidR="00DF4746" w:rsidRPr="002B4D86" w:rsidRDefault="00DF4746" w:rsidP="00DF4746">
            <w:pPr>
              <w:rPr>
                <w:color w:val="FF0000"/>
                <w:sz w:val="18"/>
                <w:szCs w:val="18"/>
              </w:rPr>
            </w:pPr>
          </w:p>
        </w:tc>
        <w:tc>
          <w:tcPr>
            <w:tcW w:w="1276" w:type="dxa"/>
          </w:tcPr>
          <w:p w:rsidR="00DF4746" w:rsidRPr="002B4D86" w:rsidRDefault="00DF4746" w:rsidP="00DF4746">
            <w:pPr>
              <w:rPr>
                <w:color w:val="FF0000"/>
                <w:sz w:val="18"/>
                <w:szCs w:val="18"/>
              </w:rPr>
            </w:pPr>
          </w:p>
        </w:tc>
      </w:tr>
      <w:tr w:rsidR="00DF4746" w:rsidRPr="00C23C7A" w:rsidTr="00A876E2">
        <w:trPr>
          <w:trHeight w:val="499"/>
        </w:trPr>
        <w:tc>
          <w:tcPr>
            <w:tcW w:w="433" w:type="dxa"/>
            <w:tcBorders>
              <w:top w:val="nil"/>
              <w:left w:val="single" w:sz="4" w:space="0" w:color="auto"/>
              <w:bottom w:val="single" w:sz="4" w:space="0" w:color="auto"/>
              <w:right w:val="single" w:sz="4" w:space="0" w:color="auto"/>
            </w:tcBorders>
            <w:vAlign w:val="center"/>
          </w:tcPr>
          <w:p w:rsidR="00DF4746" w:rsidRPr="00136E8F" w:rsidRDefault="00DF4746" w:rsidP="00DF4746">
            <w:pPr>
              <w:jc w:val="center"/>
              <w:rPr>
                <w:sz w:val="20"/>
                <w:szCs w:val="20"/>
              </w:rPr>
            </w:pPr>
            <w:r w:rsidRPr="00136E8F">
              <w:rPr>
                <w:sz w:val="20"/>
                <w:szCs w:val="20"/>
              </w:rPr>
              <w:t>4.</w:t>
            </w:r>
          </w:p>
        </w:tc>
        <w:tc>
          <w:tcPr>
            <w:tcW w:w="1547" w:type="dxa"/>
            <w:tcBorders>
              <w:top w:val="nil"/>
              <w:left w:val="nil"/>
              <w:bottom w:val="single" w:sz="4" w:space="0" w:color="auto"/>
              <w:right w:val="single" w:sz="4" w:space="0" w:color="auto"/>
            </w:tcBorders>
            <w:vAlign w:val="center"/>
          </w:tcPr>
          <w:p w:rsidR="00DF4746" w:rsidRPr="00136E8F" w:rsidRDefault="00DF4746" w:rsidP="00DF4746">
            <w:pPr>
              <w:rPr>
                <w:sz w:val="20"/>
                <w:szCs w:val="20"/>
              </w:rPr>
            </w:pPr>
            <w:r w:rsidRPr="00136E8F">
              <w:rPr>
                <w:sz w:val="20"/>
                <w:szCs w:val="20"/>
              </w:rPr>
              <w:t>Krzesła wyściełane</w:t>
            </w:r>
          </w:p>
        </w:tc>
        <w:tc>
          <w:tcPr>
            <w:tcW w:w="850" w:type="dxa"/>
            <w:tcBorders>
              <w:top w:val="nil"/>
              <w:left w:val="nil"/>
              <w:bottom w:val="single" w:sz="4" w:space="0" w:color="auto"/>
              <w:right w:val="single" w:sz="4" w:space="0" w:color="auto"/>
            </w:tcBorders>
            <w:vAlign w:val="center"/>
          </w:tcPr>
          <w:p w:rsidR="00DF4746" w:rsidRPr="00136E8F" w:rsidRDefault="00DF4746" w:rsidP="00DF4746">
            <w:pPr>
              <w:jc w:val="center"/>
              <w:rPr>
                <w:sz w:val="20"/>
                <w:szCs w:val="20"/>
              </w:rPr>
            </w:pPr>
            <w:r w:rsidRPr="00136E8F">
              <w:rPr>
                <w:sz w:val="20"/>
                <w:szCs w:val="20"/>
              </w:rPr>
              <w:t xml:space="preserve">szt. </w:t>
            </w:r>
          </w:p>
        </w:tc>
        <w:tc>
          <w:tcPr>
            <w:tcW w:w="851" w:type="dxa"/>
            <w:tcBorders>
              <w:top w:val="nil"/>
              <w:left w:val="nil"/>
              <w:bottom w:val="single" w:sz="4" w:space="0" w:color="auto"/>
              <w:right w:val="single" w:sz="4" w:space="0" w:color="auto"/>
            </w:tcBorders>
            <w:vAlign w:val="center"/>
          </w:tcPr>
          <w:p w:rsidR="00DF4746" w:rsidRPr="00136E8F" w:rsidRDefault="00DF4746" w:rsidP="00DF4746">
            <w:pPr>
              <w:jc w:val="center"/>
              <w:rPr>
                <w:sz w:val="20"/>
                <w:szCs w:val="20"/>
              </w:rPr>
            </w:pPr>
            <w:r w:rsidRPr="00136E8F">
              <w:rPr>
                <w:sz w:val="20"/>
                <w:szCs w:val="20"/>
              </w:rPr>
              <w:t>24</w:t>
            </w:r>
          </w:p>
        </w:tc>
        <w:tc>
          <w:tcPr>
            <w:tcW w:w="1417" w:type="dxa"/>
          </w:tcPr>
          <w:p w:rsidR="00DF4746" w:rsidRPr="002B4D86" w:rsidRDefault="00DF4746" w:rsidP="00DF4746">
            <w:pPr>
              <w:rPr>
                <w:color w:val="FF0000"/>
                <w:sz w:val="18"/>
                <w:szCs w:val="18"/>
              </w:rPr>
            </w:pPr>
          </w:p>
        </w:tc>
        <w:tc>
          <w:tcPr>
            <w:tcW w:w="1134" w:type="dxa"/>
          </w:tcPr>
          <w:p w:rsidR="00DF4746" w:rsidRPr="002B4D86" w:rsidRDefault="00DF4746" w:rsidP="00DF4746">
            <w:pPr>
              <w:rPr>
                <w:color w:val="FF0000"/>
                <w:sz w:val="18"/>
                <w:szCs w:val="18"/>
              </w:rPr>
            </w:pPr>
          </w:p>
        </w:tc>
        <w:tc>
          <w:tcPr>
            <w:tcW w:w="1276" w:type="dxa"/>
          </w:tcPr>
          <w:p w:rsidR="00DF4746" w:rsidRPr="002B4D86" w:rsidRDefault="00DF4746" w:rsidP="00DF4746">
            <w:pPr>
              <w:rPr>
                <w:color w:val="FF0000"/>
                <w:sz w:val="18"/>
                <w:szCs w:val="18"/>
              </w:rPr>
            </w:pPr>
          </w:p>
        </w:tc>
        <w:tc>
          <w:tcPr>
            <w:tcW w:w="1276" w:type="dxa"/>
          </w:tcPr>
          <w:p w:rsidR="00DF4746" w:rsidRPr="002B4D86" w:rsidRDefault="00DF4746" w:rsidP="00DF4746">
            <w:pPr>
              <w:rPr>
                <w:color w:val="FF0000"/>
                <w:sz w:val="18"/>
                <w:szCs w:val="18"/>
              </w:rPr>
            </w:pPr>
          </w:p>
        </w:tc>
      </w:tr>
      <w:tr w:rsidR="00DF4746" w:rsidRPr="00C23C7A" w:rsidTr="00A876E2">
        <w:trPr>
          <w:trHeight w:val="499"/>
        </w:trPr>
        <w:tc>
          <w:tcPr>
            <w:tcW w:w="433" w:type="dxa"/>
            <w:tcBorders>
              <w:top w:val="nil"/>
              <w:left w:val="single" w:sz="4" w:space="0" w:color="auto"/>
              <w:bottom w:val="single" w:sz="4" w:space="0" w:color="auto"/>
              <w:right w:val="single" w:sz="4" w:space="0" w:color="auto"/>
            </w:tcBorders>
            <w:vAlign w:val="center"/>
          </w:tcPr>
          <w:p w:rsidR="00DF4746" w:rsidRPr="00136E8F" w:rsidRDefault="00DF4746" w:rsidP="00DF4746">
            <w:pPr>
              <w:jc w:val="center"/>
              <w:rPr>
                <w:sz w:val="20"/>
                <w:szCs w:val="20"/>
              </w:rPr>
            </w:pPr>
            <w:r w:rsidRPr="00136E8F">
              <w:rPr>
                <w:sz w:val="20"/>
                <w:szCs w:val="20"/>
              </w:rPr>
              <w:t>5.</w:t>
            </w:r>
          </w:p>
        </w:tc>
        <w:tc>
          <w:tcPr>
            <w:tcW w:w="1547" w:type="dxa"/>
            <w:tcBorders>
              <w:top w:val="single" w:sz="4" w:space="0" w:color="auto"/>
              <w:left w:val="single" w:sz="4" w:space="0" w:color="auto"/>
              <w:bottom w:val="single" w:sz="4" w:space="0" w:color="auto"/>
              <w:right w:val="single" w:sz="4" w:space="0" w:color="auto"/>
            </w:tcBorders>
            <w:vAlign w:val="center"/>
          </w:tcPr>
          <w:p w:rsidR="00DF4746" w:rsidRPr="00136E8F" w:rsidRDefault="00DF4746" w:rsidP="00DF4746">
            <w:pPr>
              <w:rPr>
                <w:sz w:val="20"/>
                <w:szCs w:val="20"/>
              </w:rPr>
            </w:pPr>
            <w:r w:rsidRPr="00136E8F">
              <w:rPr>
                <w:sz w:val="20"/>
                <w:szCs w:val="20"/>
              </w:rPr>
              <w:t>Gablota</w:t>
            </w:r>
            <w:r w:rsidR="00886B98" w:rsidRPr="00136E8F">
              <w:rPr>
                <w:sz w:val="20"/>
                <w:szCs w:val="20"/>
              </w:rPr>
              <w:t xml:space="preserve"> wisząca przeszklona</w:t>
            </w:r>
          </w:p>
        </w:tc>
        <w:tc>
          <w:tcPr>
            <w:tcW w:w="850" w:type="dxa"/>
            <w:tcBorders>
              <w:top w:val="single" w:sz="4" w:space="0" w:color="auto"/>
              <w:left w:val="single" w:sz="4" w:space="0" w:color="auto"/>
              <w:bottom w:val="single" w:sz="4" w:space="0" w:color="auto"/>
              <w:right w:val="single" w:sz="4" w:space="0" w:color="auto"/>
            </w:tcBorders>
            <w:vAlign w:val="center"/>
          </w:tcPr>
          <w:p w:rsidR="00DF4746" w:rsidRPr="00136E8F" w:rsidRDefault="00DF4746" w:rsidP="00DF4746">
            <w:pPr>
              <w:jc w:val="center"/>
              <w:rPr>
                <w:sz w:val="20"/>
                <w:szCs w:val="20"/>
              </w:rPr>
            </w:pPr>
            <w:r w:rsidRPr="00136E8F">
              <w:rPr>
                <w:sz w:val="20"/>
                <w:szCs w:val="20"/>
              </w:rPr>
              <w:t xml:space="preserve">szt. </w:t>
            </w:r>
          </w:p>
        </w:tc>
        <w:tc>
          <w:tcPr>
            <w:tcW w:w="851" w:type="dxa"/>
            <w:tcBorders>
              <w:top w:val="single" w:sz="4" w:space="0" w:color="auto"/>
              <w:left w:val="single" w:sz="4" w:space="0" w:color="auto"/>
              <w:bottom w:val="single" w:sz="4" w:space="0" w:color="auto"/>
              <w:right w:val="single" w:sz="4" w:space="0" w:color="auto"/>
            </w:tcBorders>
            <w:vAlign w:val="center"/>
          </w:tcPr>
          <w:p w:rsidR="00DF4746" w:rsidRPr="00136E8F" w:rsidRDefault="00DF4746" w:rsidP="00DF4746">
            <w:pPr>
              <w:jc w:val="center"/>
              <w:rPr>
                <w:sz w:val="20"/>
                <w:szCs w:val="20"/>
              </w:rPr>
            </w:pPr>
            <w:r w:rsidRPr="00136E8F">
              <w:rPr>
                <w:sz w:val="20"/>
                <w:szCs w:val="20"/>
              </w:rPr>
              <w:t>2</w:t>
            </w:r>
          </w:p>
        </w:tc>
        <w:tc>
          <w:tcPr>
            <w:tcW w:w="1417" w:type="dxa"/>
          </w:tcPr>
          <w:p w:rsidR="00DF4746" w:rsidRPr="002B4D86" w:rsidRDefault="00DF4746" w:rsidP="00DF4746">
            <w:pPr>
              <w:rPr>
                <w:color w:val="FF0000"/>
                <w:sz w:val="18"/>
                <w:szCs w:val="18"/>
              </w:rPr>
            </w:pPr>
          </w:p>
        </w:tc>
        <w:tc>
          <w:tcPr>
            <w:tcW w:w="1134" w:type="dxa"/>
          </w:tcPr>
          <w:p w:rsidR="00DF4746" w:rsidRPr="002B4D86" w:rsidRDefault="00DF4746" w:rsidP="00DF4746">
            <w:pPr>
              <w:rPr>
                <w:color w:val="FF0000"/>
                <w:sz w:val="18"/>
                <w:szCs w:val="18"/>
              </w:rPr>
            </w:pPr>
          </w:p>
        </w:tc>
        <w:tc>
          <w:tcPr>
            <w:tcW w:w="1276" w:type="dxa"/>
          </w:tcPr>
          <w:p w:rsidR="00DF4746" w:rsidRPr="002B4D86" w:rsidRDefault="00DF4746" w:rsidP="00DF4746">
            <w:pPr>
              <w:rPr>
                <w:color w:val="FF0000"/>
                <w:sz w:val="18"/>
                <w:szCs w:val="18"/>
              </w:rPr>
            </w:pPr>
          </w:p>
        </w:tc>
        <w:tc>
          <w:tcPr>
            <w:tcW w:w="1276" w:type="dxa"/>
          </w:tcPr>
          <w:p w:rsidR="00DF4746" w:rsidRPr="002B4D86" w:rsidRDefault="00DF4746" w:rsidP="00DF4746">
            <w:pPr>
              <w:rPr>
                <w:color w:val="FF0000"/>
                <w:sz w:val="18"/>
                <w:szCs w:val="18"/>
              </w:rPr>
            </w:pPr>
          </w:p>
        </w:tc>
      </w:tr>
      <w:tr w:rsidR="00DF4746" w:rsidRPr="00C23C7A" w:rsidTr="00A876E2">
        <w:trPr>
          <w:trHeight w:val="499"/>
        </w:trPr>
        <w:tc>
          <w:tcPr>
            <w:tcW w:w="433" w:type="dxa"/>
            <w:tcBorders>
              <w:top w:val="nil"/>
              <w:left w:val="single" w:sz="4" w:space="0" w:color="auto"/>
              <w:bottom w:val="single" w:sz="4" w:space="0" w:color="auto"/>
              <w:right w:val="single" w:sz="4" w:space="0" w:color="auto"/>
            </w:tcBorders>
            <w:vAlign w:val="center"/>
          </w:tcPr>
          <w:p w:rsidR="00DF4746" w:rsidRPr="00136E8F" w:rsidRDefault="00DF4746" w:rsidP="00DF4746">
            <w:pPr>
              <w:jc w:val="center"/>
              <w:rPr>
                <w:sz w:val="20"/>
                <w:szCs w:val="20"/>
              </w:rPr>
            </w:pPr>
            <w:r w:rsidRPr="00136E8F">
              <w:rPr>
                <w:sz w:val="20"/>
                <w:szCs w:val="20"/>
              </w:rPr>
              <w:t>6.</w:t>
            </w:r>
          </w:p>
        </w:tc>
        <w:tc>
          <w:tcPr>
            <w:tcW w:w="1547" w:type="dxa"/>
            <w:tcBorders>
              <w:top w:val="single" w:sz="4" w:space="0" w:color="auto"/>
              <w:left w:val="single" w:sz="4" w:space="0" w:color="auto"/>
              <w:bottom w:val="single" w:sz="4" w:space="0" w:color="auto"/>
              <w:right w:val="single" w:sz="4" w:space="0" w:color="auto"/>
            </w:tcBorders>
            <w:vAlign w:val="center"/>
          </w:tcPr>
          <w:p w:rsidR="00DF4746" w:rsidRPr="00136E8F" w:rsidRDefault="00886B98" w:rsidP="00DF4746">
            <w:pPr>
              <w:rPr>
                <w:sz w:val="20"/>
                <w:szCs w:val="20"/>
              </w:rPr>
            </w:pPr>
            <w:r w:rsidRPr="00136E8F">
              <w:rPr>
                <w:sz w:val="20"/>
                <w:szCs w:val="20"/>
              </w:rPr>
              <w:t xml:space="preserve">Gablota </w:t>
            </w:r>
          </w:p>
        </w:tc>
        <w:tc>
          <w:tcPr>
            <w:tcW w:w="850" w:type="dxa"/>
            <w:tcBorders>
              <w:top w:val="single" w:sz="4" w:space="0" w:color="auto"/>
              <w:left w:val="single" w:sz="4" w:space="0" w:color="auto"/>
              <w:bottom w:val="single" w:sz="4" w:space="0" w:color="auto"/>
              <w:right w:val="single" w:sz="4" w:space="0" w:color="auto"/>
            </w:tcBorders>
            <w:vAlign w:val="center"/>
          </w:tcPr>
          <w:p w:rsidR="00DF4746" w:rsidRPr="00136E8F" w:rsidRDefault="00DF4746" w:rsidP="00DF4746">
            <w:pPr>
              <w:jc w:val="center"/>
              <w:rPr>
                <w:sz w:val="20"/>
                <w:szCs w:val="20"/>
              </w:rPr>
            </w:pPr>
            <w:r w:rsidRPr="00136E8F">
              <w:rPr>
                <w:sz w:val="20"/>
                <w:szCs w:val="20"/>
              </w:rPr>
              <w:t xml:space="preserve">szt. </w:t>
            </w:r>
          </w:p>
        </w:tc>
        <w:tc>
          <w:tcPr>
            <w:tcW w:w="851" w:type="dxa"/>
            <w:tcBorders>
              <w:top w:val="single" w:sz="4" w:space="0" w:color="auto"/>
              <w:left w:val="single" w:sz="4" w:space="0" w:color="auto"/>
              <w:bottom w:val="single" w:sz="4" w:space="0" w:color="auto"/>
              <w:right w:val="single" w:sz="4" w:space="0" w:color="auto"/>
            </w:tcBorders>
            <w:vAlign w:val="center"/>
          </w:tcPr>
          <w:p w:rsidR="00DF4746" w:rsidRPr="00136E8F" w:rsidRDefault="00E82D59" w:rsidP="00DF4746">
            <w:pPr>
              <w:jc w:val="center"/>
              <w:rPr>
                <w:sz w:val="20"/>
                <w:szCs w:val="20"/>
              </w:rPr>
            </w:pPr>
            <w:r>
              <w:rPr>
                <w:sz w:val="20"/>
                <w:szCs w:val="20"/>
              </w:rPr>
              <w:t>1</w:t>
            </w:r>
          </w:p>
        </w:tc>
        <w:tc>
          <w:tcPr>
            <w:tcW w:w="1417" w:type="dxa"/>
          </w:tcPr>
          <w:p w:rsidR="00DF4746" w:rsidRPr="002B4D86" w:rsidRDefault="00DF4746" w:rsidP="00DF4746">
            <w:pPr>
              <w:rPr>
                <w:color w:val="FF0000"/>
                <w:sz w:val="18"/>
                <w:szCs w:val="18"/>
              </w:rPr>
            </w:pPr>
          </w:p>
        </w:tc>
        <w:tc>
          <w:tcPr>
            <w:tcW w:w="1134" w:type="dxa"/>
          </w:tcPr>
          <w:p w:rsidR="00DF4746" w:rsidRPr="002B4D86" w:rsidRDefault="00DF4746" w:rsidP="00DF4746">
            <w:pPr>
              <w:rPr>
                <w:color w:val="FF0000"/>
                <w:sz w:val="18"/>
                <w:szCs w:val="18"/>
              </w:rPr>
            </w:pPr>
          </w:p>
        </w:tc>
        <w:tc>
          <w:tcPr>
            <w:tcW w:w="1276" w:type="dxa"/>
          </w:tcPr>
          <w:p w:rsidR="00DF4746" w:rsidRPr="002B4D86" w:rsidRDefault="00DF4746" w:rsidP="00DF4746">
            <w:pPr>
              <w:rPr>
                <w:color w:val="FF0000"/>
                <w:sz w:val="18"/>
                <w:szCs w:val="18"/>
              </w:rPr>
            </w:pPr>
          </w:p>
        </w:tc>
        <w:tc>
          <w:tcPr>
            <w:tcW w:w="1276" w:type="dxa"/>
          </w:tcPr>
          <w:p w:rsidR="00DF4746" w:rsidRPr="002B4D86" w:rsidRDefault="00DF4746" w:rsidP="00DF4746">
            <w:pPr>
              <w:rPr>
                <w:color w:val="FF0000"/>
                <w:sz w:val="18"/>
                <w:szCs w:val="18"/>
              </w:rPr>
            </w:pPr>
          </w:p>
        </w:tc>
      </w:tr>
      <w:tr w:rsidR="00886B98" w:rsidRPr="00C23C7A" w:rsidTr="00A876E2">
        <w:trPr>
          <w:trHeight w:val="499"/>
        </w:trPr>
        <w:tc>
          <w:tcPr>
            <w:tcW w:w="433" w:type="dxa"/>
            <w:tcBorders>
              <w:top w:val="nil"/>
              <w:left w:val="single" w:sz="4" w:space="0" w:color="auto"/>
              <w:bottom w:val="single" w:sz="4" w:space="0" w:color="auto"/>
              <w:right w:val="single" w:sz="4" w:space="0" w:color="auto"/>
            </w:tcBorders>
            <w:vAlign w:val="center"/>
          </w:tcPr>
          <w:p w:rsidR="00886B98" w:rsidRPr="00136E8F" w:rsidRDefault="00886B98" w:rsidP="00DF4746">
            <w:pPr>
              <w:jc w:val="center"/>
              <w:rPr>
                <w:sz w:val="20"/>
                <w:szCs w:val="20"/>
              </w:rPr>
            </w:pPr>
            <w:r w:rsidRPr="00136E8F">
              <w:rPr>
                <w:sz w:val="20"/>
                <w:szCs w:val="20"/>
              </w:rPr>
              <w:t>7.</w:t>
            </w:r>
          </w:p>
        </w:tc>
        <w:tc>
          <w:tcPr>
            <w:tcW w:w="1547" w:type="dxa"/>
            <w:tcBorders>
              <w:top w:val="single" w:sz="4" w:space="0" w:color="auto"/>
              <w:left w:val="single" w:sz="4" w:space="0" w:color="auto"/>
              <w:bottom w:val="single" w:sz="4" w:space="0" w:color="auto"/>
              <w:right w:val="single" w:sz="4" w:space="0" w:color="auto"/>
            </w:tcBorders>
            <w:vAlign w:val="center"/>
          </w:tcPr>
          <w:p w:rsidR="00886B98" w:rsidRPr="00136E8F" w:rsidRDefault="00886B98" w:rsidP="00DF4746">
            <w:pPr>
              <w:rPr>
                <w:sz w:val="20"/>
                <w:szCs w:val="20"/>
              </w:rPr>
            </w:pPr>
            <w:r w:rsidRPr="00136E8F">
              <w:rPr>
                <w:sz w:val="20"/>
                <w:szCs w:val="20"/>
              </w:rPr>
              <w:t xml:space="preserve">Gablota magnetyczna </w:t>
            </w:r>
          </w:p>
        </w:tc>
        <w:tc>
          <w:tcPr>
            <w:tcW w:w="850" w:type="dxa"/>
            <w:tcBorders>
              <w:top w:val="single" w:sz="4" w:space="0" w:color="auto"/>
              <w:left w:val="single" w:sz="4" w:space="0" w:color="auto"/>
              <w:bottom w:val="single" w:sz="4" w:space="0" w:color="auto"/>
              <w:right w:val="single" w:sz="4" w:space="0" w:color="auto"/>
            </w:tcBorders>
            <w:vAlign w:val="center"/>
          </w:tcPr>
          <w:p w:rsidR="00886B98" w:rsidRPr="00136E8F" w:rsidRDefault="00886B98" w:rsidP="00DF4746">
            <w:pPr>
              <w:jc w:val="center"/>
              <w:rPr>
                <w:sz w:val="20"/>
                <w:szCs w:val="20"/>
              </w:rPr>
            </w:pPr>
            <w:r w:rsidRPr="00136E8F">
              <w:rPr>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886B98" w:rsidRPr="00136E8F" w:rsidRDefault="00886B98" w:rsidP="00DF4746">
            <w:pPr>
              <w:jc w:val="center"/>
              <w:rPr>
                <w:sz w:val="20"/>
                <w:szCs w:val="20"/>
              </w:rPr>
            </w:pPr>
            <w:r w:rsidRPr="00136E8F">
              <w:rPr>
                <w:sz w:val="20"/>
                <w:szCs w:val="20"/>
              </w:rPr>
              <w:t>2</w:t>
            </w:r>
          </w:p>
        </w:tc>
        <w:tc>
          <w:tcPr>
            <w:tcW w:w="1417" w:type="dxa"/>
          </w:tcPr>
          <w:p w:rsidR="00886B98" w:rsidRPr="002B4D86" w:rsidRDefault="00886B98" w:rsidP="00DF4746">
            <w:pPr>
              <w:rPr>
                <w:color w:val="FF0000"/>
                <w:sz w:val="18"/>
                <w:szCs w:val="18"/>
              </w:rPr>
            </w:pPr>
          </w:p>
        </w:tc>
        <w:tc>
          <w:tcPr>
            <w:tcW w:w="1134" w:type="dxa"/>
          </w:tcPr>
          <w:p w:rsidR="00886B98" w:rsidRPr="002B4D86" w:rsidRDefault="00886B98" w:rsidP="00DF4746">
            <w:pPr>
              <w:rPr>
                <w:color w:val="FF0000"/>
                <w:sz w:val="18"/>
                <w:szCs w:val="18"/>
              </w:rPr>
            </w:pPr>
          </w:p>
        </w:tc>
        <w:tc>
          <w:tcPr>
            <w:tcW w:w="1276" w:type="dxa"/>
          </w:tcPr>
          <w:p w:rsidR="00886B98" w:rsidRPr="002B4D86" w:rsidRDefault="00886B98" w:rsidP="00DF4746">
            <w:pPr>
              <w:rPr>
                <w:color w:val="FF0000"/>
                <w:sz w:val="18"/>
                <w:szCs w:val="18"/>
              </w:rPr>
            </w:pPr>
          </w:p>
        </w:tc>
        <w:tc>
          <w:tcPr>
            <w:tcW w:w="1276" w:type="dxa"/>
          </w:tcPr>
          <w:p w:rsidR="00886B98" w:rsidRPr="002B4D86" w:rsidRDefault="00886B98" w:rsidP="00DF4746">
            <w:pPr>
              <w:rPr>
                <w:color w:val="FF0000"/>
                <w:sz w:val="18"/>
                <w:szCs w:val="18"/>
              </w:rPr>
            </w:pPr>
          </w:p>
        </w:tc>
      </w:tr>
      <w:tr w:rsidR="00DF4746" w:rsidRPr="00C23C7A" w:rsidTr="00A876E2">
        <w:trPr>
          <w:trHeight w:val="499"/>
        </w:trPr>
        <w:tc>
          <w:tcPr>
            <w:tcW w:w="433" w:type="dxa"/>
            <w:tcBorders>
              <w:top w:val="nil"/>
              <w:left w:val="single" w:sz="4" w:space="0" w:color="auto"/>
              <w:bottom w:val="single" w:sz="4" w:space="0" w:color="auto"/>
              <w:right w:val="single" w:sz="4" w:space="0" w:color="auto"/>
            </w:tcBorders>
            <w:vAlign w:val="center"/>
          </w:tcPr>
          <w:p w:rsidR="00DF4746" w:rsidRPr="00136E8F" w:rsidRDefault="00886B98" w:rsidP="00DF4746">
            <w:pPr>
              <w:jc w:val="center"/>
              <w:rPr>
                <w:sz w:val="20"/>
                <w:szCs w:val="20"/>
              </w:rPr>
            </w:pPr>
            <w:r w:rsidRPr="00136E8F">
              <w:rPr>
                <w:sz w:val="20"/>
                <w:szCs w:val="20"/>
              </w:rPr>
              <w:t>8</w:t>
            </w:r>
            <w:r w:rsidR="00DF4746" w:rsidRPr="00136E8F">
              <w:rPr>
                <w:sz w:val="20"/>
                <w:szCs w:val="20"/>
              </w:rPr>
              <w:t>.</w:t>
            </w:r>
          </w:p>
        </w:tc>
        <w:tc>
          <w:tcPr>
            <w:tcW w:w="1547" w:type="dxa"/>
            <w:tcBorders>
              <w:top w:val="single" w:sz="4" w:space="0" w:color="auto"/>
              <w:left w:val="nil"/>
              <w:bottom w:val="single" w:sz="4" w:space="0" w:color="auto"/>
              <w:right w:val="single" w:sz="4" w:space="0" w:color="auto"/>
            </w:tcBorders>
            <w:vAlign w:val="center"/>
          </w:tcPr>
          <w:p w:rsidR="00DF4746" w:rsidRPr="00136E8F" w:rsidRDefault="00DF4746" w:rsidP="00DF4746">
            <w:pPr>
              <w:rPr>
                <w:sz w:val="20"/>
                <w:szCs w:val="20"/>
              </w:rPr>
            </w:pPr>
            <w:r w:rsidRPr="00136E8F">
              <w:rPr>
                <w:sz w:val="20"/>
                <w:szCs w:val="20"/>
              </w:rPr>
              <w:t>Tablica suchościeralna</w:t>
            </w:r>
          </w:p>
        </w:tc>
        <w:tc>
          <w:tcPr>
            <w:tcW w:w="850" w:type="dxa"/>
            <w:tcBorders>
              <w:top w:val="single" w:sz="4" w:space="0" w:color="auto"/>
              <w:left w:val="nil"/>
              <w:bottom w:val="single" w:sz="4" w:space="0" w:color="auto"/>
              <w:right w:val="single" w:sz="4" w:space="0" w:color="auto"/>
            </w:tcBorders>
            <w:vAlign w:val="center"/>
          </w:tcPr>
          <w:p w:rsidR="00DF4746" w:rsidRPr="00136E8F" w:rsidRDefault="00DF4746" w:rsidP="00DF4746">
            <w:pPr>
              <w:jc w:val="center"/>
              <w:rPr>
                <w:sz w:val="20"/>
                <w:szCs w:val="20"/>
              </w:rPr>
            </w:pPr>
            <w:r w:rsidRPr="00136E8F">
              <w:rPr>
                <w:sz w:val="20"/>
                <w:szCs w:val="20"/>
              </w:rPr>
              <w:t xml:space="preserve">szt. </w:t>
            </w:r>
          </w:p>
        </w:tc>
        <w:tc>
          <w:tcPr>
            <w:tcW w:w="851" w:type="dxa"/>
            <w:tcBorders>
              <w:top w:val="single" w:sz="4" w:space="0" w:color="auto"/>
              <w:left w:val="nil"/>
              <w:bottom w:val="single" w:sz="4" w:space="0" w:color="auto"/>
              <w:right w:val="single" w:sz="4" w:space="0" w:color="auto"/>
            </w:tcBorders>
            <w:vAlign w:val="center"/>
          </w:tcPr>
          <w:p w:rsidR="00DF4746" w:rsidRPr="00136E8F" w:rsidRDefault="00886B98" w:rsidP="00DF4746">
            <w:pPr>
              <w:jc w:val="center"/>
              <w:rPr>
                <w:sz w:val="20"/>
                <w:szCs w:val="20"/>
              </w:rPr>
            </w:pPr>
            <w:r w:rsidRPr="00136E8F">
              <w:rPr>
                <w:sz w:val="20"/>
                <w:szCs w:val="20"/>
              </w:rPr>
              <w:t>3</w:t>
            </w:r>
          </w:p>
        </w:tc>
        <w:tc>
          <w:tcPr>
            <w:tcW w:w="1417" w:type="dxa"/>
          </w:tcPr>
          <w:p w:rsidR="00DF4746" w:rsidRPr="002B4D86" w:rsidRDefault="00DF4746" w:rsidP="00DF4746">
            <w:pPr>
              <w:rPr>
                <w:color w:val="FF0000"/>
                <w:sz w:val="18"/>
                <w:szCs w:val="18"/>
              </w:rPr>
            </w:pPr>
          </w:p>
        </w:tc>
        <w:tc>
          <w:tcPr>
            <w:tcW w:w="1134" w:type="dxa"/>
          </w:tcPr>
          <w:p w:rsidR="00DF4746" w:rsidRPr="002B4D86" w:rsidRDefault="00DF4746" w:rsidP="00DF4746">
            <w:pPr>
              <w:rPr>
                <w:color w:val="FF0000"/>
                <w:sz w:val="18"/>
                <w:szCs w:val="18"/>
              </w:rPr>
            </w:pPr>
          </w:p>
        </w:tc>
        <w:tc>
          <w:tcPr>
            <w:tcW w:w="1276" w:type="dxa"/>
          </w:tcPr>
          <w:p w:rsidR="00DF4746" w:rsidRPr="002B4D86" w:rsidRDefault="00DF4746" w:rsidP="00DF4746">
            <w:pPr>
              <w:rPr>
                <w:color w:val="FF0000"/>
                <w:sz w:val="18"/>
                <w:szCs w:val="18"/>
              </w:rPr>
            </w:pPr>
          </w:p>
        </w:tc>
        <w:tc>
          <w:tcPr>
            <w:tcW w:w="1276" w:type="dxa"/>
          </w:tcPr>
          <w:p w:rsidR="00DF4746" w:rsidRPr="002B4D86" w:rsidRDefault="00DF4746" w:rsidP="00DF4746">
            <w:pPr>
              <w:rPr>
                <w:color w:val="FF0000"/>
                <w:sz w:val="18"/>
                <w:szCs w:val="18"/>
              </w:rPr>
            </w:pPr>
          </w:p>
        </w:tc>
      </w:tr>
      <w:tr w:rsidR="00DF4746" w:rsidRPr="00C23C7A" w:rsidTr="00A876E2">
        <w:trPr>
          <w:trHeight w:val="499"/>
        </w:trPr>
        <w:tc>
          <w:tcPr>
            <w:tcW w:w="433" w:type="dxa"/>
            <w:tcBorders>
              <w:top w:val="nil"/>
              <w:left w:val="single" w:sz="4" w:space="0" w:color="auto"/>
              <w:bottom w:val="single" w:sz="4" w:space="0" w:color="auto"/>
              <w:right w:val="single" w:sz="4" w:space="0" w:color="auto"/>
            </w:tcBorders>
            <w:vAlign w:val="center"/>
          </w:tcPr>
          <w:p w:rsidR="00DF4746" w:rsidRPr="00136E8F" w:rsidRDefault="00886B98" w:rsidP="00DF4746">
            <w:pPr>
              <w:jc w:val="center"/>
              <w:rPr>
                <w:sz w:val="20"/>
                <w:szCs w:val="20"/>
              </w:rPr>
            </w:pPr>
            <w:r w:rsidRPr="00136E8F">
              <w:rPr>
                <w:sz w:val="20"/>
                <w:szCs w:val="20"/>
              </w:rPr>
              <w:t>9</w:t>
            </w:r>
            <w:r w:rsidR="00DF4746" w:rsidRPr="00136E8F">
              <w:rPr>
                <w:sz w:val="20"/>
                <w:szCs w:val="20"/>
              </w:rPr>
              <w:t>.</w:t>
            </w:r>
          </w:p>
        </w:tc>
        <w:tc>
          <w:tcPr>
            <w:tcW w:w="1547" w:type="dxa"/>
            <w:tcBorders>
              <w:top w:val="nil"/>
              <w:left w:val="nil"/>
              <w:bottom w:val="single" w:sz="4" w:space="0" w:color="auto"/>
              <w:right w:val="single" w:sz="4" w:space="0" w:color="auto"/>
            </w:tcBorders>
            <w:vAlign w:val="center"/>
          </w:tcPr>
          <w:p w:rsidR="00DF4746" w:rsidRPr="00136E8F" w:rsidRDefault="00DF4746" w:rsidP="00DF4746">
            <w:pPr>
              <w:rPr>
                <w:sz w:val="20"/>
                <w:szCs w:val="20"/>
              </w:rPr>
            </w:pPr>
            <w:r w:rsidRPr="00136E8F">
              <w:rPr>
                <w:sz w:val="20"/>
                <w:szCs w:val="20"/>
              </w:rPr>
              <w:t>Regał pod drukarkę</w:t>
            </w:r>
          </w:p>
        </w:tc>
        <w:tc>
          <w:tcPr>
            <w:tcW w:w="850" w:type="dxa"/>
            <w:tcBorders>
              <w:top w:val="nil"/>
              <w:left w:val="nil"/>
              <w:bottom w:val="single" w:sz="4" w:space="0" w:color="auto"/>
              <w:right w:val="single" w:sz="4" w:space="0" w:color="auto"/>
            </w:tcBorders>
            <w:vAlign w:val="center"/>
          </w:tcPr>
          <w:p w:rsidR="00DF4746" w:rsidRPr="00136E8F" w:rsidRDefault="00DF4746" w:rsidP="00DF4746">
            <w:pPr>
              <w:jc w:val="center"/>
              <w:rPr>
                <w:sz w:val="20"/>
                <w:szCs w:val="20"/>
              </w:rPr>
            </w:pPr>
            <w:r w:rsidRPr="00136E8F">
              <w:rPr>
                <w:sz w:val="20"/>
                <w:szCs w:val="20"/>
              </w:rPr>
              <w:t xml:space="preserve">szt. </w:t>
            </w:r>
          </w:p>
        </w:tc>
        <w:tc>
          <w:tcPr>
            <w:tcW w:w="851" w:type="dxa"/>
            <w:tcBorders>
              <w:top w:val="nil"/>
              <w:left w:val="nil"/>
              <w:bottom w:val="single" w:sz="4" w:space="0" w:color="auto"/>
              <w:right w:val="single" w:sz="4" w:space="0" w:color="auto"/>
            </w:tcBorders>
            <w:vAlign w:val="center"/>
          </w:tcPr>
          <w:p w:rsidR="00DF4746" w:rsidRPr="00136E8F" w:rsidRDefault="00DF4746" w:rsidP="00DF4746">
            <w:pPr>
              <w:jc w:val="center"/>
              <w:rPr>
                <w:sz w:val="20"/>
                <w:szCs w:val="20"/>
              </w:rPr>
            </w:pPr>
            <w:r w:rsidRPr="00136E8F">
              <w:rPr>
                <w:sz w:val="20"/>
                <w:szCs w:val="20"/>
              </w:rPr>
              <w:t>3</w:t>
            </w:r>
          </w:p>
        </w:tc>
        <w:tc>
          <w:tcPr>
            <w:tcW w:w="1417" w:type="dxa"/>
          </w:tcPr>
          <w:p w:rsidR="00DF4746" w:rsidRPr="002B4D86" w:rsidRDefault="00DF4746" w:rsidP="00DF4746">
            <w:pPr>
              <w:rPr>
                <w:color w:val="FF0000"/>
                <w:sz w:val="18"/>
                <w:szCs w:val="18"/>
              </w:rPr>
            </w:pPr>
          </w:p>
        </w:tc>
        <w:tc>
          <w:tcPr>
            <w:tcW w:w="1134" w:type="dxa"/>
          </w:tcPr>
          <w:p w:rsidR="00DF4746" w:rsidRPr="002B4D86" w:rsidRDefault="00DF4746" w:rsidP="00DF4746">
            <w:pPr>
              <w:rPr>
                <w:color w:val="FF0000"/>
                <w:sz w:val="18"/>
                <w:szCs w:val="18"/>
              </w:rPr>
            </w:pPr>
          </w:p>
        </w:tc>
        <w:tc>
          <w:tcPr>
            <w:tcW w:w="1276" w:type="dxa"/>
          </w:tcPr>
          <w:p w:rsidR="00DF4746" w:rsidRPr="002B4D86" w:rsidRDefault="00DF4746" w:rsidP="00DF4746">
            <w:pPr>
              <w:rPr>
                <w:color w:val="FF0000"/>
                <w:sz w:val="18"/>
                <w:szCs w:val="18"/>
              </w:rPr>
            </w:pPr>
          </w:p>
        </w:tc>
        <w:tc>
          <w:tcPr>
            <w:tcW w:w="1276" w:type="dxa"/>
          </w:tcPr>
          <w:p w:rsidR="00DF4746" w:rsidRPr="002B4D86" w:rsidRDefault="00DF4746" w:rsidP="00DF4746">
            <w:pPr>
              <w:rPr>
                <w:color w:val="FF0000"/>
                <w:sz w:val="18"/>
                <w:szCs w:val="18"/>
              </w:rPr>
            </w:pPr>
          </w:p>
        </w:tc>
      </w:tr>
      <w:tr w:rsidR="00DF4746" w:rsidRPr="00C23C7A" w:rsidTr="00A876E2">
        <w:trPr>
          <w:trHeight w:val="499"/>
        </w:trPr>
        <w:tc>
          <w:tcPr>
            <w:tcW w:w="433" w:type="dxa"/>
            <w:tcBorders>
              <w:top w:val="nil"/>
              <w:left w:val="single" w:sz="4" w:space="0" w:color="auto"/>
              <w:bottom w:val="single" w:sz="4" w:space="0" w:color="auto"/>
              <w:right w:val="single" w:sz="4" w:space="0" w:color="auto"/>
            </w:tcBorders>
            <w:vAlign w:val="center"/>
          </w:tcPr>
          <w:p w:rsidR="00DF4746" w:rsidRPr="00136E8F" w:rsidRDefault="00886B98" w:rsidP="00886B98">
            <w:pPr>
              <w:jc w:val="center"/>
              <w:rPr>
                <w:sz w:val="20"/>
                <w:szCs w:val="20"/>
              </w:rPr>
            </w:pPr>
            <w:r w:rsidRPr="00136E8F">
              <w:rPr>
                <w:sz w:val="20"/>
                <w:szCs w:val="20"/>
              </w:rPr>
              <w:t>10.</w:t>
            </w:r>
          </w:p>
        </w:tc>
        <w:tc>
          <w:tcPr>
            <w:tcW w:w="1547" w:type="dxa"/>
            <w:tcBorders>
              <w:top w:val="nil"/>
              <w:left w:val="nil"/>
              <w:bottom w:val="single" w:sz="4" w:space="0" w:color="auto"/>
              <w:right w:val="single" w:sz="4" w:space="0" w:color="auto"/>
            </w:tcBorders>
            <w:vAlign w:val="center"/>
          </w:tcPr>
          <w:p w:rsidR="00DF4746" w:rsidRPr="00136E8F" w:rsidRDefault="00DF4746" w:rsidP="00DF4746">
            <w:pPr>
              <w:rPr>
                <w:sz w:val="20"/>
                <w:szCs w:val="20"/>
              </w:rPr>
            </w:pPr>
            <w:r w:rsidRPr="00136E8F">
              <w:rPr>
                <w:sz w:val="20"/>
                <w:szCs w:val="20"/>
              </w:rPr>
              <w:t>Szafa warsztatowa</w:t>
            </w:r>
          </w:p>
        </w:tc>
        <w:tc>
          <w:tcPr>
            <w:tcW w:w="850" w:type="dxa"/>
            <w:tcBorders>
              <w:top w:val="nil"/>
              <w:left w:val="nil"/>
              <w:bottom w:val="single" w:sz="4" w:space="0" w:color="auto"/>
              <w:right w:val="single" w:sz="4" w:space="0" w:color="auto"/>
            </w:tcBorders>
            <w:vAlign w:val="center"/>
          </w:tcPr>
          <w:p w:rsidR="00DF4746" w:rsidRPr="00136E8F" w:rsidRDefault="00DF4746" w:rsidP="00DF4746">
            <w:pPr>
              <w:jc w:val="center"/>
              <w:rPr>
                <w:sz w:val="20"/>
                <w:szCs w:val="20"/>
              </w:rPr>
            </w:pPr>
            <w:r w:rsidRPr="00136E8F">
              <w:rPr>
                <w:sz w:val="20"/>
                <w:szCs w:val="20"/>
              </w:rPr>
              <w:t xml:space="preserve">szt. </w:t>
            </w:r>
          </w:p>
        </w:tc>
        <w:tc>
          <w:tcPr>
            <w:tcW w:w="851" w:type="dxa"/>
            <w:tcBorders>
              <w:top w:val="nil"/>
              <w:left w:val="nil"/>
              <w:bottom w:val="single" w:sz="4" w:space="0" w:color="auto"/>
              <w:right w:val="single" w:sz="4" w:space="0" w:color="auto"/>
            </w:tcBorders>
            <w:vAlign w:val="center"/>
          </w:tcPr>
          <w:p w:rsidR="00DF4746" w:rsidRPr="00136E8F" w:rsidRDefault="00915AF5" w:rsidP="00DF4746">
            <w:pPr>
              <w:jc w:val="center"/>
              <w:rPr>
                <w:sz w:val="20"/>
                <w:szCs w:val="20"/>
              </w:rPr>
            </w:pPr>
            <w:r w:rsidRPr="00136E8F">
              <w:rPr>
                <w:sz w:val="20"/>
                <w:szCs w:val="20"/>
              </w:rPr>
              <w:t>2</w:t>
            </w:r>
          </w:p>
        </w:tc>
        <w:tc>
          <w:tcPr>
            <w:tcW w:w="1417" w:type="dxa"/>
          </w:tcPr>
          <w:p w:rsidR="00DF4746" w:rsidRPr="002B4D86" w:rsidRDefault="00DF4746" w:rsidP="00DF4746">
            <w:pPr>
              <w:rPr>
                <w:color w:val="FF0000"/>
                <w:sz w:val="18"/>
                <w:szCs w:val="18"/>
              </w:rPr>
            </w:pPr>
          </w:p>
        </w:tc>
        <w:tc>
          <w:tcPr>
            <w:tcW w:w="1134" w:type="dxa"/>
          </w:tcPr>
          <w:p w:rsidR="00DF4746" w:rsidRPr="002B4D86" w:rsidRDefault="00DF4746" w:rsidP="00DF4746">
            <w:pPr>
              <w:rPr>
                <w:color w:val="FF0000"/>
                <w:sz w:val="18"/>
                <w:szCs w:val="18"/>
              </w:rPr>
            </w:pPr>
          </w:p>
        </w:tc>
        <w:tc>
          <w:tcPr>
            <w:tcW w:w="1276" w:type="dxa"/>
          </w:tcPr>
          <w:p w:rsidR="00DF4746" w:rsidRPr="002B4D86" w:rsidRDefault="00DF4746" w:rsidP="00DF4746">
            <w:pPr>
              <w:rPr>
                <w:color w:val="FF0000"/>
                <w:sz w:val="18"/>
                <w:szCs w:val="18"/>
              </w:rPr>
            </w:pPr>
          </w:p>
        </w:tc>
        <w:tc>
          <w:tcPr>
            <w:tcW w:w="1276" w:type="dxa"/>
          </w:tcPr>
          <w:p w:rsidR="00DF4746" w:rsidRPr="002B4D86" w:rsidRDefault="00DF4746" w:rsidP="00DF4746">
            <w:pPr>
              <w:rPr>
                <w:color w:val="FF0000"/>
                <w:sz w:val="18"/>
                <w:szCs w:val="18"/>
              </w:rPr>
            </w:pPr>
          </w:p>
        </w:tc>
      </w:tr>
      <w:tr w:rsidR="00DF4746" w:rsidRPr="00C23C7A" w:rsidTr="00A876E2">
        <w:trPr>
          <w:trHeight w:val="499"/>
        </w:trPr>
        <w:tc>
          <w:tcPr>
            <w:tcW w:w="433" w:type="dxa"/>
            <w:tcBorders>
              <w:top w:val="nil"/>
              <w:left w:val="single" w:sz="4" w:space="0" w:color="auto"/>
              <w:bottom w:val="single" w:sz="4" w:space="0" w:color="auto"/>
              <w:right w:val="single" w:sz="4" w:space="0" w:color="auto"/>
            </w:tcBorders>
            <w:vAlign w:val="center"/>
          </w:tcPr>
          <w:p w:rsidR="00DF4746" w:rsidRPr="00136E8F" w:rsidRDefault="00915AF5" w:rsidP="00DF4746">
            <w:pPr>
              <w:jc w:val="center"/>
              <w:rPr>
                <w:sz w:val="20"/>
                <w:szCs w:val="20"/>
              </w:rPr>
            </w:pPr>
            <w:r w:rsidRPr="00136E8F">
              <w:rPr>
                <w:sz w:val="20"/>
                <w:szCs w:val="20"/>
              </w:rPr>
              <w:t>11</w:t>
            </w:r>
            <w:r w:rsidR="00DF4746" w:rsidRPr="00136E8F">
              <w:rPr>
                <w:sz w:val="20"/>
                <w:szCs w:val="20"/>
              </w:rPr>
              <w:t>.</w:t>
            </w:r>
          </w:p>
        </w:tc>
        <w:tc>
          <w:tcPr>
            <w:tcW w:w="1547" w:type="dxa"/>
            <w:tcBorders>
              <w:top w:val="nil"/>
              <w:left w:val="nil"/>
              <w:bottom w:val="single" w:sz="4" w:space="0" w:color="auto"/>
              <w:right w:val="single" w:sz="4" w:space="0" w:color="auto"/>
            </w:tcBorders>
            <w:vAlign w:val="center"/>
          </w:tcPr>
          <w:p w:rsidR="00DF4746" w:rsidRPr="00136E8F" w:rsidRDefault="00DF4746" w:rsidP="00DF4746">
            <w:pPr>
              <w:rPr>
                <w:sz w:val="20"/>
                <w:szCs w:val="20"/>
              </w:rPr>
            </w:pPr>
            <w:r w:rsidRPr="00136E8F">
              <w:rPr>
                <w:sz w:val="20"/>
                <w:szCs w:val="20"/>
              </w:rPr>
              <w:t>Fotel obrotowy</w:t>
            </w:r>
          </w:p>
        </w:tc>
        <w:tc>
          <w:tcPr>
            <w:tcW w:w="850" w:type="dxa"/>
            <w:tcBorders>
              <w:top w:val="nil"/>
              <w:left w:val="nil"/>
              <w:bottom w:val="single" w:sz="4" w:space="0" w:color="auto"/>
              <w:right w:val="single" w:sz="4" w:space="0" w:color="auto"/>
            </w:tcBorders>
            <w:vAlign w:val="center"/>
          </w:tcPr>
          <w:p w:rsidR="00DF4746" w:rsidRPr="00136E8F" w:rsidRDefault="00DF4746" w:rsidP="00DF4746">
            <w:pPr>
              <w:jc w:val="center"/>
              <w:rPr>
                <w:sz w:val="20"/>
                <w:szCs w:val="20"/>
              </w:rPr>
            </w:pPr>
            <w:r w:rsidRPr="00136E8F">
              <w:rPr>
                <w:sz w:val="20"/>
                <w:szCs w:val="20"/>
              </w:rPr>
              <w:t xml:space="preserve">szt. </w:t>
            </w:r>
          </w:p>
        </w:tc>
        <w:tc>
          <w:tcPr>
            <w:tcW w:w="851" w:type="dxa"/>
            <w:tcBorders>
              <w:top w:val="nil"/>
              <w:left w:val="nil"/>
              <w:bottom w:val="single" w:sz="4" w:space="0" w:color="auto"/>
              <w:right w:val="single" w:sz="4" w:space="0" w:color="auto"/>
            </w:tcBorders>
            <w:vAlign w:val="center"/>
          </w:tcPr>
          <w:p w:rsidR="00DF4746" w:rsidRPr="00136E8F" w:rsidRDefault="00DF4746" w:rsidP="00DF4746">
            <w:pPr>
              <w:jc w:val="center"/>
              <w:rPr>
                <w:sz w:val="20"/>
                <w:szCs w:val="20"/>
              </w:rPr>
            </w:pPr>
            <w:r w:rsidRPr="00136E8F">
              <w:rPr>
                <w:sz w:val="20"/>
                <w:szCs w:val="20"/>
              </w:rPr>
              <w:t>2</w:t>
            </w:r>
          </w:p>
        </w:tc>
        <w:tc>
          <w:tcPr>
            <w:tcW w:w="1417" w:type="dxa"/>
          </w:tcPr>
          <w:p w:rsidR="00DF4746" w:rsidRPr="002B4D86" w:rsidRDefault="00DF4746" w:rsidP="00DF4746">
            <w:pPr>
              <w:rPr>
                <w:color w:val="FF0000"/>
                <w:sz w:val="18"/>
                <w:szCs w:val="18"/>
              </w:rPr>
            </w:pPr>
          </w:p>
        </w:tc>
        <w:tc>
          <w:tcPr>
            <w:tcW w:w="1134" w:type="dxa"/>
          </w:tcPr>
          <w:p w:rsidR="00DF4746" w:rsidRPr="002B4D86" w:rsidRDefault="00DF4746" w:rsidP="00DF4746">
            <w:pPr>
              <w:rPr>
                <w:color w:val="FF0000"/>
                <w:sz w:val="18"/>
                <w:szCs w:val="18"/>
              </w:rPr>
            </w:pPr>
          </w:p>
        </w:tc>
        <w:tc>
          <w:tcPr>
            <w:tcW w:w="1276" w:type="dxa"/>
          </w:tcPr>
          <w:p w:rsidR="00DF4746" w:rsidRPr="002B4D86" w:rsidRDefault="00DF4746" w:rsidP="00DF4746">
            <w:pPr>
              <w:rPr>
                <w:color w:val="FF0000"/>
                <w:sz w:val="18"/>
                <w:szCs w:val="18"/>
              </w:rPr>
            </w:pPr>
          </w:p>
        </w:tc>
        <w:tc>
          <w:tcPr>
            <w:tcW w:w="1276" w:type="dxa"/>
          </w:tcPr>
          <w:p w:rsidR="00DF4746" w:rsidRPr="002B4D86" w:rsidRDefault="00DF4746" w:rsidP="00DF4746">
            <w:pPr>
              <w:rPr>
                <w:color w:val="FF0000"/>
                <w:sz w:val="18"/>
                <w:szCs w:val="18"/>
              </w:rPr>
            </w:pPr>
          </w:p>
        </w:tc>
      </w:tr>
      <w:tr w:rsidR="00596968" w:rsidRPr="00C23C7A" w:rsidTr="00A876E2">
        <w:trPr>
          <w:trHeight w:val="420"/>
        </w:trPr>
        <w:tc>
          <w:tcPr>
            <w:tcW w:w="3681" w:type="dxa"/>
            <w:gridSpan w:val="4"/>
          </w:tcPr>
          <w:p w:rsidR="00596968" w:rsidRPr="00136E8F" w:rsidRDefault="00596968" w:rsidP="00A876E2">
            <w:pPr>
              <w:rPr>
                <w:sz w:val="18"/>
                <w:szCs w:val="18"/>
              </w:rPr>
            </w:pPr>
            <w:r w:rsidRPr="00136E8F">
              <w:rPr>
                <w:sz w:val="18"/>
                <w:szCs w:val="18"/>
              </w:rPr>
              <w:t>Razem</w:t>
            </w:r>
          </w:p>
        </w:tc>
        <w:tc>
          <w:tcPr>
            <w:tcW w:w="1417" w:type="dxa"/>
          </w:tcPr>
          <w:p w:rsidR="00596968" w:rsidRPr="002B4D86" w:rsidRDefault="00596968" w:rsidP="00A876E2">
            <w:pPr>
              <w:rPr>
                <w:color w:val="FF0000"/>
                <w:sz w:val="18"/>
                <w:szCs w:val="18"/>
              </w:rPr>
            </w:pPr>
          </w:p>
        </w:tc>
        <w:tc>
          <w:tcPr>
            <w:tcW w:w="1134" w:type="dxa"/>
          </w:tcPr>
          <w:p w:rsidR="00596968" w:rsidRPr="002B4D86" w:rsidRDefault="00596968" w:rsidP="00A876E2">
            <w:pPr>
              <w:rPr>
                <w:color w:val="FF0000"/>
                <w:sz w:val="18"/>
                <w:szCs w:val="18"/>
              </w:rPr>
            </w:pPr>
          </w:p>
        </w:tc>
        <w:tc>
          <w:tcPr>
            <w:tcW w:w="1276" w:type="dxa"/>
          </w:tcPr>
          <w:p w:rsidR="00596968" w:rsidRPr="002B4D86" w:rsidRDefault="00596968" w:rsidP="00A876E2">
            <w:pPr>
              <w:rPr>
                <w:color w:val="FF0000"/>
                <w:sz w:val="18"/>
                <w:szCs w:val="18"/>
              </w:rPr>
            </w:pPr>
          </w:p>
        </w:tc>
        <w:tc>
          <w:tcPr>
            <w:tcW w:w="1276" w:type="dxa"/>
          </w:tcPr>
          <w:p w:rsidR="00596968" w:rsidRPr="002B4D86" w:rsidRDefault="00596968" w:rsidP="00A876E2">
            <w:pPr>
              <w:rPr>
                <w:color w:val="FF0000"/>
                <w:sz w:val="18"/>
                <w:szCs w:val="18"/>
              </w:rPr>
            </w:pPr>
          </w:p>
        </w:tc>
      </w:tr>
    </w:tbl>
    <w:p w:rsidR="00596968" w:rsidRPr="00AC3794" w:rsidRDefault="00596968" w:rsidP="0064123E">
      <w:pPr>
        <w:tabs>
          <w:tab w:val="left" w:pos="720"/>
        </w:tabs>
        <w:outlineLvl w:val="0"/>
        <w:rPr>
          <w:color w:val="FF0000"/>
        </w:rPr>
      </w:pPr>
    </w:p>
    <w:p w:rsidR="0064123E" w:rsidRPr="00690F1B" w:rsidRDefault="002B4D86" w:rsidP="0064123E">
      <w:pPr>
        <w:tabs>
          <w:tab w:val="left" w:pos="360"/>
        </w:tabs>
        <w:rPr>
          <w:b/>
        </w:rPr>
      </w:pPr>
      <w:r>
        <w:rPr>
          <w:b/>
        </w:rPr>
        <w:t>CZĘŚĆ II</w:t>
      </w:r>
      <w:r w:rsidR="0064123E" w:rsidRPr="00690F1B">
        <w:rPr>
          <w:b/>
        </w:rPr>
        <w:t xml:space="preserve"> – wyposażenie stanowisk do pracy narzędziowej/technicznej dla Szkoły Podstawowej Nr 3 im.  Stanisława Wyspiańskiego w Płońsku</w:t>
      </w:r>
    </w:p>
    <w:p w:rsidR="0064123E" w:rsidRDefault="0064123E" w:rsidP="0064123E">
      <w:pPr>
        <w:tabs>
          <w:tab w:val="left" w:pos="360"/>
        </w:tabs>
      </w:pPr>
      <w:r>
        <w:t>za cenę  brutto (wraz z podatkiem VAT)  ................................................................... zł brutto</w:t>
      </w:r>
    </w:p>
    <w:p w:rsidR="00DF4746" w:rsidRDefault="0064123E" w:rsidP="0064123E">
      <w:pPr>
        <w:tabs>
          <w:tab w:val="left" w:pos="360"/>
        </w:tabs>
      </w:pPr>
      <w:r>
        <w:t>słownie cena oferty..............................................................................................</w:t>
      </w:r>
      <w:r w:rsidR="006F302D">
        <w:t>............ zł brutto</w:t>
      </w:r>
    </w:p>
    <w:tbl>
      <w:tblPr>
        <w:tblStyle w:val="Tabela-Siatka"/>
        <w:tblW w:w="8784" w:type="dxa"/>
        <w:tblInd w:w="0" w:type="dxa"/>
        <w:tblLayout w:type="fixed"/>
        <w:tblLook w:val="04A0" w:firstRow="1" w:lastRow="0" w:firstColumn="1" w:lastColumn="0" w:noHBand="0" w:noVBand="1"/>
      </w:tblPr>
      <w:tblGrid>
        <w:gridCol w:w="433"/>
        <w:gridCol w:w="1547"/>
        <w:gridCol w:w="850"/>
        <w:gridCol w:w="851"/>
        <w:gridCol w:w="1417"/>
        <w:gridCol w:w="1134"/>
        <w:gridCol w:w="1276"/>
        <w:gridCol w:w="1276"/>
      </w:tblGrid>
      <w:tr w:rsidR="00DF4746" w:rsidRPr="00EF693D" w:rsidTr="00A876E2">
        <w:tc>
          <w:tcPr>
            <w:tcW w:w="433" w:type="dxa"/>
          </w:tcPr>
          <w:p w:rsidR="00DF4746" w:rsidRPr="00EF693D" w:rsidRDefault="00DF4746" w:rsidP="00A876E2">
            <w:pPr>
              <w:rPr>
                <w:sz w:val="18"/>
                <w:szCs w:val="18"/>
              </w:rPr>
            </w:pPr>
          </w:p>
          <w:p w:rsidR="00DF4746" w:rsidRPr="00EF693D" w:rsidRDefault="00DF4746" w:rsidP="00A876E2">
            <w:pPr>
              <w:rPr>
                <w:sz w:val="18"/>
                <w:szCs w:val="18"/>
              </w:rPr>
            </w:pPr>
            <w:r w:rsidRPr="00EF693D">
              <w:rPr>
                <w:sz w:val="18"/>
                <w:szCs w:val="18"/>
              </w:rPr>
              <w:t>Lp.</w:t>
            </w:r>
          </w:p>
        </w:tc>
        <w:tc>
          <w:tcPr>
            <w:tcW w:w="1547" w:type="dxa"/>
          </w:tcPr>
          <w:p w:rsidR="00DF4746" w:rsidRPr="00EF693D" w:rsidRDefault="00DF4746" w:rsidP="00A876E2">
            <w:pPr>
              <w:rPr>
                <w:sz w:val="18"/>
                <w:szCs w:val="18"/>
              </w:rPr>
            </w:pPr>
            <w:r w:rsidRPr="00EF693D">
              <w:rPr>
                <w:sz w:val="18"/>
                <w:szCs w:val="18"/>
              </w:rPr>
              <w:t>Nazwa asortymentu</w:t>
            </w:r>
          </w:p>
        </w:tc>
        <w:tc>
          <w:tcPr>
            <w:tcW w:w="850" w:type="dxa"/>
          </w:tcPr>
          <w:p w:rsidR="00DF4746" w:rsidRPr="00EF693D" w:rsidRDefault="00DF4746" w:rsidP="00A876E2">
            <w:pPr>
              <w:rPr>
                <w:sz w:val="18"/>
                <w:szCs w:val="18"/>
              </w:rPr>
            </w:pPr>
            <w:r>
              <w:rPr>
                <w:sz w:val="18"/>
                <w:szCs w:val="18"/>
              </w:rPr>
              <w:t>j</w:t>
            </w:r>
            <w:r w:rsidRPr="00EF693D">
              <w:rPr>
                <w:sz w:val="18"/>
                <w:szCs w:val="18"/>
              </w:rPr>
              <w:t>m.</w:t>
            </w:r>
          </w:p>
        </w:tc>
        <w:tc>
          <w:tcPr>
            <w:tcW w:w="851" w:type="dxa"/>
          </w:tcPr>
          <w:p w:rsidR="00DF4746" w:rsidRPr="00EF693D" w:rsidRDefault="00DF4746" w:rsidP="00A876E2">
            <w:pPr>
              <w:rPr>
                <w:sz w:val="18"/>
                <w:szCs w:val="18"/>
              </w:rPr>
            </w:pPr>
            <w:r w:rsidRPr="00EF693D">
              <w:rPr>
                <w:sz w:val="18"/>
                <w:szCs w:val="18"/>
              </w:rPr>
              <w:t>Ilość</w:t>
            </w:r>
          </w:p>
        </w:tc>
        <w:tc>
          <w:tcPr>
            <w:tcW w:w="1417" w:type="dxa"/>
          </w:tcPr>
          <w:p w:rsidR="00DF4746" w:rsidRPr="00EF693D" w:rsidRDefault="00DF4746" w:rsidP="00A876E2">
            <w:pPr>
              <w:rPr>
                <w:sz w:val="18"/>
                <w:szCs w:val="18"/>
              </w:rPr>
            </w:pPr>
            <w:r>
              <w:rPr>
                <w:sz w:val="18"/>
                <w:szCs w:val="18"/>
              </w:rPr>
              <w:t>Cena jednostkowa netto</w:t>
            </w:r>
          </w:p>
        </w:tc>
        <w:tc>
          <w:tcPr>
            <w:tcW w:w="1134" w:type="dxa"/>
          </w:tcPr>
          <w:p w:rsidR="00DF4746" w:rsidRPr="00EF693D" w:rsidRDefault="00DF4746" w:rsidP="00A876E2">
            <w:pPr>
              <w:rPr>
                <w:sz w:val="18"/>
                <w:szCs w:val="18"/>
              </w:rPr>
            </w:pPr>
            <w:r>
              <w:rPr>
                <w:sz w:val="18"/>
                <w:szCs w:val="18"/>
              </w:rPr>
              <w:t>Wartość netto</w:t>
            </w:r>
          </w:p>
        </w:tc>
        <w:tc>
          <w:tcPr>
            <w:tcW w:w="1276" w:type="dxa"/>
          </w:tcPr>
          <w:p w:rsidR="00DF4746" w:rsidRPr="00EF693D" w:rsidRDefault="00DF4746" w:rsidP="00A876E2">
            <w:pPr>
              <w:rPr>
                <w:sz w:val="18"/>
                <w:szCs w:val="18"/>
              </w:rPr>
            </w:pPr>
            <w:r>
              <w:rPr>
                <w:sz w:val="18"/>
                <w:szCs w:val="18"/>
              </w:rPr>
              <w:t>Cena jednostkowa brutto</w:t>
            </w:r>
          </w:p>
        </w:tc>
        <w:tc>
          <w:tcPr>
            <w:tcW w:w="1276" w:type="dxa"/>
          </w:tcPr>
          <w:p w:rsidR="00DF4746" w:rsidRPr="00EF693D" w:rsidRDefault="00DF4746" w:rsidP="00A876E2">
            <w:pPr>
              <w:rPr>
                <w:sz w:val="18"/>
                <w:szCs w:val="18"/>
              </w:rPr>
            </w:pPr>
            <w:r>
              <w:rPr>
                <w:sz w:val="18"/>
                <w:szCs w:val="18"/>
              </w:rPr>
              <w:t>Wartość brutto</w:t>
            </w:r>
          </w:p>
        </w:tc>
      </w:tr>
      <w:tr w:rsidR="00DF4746" w:rsidRPr="00C23C7A" w:rsidTr="00A876E2">
        <w:trPr>
          <w:trHeight w:val="499"/>
        </w:trPr>
        <w:tc>
          <w:tcPr>
            <w:tcW w:w="433" w:type="dxa"/>
            <w:tcBorders>
              <w:top w:val="single" w:sz="4" w:space="0" w:color="auto"/>
              <w:left w:val="single" w:sz="4" w:space="0" w:color="auto"/>
              <w:bottom w:val="single" w:sz="4" w:space="0" w:color="auto"/>
              <w:right w:val="single" w:sz="4" w:space="0" w:color="auto"/>
            </w:tcBorders>
            <w:vAlign w:val="center"/>
          </w:tcPr>
          <w:p w:rsidR="00DF4746" w:rsidRDefault="00DF4746" w:rsidP="00DF4746">
            <w:pPr>
              <w:jc w:val="center"/>
            </w:pPr>
            <w:r>
              <w:t xml:space="preserve">1. </w:t>
            </w:r>
          </w:p>
        </w:tc>
        <w:tc>
          <w:tcPr>
            <w:tcW w:w="1547" w:type="dxa"/>
            <w:tcBorders>
              <w:top w:val="single" w:sz="4" w:space="0" w:color="auto"/>
              <w:left w:val="single" w:sz="4" w:space="0" w:color="auto"/>
              <w:bottom w:val="single" w:sz="4" w:space="0" w:color="auto"/>
              <w:right w:val="single" w:sz="4" w:space="0" w:color="auto"/>
            </w:tcBorders>
            <w:vAlign w:val="center"/>
          </w:tcPr>
          <w:p w:rsidR="00DF4746" w:rsidRDefault="00DF4746" w:rsidP="00DF4746">
            <w:r>
              <w:t>Stolik meblowy</w:t>
            </w:r>
          </w:p>
        </w:tc>
        <w:tc>
          <w:tcPr>
            <w:tcW w:w="850" w:type="dxa"/>
            <w:tcBorders>
              <w:top w:val="single" w:sz="4" w:space="0" w:color="auto"/>
              <w:left w:val="single" w:sz="4" w:space="0" w:color="auto"/>
              <w:bottom w:val="single" w:sz="4" w:space="0" w:color="auto"/>
              <w:right w:val="single" w:sz="4" w:space="0" w:color="auto"/>
            </w:tcBorders>
            <w:vAlign w:val="center"/>
          </w:tcPr>
          <w:p w:rsidR="00DF4746" w:rsidRDefault="00DF4746" w:rsidP="00DF4746">
            <w:pPr>
              <w:jc w:val="center"/>
            </w:pPr>
            <w:r>
              <w:t xml:space="preserve">szt. </w:t>
            </w:r>
          </w:p>
        </w:tc>
        <w:tc>
          <w:tcPr>
            <w:tcW w:w="851" w:type="dxa"/>
            <w:tcBorders>
              <w:top w:val="single" w:sz="4" w:space="0" w:color="auto"/>
              <w:left w:val="single" w:sz="4" w:space="0" w:color="auto"/>
              <w:bottom w:val="single" w:sz="4" w:space="0" w:color="auto"/>
              <w:right w:val="single" w:sz="4" w:space="0" w:color="auto"/>
            </w:tcBorders>
            <w:vAlign w:val="center"/>
          </w:tcPr>
          <w:p w:rsidR="00DF4746" w:rsidRDefault="002B4D86" w:rsidP="00DF4746">
            <w:pPr>
              <w:jc w:val="center"/>
            </w:pPr>
            <w:r>
              <w:t>4</w:t>
            </w:r>
          </w:p>
        </w:tc>
        <w:tc>
          <w:tcPr>
            <w:tcW w:w="1417" w:type="dxa"/>
          </w:tcPr>
          <w:p w:rsidR="00DF4746" w:rsidRPr="00C23C7A" w:rsidRDefault="00DF4746" w:rsidP="00DF4746">
            <w:pPr>
              <w:rPr>
                <w:sz w:val="18"/>
                <w:szCs w:val="18"/>
              </w:rPr>
            </w:pPr>
          </w:p>
        </w:tc>
        <w:tc>
          <w:tcPr>
            <w:tcW w:w="1134" w:type="dxa"/>
          </w:tcPr>
          <w:p w:rsidR="00DF4746" w:rsidRPr="00C23C7A" w:rsidRDefault="00DF4746" w:rsidP="00DF4746">
            <w:pPr>
              <w:rPr>
                <w:sz w:val="18"/>
                <w:szCs w:val="18"/>
              </w:rPr>
            </w:pPr>
          </w:p>
        </w:tc>
        <w:tc>
          <w:tcPr>
            <w:tcW w:w="1276" w:type="dxa"/>
          </w:tcPr>
          <w:p w:rsidR="00DF4746" w:rsidRPr="00C23C7A" w:rsidRDefault="00DF4746" w:rsidP="00DF4746">
            <w:pPr>
              <w:rPr>
                <w:sz w:val="18"/>
                <w:szCs w:val="18"/>
              </w:rPr>
            </w:pPr>
          </w:p>
        </w:tc>
        <w:tc>
          <w:tcPr>
            <w:tcW w:w="1276" w:type="dxa"/>
          </w:tcPr>
          <w:p w:rsidR="00DF4746" w:rsidRPr="00C23C7A" w:rsidRDefault="00DF4746" w:rsidP="00DF4746">
            <w:pPr>
              <w:rPr>
                <w:sz w:val="18"/>
                <w:szCs w:val="18"/>
              </w:rPr>
            </w:pPr>
          </w:p>
        </w:tc>
      </w:tr>
      <w:tr w:rsidR="00DF4746" w:rsidRPr="00C23C7A" w:rsidTr="00A876E2">
        <w:trPr>
          <w:trHeight w:val="499"/>
        </w:trPr>
        <w:tc>
          <w:tcPr>
            <w:tcW w:w="433" w:type="dxa"/>
            <w:tcBorders>
              <w:top w:val="single" w:sz="4" w:space="0" w:color="auto"/>
              <w:left w:val="single" w:sz="4" w:space="0" w:color="auto"/>
              <w:bottom w:val="single" w:sz="4" w:space="0" w:color="auto"/>
              <w:right w:val="single" w:sz="4" w:space="0" w:color="auto"/>
            </w:tcBorders>
            <w:vAlign w:val="center"/>
          </w:tcPr>
          <w:p w:rsidR="00DF4746" w:rsidRDefault="00DF4746" w:rsidP="00DF4746">
            <w:pPr>
              <w:jc w:val="center"/>
            </w:pPr>
            <w:r>
              <w:t xml:space="preserve">2. </w:t>
            </w:r>
          </w:p>
        </w:tc>
        <w:tc>
          <w:tcPr>
            <w:tcW w:w="1547" w:type="dxa"/>
            <w:tcBorders>
              <w:top w:val="single" w:sz="4" w:space="0" w:color="auto"/>
              <w:left w:val="single" w:sz="4" w:space="0" w:color="auto"/>
              <w:bottom w:val="single" w:sz="4" w:space="0" w:color="auto"/>
              <w:right w:val="single" w:sz="4" w:space="0" w:color="auto"/>
            </w:tcBorders>
            <w:vAlign w:val="center"/>
          </w:tcPr>
          <w:p w:rsidR="00DF4746" w:rsidRDefault="00DF4746" w:rsidP="00DF4746">
            <w:r>
              <w:t>Fotel obrotowy</w:t>
            </w:r>
          </w:p>
        </w:tc>
        <w:tc>
          <w:tcPr>
            <w:tcW w:w="850" w:type="dxa"/>
            <w:tcBorders>
              <w:top w:val="single" w:sz="4" w:space="0" w:color="auto"/>
              <w:left w:val="single" w:sz="4" w:space="0" w:color="auto"/>
              <w:bottom w:val="single" w:sz="4" w:space="0" w:color="auto"/>
              <w:right w:val="single" w:sz="4" w:space="0" w:color="auto"/>
            </w:tcBorders>
            <w:vAlign w:val="center"/>
          </w:tcPr>
          <w:p w:rsidR="00DF4746" w:rsidRDefault="00DF4746" w:rsidP="00DF4746">
            <w:pPr>
              <w:jc w:val="center"/>
            </w:pPr>
            <w:r>
              <w:t xml:space="preserve">szt. </w:t>
            </w:r>
          </w:p>
        </w:tc>
        <w:tc>
          <w:tcPr>
            <w:tcW w:w="851" w:type="dxa"/>
            <w:tcBorders>
              <w:top w:val="single" w:sz="4" w:space="0" w:color="auto"/>
              <w:left w:val="single" w:sz="4" w:space="0" w:color="auto"/>
              <w:bottom w:val="single" w:sz="4" w:space="0" w:color="auto"/>
              <w:right w:val="single" w:sz="4" w:space="0" w:color="auto"/>
            </w:tcBorders>
            <w:vAlign w:val="center"/>
          </w:tcPr>
          <w:p w:rsidR="00DF4746" w:rsidRDefault="00DF4746" w:rsidP="00DF4746">
            <w:pPr>
              <w:jc w:val="center"/>
            </w:pPr>
            <w:r>
              <w:t>30</w:t>
            </w:r>
          </w:p>
        </w:tc>
        <w:tc>
          <w:tcPr>
            <w:tcW w:w="1417" w:type="dxa"/>
          </w:tcPr>
          <w:p w:rsidR="00DF4746" w:rsidRPr="00C23C7A" w:rsidRDefault="00DF4746" w:rsidP="00DF4746">
            <w:pPr>
              <w:rPr>
                <w:sz w:val="18"/>
                <w:szCs w:val="18"/>
              </w:rPr>
            </w:pPr>
          </w:p>
        </w:tc>
        <w:tc>
          <w:tcPr>
            <w:tcW w:w="1134" w:type="dxa"/>
          </w:tcPr>
          <w:p w:rsidR="00DF4746" w:rsidRPr="00C23C7A" w:rsidRDefault="00DF4746" w:rsidP="00DF4746">
            <w:pPr>
              <w:rPr>
                <w:sz w:val="18"/>
                <w:szCs w:val="18"/>
              </w:rPr>
            </w:pPr>
          </w:p>
        </w:tc>
        <w:tc>
          <w:tcPr>
            <w:tcW w:w="1276" w:type="dxa"/>
          </w:tcPr>
          <w:p w:rsidR="00DF4746" w:rsidRPr="00C23C7A" w:rsidRDefault="00DF4746" w:rsidP="00DF4746">
            <w:pPr>
              <w:rPr>
                <w:sz w:val="18"/>
                <w:szCs w:val="18"/>
              </w:rPr>
            </w:pPr>
          </w:p>
        </w:tc>
        <w:tc>
          <w:tcPr>
            <w:tcW w:w="1276" w:type="dxa"/>
          </w:tcPr>
          <w:p w:rsidR="00DF4746" w:rsidRPr="00C23C7A" w:rsidRDefault="00DF4746" w:rsidP="00DF4746">
            <w:pPr>
              <w:rPr>
                <w:sz w:val="18"/>
                <w:szCs w:val="18"/>
              </w:rPr>
            </w:pPr>
          </w:p>
        </w:tc>
      </w:tr>
      <w:tr w:rsidR="00DF4746" w:rsidRPr="00C23C7A" w:rsidTr="00A876E2">
        <w:trPr>
          <w:trHeight w:val="499"/>
        </w:trPr>
        <w:tc>
          <w:tcPr>
            <w:tcW w:w="433" w:type="dxa"/>
            <w:tcBorders>
              <w:top w:val="single" w:sz="4" w:space="0" w:color="auto"/>
              <w:left w:val="single" w:sz="4" w:space="0" w:color="auto"/>
              <w:bottom w:val="single" w:sz="4" w:space="0" w:color="auto"/>
              <w:right w:val="single" w:sz="4" w:space="0" w:color="auto"/>
            </w:tcBorders>
            <w:vAlign w:val="center"/>
          </w:tcPr>
          <w:p w:rsidR="00DF4746" w:rsidRDefault="00DF4746" w:rsidP="00DF4746">
            <w:pPr>
              <w:jc w:val="center"/>
            </w:pPr>
            <w:r>
              <w:t xml:space="preserve">3. </w:t>
            </w:r>
          </w:p>
        </w:tc>
        <w:tc>
          <w:tcPr>
            <w:tcW w:w="1547" w:type="dxa"/>
            <w:tcBorders>
              <w:top w:val="single" w:sz="4" w:space="0" w:color="auto"/>
              <w:left w:val="single" w:sz="4" w:space="0" w:color="auto"/>
              <w:bottom w:val="single" w:sz="4" w:space="0" w:color="auto"/>
              <w:right w:val="single" w:sz="4" w:space="0" w:color="auto"/>
            </w:tcBorders>
            <w:vAlign w:val="center"/>
          </w:tcPr>
          <w:p w:rsidR="00DF4746" w:rsidRDefault="00DF4746" w:rsidP="00DF4746">
            <w:r>
              <w:t>Stolik meblowy</w:t>
            </w:r>
          </w:p>
        </w:tc>
        <w:tc>
          <w:tcPr>
            <w:tcW w:w="850" w:type="dxa"/>
            <w:tcBorders>
              <w:top w:val="single" w:sz="4" w:space="0" w:color="auto"/>
              <w:left w:val="single" w:sz="4" w:space="0" w:color="auto"/>
              <w:bottom w:val="single" w:sz="4" w:space="0" w:color="auto"/>
              <w:right w:val="single" w:sz="4" w:space="0" w:color="auto"/>
            </w:tcBorders>
            <w:vAlign w:val="center"/>
          </w:tcPr>
          <w:p w:rsidR="00DF4746" w:rsidRDefault="00DF4746" w:rsidP="00DF4746">
            <w:pPr>
              <w:jc w:val="center"/>
            </w:pPr>
            <w:r>
              <w:t xml:space="preserve">szt. </w:t>
            </w:r>
          </w:p>
        </w:tc>
        <w:tc>
          <w:tcPr>
            <w:tcW w:w="851" w:type="dxa"/>
            <w:tcBorders>
              <w:top w:val="single" w:sz="4" w:space="0" w:color="auto"/>
              <w:left w:val="single" w:sz="4" w:space="0" w:color="auto"/>
              <w:bottom w:val="single" w:sz="4" w:space="0" w:color="auto"/>
              <w:right w:val="single" w:sz="4" w:space="0" w:color="auto"/>
            </w:tcBorders>
            <w:vAlign w:val="center"/>
          </w:tcPr>
          <w:p w:rsidR="00DF4746" w:rsidRDefault="00DF4746" w:rsidP="00DF4746">
            <w:pPr>
              <w:jc w:val="center"/>
            </w:pPr>
            <w:r>
              <w:t>1</w:t>
            </w:r>
          </w:p>
        </w:tc>
        <w:tc>
          <w:tcPr>
            <w:tcW w:w="1417" w:type="dxa"/>
          </w:tcPr>
          <w:p w:rsidR="00DF4746" w:rsidRPr="00C23C7A" w:rsidRDefault="00DF4746" w:rsidP="00DF4746">
            <w:pPr>
              <w:rPr>
                <w:sz w:val="18"/>
                <w:szCs w:val="18"/>
              </w:rPr>
            </w:pPr>
          </w:p>
        </w:tc>
        <w:tc>
          <w:tcPr>
            <w:tcW w:w="1134" w:type="dxa"/>
          </w:tcPr>
          <w:p w:rsidR="00DF4746" w:rsidRPr="00C23C7A" w:rsidRDefault="00DF4746" w:rsidP="00DF4746">
            <w:pPr>
              <w:rPr>
                <w:sz w:val="18"/>
                <w:szCs w:val="18"/>
              </w:rPr>
            </w:pPr>
          </w:p>
        </w:tc>
        <w:tc>
          <w:tcPr>
            <w:tcW w:w="1276" w:type="dxa"/>
          </w:tcPr>
          <w:p w:rsidR="00DF4746" w:rsidRPr="00C23C7A" w:rsidRDefault="00DF4746" w:rsidP="00DF4746">
            <w:pPr>
              <w:rPr>
                <w:sz w:val="18"/>
                <w:szCs w:val="18"/>
              </w:rPr>
            </w:pPr>
          </w:p>
        </w:tc>
        <w:tc>
          <w:tcPr>
            <w:tcW w:w="1276" w:type="dxa"/>
          </w:tcPr>
          <w:p w:rsidR="00DF4746" w:rsidRPr="00C23C7A" w:rsidRDefault="00DF4746" w:rsidP="00DF4746">
            <w:pPr>
              <w:rPr>
                <w:sz w:val="18"/>
                <w:szCs w:val="18"/>
              </w:rPr>
            </w:pPr>
          </w:p>
        </w:tc>
      </w:tr>
      <w:tr w:rsidR="00DF4746" w:rsidRPr="00C23C7A" w:rsidTr="00A876E2">
        <w:trPr>
          <w:trHeight w:val="499"/>
        </w:trPr>
        <w:tc>
          <w:tcPr>
            <w:tcW w:w="433" w:type="dxa"/>
            <w:tcBorders>
              <w:top w:val="single" w:sz="4" w:space="0" w:color="auto"/>
              <w:left w:val="single" w:sz="4" w:space="0" w:color="auto"/>
              <w:bottom w:val="single" w:sz="4" w:space="0" w:color="auto"/>
              <w:right w:val="single" w:sz="4" w:space="0" w:color="auto"/>
            </w:tcBorders>
            <w:vAlign w:val="center"/>
          </w:tcPr>
          <w:p w:rsidR="00DF4746" w:rsidRDefault="00DF4746" w:rsidP="00DF4746">
            <w:pPr>
              <w:jc w:val="center"/>
            </w:pPr>
            <w:r>
              <w:t xml:space="preserve">4. </w:t>
            </w:r>
          </w:p>
        </w:tc>
        <w:tc>
          <w:tcPr>
            <w:tcW w:w="1547" w:type="dxa"/>
            <w:tcBorders>
              <w:top w:val="single" w:sz="4" w:space="0" w:color="auto"/>
              <w:left w:val="single" w:sz="4" w:space="0" w:color="auto"/>
              <w:bottom w:val="single" w:sz="4" w:space="0" w:color="auto"/>
              <w:right w:val="single" w:sz="4" w:space="0" w:color="auto"/>
            </w:tcBorders>
            <w:vAlign w:val="center"/>
          </w:tcPr>
          <w:p w:rsidR="00DF4746" w:rsidRDefault="00DF4746" w:rsidP="00DF4746">
            <w:r>
              <w:t>Fotel obrotowy</w:t>
            </w:r>
          </w:p>
        </w:tc>
        <w:tc>
          <w:tcPr>
            <w:tcW w:w="850" w:type="dxa"/>
            <w:tcBorders>
              <w:top w:val="single" w:sz="4" w:space="0" w:color="auto"/>
              <w:left w:val="single" w:sz="4" w:space="0" w:color="auto"/>
              <w:bottom w:val="single" w:sz="4" w:space="0" w:color="auto"/>
              <w:right w:val="single" w:sz="4" w:space="0" w:color="auto"/>
            </w:tcBorders>
            <w:vAlign w:val="center"/>
          </w:tcPr>
          <w:p w:rsidR="00DF4746" w:rsidRDefault="00DF4746" w:rsidP="00DF4746">
            <w:pPr>
              <w:jc w:val="center"/>
            </w:pPr>
            <w:r>
              <w:t xml:space="preserve">szt. </w:t>
            </w:r>
          </w:p>
        </w:tc>
        <w:tc>
          <w:tcPr>
            <w:tcW w:w="851" w:type="dxa"/>
            <w:tcBorders>
              <w:top w:val="single" w:sz="4" w:space="0" w:color="auto"/>
              <w:left w:val="single" w:sz="4" w:space="0" w:color="auto"/>
              <w:bottom w:val="single" w:sz="4" w:space="0" w:color="auto"/>
              <w:right w:val="single" w:sz="4" w:space="0" w:color="auto"/>
            </w:tcBorders>
            <w:vAlign w:val="center"/>
          </w:tcPr>
          <w:p w:rsidR="00DF4746" w:rsidRDefault="00DF4746" w:rsidP="00DF4746">
            <w:pPr>
              <w:jc w:val="center"/>
            </w:pPr>
            <w:r>
              <w:t>1</w:t>
            </w:r>
          </w:p>
        </w:tc>
        <w:tc>
          <w:tcPr>
            <w:tcW w:w="1417" w:type="dxa"/>
          </w:tcPr>
          <w:p w:rsidR="00DF4746" w:rsidRPr="00C23C7A" w:rsidRDefault="00DF4746" w:rsidP="00DF4746">
            <w:pPr>
              <w:rPr>
                <w:sz w:val="18"/>
                <w:szCs w:val="18"/>
              </w:rPr>
            </w:pPr>
          </w:p>
        </w:tc>
        <w:tc>
          <w:tcPr>
            <w:tcW w:w="1134" w:type="dxa"/>
          </w:tcPr>
          <w:p w:rsidR="00DF4746" w:rsidRPr="00C23C7A" w:rsidRDefault="00DF4746" w:rsidP="00DF4746">
            <w:pPr>
              <w:rPr>
                <w:sz w:val="18"/>
                <w:szCs w:val="18"/>
              </w:rPr>
            </w:pPr>
          </w:p>
        </w:tc>
        <w:tc>
          <w:tcPr>
            <w:tcW w:w="1276" w:type="dxa"/>
          </w:tcPr>
          <w:p w:rsidR="00DF4746" w:rsidRPr="00C23C7A" w:rsidRDefault="00DF4746" w:rsidP="00DF4746">
            <w:pPr>
              <w:rPr>
                <w:sz w:val="18"/>
                <w:szCs w:val="18"/>
              </w:rPr>
            </w:pPr>
          </w:p>
        </w:tc>
        <w:tc>
          <w:tcPr>
            <w:tcW w:w="1276" w:type="dxa"/>
          </w:tcPr>
          <w:p w:rsidR="00DF4746" w:rsidRPr="00C23C7A" w:rsidRDefault="00DF4746" w:rsidP="00DF4746">
            <w:pPr>
              <w:rPr>
                <w:sz w:val="18"/>
                <w:szCs w:val="18"/>
              </w:rPr>
            </w:pPr>
          </w:p>
        </w:tc>
      </w:tr>
      <w:tr w:rsidR="00DF4746" w:rsidRPr="00C23C7A" w:rsidTr="00A876E2">
        <w:trPr>
          <w:trHeight w:val="499"/>
        </w:trPr>
        <w:tc>
          <w:tcPr>
            <w:tcW w:w="433" w:type="dxa"/>
            <w:tcBorders>
              <w:top w:val="single" w:sz="4" w:space="0" w:color="auto"/>
              <w:left w:val="single" w:sz="4" w:space="0" w:color="auto"/>
              <w:bottom w:val="single" w:sz="4" w:space="0" w:color="auto"/>
              <w:right w:val="single" w:sz="4" w:space="0" w:color="auto"/>
            </w:tcBorders>
            <w:vAlign w:val="center"/>
          </w:tcPr>
          <w:p w:rsidR="00DF4746" w:rsidRDefault="00DF4746" w:rsidP="00DF4746">
            <w:pPr>
              <w:jc w:val="center"/>
            </w:pPr>
            <w:r>
              <w:t xml:space="preserve">5. </w:t>
            </w:r>
          </w:p>
        </w:tc>
        <w:tc>
          <w:tcPr>
            <w:tcW w:w="1547" w:type="dxa"/>
            <w:tcBorders>
              <w:top w:val="single" w:sz="4" w:space="0" w:color="auto"/>
              <w:left w:val="single" w:sz="4" w:space="0" w:color="auto"/>
              <w:bottom w:val="single" w:sz="4" w:space="0" w:color="auto"/>
              <w:right w:val="single" w:sz="4" w:space="0" w:color="auto"/>
            </w:tcBorders>
            <w:vAlign w:val="center"/>
          </w:tcPr>
          <w:p w:rsidR="00DF4746" w:rsidRDefault="00DF4746" w:rsidP="00DF4746">
            <w:r>
              <w:t>Szafka zamykana stojąca</w:t>
            </w:r>
          </w:p>
        </w:tc>
        <w:tc>
          <w:tcPr>
            <w:tcW w:w="850" w:type="dxa"/>
            <w:tcBorders>
              <w:top w:val="single" w:sz="4" w:space="0" w:color="auto"/>
              <w:left w:val="single" w:sz="4" w:space="0" w:color="auto"/>
              <w:bottom w:val="single" w:sz="4" w:space="0" w:color="auto"/>
              <w:right w:val="single" w:sz="4" w:space="0" w:color="auto"/>
            </w:tcBorders>
            <w:vAlign w:val="center"/>
          </w:tcPr>
          <w:p w:rsidR="00DF4746" w:rsidRDefault="00DF4746" w:rsidP="00DF4746">
            <w:pPr>
              <w:jc w:val="center"/>
            </w:pPr>
            <w:r>
              <w:t>szt.</w:t>
            </w:r>
          </w:p>
        </w:tc>
        <w:tc>
          <w:tcPr>
            <w:tcW w:w="851" w:type="dxa"/>
            <w:tcBorders>
              <w:top w:val="single" w:sz="4" w:space="0" w:color="auto"/>
              <w:left w:val="single" w:sz="4" w:space="0" w:color="auto"/>
              <w:bottom w:val="single" w:sz="4" w:space="0" w:color="auto"/>
              <w:right w:val="single" w:sz="4" w:space="0" w:color="auto"/>
            </w:tcBorders>
            <w:vAlign w:val="center"/>
          </w:tcPr>
          <w:p w:rsidR="00DF4746" w:rsidRDefault="002B4D86" w:rsidP="00DF4746">
            <w:pPr>
              <w:jc w:val="center"/>
            </w:pPr>
            <w:r>
              <w:t>2</w:t>
            </w:r>
          </w:p>
        </w:tc>
        <w:tc>
          <w:tcPr>
            <w:tcW w:w="1417" w:type="dxa"/>
          </w:tcPr>
          <w:p w:rsidR="00DF4746" w:rsidRPr="00C23C7A" w:rsidRDefault="00DF4746" w:rsidP="00DF4746">
            <w:pPr>
              <w:rPr>
                <w:sz w:val="18"/>
                <w:szCs w:val="18"/>
              </w:rPr>
            </w:pPr>
          </w:p>
        </w:tc>
        <w:tc>
          <w:tcPr>
            <w:tcW w:w="1134" w:type="dxa"/>
          </w:tcPr>
          <w:p w:rsidR="00DF4746" w:rsidRPr="00C23C7A" w:rsidRDefault="00DF4746" w:rsidP="00DF4746">
            <w:pPr>
              <w:rPr>
                <w:sz w:val="18"/>
                <w:szCs w:val="18"/>
              </w:rPr>
            </w:pPr>
          </w:p>
        </w:tc>
        <w:tc>
          <w:tcPr>
            <w:tcW w:w="1276" w:type="dxa"/>
          </w:tcPr>
          <w:p w:rsidR="00DF4746" w:rsidRPr="00C23C7A" w:rsidRDefault="00DF4746" w:rsidP="00DF4746">
            <w:pPr>
              <w:rPr>
                <w:sz w:val="18"/>
                <w:szCs w:val="18"/>
              </w:rPr>
            </w:pPr>
          </w:p>
        </w:tc>
        <w:tc>
          <w:tcPr>
            <w:tcW w:w="1276" w:type="dxa"/>
          </w:tcPr>
          <w:p w:rsidR="00DF4746" w:rsidRPr="00C23C7A" w:rsidRDefault="00DF4746" w:rsidP="00DF4746">
            <w:pPr>
              <w:rPr>
                <w:sz w:val="18"/>
                <w:szCs w:val="18"/>
              </w:rPr>
            </w:pPr>
          </w:p>
        </w:tc>
      </w:tr>
      <w:tr w:rsidR="00DF4746" w:rsidRPr="00C23C7A" w:rsidTr="00A876E2">
        <w:trPr>
          <w:trHeight w:val="420"/>
        </w:trPr>
        <w:tc>
          <w:tcPr>
            <w:tcW w:w="3681" w:type="dxa"/>
            <w:gridSpan w:val="4"/>
          </w:tcPr>
          <w:p w:rsidR="00DF4746" w:rsidRDefault="00DF4746" w:rsidP="00A876E2">
            <w:pPr>
              <w:rPr>
                <w:sz w:val="18"/>
                <w:szCs w:val="18"/>
              </w:rPr>
            </w:pPr>
            <w:r>
              <w:rPr>
                <w:sz w:val="18"/>
                <w:szCs w:val="18"/>
              </w:rPr>
              <w:t>Razem</w:t>
            </w:r>
          </w:p>
        </w:tc>
        <w:tc>
          <w:tcPr>
            <w:tcW w:w="1417" w:type="dxa"/>
          </w:tcPr>
          <w:p w:rsidR="00DF4746" w:rsidRPr="00C23C7A" w:rsidRDefault="00DF4746" w:rsidP="00A876E2">
            <w:pPr>
              <w:rPr>
                <w:sz w:val="18"/>
                <w:szCs w:val="18"/>
              </w:rPr>
            </w:pPr>
          </w:p>
        </w:tc>
        <w:tc>
          <w:tcPr>
            <w:tcW w:w="1134" w:type="dxa"/>
          </w:tcPr>
          <w:p w:rsidR="00DF4746" w:rsidRPr="00C23C7A" w:rsidRDefault="00DF4746" w:rsidP="00A876E2">
            <w:pPr>
              <w:rPr>
                <w:sz w:val="18"/>
                <w:szCs w:val="18"/>
              </w:rPr>
            </w:pPr>
          </w:p>
        </w:tc>
        <w:tc>
          <w:tcPr>
            <w:tcW w:w="1276" w:type="dxa"/>
          </w:tcPr>
          <w:p w:rsidR="00DF4746" w:rsidRPr="00C23C7A" w:rsidRDefault="00DF4746" w:rsidP="00A876E2">
            <w:pPr>
              <w:rPr>
                <w:sz w:val="18"/>
                <w:szCs w:val="18"/>
              </w:rPr>
            </w:pPr>
          </w:p>
        </w:tc>
        <w:tc>
          <w:tcPr>
            <w:tcW w:w="1276" w:type="dxa"/>
          </w:tcPr>
          <w:p w:rsidR="00DF4746" w:rsidRPr="00C23C7A" w:rsidRDefault="00DF4746" w:rsidP="00A876E2">
            <w:pPr>
              <w:rPr>
                <w:sz w:val="18"/>
                <w:szCs w:val="18"/>
              </w:rPr>
            </w:pPr>
          </w:p>
        </w:tc>
      </w:tr>
    </w:tbl>
    <w:p w:rsidR="00596968" w:rsidRDefault="00596968" w:rsidP="0064123E">
      <w:pPr>
        <w:jc w:val="both"/>
      </w:pPr>
    </w:p>
    <w:p w:rsidR="0064123E" w:rsidRPr="005531F5" w:rsidRDefault="0064123E" w:rsidP="0064123E">
      <w:pPr>
        <w:jc w:val="both"/>
      </w:pPr>
      <w:r w:rsidRPr="005531F5">
        <w:t xml:space="preserve">W cenie zawarto wszystkie koszty związane z pełnym i prawidłowym wykonaniem przedmiotu zamówienia. Do formularza oferty załączamy formularze cenowe </w:t>
      </w:r>
      <w:r>
        <w:t xml:space="preserve">dla </w:t>
      </w:r>
      <w:r w:rsidRPr="005531F5">
        <w:t>danej części zamówienia.</w:t>
      </w:r>
    </w:p>
    <w:p w:rsidR="0064123E" w:rsidRPr="005531F5" w:rsidRDefault="0064123E" w:rsidP="0064123E">
      <w:pPr>
        <w:numPr>
          <w:ilvl w:val="0"/>
          <w:numId w:val="22"/>
        </w:numPr>
        <w:tabs>
          <w:tab w:val="num" w:pos="284"/>
        </w:tabs>
        <w:suppressAutoHyphens/>
        <w:spacing w:after="0" w:line="276" w:lineRule="auto"/>
        <w:ind w:left="284" w:right="-142" w:hanging="284"/>
        <w:jc w:val="both"/>
      </w:pPr>
      <w:r w:rsidRPr="005531F5">
        <w:t xml:space="preserve">Oświadczamy, że otrzymaliśmy wszelkie informacje konieczne do przygotowania oferty, zapoznaliśmy się </w:t>
      </w:r>
      <w:r w:rsidR="00596968">
        <w:t>z</w:t>
      </w:r>
      <w:r w:rsidRPr="005531F5">
        <w:t xml:space="preserve"> dokumentami postępowania</w:t>
      </w:r>
      <w:r>
        <w:t xml:space="preserve"> oraz je akceptujemy</w:t>
      </w:r>
      <w:r w:rsidRPr="005531F5">
        <w:t>.</w:t>
      </w:r>
    </w:p>
    <w:p w:rsidR="0064123E" w:rsidRPr="005531F5" w:rsidRDefault="0064123E" w:rsidP="0064123E">
      <w:pPr>
        <w:numPr>
          <w:ilvl w:val="0"/>
          <w:numId w:val="22"/>
        </w:numPr>
        <w:suppressAutoHyphens/>
        <w:spacing w:after="0" w:line="276" w:lineRule="auto"/>
        <w:ind w:left="284" w:right="-142" w:hanging="284"/>
        <w:jc w:val="both"/>
      </w:pPr>
      <w:r w:rsidRPr="005531F5">
        <w:t>Zobowiązujemy się do wykonania przedmiotu zamówienia w terminie, na warunkach gwarancji i płatności określonych</w:t>
      </w:r>
      <w:r w:rsidR="00596968">
        <w:t xml:space="preserve"> w Zapytaniu ofertowym.</w:t>
      </w:r>
    </w:p>
    <w:p w:rsidR="0064123E" w:rsidRPr="005531F5" w:rsidRDefault="0064123E" w:rsidP="0064123E">
      <w:pPr>
        <w:numPr>
          <w:ilvl w:val="0"/>
          <w:numId w:val="22"/>
        </w:numPr>
        <w:suppressAutoHyphens/>
        <w:spacing w:after="0" w:line="276" w:lineRule="auto"/>
        <w:ind w:left="284" w:right="-142" w:hanging="284"/>
        <w:jc w:val="both"/>
      </w:pPr>
      <w:r w:rsidRPr="005531F5">
        <w:lastRenderedPageBreak/>
        <w:t>Oświadczamy, że istotne postanowienia zawarte we wzorze umowy, zostały przez nas zaakceptowane. W przypadku wybrania naszej oferty zobowiązujemy się do zawarcia umowy na warunkach określonych we wzorze umowy, w terminie i miejscu wyznaczonym przez Zamawiającego.</w:t>
      </w:r>
    </w:p>
    <w:p w:rsidR="0064123E" w:rsidRPr="005531F5" w:rsidRDefault="0064123E" w:rsidP="0064123E">
      <w:pPr>
        <w:numPr>
          <w:ilvl w:val="0"/>
          <w:numId w:val="22"/>
        </w:numPr>
        <w:suppressAutoHyphens/>
        <w:spacing w:after="0" w:line="276" w:lineRule="auto"/>
        <w:ind w:left="284" w:right="-142" w:hanging="284"/>
        <w:jc w:val="both"/>
        <w:rPr>
          <w:b/>
        </w:rPr>
      </w:pPr>
      <w:r w:rsidRPr="005531F5">
        <w:t>Uważamy się za związanych niniejszą ofertą n</w:t>
      </w:r>
      <w:r w:rsidR="00365B98">
        <w:t>a czas wskazany w Zapytaniu ofertowym.</w:t>
      </w:r>
    </w:p>
    <w:p w:rsidR="0064123E" w:rsidRPr="00ED18D6" w:rsidRDefault="0064123E" w:rsidP="0064123E">
      <w:pPr>
        <w:pStyle w:val="Default"/>
        <w:numPr>
          <w:ilvl w:val="0"/>
          <w:numId w:val="22"/>
        </w:numPr>
        <w:spacing w:line="276" w:lineRule="auto"/>
        <w:ind w:left="284" w:hanging="284"/>
        <w:jc w:val="both"/>
        <w:rPr>
          <w:rFonts w:asciiTheme="minorHAnsi" w:hAnsiTheme="minorHAnsi" w:cstheme="minorHAnsi"/>
          <w:color w:val="auto"/>
          <w:sz w:val="22"/>
          <w:szCs w:val="22"/>
        </w:rPr>
      </w:pPr>
      <w:r w:rsidRPr="00ED18D6">
        <w:rPr>
          <w:rFonts w:asciiTheme="minorHAnsi" w:hAnsiTheme="minorHAnsi" w:cstheme="minorHAnsi"/>
          <w:color w:val="auto"/>
          <w:sz w:val="22"/>
          <w:szCs w:val="22"/>
        </w:rPr>
        <w:t>Informacja, czy wybór oferty będzie prowadzić do powstania u zamawiającego obowiązku podatkowego: TAK/NIE*</w:t>
      </w:r>
      <w:r w:rsidRPr="00ED18D6">
        <w:rPr>
          <w:rFonts w:asciiTheme="minorHAnsi" w:hAnsiTheme="minorHAnsi" w:cstheme="minorHAnsi"/>
          <w:i/>
          <w:color w:val="auto"/>
          <w:sz w:val="22"/>
          <w:szCs w:val="22"/>
        </w:rPr>
        <w:t>(*proszę niepotrzebne przekreślić)</w:t>
      </w:r>
    </w:p>
    <w:p w:rsidR="0064123E" w:rsidRPr="00ED18D6" w:rsidRDefault="0064123E" w:rsidP="0064123E">
      <w:pPr>
        <w:pStyle w:val="Default"/>
        <w:spacing w:line="276" w:lineRule="auto"/>
        <w:jc w:val="both"/>
        <w:rPr>
          <w:rFonts w:asciiTheme="minorHAnsi" w:hAnsiTheme="minorHAnsi" w:cstheme="minorHAnsi"/>
          <w:color w:val="auto"/>
          <w:sz w:val="22"/>
          <w:szCs w:val="22"/>
        </w:rPr>
      </w:pPr>
      <w:r w:rsidRPr="00ED18D6">
        <w:rPr>
          <w:rFonts w:asciiTheme="minorHAnsi" w:hAnsiTheme="minorHAnsi" w:cstheme="minorHAnsi"/>
          <w:color w:val="auto"/>
          <w:sz w:val="22"/>
          <w:szCs w:val="22"/>
        </w:rPr>
        <w:t>W przypadku TAK - wskazanie nazwy (rodzaju) towaru lub usługi, których dostawa lub świadczenie będzie prowadzić do jego powstania:</w:t>
      </w:r>
      <w:r>
        <w:rPr>
          <w:rFonts w:asciiTheme="minorHAnsi" w:hAnsiTheme="minorHAnsi" w:cstheme="minorHAnsi"/>
          <w:color w:val="auto"/>
          <w:sz w:val="22"/>
          <w:szCs w:val="22"/>
        </w:rPr>
        <w:t xml:space="preserve"> </w:t>
      </w:r>
      <w:r w:rsidRPr="00ED18D6">
        <w:rPr>
          <w:rFonts w:asciiTheme="minorHAnsi" w:hAnsiTheme="minorHAnsi" w:cstheme="minorHAnsi"/>
          <w:color w:val="auto"/>
          <w:sz w:val="22"/>
          <w:szCs w:val="22"/>
        </w:rPr>
        <w:t>………………………………………………………………………………………………… oraz wskazanie ich wartość bez kwoty podatku ……………………………………………………………………………………………….</w:t>
      </w:r>
    </w:p>
    <w:p w:rsidR="0064123E" w:rsidRPr="005531F5" w:rsidRDefault="0064123E" w:rsidP="0064123E">
      <w:pPr>
        <w:pStyle w:val="Default"/>
        <w:spacing w:line="276" w:lineRule="auto"/>
        <w:jc w:val="both"/>
        <w:rPr>
          <w:color w:val="auto"/>
          <w:sz w:val="22"/>
          <w:szCs w:val="22"/>
        </w:rPr>
      </w:pPr>
    </w:p>
    <w:p w:rsidR="0064123E" w:rsidRPr="005531F5" w:rsidRDefault="0064123E" w:rsidP="0064123E">
      <w:pPr>
        <w:pStyle w:val="Akapitzlist"/>
        <w:numPr>
          <w:ilvl w:val="0"/>
          <w:numId w:val="22"/>
        </w:numPr>
        <w:suppressAutoHyphens/>
        <w:spacing w:after="0" w:line="240" w:lineRule="auto"/>
        <w:jc w:val="both"/>
      </w:pPr>
      <w:r w:rsidRPr="005531F5">
        <w:t xml:space="preserve">Czy Wykonawca jest mikroprzedsiębiorstwem bądź małym lub średnim przedsiębiorstwem? </w:t>
      </w:r>
    </w:p>
    <w:p w:rsidR="0064123E" w:rsidRPr="005531F5" w:rsidRDefault="0064123E" w:rsidP="0064123E">
      <w:pPr>
        <w:spacing w:after="4" w:line="249" w:lineRule="auto"/>
        <w:ind w:right="126"/>
      </w:pPr>
    </w:p>
    <w:p w:rsidR="0064123E" w:rsidRPr="005531F5" w:rsidRDefault="0064123E" w:rsidP="0064123E">
      <w:pPr>
        <w:spacing w:after="4" w:line="249" w:lineRule="auto"/>
        <w:ind w:left="10" w:right="126" w:hanging="10"/>
      </w:pPr>
      <w:r>
        <w:rPr>
          <w:rFonts w:cs="Calibri"/>
          <w:noProof/>
          <w:lang w:eastAsia="pl-PL"/>
        </w:rPr>
        <mc:AlternateContent>
          <mc:Choice Requires="wpg">
            <w:drawing>
              <wp:anchor distT="0" distB="0" distL="114300" distR="114300" simplePos="0" relativeHeight="251659264" behindDoc="0" locked="0" layoutInCell="1" allowOverlap="1" wp14:anchorId="5291A4B0" wp14:editId="3867E6A7">
                <wp:simplePos x="0" y="0"/>
                <wp:positionH relativeFrom="column">
                  <wp:posOffset>531495</wp:posOffset>
                </wp:positionH>
                <wp:positionV relativeFrom="paragraph">
                  <wp:posOffset>37465</wp:posOffset>
                </wp:positionV>
                <wp:extent cx="117475" cy="847090"/>
                <wp:effectExtent l="12700" t="10795" r="12700" b="8890"/>
                <wp:wrapSquare wrapText="bothSides"/>
                <wp:docPr id="8" name="Group 38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847090"/>
                          <a:chOff x="0" y="0"/>
                          <a:chExt cx="1173" cy="8473"/>
                        </a:xfrm>
                      </wpg:grpSpPr>
                      <wps:wsp>
                        <wps:cNvPr id="9" name="Shape 2188"/>
                        <wps:cNvSpPr>
                          <a:spLocks noChangeArrowheads="1"/>
                        </wps:cNvSpPr>
                        <wps:spPr bwMode="auto">
                          <a:xfrm>
                            <a:off x="0" y="0"/>
                            <a:ext cx="1173" cy="1173"/>
                          </a:xfrm>
                          <a:custGeom>
                            <a:avLst/>
                            <a:gdLst>
                              <a:gd name="T0" fmla="*/ 0 w 117348"/>
                              <a:gd name="T1" fmla="*/ 0 h 117348"/>
                              <a:gd name="T2" fmla="*/ 117348 w 117348"/>
                              <a:gd name="T3" fmla="*/ 0 h 117348"/>
                              <a:gd name="T4" fmla="*/ 117348 w 117348"/>
                              <a:gd name="T5" fmla="*/ 117348 h 117348"/>
                              <a:gd name="T6" fmla="*/ 0 w 117348"/>
                              <a:gd name="T7" fmla="*/ 117348 h 117348"/>
                            </a:gdLst>
                            <a:ahLst/>
                            <a:cxnLst>
                              <a:cxn ang="0">
                                <a:pos x="T0" y="T1"/>
                              </a:cxn>
                              <a:cxn ang="0">
                                <a:pos x="T2" y="T3"/>
                              </a:cxn>
                              <a:cxn ang="0">
                                <a:pos x="T4" y="T5"/>
                              </a:cxn>
                              <a:cxn ang="0">
                                <a:pos x="T6" y="T7"/>
                              </a:cxn>
                            </a:cxnLst>
                            <a:rect l="0" t="0" r="r" b="b"/>
                            <a:pathLst>
                              <a:path w="117348" h="117348">
                                <a:moveTo>
                                  <a:pt x="0" y="0"/>
                                </a:moveTo>
                                <a:lnTo>
                                  <a:pt x="117348" y="0"/>
                                </a:lnTo>
                                <a:lnTo>
                                  <a:pt x="117348" y="117348"/>
                                </a:lnTo>
                                <a:lnTo>
                                  <a:pt x="0" y="117348"/>
                                </a:lnTo>
                                <a:close/>
                              </a:path>
                            </a:pathLst>
                          </a:custGeom>
                          <a:noFill/>
                          <a:ln w="914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0" name="Shape 2193"/>
                        <wps:cNvSpPr>
                          <a:spLocks noChangeArrowheads="1"/>
                        </wps:cNvSpPr>
                        <wps:spPr bwMode="auto">
                          <a:xfrm>
                            <a:off x="0" y="1463"/>
                            <a:ext cx="1173" cy="1173"/>
                          </a:xfrm>
                          <a:custGeom>
                            <a:avLst/>
                            <a:gdLst>
                              <a:gd name="T0" fmla="*/ 0 w 117348"/>
                              <a:gd name="T1" fmla="*/ 0 h 117348"/>
                              <a:gd name="T2" fmla="*/ 117348 w 117348"/>
                              <a:gd name="T3" fmla="*/ 0 h 117348"/>
                              <a:gd name="T4" fmla="*/ 117348 w 117348"/>
                              <a:gd name="T5" fmla="*/ 117348 h 117348"/>
                              <a:gd name="T6" fmla="*/ 0 w 117348"/>
                              <a:gd name="T7" fmla="*/ 117348 h 117348"/>
                            </a:gdLst>
                            <a:ahLst/>
                            <a:cxnLst>
                              <a:cxn ang="0">
                                <a:pos x="T0" y="T1"/>
                              </a:cxn>
                              <a:cxn ang="0">
                                <a:pos x="T2" y="T3"/>
                              </a:cxn>
                              <a:cxn ang="0">
                                <a:pos x="T4" y="T5"/>
                              </a:cxn>
                              <a:cxn ang="0">
                                <a:pos x="T6" y="T7"/>
                              </a:cxn>
                            </a:cxnLst>
                            <a:rect l="0" t="0" r="r" b="b"/>
                            <a:pathLst>
                              <a:path w="117348" h="117348">
                                <a:moveTo>
                                  <a:pt x="0" y="0"/>
                                </a:moveTo>
                                <a:lnTo>
                                  <a:pt x="117348" y="0"/>
                                </a:lnTo>
                                <a:lnTo>
                                  <a:pt x="117348" y="117348"/>
                                </a:lnTo>
                                <a:lnTo>
                                  <a:pt x="0" y="117348"/>
                                </a:lnTo>
                                <a:close/>
                              </a:path>
                            </a:pathLst>
                          </a:custGeom>
                          <a:noFill/>
                          <a:ln w="914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1" name="Shape 2197"/>
                        <wps:cNvSpPr>
                          <a:spLocks noChangeArrowheads="1"/>
                        </wps:cNvSpPr>
                        <wps:spPr bwMode="auto">
                          <a:xfrm>
                            <a:off x="0" y="2926"/>
                            <a:ext cx="1173" cy="1173"/>
                          </a:xfrm>
                          <a:custGeom>
                            <a:avLst/>
                            <a:gdLst>
                              <a:gd name="T0" fmla="*/ 0 w 117348"/>
                              <a:gd name="T1" fmla="*/ 0 h 117348"/>
                              <a:gd name="T2" fmla="*/ 117348 w 117348"/>
                              <a:gd name="T3" fmla="*/ 0 h 117348"/>
                              <a:gd name="T4" fmla="*/ 117348 w 117348"/>
                              <a:gd name="T5" fmla="*/ 117348 h 117348"/>
                              <a:gd name="T6" fmla="*/ 0 w 117348"/>
                              <a:gd name="T7" fmla="*/ 117348 h 117348"/>
                            </a:gdLst>
                            <a:ahLst/>
                            <a:cxnLst>
                              <a:cxn ang="0">
                                <a:pos x="T0" y="T1"/>
                              </a:cxn>
                              <a:cxn ang="0">
                                <a:pos x="T2" y="T3"/>
                              </a:cxn>
                              <a:cxn ang="0">
                                <a:pos x="T4" y="T5"/>
                              </a:cxn>
                              <a:cxn ang="0">
                                <a:pos x="T6" y="T7"/>
                              </a:cxn>
                            </a:cxnLst>
                            <a:rect l="0" t="0" r="r" b="b"/>
                            <a:pathLst>
                              <a:path w="117348" h="117348">
                                <a:moveTo>
                                  <a:pt x="0" y="0"/>
                                </a:moveTo>
                                <a:lnTo>
                                  <a:pt x="117348" y="0"/>
                                </a:lnTo>
                                <a:lnTo>
                                  <a:pt x="117348" y="117348"/>
                                </a:lnTo>
                                <a:lnTo>
                                  <a:pt x="0" y="117348"/>
                                </a:lnTo>
                                <a:close/>
                              </a:path>
                            </a:pathLst>
                          </a:custGeom>
                          <a:noFill/>
                          <a:ln w="914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2" name="Shape 2200"/>
                        <wps:cNvSpPr>
                          <a:spLocks noChangeArrowheads="1"/>
                        </wps:cNvSpPr>
                        <wps:spPr bwMode="auto">
                          <a:xfrm>
                            <a:off x="0" y="4373"/>
                            <a:ext cx="1173" cy="1173"/>
                          </a:xfrm>
                          <a:custGeom>
                            <a:avLst/>
                            <a:gdLst>
                              <a:gd name="T0" fmla="*/ 0 w 117348"/>
                              <a:gd name="T1" fmla="*/ 0 h 117348"/>
                              <a:gd name="T2" fmla="*/ 117348 w 117348"/>
                              <a:gd name="T3" fmla="*/ 0 h 117348"/>
                              <a:gd name="T4" fmla="*/ 117348 w 117348"/>
                              <a:gd name="T5" fmla="*/ 117348 h 117348"/>
                              <a:gd name="T6" fmla="*/ 0 w 117348"/>
                              <a:gd name="T7" fmla="*/ 117348 h 117348"/>
                            </a:gdLst>
                            <a:ahLst/>
                            <a:cxnLst>
                              <a:cxn ang="0">
                                <a:pos x="T0" y="T1"/>
                              </a:cxn>
                              <a:cxn ang="0">
                                <a:pos x="T2" y="T3"/>
                              </a:cxn>
                              <a:cxn ang="0">
                                <a:pos x="T4" y="T5"/>
                              </a:cxn>
                              <a:cxn ang="0">
                                <a:pos x="T6" y="T7"/>
                              </a:cxn>
                            </a:cxnLst>
                            <a:rect l="0" t="0" r="r" b="b"/>
                            <a:pathLst>
                              <a:path w="117348" h="117348">
                                <a:moveTo>
                                  <a:pt x="0" y="0"/>
                                </a:moveTo>
                                <a:lnTo>
                                  <a:pt x="117348" y="0"/>
                                </a:lnTo>
                                <a:lnTo>
                                  <a:pt x="117348" y="117348"/>
                                </a:lnTo>
                                <a:lnTo>
                                  <a:pt x="0" y="117348"/>
                                </a:lnTo>
                                <a:close/>
                              </a:path>
                            </a:pathLst>
                          </a:custGeom>
                          <a:noFill/>
                          <a:ln w="914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3" name="Shape 2205"/>
                        <wps:cNvSpPr>
                          <a:spLocks noChangeArrowheads="1"/>
                        </wps:cNvSpPr>
                        <wps:spPr bwMode="auto">
                          <a:xfrm>
                            <a:off x="0" y="5836"/>
                            <a:ext cx="1173" cy="1173"/>
                          </a:xfrm>
                          <a:custGeom>
                            <a:avLst/>
                            <a:gdLst>
                              <a:gd name="T0" fmla="*/ 0 w 117348"/>
                              <a:gd name="T1" fmla="*/ 0 h 117348"/>
                              <a:gd name="T2" fmla="*/ 117348 w 117348"/>
                              <a:gd name="T3" fmla="*/ 0 h 117348"/>
                              <a:gd name="T4" fmla="*/ 117348 w 117348"/>
                              <a:gd name="T5" fmla="*/ 117348 h 117348"/>
                              <a:gd name="T6" fmla="*/ 0 w 117348"/>
                              <a:gd name="T7" fmla="*/ 117348 h 117348"/>
                            </a:gdLst>
                            <a:ahLst/>
                            <a:cxnLst>
                              <a:cxn ang="0">
                                <a:pos x="T0" y="T1"/>
                              </a:cxn>
                              <a:cxn ang="0">
                                <a:pos x="T2" y="T3"/>
                              </a:cxn>
                              <a:cxn ang="0">
                                <a:pos x="T4" y="T5"/>
                              </a:cxn>
                              <a:cxn ang="0">
                                <a:pos x="T6" y="T7"/>
                              </a:cxn>
                            </a:cxnLst>
                            <a:rect l="0" t="0" r="r" b="b"/>
                            <a:pathLst>
                              <a:path w="117348" h="117348">
                                <a:moveTo>
                                  <a:pt x="0" y="0"/>
                                </a:moveTo>
                                <a:lnTo>
                                  <a:pt x="117348" y="0"/>
                                </a:lnTo>
                                <a:lnTo>
                                  <a:pt x="117348" y="117348"/>
                                </a:lnTo>
                                <a:lnTo>
                                  <a:pt x="0" y="117348"/>
                                </a:lnTo>
                                <a:close/>
                              </a:path>
                            </a:pathLst>
                          </a:custGeom>
                          <a:noFill/>
                          <a:ln w="914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4" name="Shape 2210"/>
                        <wps:cNvSpPr>
                          <a:spLocks noChangeArrowheads="1"/>
                        </wps:cNvSpPr>
                        <wps:spPr bwMode="auto">
                          <a:xfrm>
                            <a:off x="0" y="7299"/>
                            <a:ext cx="1173" cy="1173"/>
                          </a:xfrm>
                          <a:custGeom>
                            <a:avLst/>
                            <a:gdLst>
                              <a:gd name="T0" fmla="*/ 0 w 117348"/>
                              <a:gd name="T1" fmla="*/ 0 h 117349"/>
                              <a:gd name="T2" fmla="*/ 117348 w 117348"/>
                              <a:gd name="T3" fmla="*/ 0 h 117349"/>
                              <a:gd name="T4" fmla="*/ 117348 w 117348"/>
                              <a:gd name="T5" fmla="*/ 117349 h 117349"/>
                              <a:gd name="T6" fmla="*/ 0 w 117348"/>
                              <a:gd name="T7" fmla="*/ 117349 h 117349"/>
                            </a:gdLst>
                            <a:ahLst/>
                            <a:cxnLst>
                              <a:cxn ang="0">
                                <a:pos x="T0" y="T1"/>
                              </a:cxn>
                              <a:cxn ang="0">
                                <a:pos x="T2" y="T3"/>
                              </a:cxn>
                              <a:cxn ang="0">
                                <a:pos x="T4" y="T5"/>
                              </a:cxn>
                              <a:cxn ang="0">
                                <a:pos x="T6" y="T7"/>
                              </a:cxn>
                            </a:cxnLst>
                            <a:rect l="0" t="0" r="r" b="b"/>
                            <a:pathLst>
                              <a:path w="117348" h="117349">
                                <a:moveTo>
                                  <a:pt x="0" y="0"/>
                                </a:moveTo>
                                <a:lnTo>
                                  <a:pt x="117348" y="0"/>
                                </a:lnTo>
                                <a:lnTo>
                                  <a:pt x="117348" y="117349"/>
                                </a:lnTo>
                                <a:lnTo>
                                  <a:pt x="0" y="117349"/>
                                </a:lnTo>
                                <a:close/>
                              </a:path>
                            </a:pathLst>
                          </a:custGeom>
                          <a:noFill/>
                          <a:ln w="914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2EF5D0" id="Group 38431" o:spid="_x0000_s1026" style="position:absolute;margin-left:41.85pt;margin-top:2.95pt;width:9.25pt;height:66.7pt;z-index:251659264" coordsize="1173,8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">
                <v:shape id="Shape 2188" o:spid="_x0000_s1027" style="position:absolute;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" path="m,l117348,r,117348l,117348,,xe" filled="f" fillcolor="black" strokeweight=".72pt">
                  <v:fill opacity="0"/>
                  <v:stroke endcap="round"/>
                  <v:path o:connecttype="custom" o:connectlocs="0,0;1173,0;1173,1173;0,1173" o:connectangles="0,0,0,0"/>
                </v:shape>
                <v:shape id="Shape 2193" o:spid="_x0000_s1028" style="position:absolute;top:1463;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" path="m,l117348,r,117348l,117348,,xe" filled="f" fillcolor="black" strokeweight=".72pt">
                  <v:fill opacity="0"/>
                  <v:stroke endcap="round"/>
                  <v:path o:connecttype="custom" o:connectlocs="0,0;1173,0;1173,1173;0,1173" o:connectangles="0,0,0,0"/>
                </v:shape>
                <v:shape id="Shape 2197" o:spid="_x0000_s1029" style="position:absolute;top:2926;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" path="m,l117348,r,117348l,117348,,xe" filled="f" fillcolor="black" strokeweight=".72pt">
                  <v:fill opacity="0"/>
                  <v:stroke endcap="round"/>
                  <v:path o:connecttype="custom" o:connectlocs="0,0;1173,0;1173,1173;0,1173" o:connectangles="0,0,0,0"/>
                </v:shape>
                <v:shape id="Shape 2200" o:spid="_x0000_s1030" style="position:absolute;top:4373;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" path="m,l117348,r,117348l,117348,,xe" filled="f" fillcolor="black" strokeweight=".72pt">
                  <v:fill opacity="0"/>
                  <v:stroke endcap="round"/>
                  <v:path o:connecttype="custom" o:connectlocs="0,0;1173,0;1173,1173;0,1173" o:connectangles="0,0,0,0"/>
                </v:shape>
                <v:shape id="Shape 2205" o:spid="_x0000_s1031" style="position:absolute;top:5836;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" path="m,l117348,r,117348l,117348,,xe" filled="f" fillcolor="black" strokeweight=".72pt">
                  <v:fill opacity="0"/>
                  <v:stroke endcap="round"/>
                  <v:path o:connecttype="custom" o:connectlocs="0,0;1173,0;1173,1173;0,1173" o:connectangles="0,0,0,0"/>
                </v:shape>
                <v:shape id="Shape 2210" o:spid="_x0000_s1032" style="position:absolute;top:7299;width:1173;height:1173;visibility:visible;mso-wrap-style:square;v-text-anchor:top" coordsize="117348,11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" path="m,l117348,r,117349l,117349,,xe" filled="f" fillcolor="black" strokeweight=".72pt">
                  <v:fill opacity="0"/>
                  <v:stroke endcap="round"/>
                  <v:path o:connecttype="custom" o:connectlocs="0,0;1173,0;1173,1173;0,1173" o:connectangles="0,0,0,0"/>
                </v:shape>
                <w10:wrap type="square"/>
              </v:group>
            </w:pict>
          </mc:Fallback>
        </mc:AlternateContent>
      </w:r>
      <w:r w:rsidRPr="005531F5">
        <w:t xml:space="preserve">Mikroprzedsiębiorstwo </w:t>
      </w:r>
    </w:p>
    <w:p w:rsidR="0064123E" w:rsidRPr="005531F5" w:rsidRDefault="0064123E" w:rsidP="0064123E">
      <w:pPr>
        <w:spacing w:after="4" w:line="249" w:lineRule="auto"/>
        <w:ind w:left="938" w:right="6167" w:hanging="938"/>
      </w:pPr>
      <w:r w:rsidRPr="005531F5">
        <w:t xml:space="preserve">        Małe przedsiębiorstwo  Średnie przedsiębiorstwa </w:t>
      </w:r>
    </w:p>
    <w:p w:rsidR="0064123E" w:rsidRPr="005531F5" w:rsidRDefault="0064123E" w:rsidP="0064123E">
      <w:pPr>
        <w:spacing w:after="4" w:line="249" w:lineRule="auto"/>
        <w:ind w:left="740" w:right="126" w:hanging="10"/>
      </w:pPr>
      <w:r w:rsidRPr="005531F5">
        <w:t xml:space="preserve"> jednoosobowa działalność gospodarcza   </w:t>
      </w:r>
    </w:p>
    <w:p w:rsidR="0064123E" w:rsidRPr="005531F5" w:rsidRDefault="0064123E" w:rsidP="0064123E">
      <w:pPr>
        <w:spacing w:after="4" w:line="249" w:lineRule="auto"/>
        <w:ind w:left="740" w:right="126" w:hanging="10"/>
      </w:pPr>
      <w:r>
        <w:rPr>
          <w:rFonts w:cs="Calibri"/>
          <w:noProof/>
          <w:lang w:eastAsia="pl-PL"/>
        </w:rPr>
        <mc:AlternateContent>
          <mc:Choice Requires="wps">
            <w:drawing>
              <wp:anchor distT="0" distB="0" distL="114300" distR="114300" simplePos="0" relativeHeight="251660288" behindDoc="0" locked="0" layoutInCell="1" allowOverlap="1" wp14:anchorId="05087208" wp14:editId="300B5CD2">
                <wp:simplePos x="0" y="0"/>
                <wp:positionH relativeFrom="column">
                  <wp:posOffset>535940</wp:posOffset>
                </wp:positionH>
                <wp:positionV relativeFrom="paragraph">
                  <wp:posOffset>58420</wp:posOffset>
                </wp:positionV>
                <wp:extent cx="121920" cy="90805"/>
                <wp:effectExtent l="7620" t="9525" r="13335" b="139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A901A" id="Rectangle 17" o:spid="_x0000_s1026" style="position:absolute;margin-left:42.2pt;margin-top:4.6pt;width:9.6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wy6HgIAADs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"/>
            </w:pict>
          </mc:Fallback>
        </mc:AlternateContent>
      </w:r>
      <w:r>
        <w:rPr>
          <w:rFonts w:cs="Calibri"/>
        </w:rPr>
        <w:t xml:space="preserve">         </w:t>
      </w:r>
      <w:r w:rsidRPr="005531F5">
        <w:t xml:space="preserve"> osoba fizyczna nieprowadząca działalności gospodarczej   </w:t>
      </w:r>
    </w:p>
    <w:p w:rsidR="0064123E" w:rsidRPr="005531F5" w:rsidRDefault="0064123E" w:rsidP="0064123E">
      <w:pPr>
        <w:spacing w:after="4" w:line="249" w:lineRule="auto"/>
        <w:ind w:left="740" w:right="126" w:hanging="10"/>
      </w:pPr>
      <w:r>
        <w:rPr>
          <w:noProof/>
          <w:lang w:eastAsia="pl-PL"/>
        </w:rPr>
        <mc:AlternateContent>
          <mc:Choice Requires="wps">
            <w:drawing>
              <wp:anchor distT="0" distB="0" distL="114300" distR="114300" simplePos="0" relativeHeight="251661312" behindDoc="0" locked="0" layoutInCell="1" allowOverlap="1" wp14:anchorId="3EF4BBCE" wp14:editId="4DD5ADAB">
                <wp:simplePos x="0" y="0"/>
                <wp:positionH relativeFrom="column">
                  <wp:posOffset>535940</wp:posOffset>
                </wp:positionH>
                <wp:positionV relativeFrom="paragraph">
                  <wp:posOffset>53340</wp:posOffset>
                </wp:positionV>
                <wp:extent cx="117475" cy="137160"/>
                <wp:effectExtent l="7620" t="12700" r="8255" b="12065"/>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57AB8" id="Rectangle 19" o:spid="_x0000_s1026" style="position:absolute;margin-left:42.2pt;margin-top:4.2pt;width:9.2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"/>
            </w:pict>
          </mc:Fallback>
        </mc:AlternateContent>
      </w:r>
      <w:r w:rsidRPr="005531F5">
        <w:t xml:space="preserve"> </w:t>
      </w:r>
      <w:r>
        <w:t xml:space="preserve">       </w:t>
      </w:r>
      <w:r w:rsidRPr="005531F5">
        <w:t xml:space="preserve">inny rodzaj: …………………………………………………………………………………………… </w:t>
      </w:r>
    </w:p>
    <w:p w:rsidR="0064123E" w:rsidRPr="005531F5" w:rsidRDefault="0064123E" w:rsidP="0064123E">
      <w:pPr>
        <w:ind w:left="-2" w:right="12"/>
      </w:pPr>
      <w:r w:rsidRPr="005531F5">
        <w:t xml:space="preserve">      (proszę o zakreślenie właściwej odpowiedzi) </w:t>
      </w:r>
    </w:p>
    <w:p w:rsidR="0064123E" w:rsidRPr="005531F5" w:rsidRDefault="0064123E" w:rsidP="0064123E">
      <w:pPr>
        <w:spacing w:after="4" w:line="249" w:lineRule="auto"/>
        <w:ind w:left="293" w:hanging="10"/>
      </w:pPr>
      <w:r w:rsidRPr="005531F5">
        <w:rPr>
          <w:sz w:val="16"/>
        </w:rPr>
        <w:t xml:space="preserve">Por. zalecenie Komisji z dnia 6 maja 2003 r. dotyczące definicji mikroprzedsiębiorstw oraz małych i średnich przedsiębiorstw (Dz.U. L 124 z 20.5.2003, s. 36). Te informacje są wymagane wyłącznie do celów statystycznych.  </w:t>
      </w:r>
    </w:p>
    <w:p w:rsidR="0064123E" w:rsidRPr="005531F5" w:rsidRDefault="0064123E" w:rsidP="0064123E">
      <w:pPr>
        <w:spacing w:after="4" w:line="249" w:lineRule="auto"/>
        <w:ind w:left="293" w:hanging="10"/>
      </w:pPr>
      <w:r w:rsidRPr="005531F5">
        <w:rPr>
          <w:sz w:val="16"/>
        </w:rPr>
        <w:t xml:space="preserve">Mikroprzedsiębiorstwo: przedsiębiorstwo, które zatrudnia mniej niż 10 osób i którego roczny obrót lub roczna suma bilansowa nie przekracza 2 milionów EUR. </w:t>
      </w:r>
    </w:p>
    <w:p w:rsidR="0064123E" w:rsidRPr="005531F5" w:rsidRDefault="0064123E" w:rsidP="0064123E">
      <w:pPr>
        <w:spacing w:after="4" w:line="249" w:lineRule="auto"/>
        <w:ind w:left="293" w:hanging="10"/>
      </w:pPr>
      <w:r w:rsidRPr="005531F5">
        <w:rPr>
          <w:sz w:val="16"/>
        </w:rPr>
        <w:t xml:space="preserve">Małe przedsiębiorstwo: przedsiębiorstwo, które zatrudnia mniej niż 50 osób i którego roczny obrót lub roczna suma bilansowa nie przekracza 10 milionów EUR. </w:t>
      </w:r>
    </w:p>
    <w:p w:rsidR="0064123E" w:rsidRDefault="0064123E" w:rsidP="0064123E">
      <w:pPr>
        <w:spacing w:after="4" w:line="249" w:lineRule="auto"/>
        <w:ind w:left="293" w:hanging="10"/>
        <w:rPr>
          <w:sz w:val="16"/>
        </w:rPr>
      </w:pPr>
      <w:r w:rsidRPr="005531F5">
        <w:rPr>
          <w:sz w:val="16"/>
        </w:rPr>
        <w:t xml:space="preserve">Średnie przedsiębiorstwa: przedsiębiorstwa, które nie są mikroprzedsiębiorstwami ani małymi przedsiębiorstwami i które zatrudniają mniej niż 250 osób i których roczny obrót nie przekracza 50 milionów EUR lub roczna suma bilansowa nie przekracza 43 milionów EUR. </w:t>
      </w:r>
    </w:p>
    <w:p w:rsidR="0064123E" w:rsidRPr="005531F5" w:rsidRDefault="0064123E" w:rsidP="0064123E">
      <w:pPr>
        <w:spacing w:after="4" w:line="249" w:lineRule="auto"/>
        <w:ind w:left="293" w:hanging="10"/>
      </w:pPr>
    </w:p>
    <w:p w:rsidR="0064123E" w:rsidRDefault="0064123E" w:rsidP="0064123E">
      <w:pPr>
        <w:numPr>
          <w:ilvl w:val="0"/>
          <w:numId w:val="22"/>
        </w:numPr>
        <w:tabs>
          <w:tab w:val="num" w:pos="284"/>
        </w:tabs>
        <w:spacing w:after="5" w:line="248" w:lineRule="auto"/>
        <w:ind w:left="284" w:right="12" w:hanging="284"/>
        <w:jc w:val="both"/>
      </w:pPr>
      <w:r w:rsidRPr="005531F5">
        <w:t>Oświadczamy, że wypełniliśmy obowiązki informacyjne przewidziane w art. 13 lub art. 14 RODO</w:t>
      </w:r>
      <w:r w:rsidRPr="005531F5">
        <w:rPr>
          <w:vertAlign w:val="superscript"/>
        </w:rPr>
        <w:t>1)</w:t>
      </w:r>
      <w:r w:rsidRPr="005531F5">
        <w:t xml:space="preserve"> wobec osób fizycznych, od których dane osobowe bezpośrednio lub pośrednio pozyskałem w celu ubiegania się o udzielenie zamówienia publicznego w niniejszym postępowaniu. </w:t>
      </w:r>
    </w:p>
    <w:p w:rsidR="0064123E" w:rsidRPr="00FB0CB0" w:rsidRDefault="0064123E" w:rsidP="0064123E">
      <w:pPr>
        <w:pStyle w:val="Akapitzlist"/>
        <w:numPr>
          <w:ilvl w:val="0"/>
          <w:numId w:val="22"/>
        </w:numPr>
        <w:tabs>
          <w:tab w:val="clear" w:pos="502"/>
          <w:tab w:val="num" w:pos="284"/>
        </w:tabs>
        <w:spacing w:after="200" w:line="276" w:lineRule="auto"/>
        <w:ind w:left="284" w:hanging="284"/>
        <w:jc w:val="both"/>
        <w:rPr>
          <w:rFonts w:cs="Calibri"/>
          <w:bCs/>
        </w:rPr>
      </w:pPr>
      <w:r w:rsidRPr="00FB0CB0">
        <w:rPr>
          <w:rFonts w:cs="Calibri"/>
          <w:bCs/>
        </w:rPr>
        <w:t>Oświadczamy, że zapewniamy w okresie gwarancji wykonanie naprawy bądź wymiany uszkodzonego sprzętu na fabrycznie nowy lub zapewnienie na czas naprawy sprzętu zastępczego o parametrach nie gorszych niż sprzęt naprawiany w terminie nie dłuższym niż 14 dni od momentu zgłoszenia awarii.</w:t>
      </w:r>
    </w:p>
    <w:p w:rsidR="0064123E" w:rsidRPr="00195F6A" w:rsidRDefault="0064123E" w:rsidP="0064123E">
      <w:pPr>
        <w:widowControl w:val="0"/>
        <w:numPr>
          <w:ilvl w:val="0"/>
          <w:numId w:val="22"/>
        </w:numPr>
        <w:tabs>
          <w:tab w:val="clear" w:pos="502"/>
          <w:tab w:val="num" w:pos="284"/>
        </w:tabs>
        <w:suppressAutoHyphens/>
        <w:spacing w:after="0" w:line="276" w:lineRule="auto"/>
        <w:ind w:left="284" w:hanging="284"/>
        <w:jc w:val="both"/>
        <w:rPr>
          <w:rFonts w:cs="Calibri"/>
        </w:rPr>
      </w:pPr>
      <w:r w:rsidRPr="00195F6A">
        <w:rPr>
          <w:rFonts w:cs="Calibri"/>
          <w:b/>
        </w:rPr>
        <w:t>Okres gwarancji</w:t>
      </w:r>
      <w:r>
        <w:rPr>
          <w:rFonts w:cs="Calibri"/>
          <w:b/>
        </w:rPr>
        <w:t xml:space="preserve"> jakości</w:t>
      </w:r>
      <w:r w:rsidRPr="00195F6A">
        <w:rPr>
          <w:rFonts w:cs="Calibri"/>
        </w:rPr>
        <w:t xml:space="preserve">, Udzielamy gwarancji na dostarczany sprzęt będący przedmiotem zamówienia na </w:t>
      </w:r>
      <w:r w:rsidRPr="00195F6A">
        <w:rPr>
          <w:rFonts w:cs="Calibri"/>
          <w:b/>
        </w:rPr>
        <w:t>okres: ............ miesięcy</w:t>
      </w:r>
      <w:r w:rsidRPr="00195F6A">
        <w:rPr>
          <w:rFonts w:cs="Calibri"/>
        </w:rPr>
        <w:t>.</w:t>
      </w:r>
    </w:p>
    <w:p w:rsidR="0064123E" w:rsidRPr="00195F6A" w:rsidRDefault="0064123E" w:rsidP="0064123E">
      <w:pPr>
        <w:ind w:left="284"/>
        <w:jc w:val="both"/>
        <w:rPr>
          <w:rFonts w:cs="Calibri"/>
        </w:rPr>
      </w:pPr>
      <w:r w:rsidRPr="00195F6A">
        <w:rPr>
          <w:rFonts w:cs="Calibri"/>
        </w:rPr>
        <w:t>Brak podania okresu gwarancji spowoduje, że Zamawiający przyjmie minimalny okres gwarancji 24 miesiące, a Wykonawca otrzyma 0 pkt.</w:t>
      </w:r>
    </w:p>
    <w:p w:rsidR="0064123E" w:rsidRPr="00BE337B" w:rsidRDefault="0064123E" w:rsidP="0064123E">
      <w:pPr>
        <w:numPr>
          <w:ilvl w:val="0"/>
          <w:numId w:val="22"/>
        </w:numPr>
        <w:tabs>
          <w:tab w:val="num" w:pos="284"/>
        </w:tabs>
        <w:spacing w:after="5" w:line="248" w:lineRule="auto"/>
        <w:ind w:left="284" w:right="12" w:hanging="284"/>
        <w:jc w:val="both"/>
      </w:pPr>
      <w:r w:rsidRPr="00BE337B">
        <w:t xml:space="preserve"> Oświadczamy, że: </w:t>
      </w:r>
    </w:p>
    <w:p w:rsidR="0064123E" w:rsidRPr="00BE337B" w:rsidRDefault="0064123E" w:rsidP="0064123E">
      <w:pPr>
        <w:tabs>
          <w:tab w:val="num" w:pos="284"/>
        </w:tabs>
        <w:spacing w:after="5" w:line="248" w:lineRule="auto"/>
        <w:ind w:left="284" w:right="12"/>
        <w:jc w:val="both"/>
      </w:pPr>
      <w:r w:rsidRPr="00BE337B">
        <w:t xml:space="preserve">- następujące części zamówienia …………………………….…………… zamierzamy powierzyć podwykonawcom *                      nazwa podwykonawcy …………………………………………………………….………………………… (o ile jest to wiadome) * </w:t>
      </w:r>
    </w:p>
    <w:p w:rsidR="0064123E" w:rsidRPr="00BE337B" w:rsidRDefault="0064123E" w:rsidP="0064123E">
      <w:pPr>
        <w:tabs>
          <w:tab w:val="num" w:pos="284"/>
        </w:tabs>
        <w:spacing w:after="5" w:line="248" w:lineRule="auto"/>
        <w:ind w:left="284" w:right="12"/>
        <w:jc w:val="both"/>
      </w:pPr>
      <w:r w:rsidRPr="00BE337B">
        <w:t xml:space="preserve">- nie zamierzamy powierzyć podwykonawcom  </w:t>
      </w:r>
    </w:p>
    <w:p w:rsidR="0064123E" w:rsidRPr="00BE337B" w:rsidRDefault="0064123E" w:rsidP="0064123E">
      <w:pPr>
        <w:pStyle w:val="Akapitzlist"/>
        <w:suppressAutoHyphens/>
        <w:spacing w:after="0" w:line="240" w:lineRule="auto"/>
        <w:ind w:left="360"/>
        <w:jc w:val="both"/>
      </w:pPr>
    </w:p>
    <w:p w:rsidR="0064123E" w:rsidRPr="00BE337B" w:rsidRDefault="0064123E" w:rsidP="0064123E">
      <w:pPr>
        <w:pStyle w:val="Akapitzlist"/>
        <w:suppressAutoHyphens/>
        <w:spacing w:after="0" w:line="240" w:lineRule="auto"/>
        <w:ind w:left="360"/>
        <w:jc w:val="both"/>
      </w:pPr>
      <w:r w:rsidRPr="00BE337B">
        <w:rPr>
          <w:i/>
        </w:rPr>
        <w:lastRenderedPageBreak/>
        <w:t>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BE337B">
        <w:t xml:space="preserve"> </w:t>
      </w:r>
    </w:p>
    <w:p w:rsidR="0064123E" w:rsidRPr="005531F5" w:rsidRDefault="0064123E" w:rsidP="0064123E">
      <w:pPr>
        <w:pStyle w:val="Akapitzlist"/>
        <w:suppressAutoHyphens/>
        <w:spacing w:after="0" w:line="240" w:lineRule="auto"/>
        <w:ind w:left="360"/>
        <w:jc w:val="both"/>
      </w:pPr>
    </w:p>
    <w:p w:rsidR="0064123E" w:rsidRPr="005531F5" w:rsidRDefault="0064123E" w:rsidP="0064123E">
      <w:pPr>
        <w:numPr>
          <w:ilvl w:val="0"/>
          <w:numId w:val="22"/>
        </w:numPr>
        <w:tabs>
          <w:tab w:val="clear" w:pos="502"/>
          <w:tab w:val="num" w:pos="284"/>
        </w:tabs>
        <w:spacing w:after="5" w:line="248" w:lineRule="auto"/>
        <w:ind w:left="284" w:right="12" w:hanging="284"/>
        <w:jc w:val="both"/>
      </w:pPr>
      <w:r w:rsidRPr="005531F5">
        <w:t>Oświadczenia Wykonawcy dotyczące dostaw towarów z załącznika nr 15 ustawy o VAT</w:t>
      </w:r>
    </w:p>
    <w:p w:rsidR="0064123E" w:rsidRPr="005531F5" w:rsidRDefault="0064123E" w:rsidP="0064123E">
      <w:pPr>
        <w:suppressAutoHyphens/>
        <w:spacing w:before="280" w:after="280"/>
        <w:ind w:left="284"/>
        <w:jc w:val="both"/>
        <w:rPr>
          <w:bCs/>
          <w:iCs/>
          <w:lang w:eastAsia="ar-SA"/>
        </w:rPr>
      </w:pPr>
      <w:r w:rsidRPr="005531F5">
        <w:rPr>
          <w:bCs/>
          <w:iCs/>
          <w:lang w:eastAsia="ar-SA"/>
        </w:rPr>
        <w:t>Oświadczamy, że posiadamy rachunek płatniczy wraz z założonym do niego rachunkiem VAT. Numer rachunku płatniczego zgodny jest z wykazem podmiotów zarejestrowanych jako podatnicy VAT, niezarejestrowanych oraz wykreślonych i przywróconych do rejestru VAT, o którym mowa w art. 96b ustawy o VAT (biała lista podatników).</w:t>
      </w:r>
    </w:p>
    <w:p w:rsidR="0064123E" w:rsidRPr="005531F5" w:rsidRDefault="0064123E" w:rsidP="0064123E">
      <w:pPr>
        <w:suppressAutoHyphens/>
        <w:spacing w:before="280" w:after="280"/>
        <w:ind w:left="284"/>
        <w:jc w:val="both"/>
        <w:rPr>
          <w:bCs/>
          <w:iCs/>
          <w:lang w:eastAsia="ar-SA"/>
        </w:rPr>
      </w:pPr>
      <w:r w:rsidRPr="005531F5">
        <w:rPr>
          <w:bCs/>
          <w:iCs/>
          <w:lang w:eastAsia="ar-SA"/>
        </w:rPr>
        <w:t>Poniżej wskazujemy nazwę banku  i numer rachunku płatniczego, na który dokonywana będzie zapłata za wykonywanie zamówienia: ………………………………………………………………………………………..</w:t>
      </w:r>
    </w:p>
    <w:p w:rsidR="0064123E" w:rsidRPr="005531F5" w:rsidRDefault="0064123E" w:rsidP="0064123E">
      <w:pPr>
        <w:suppressAutoHyphens/>
        <w:spacing w:before="280" w:after="280"/>
        <w:ind w:left="284"/>
        <w:jc w:val="both"/>
        <w:rPr>
          <w:bCs/>
          <w:iCs/>
          <w:lang w:eastAsia="ar-SA"/>
        </w:rPr>
      </w:pPr>
      <w:r w:rsidRPr="005531F5">
        <w:rPr>
          <w:bCs/>
          <w:iCs/>
          <w:lang w:eastAsia="ar-SA"/>
        </w:rPr>
        <w:t>Informujemy, że zapłata będzie dokonywana z wykorzystaniem MPP.</w:t>
      </w:r>
    </w:p>
    <w:p w:rsidR="0064123E" w:rsidRDefault="0064123E" w:rsidP="0064123E">
      <w:pPr>
        <w:suppressAutoHyphens/>
        <w:spacing w:before="280" w:after="280"/>
        <w:ind w:left="284"/>
        <w:jc w:val="both"/>
        <w:rPr>
          <w:bCs/>
          <w:iCs/>
          <w:lang w:eastAsia="ar-SA"/>
        </w:rPr>
      </w:pPr>
      <w:r w:rsidRPr="005531F5">
        <w:rPr>
          <w:bCs/>
          <w:iCs/>
          <w:lang w:eastAsia="ar-SA"/>
        </w:rPr>
        <w:t>Oświadczamy, że do wskazanego powyżej rachunku płatniczego jest prowadzony rachunek VAT.</w:t>
      </w:r>
    </w:p>
    <w:p w:rsidR="0064123E" w:rsidRPr="005531F5" w:rsidRDefault="0064123E" w:rsidP="0064123E">
      <w:pPr>
        <w:suppressAutoHyphens/>
        <w:spacing w:before="280" w:after="280"/>
        <w:ind w:left="284"/>
        <w:jc w:val="both"/>
        <w:rPr>
          <w:bCs/>
          <w:iCs/>
          <w:lang w:eastAsia="ar-SA"/>
        </w:rPr>
      </w:pPr>
      <w:r>
        <w:rPr>
          <w:bCs/>
          <w:iCs/>
          <w:lang w:eastAsia="ar-SA"/>
        </w:rPr>
        <w:t>I</w:t>
      </w:r>
      <w:r w:rsidRPr="007303C7">
        <w:rPr>
          <w:bCs/>
          <w:iCs/>
          <w:lang w:eastAsia="ar-SA"/>
        </w:rPr>
        <w:t>nformuje</w:t>
      </w:r>
      <w:r>
        <w:rPr>
          <w:bCs/>
          <w:iCs/>
          <w:lang w:eastAsia="ar-SA"/>
        </w:rPr>
        <w:t>my</w:t>
      </w:r>
      <w:r w:rsidRPr="007303C7">
        <w:rPr>
          <w:bCs/>
          <w:iCs/>
          <w:lang w:eastAsia="ar-SA"/>
        </w:rPr>
        <w:t xml:space="preserve">, że urzędem skarbowym właściwym dla </w:t>
      </w:r>
      <w:r>
        <w:rPr>
          <w:bCs/>
          <w:iCs/>
          <w:lang w:eastAsia="ar-SA"/>
        </w:rPr>
        <w:t>naszych</w:t>
      </w:r>
      <w:r w:rsidRPr="007303C7">
        <w:rPr>
          <w:bCs/>
          <w:iCs/>
          <w:lang w:eastAsia="ar-SA"/>
        </w:rPr>
        <w:t xml:space="preserve"> rozliczeń</w:t>
      </w:r>
      <w:r>
        <w:rPr>
          <w:bCs/>
          <w:iCs/>
          <w:lang w:eastAsia="ar-SA"/>
        </w:rPr>
        <w:t xml:space="preserve"> </w:t>
      </w:r>
      <w:r w:rsidRPr="007303C7">
        <w:rPr>
          <w:bCs/>
          <w:iCs/>
          <w:lang w:eastAsia="ar-SA"/>
        </w:rPr>
        <w:t>podatku od towar</w:t>
      </w:r>
      <w:r w:rsidRPr="007303C7">
        <w:rPr>
          <w:rFonts w:hint="eastAsia"/>
          <w:bCs/>
          <w:iCs/>
          <w:lang w:eastAsia="ar-SA"/>
        </w:rPr>
        <w:t>ó</w:t>
      </w:r>
      <w:r w:rsidRPr="007303C7">
        <w:rPr>
          <w:bCs/>
          <w:iCs/>
          <w:lang w:eastAsia="ar-SA"/>
        </w:rPr>
        <w:t>w</w:t>
      </w:r>
      <w:r>
        <w:rPr>
          <w:bCs/>
          <w:iCs/>
          <w:lang w:eastAsia="ar-SA"/>
        </w:rPr>
        <w:t xml:space="preserve"> </w:t>
      </w:r>
      <w:r w:rsidRPr="007303C7">
        <w:rPr>
          <w:bCs/>
          <w:iCs/>
          <w:lang w:eastAsia="ar-SA"/>
        </w:rPr>
        <w:t>i us</w:t>
      </w:r>
      <w:r w:rsidRPr="007303C7">
        <w:rPr>
          <w:rFonts w:hint="eastAsia"/>
          <w:bCs/>
          <w:iCs/>
          <w:lang w:eastAsia="ar-SA"/>
        </w:rPr>
        <w:t>ł</w:t>
      </w:r>
      <w:r w:rsidRPr="007303C7">
        <w:rPr>
          <w:bCs/>
          <w:iCs/>
          <w:lang w:eastAsia="ar-SA"/>
        </w:rPr>
        <w:t>ug jest</w:t>
      </w:r>
      <w:r>
        <w:rPr>
          <w:bCs/>
          <w:iCs/>
          <w:lang w:eastAsia="ar-SA"/>
        </w:rPr>
        <w:t xml:space="preserve"> </w:t>
      </w:r>
      <w:r w:rsidRPr="007303C7">
        <w:rPr>
          <w:bCs/>
          <w:iCs/>
          <w:lang w:eastAsia="ar-SA"/>
        </w:rPr>
        <w:t>Urząd</w:t>
      </w:r>
      <w:r>
        <w:rPr>
          <w:bCs/>
          <w:iCs/>
          <w:lang w:eastAsia="ar-SA"/>
        </w:rPr>
        <w:t xml:space="preserve"> </w:t>
      </w:r>
      <w:r w:rsidRPr="007303C7">
        <w:rPr>
          <w:bCs/>
          <w:iCs/>
          <w:lang w:eastAsia="ar-SA"/>
        </w:rPr>
        <w:t>Skarbowy w ……………………………………………………………….</w:t>
      </w:r>
      <w:r w:rsidRPr="007303C7">
        <w:rPr>
          <w:b/>
          <w:bCs/>
          <w:iCs/>
          <w:lang w:eastAsia="ar-SA"/>
        </w:rPr>
        <w:t xml:space="preserve">  </w:t>
      </w:r>
      <w:r w:rsidRPr="007303C7">
        <w:rPr>
          <w:bCs/>
          <w:i/>
          <w:iCs/>
          <w:lang w:eastAsia="ar-SA"/>
        </w:rPr>
        <w:t>(nazwa i adres Urzędu Skarbowego).</w:t>
      </w:r>
    </w:p>
    <w:p w:rsidR="0064123E" w:rsidRPr="005531F5" w:rsidRDefault="0064123E" w:rsidP="0064123E">
      <w:pPr>
        <w:suppressAutoHyphens/>
        <w:spacing w:before="280" w:after="280"/>
        <w:ind w:left="284"/>
        <w:jc w:val="both"/>
        <w:rPr>
          <w:bCs/>
          <w:iCs/>
          <w:lang w:eastAsia="ar-SA"/>
        </w:rPr>
      </w:pPr>
      <w:r w:rsidRPr="005531F5">
        <w:rPr>
          <w:bCs/>
          <w:iCs/>
          <w:lang w:eastAsia="ar-SA"/>
        </w:rPr>
        <w:t>Zobowiązujemy się do informowania Zamawiającego o ewentualnej zmianie rachunku płatniczego, przy czym dla nowego rachunku płatniczego będzie prowadzony rachunek VAT.</w:t>
      </w:r>
    </w:p>
    <w:p w:rsidR="0064123E" w:rsidRPr="005531F5" w:rsidRDefault="0064123E" w:rsidP="0064123E">
      <w:pPr>
        <w:suppressAutoHyphens/>
        <w:spacing w:before="280" w:after="280"/>
        <w:ind w:left="284"/>
        <w:jc w:val="both"/>
        <w:rPr>
          <w:bCs/>
          <w:iCs/>
          <w:lang w:eastAsia="ar-SA"/>
        </w:rPr>
      </w:pPr>
      <w:r w:rsidRPr="005531F5">
        <w:rPr>
          <w:bCs/>
          <w:iCs/>
          <w:lang w:eastAsia="ar-SA"/>
        </w:rPr>
        <w:t>Wyrażamy zgodę na nie ponoszenie odpowiedzialności przez Zamawiającego za niedokonanie płatności w terminie, jeżeli zwłoka wynika z braku zapewnienia przez Wykonawcę możliwości dokonania zapłaty w wykorzystaniem MPP, w szczególności z powodu braku rachunku VAT do podanego rachunku płatniczego.</w:t>
      </w:r>
    </w:p>
    <w:p w:rsidR="0064123E" w:rsidRPr="005531F5" w:rsidRDefault="0064123E" w:rsidP="0064123E">
      <w:pPr>
        <w:spacing w:after="4" w:line="249" w:lineRule="auto"/>
        <w:ind w:left="10" w:right="-9" w:hanging="10"/>
      </w:pPr>
      <w:r w:rsidRPr="005531F5">
        <w:t xml:space="preserve">         .......................  </w:t>
      </w:r>
    </w:p>
    <w:p w:rsidR="0064123E" w:rsidRPr="005531F5" w:rsidRDefault="0064123E" w:rsidP="0064123E">
      <w:pPr>
        <w:spacing w:after="4" w:line="249" w:lineRule="auto"/>
        <w:ind w:left="10" w:right="-9" w:hanging="10"/>
        <w:rPr>
          <w:sz w:val="16"/>
          <w:szCs w:val="16"/>
        </w:rPr>
      </w:pPr>
      <w:r w:rsidRPr="005531F5">
        <w:rPr>
          <w:sz w:val="16"/>
          <w:szCs w:val="16"/>
        </w:rPr>
        <w:t xml:space="preserve">              data                                                                                                                         </w:t>
      </w:r>
    </w:p>
    <w:p w:rsidR="00C1042E" w:rsidRPr="00C1042E" w:rsidRDefault="00C1042E" w:rsidP="00C1042E">
      <w:pPr>
        <w:tabs>
          <w:tab w:val="left" w:pos="4820"/>
        </w:tabs>
        <w:spacing w:after="0" w:line="240" w:lineRule="auto"/>
        <w:jc w:val="both"/>
        <w:rPr>
          <w:rFonts w:ascii="Times New Roman" w:eastAsia="Times New Roman" w:hAnsi="Times New Roman" w:cs="Times New Roman"/>
          <w:color w:val="FF0000"/>
          <w:sz w:val="24"/>
          <w:szCs w:val="24"/>
          <w:lang w:eastAsia="pl-PL"/>
        </w:rPr>
      </w:pPr>
    </w:p>
    <w:p w:rsidR="00C1042E" w:rsidRPr="00C1042E" w:rsidRDefault="00C1042E" w:rsidP="00C1042E">
      <w:pPr>
        <w:tabs>
          <w:tab w:val="left" w:pos="4820"/>
        </w:tabs>
        <w:spacing w:after="0" w:line="240" w:lineRule="auto"/>
        <w:jc w:val="both"/>
        <w:rPr>
          <w:rFonts w:ascii="Times New Roman" w:eastAsia="Times New Roman" w:hAnsi="Times New Roman" w:cs="Times New Roman"/>
          <w:color w:val="FF0000"/>
          <w:sz w:val="24"/>
          <w:szCs w:val="24"/>
          <w:lang w:eastAsia="pl-PL"/>
        </w:rPr>
      </w:pPr>
    </w:p>
    <w:p w:rsidR="00C1042E" w:rsidRPr="00596968" w:rsidRDefault="00C1042E" w:rsidP="00C1042E">
      <w:pPr>
        <w:tabs>
          <w:tab w:val="left" w:pos="4820"/>
        </w:tabs>
        <w:spacing w:after="0" w:line="240" w:lineRule="auto"/>
        <w:ind w:left="4820"/>
        <w:jc w:val="both"/>
        <w:rPr>
          <w:rFonts w:ascii="Times New Roman" w:eastAsia="Times New Roman" w:hAnsi="Times New Roman" w:cs="Times New Roman"/>
          <w:sz w:val="18"/>
          <w:szCs w:val="18"/>
          <w:lang w:eastAsia="pl-PL"/>
        </w:rPr>
      </w:pPr>
      <w:r w:rsidRPr="00C1042E">
        <w:rPr>
          <w:rFonts w:ascii="Times New Roman" w:eastAsia="Times New Roman" w:hAnsi="Times New Roman" w:cs="Times New Roman"/>
          <w:color w:val="FF0000"/>
          <w:sz w:val="24"/>
          <w:szCs w:val="24"/>
          <w:lang w:eastAsia="pl-PL"/>
        </w:rPr>
        <w:tab/>
      </w:r>
      <w:r w:rsidRPr="00596968">
        <w:rPr>
          <w:rFonts w:ascii="Times New Roman" w:eastAsia="Times New Roman" w:hAnsi="Times New Roman" w:cs="Times New Roman"/>
          <w:sz w:val="24"/>
          <w:szCs w:val="24"/>
          <w:lang w:eastAsia="pl-PL"/>
        </w:rPr>
        <w:t xml:space="preserve">……………………………………………                                                                                                                    </w:t>
      </w:r>
      <w:r w:rsidRPr="00596968">
        <w:rPr>
          <w:rFonts w:ascii="Times New Roman" w:eastAsia="Times New Roman" w:hAnsi="Times New Roman" w:cs="Times New Roman"/>
          <w:sz w:val="18"/>
          <w:szCs w:val="18"/>
          <w:lang w:eastAsia="pl-PL"/>
        </w:rPr>
        <w:t xml:space="preserve">(data i podpis osoby uprawnionej/osób uprawnionych </w:t>
      </w:r>
    </w:p>
    <w:p w:rsidR="00C1042E" w:rsidRPr="00596968" w:rsidRDefault="00C1042E" w:rsidP="00C1042E">
      <w:pPr>
        <w:tabs>
          <w:tab w:val="left" w:pos="4820"/>
        </w:tabs>
        <w:spacing w:after="0" w:line="240" w:lineRule="auto"/>
        <w:ind w:left="4956"/>
        <w:jc w:val="both"/>
        <w:rPr>
          <w:rFonts w:ascii="Times New Roman" w:eastAsia="Times New Roman" w:hAnsi="Times New Roman" w:cs="Times New Roman"/>
          <w:sz w:val="18"/>
          <w:szCs w:val="18"/>
          <w:lang w:eastAsia="pl-PL"/>
        </w:rPr>
      </w:pPr>
      <w:r w:rsidRPr="00596968">
        <w:rPr>
          <w:rFonts w:ascii="Times New Roman" w:eastAsia="Times New Roman" w:hAnsi="Times New Roman" w:cs="Times New Roman"/>
          <w:sz w:val="18"/>
          <w:szCs w:val="18"/>
          <w:lang w:eastAsia="pl-PL"/>
        </w:rPr>
        <w:t xml:space="preserve">                                                                                                                                                                 do reprezentowania  Wykonawcy/Wykonawców </w:t>
      </w:r>
    </w:p>
    <w:p w:rsidR="00C1042E" w:rsidRPr="00596968" w:rsidRDefault="00C1042E" w:rsidP="00C1042E">
      <w:pPr>
        <w:tabs>
          <w:tab w:val="left" w:pos="4820"/>
        </w:tabs>
        <w:spacing w:after="0" w:line="240" w:lineRule="auto"/>
        <w:ind w:left="4956"/>
        <w:jc w:val="both"/>
        <w:rPr>
          <w:rFonts w:ascii="Times New Roman" w:eastAsia="Times New Roman" w:hAnsi="Times New Roman" w:cs="Times New Roman"/>
          <w:sz w:val="18"/>
          <w:szCs w:val="18"/>
          <w:lang w:eastAsia="pl-PL"/>
        </w:rPr>
      </w:pPr>
    </w:p>
    <w:p w:rsidR="00C1042E" w:rsidRPr="00596968" w:rsidRDefault="00C1042E" w:rsidP="00C1042E">
      <w:pPr>
        <w:tabs>
          <w:tab w:val="left" w:pos="4820"/>
        </w:tabs>
        <w:spacing w:after="0" w:line="240" w:lineRule="auto"/>
        <w:jc w:val="both"/>
        <w:rPr>
          <w:rFonts w:ascii="Times New Roman" w:eastAsia="Times New Roman" w:hAnsi="Times New Roman" w:cs="Times New Roman"/>
          <w:sz w:val="18"/>
          <w:szCs w:val="18"/>
          <w:lang w:eastAsia="pl-PL"/>
        </w:rPr>
      </w:pPr>
      <w:r w:rsidRPr="00596968">
        <w:rPr>
          <w:rFonts w:ascii="Times New Roman" w:eastAsia="Times New Roman" w:hAnsi="Times New Roman" w:cs="Times New Roman"/>
          <w:sz w:val="18"/>
          <w:szCs w:val="18"/>
          <w:lang w:eastAsia="pl-PL"/>
        </w:rPr>
        <w:t xml:space="preserve">                                                                                                                   w postępowaniu o udzielenie zamówienia)</w:t>
      </w:r>
    </w:p>
    <w:p w:rsidR="00C1042E" w:rsidRPr="00C1042E" w:rsidRDefault="00C1042E" w:rsidP="00C1042E">
      <w:pPr>
        <w:tabs>
          <w:tab w:val="left" w:pos="4820"/>
        </w:tabs>
        <w:spacing w:after="0" w:line="240" w:lineRule="auto"/>
        <w:jc w:val="both"/>
        <w:rPr>
          <w:rFonts w:ascii="Times New Roman" w:eastAsia="Times New Roman" w:hAnsi="Times New Roman" w:cs="Times New Roman"/>
          <w:color w:val="FF0000"/>
          <w:sz w:val="24"/>
          <w:szCs w:val="24"/>
          <w:lang w:eastAsia="pl-PL"/>
        </w:rPr>
      </w:pPr>
    </w:p>
    <w:p w:rsidR="00C1042E" w:rsidRPr="00C1042E" w:rsidRDefault="00C1042E"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C1042E" w:rsidRPr="00C1042E" w:rsidRDefault="00C1042E"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C1042E" w:rsidRDefault="00C1042E"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6F302D" w:rsidRDefault="006F302D"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6F302D" w:rsidRPr="00C1042E" w:rsidRDefault="006F302D"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C1042E" w:rsidRPr="00C1042E" w:rsidRDefault="00C1042E"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596968" w:rsidRDefault="00596968"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E67AA0" w:rsidRDefault="00E67AA0"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E67AA0" w:rsidRDefault="00E67AA0"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C1042E" w:rsidRPr="00C1042E" w:rsidRDefault="00C1042E"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C1042E" w:rsidRPr="00D6228D" w:rsidRDefault="00C1042E" w:rsidP="0064123E">
      <w:pPr>
        <w:tabs>
          <w:tab w:val="left" w:pos="6480"/>
        </w:tabs>
        <w:spacing w:after="0" w:line="276" w:lineRule="auto"/>
        <w:jc w:val="right"/>
        <w:rPr>
          <w:rFonts w:ascii="Times New Roman" w:eastAsia="Times New Roman" w:hAnsi="Times New Roman" w:cs="Times New Roman"/>
          <w:b/>
          <w:sz w:val="24"/>
          <w:szCs w:val="24"/>
          <w:lang w:eastAsia="pl-PL"/>
        </w:rPr>
      </w:pPr>
      <w:r w:rsidRPr="00D6228D">
        <w:rPr>
          <w:rFonts w:ascii="Times New Roman" w:eastAsia="Times New Roman" w:hAnsi="Times New Roman" w:cs="Times New Roman"/>
          <w:b/>
          <w:sz w:val="24"/>
          <w:szCs w:val="24"/>
          <w:lang w:eastAsia="pl-PL"/>
        </w:rPr>
        <w:lastRenderedPageBreak/>
        <w:t xml:space="preserve">Załącznik nr 2 do zapytania ofertowego </w:t>
      </w:r>
      <w:r w:rsidR="00E82D59">
        <w:rPr>
          <w:rFonts w:ascii="Times New Roman" w:eastAsia="Times New Roman" w:hAnsi="Times New Roman" w:cs="Times New Roman"/>
          <w:b/>
          <w:bCs/>
          <w:lang w:eastAsia="pl-PL"/>
        </w:rPr>
        <w:t>ZOPO.26.2.28</w:t>
      </w:r>
      <w:r w:rsidRPr="00D6228D">
        <w:rPr>
          <w:rFonts w:ascii="Times New Roman" w:eastAsia="Times New Roman" w:hAnsi="Times New Roman" w:cs="Times New Roman"/>
          <w:b/>
          <w:bCs/>
          <w:lang w:eastAsia="pl-PL"/>
        </w:rPr>
        <w:t>.2022</w:t>
      </w:r>
    </w:p>
    <w:p w:rsidR="00C1042E" w:rsidRPr="00D6228D" w:rsidRDefault="00C1042E" w:rsidP="00C1042E">
      <w:pPr>
        <w:tabs>
          <w:tab w:val="left" w:pos="6480"/>
        </w:tabs>
        <w:spacing w:after="0" w:line="276" w:lineRule="auto"/>
        <w:rPr>
          <w:rFonts w:ascii="Times New Roman" w:eastAsia="Times New Roman" w:hAnsi="Times New Roman" w:cs="Times New Roman"/>
          <w:b/>
          <w:sz w:val="24"/>
          <w:szCs w:val="24"/>
          <w:lang w:eastAsia="pl-PL"/>
        </w:rPr>
      </w:pPr>
    </w:p>
    <w:p w:rsidR="00C1042E" w:rsidRPr="00D6228D" w:rsidRDefault="00C1042E" w:rsidP="00C1042E">
      <w:pPr>
        <w:tabs>
          <w:tab w:val="left" w:pos="6480"/>
        </w:tabs>
        <w:spacing w:after="0" w:line="276" w:lineRule="auto"/>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Wykonawca:</w:t>
      </w:r>
    </w:p>
    <w:p w:rsidR="00C1042E" w:rsidRPr="00D6228D" w:rsidRDefault="00C1042E" w:rsidP="00C1042E">
      <w:pPr>
        <w:tabs>
          <w:tab w:val="left" w:pos="6480"/>
        </w:tabs>
        <w:spacing w:after="0" w:line="276" w:lineRule="auto"/>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w:t>
      </w:r>
    </w:p>
    <w:p w:rsidR="00C1042E" w:rsidRPr="00D6228D" w:rsidRDefault="00C1042E" w:rsidP="00C1042E">
      <w:pPr>
        <w:tabs>
          <w:tab w:val="left" w:pos="6480"/>
        </w:tabs>
        <w:spacing w:after="0" w:line="276" w:lineRule="auto"/>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(pełna nazwa/firma, adres, w zależności od podmiotu: NIP/PESEL, KRS/CEiDG)</w:t>
      </w:r>
    </w:p>
    <w:p w:rsidR="00C1042E" w:rsidRPr="00D6228D" w:rsidRDefault="00C1042E" w:rsidP="00C1042E">
      <w:pPr>
        <w:tabs>
          <w:tab w:val="left" w:pos="6480"/>
        </w:tabs>
        <w:spacing w:after="0" w:line="276" w:lineRule="auto"/>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reprezentowany przez:</w:t>
      </w:r>
    </w:p>
    <w:p w:rsidR="00C1042E" w:rsidRPr="00D6228D" w:rsidRDefault="00C1042E" w:rsidP="00C1042E">
      <w:pPr>
        <w:tabs>
          <w:tab w:val="left" w:pos="6480"/>
        </w:tabs>
        <w:spacing w:after="0" w:line="276" w:lineRule="auto"/>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w:t>
      </w:r>
    </w:p>
    <w:p w:rsidR="00C1042E" w:rsidRPr="00D6228D" w:rsidRDefault="00C1042E" w:rsidP="00C1042E">
      <w:pPr>
        <w:tabs>
          <w:tab w:val="left" w:pos="6480"/>
        </w:tabs>
        <w:spacing w:after="0" w:line="276" w:lineRule="auto"/>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(imię, nazwisko, stanowisko/podstawa do  reprezentacji)</w:t>
      </w:r>
    </w:p>
    <w:p w:rsidR="00C1042E" w:rsidRPr="00D6228D" w:rsidRDefault="00C1042E" w:rsidP="00C1042E">
      <w:pPr>
        <w:tabs>
          <w:tab w:val="left" w:pos="6480"/>
        </w:tabs>
        <w:spacing w:after="0" w:line="276" w:lineRule="auto"/>
        <w:rPr>
          <w:rFonts w:ascii="Times New Roman" w:eastAsia="Times New Roman" w:hAnsi="Times New Roman" w:cs="Times New Roman"/>
          <w:sz w:val="24"/>
          <w:szCs w:val="24"/>
          <w:lang w:eastAsia="pl-PL"/>
        </w:rPr>
      </w:pPr>
    </w:p>
    <w:p w:rsidR="00C1042E" w:rsidRPr="00D6228D" w:rsidRDefault="00C1042E" w:rsidP="00C1042E">
      <w:pPr>
        <w:tabs>
          <w:tab w:val="left" w:pos="6480"/>
        </w:tabs>
        <w:spacing w:after="0" w:line="276" w:lineRule="auto"/>
        <w:jc w:val="center"/>
        <w:rPr>
          <w:rFonts w:ascii="Times New Roman" w:eastAsia="Times New Roman" w:hAnsi="Times New Roman" w:cs="Times New Roman"/>
          <w:b/>
          <w:sz w:val="24"/>
          <w:szCs w:val="24"/>
          <w:lang w:eastAsia="pl-PL"/>
        </w:rPr>
      </w:pPr>
      <w:r w:rsidRPr="00D6228D">
        <w:rPr>
          <w:rFonts w:ascii="Times New Roman" w:eastAsia="Times New Roman" w:hAnsi="Times New Roman" w:cs="Times New Roman"/>
          <w:b/>
          <w:sz w:val="24"/>
          <w:szCs w:val="24"/>
          <w:lang w:eastAsia="pl-PL"/>
        </w:rPr>
        <w:t>OŚWIADCZENIE</w:t>
      </w:r>
      <w:r w:rsidRPr="00D6228D">
        <w:rPr>
          <w:rFonts w:ascii="Times New Roman" w:eastAsia="Times New Roman" w:hAnsi="Times New Roman" w:cs="Times New Roman"/>
          <w:b/>
          <w:sz w:val="28"/>
          <w:szCs w:val="28"/>
          <w:lang w:eastAsia="pl-PL"/>
        </w:rPr>
        <w:t xml:space="preserve"> </w:t>
      </w:r>
      <w:r w:rsidRPr="00D6228D">
        <w:rPr>
          <w:rFonts w:ascii="Times New Roman" w:eastAsia="Times New Roman" w:hAnsi="Times New Roman" w:cs="Times New Roman"/>
          <w:b/>
          <w:sz w:val="24"/>
          <w:szCs w:val="24"/>
          <w:lang w:eastAsia="pl-PL"/>
        </w:rPr>
        <w:t>DOTYCZĄCE PRZESŁANEK OBLIGATORYJNEGO WYKLUCZENIA Z POSTĘPOWANIA</w:t>
      </w:r>
    </w:p>
    <w:p w:rsidR="00C1042E" w:rsidRPr="00C1042E" w:rsidRDefault="00C1042E" w:rsidP="00C1042E">
      <w:pPr>
        <w:tabs>
          <w:tab w:val="left" w:pos="6480"/>
        </w:tabs>
        <w:spacing w:after="0" w:line="276" w:lineRule="auto"/>
        <w:jc w:val="center"/>
        <w:rPr>
          <w:rFonts w:ascii="Times New Roman" w:eastAsia="Times New Roman" w:hAnsi="Times New Roman" w:cs="Times New Roman"/>
          <w:b/>
          <w:color w:val="FF0000"/>
          <w:sz w:val="28"/>
          <w:szCs w:val="28"/>
          <w:lang w:eastAsia="pl-PL"/>
        </w:rPr>
      </w:pPr>
    </w:p>
    <w:p w:rsidR="00D6228D" w:rsidRPr="00D6228D" w:rsidRDefault="00C1042E" w:rsidP="00D6228D">
      <w:pPr>
        <w:jc w:val="both"/>
        <w:rPr>
          <w:rFonts w:ascii="Times New Roman" w:eastAsia="Times New Roman" w:hAnsi="Times New Roman" w:cs="Times New Roman"/>
          <w:b/>
          <w:sz w:val="24"/>
          <w:szCs w:val="24"/>
          <w:lang w:eastAsia="pl-PL"/>
        </w:rPr>
      </w:pPr>
      <w:r w:rsidRPr="00D6228D">
        <w:rPr>
          <w:rFonts w:ascii="Times New Roman" w:eastAsia="Times New Roman" w:hAnsi="Times New Roman" w:cs="Times New Roman"/>
          <w:sz w:val="24"/>
          <w:szCs w:val="24"/>
          <w:lang w:eastAsia="pl-PL"/>
        </w:rPr>
        <w:t xml:space="preserve">Na potrzeby zapytania ofertowego nr </w:t>
      </w:r>
      <w:r w:rsidR="00E82D59">
        <w:rPr>
          <w:rFonts w:ascii="Times New Roman" w:eastAsia="Times New Roman" w:hAnsi="Times New Roman" w:cs="Times New Roman"/>
          <w:b/>
          <w:sz w:val="24"/>
          <w:szCs w:val="24"/>
          <w:lang w:eastAsia="pl-PL"/>
        </w:rPr>
        <w:t>ZOPO.26.2.28</w:t>
      </w:r>
      <w:r w:rsidRPr="00D6228D">
        <w:rPr>
          <w:rFonts w:ascii="Times New Roman" w:eastAsia="Times New Roman" w:hAnsi="Times New Roman" w:cs="Times New Roman"/>
          <w:b/>
          <w:sz w:val="24"/>
          <w:szCs w:val="24"/>
          <w:lang w:eastAsia="pl-PL"/>
        </w:rPr>
        <w:t>.2022</w:t>
      </w:r>
      <w:r w:rsidRPr="00D6228D">
        <w:rPr>
          <w:rFonts w:ascii="Times New Roman" w:eastAsia="Times New Roman" w:hAnsi="Times New Roman" w:cs="Times New Roman"/>
          <w:sz w:val="24"/>
          <w:szCs w:val="24"/>
          <w:lang w:eastAsia="pl-PL"/>
        </w:rPr>
        <w:t xml:space="preserve"> dot. </w:t>
      </w:r>
      <w:r w:rsidR="00D6228D" w:rsidRPr="00D6228D">
        <w:rPr>
          <w:rFonts w:ascii="Times New Roman" w:eastAsia="Times New Roman" w:hAnsi="Times New Roman" w:cs="Times New Roman"/>
          <w:b/>
          <w:sz w:val="24"/>
          <w:szCs w:val="24"/>
          <w:lang w:eastAsia="pl-PL"/>
        </w:rPr>
        <w:t>„Dostawa pomocy dydaktycznych w ramach Programu Rządowego Laboratoria Przyszłości dla Szkół Podstawowych Gminy Miasto Płońsk”</w:t>
      </w:r>
    </w:p>
    <w:p w:rsidR="00C1042E" w:rsidRPr="00C1042E" w:rsidRDefault="00C1042E" w:rsidP="00D6228D">
      <w:pPr>
        <w:tabs>
          <w:tab w:val="left" w:pos="6480"/>
        </w:tabs>
        <w:spacing w:after="0" w:line="276" w:lineRule="auto"/>
        <w:jc w:val="both"/>
        <w:rPr>
          <w:rFonts w:ascii="Times New Roman" w:eastAsia="Times New Roman" w:hAnsi="Times New Roman" w:cs="Times New Roman"/>
          <w:b/>
          <w:color w:val="FF0000"/>
          <w:sz w:val="24"/>
          <w:szCs w:val="24"/>
          <w:lang w:eastAsia="pl-PL"/>
        </w:rPr>
      </w:pPr>
    </w:p>
    <w:p w:rsidR="00C1042E" w:rsidRPr="00C1042E" w:rsidRDefault="00C1042E" w:rsidP="00D6228D">
      <w:pPr>
        <w:tabs>
          <w:tab w:val="left" w:pos="6480"/>
        </w:tabs>
        <w:spacing w:after="0" w:line="276" w:lineRule="auto"/>
        <w:jc w:val="both"/>
        <w:rPr>
          <w:rFonts w:ascii="Times New Roman" w:eastAsia="Times New Roman" w:hAnsi="Times New Roman" w:cs="Times New Roman"/>
          <w:color w:val="FF0000"/>
          <w:sz w:val="24"/>
          <w:szCs w:val="24"/>
          <w:lang w:eastAsia="pl-PL"/>
        </w:rPr>
      </w:pPr>
    </w:p>
    <w:p w:rsidR="00C1042E" w:rsidRPr="00D6228D" w:rsidRDefault="00C1042E" w:rsidP="00D6228D">
      <w:pPr>
        <w:tabs>
          <w:tab w:val="left" w:pos="6480"/>
        </w:tabs>
        <w:spacing w:after="0" w:line="276" w:lineRule="auto"/>
        <w:jc w:val="both"/>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Oświadczam, że podlegam/ nie podlegam* wykluczeniu z postępowania w oparciu o art.7 ust.1  ustawy z dnia 13 kwietnia 2022 ro szczególnych rozwiązaniach w zakresie przeciwdziałania wspieraniu agresji na Ukrainę oraz służących och</w:t>
      </w:r>
      <w:r w:rsidR="00D6228D" w:rsidRPr="00D6228D">
        <w:rPr>
          <w:rFonts w:ascii="Times New Roman" w:eastAsia="Times New Roman" w:hAnsi="Times New Roman" w:cs="Times New Roman"/>
          <w:sz w:val="24"/>
          <w:szCs w:val="24"/>
          <w:lang w:eastAsia="pl-PL"/>
        </w:rPr>
        <w:t>ronie bezpieczeństwa narodowego</w:t>
      </w:r>
      <w:r w:rsidRPr="00D6228D">
        <w:rPr>
          <w:rFonts w:ascii="Times New Roman" w:eastAsia="Times New Roman" w:hAnsi="Times New Roman" w:cs="Times New Roman"/>
          <w:sz w:val="24"/>
          <w:szCs w:val="24"/>
          <w:lang w:eastAsia="pl-PL"/>
        </w:rPr>
        <w:t>,</w:t>
      </w:r>
      <w:r w:rsidR="00D6228D" w:rsidRPr="00D6228D">
        <w:rPr>
          <w:rFonts w:ascii="Times New Roman" w:eastAsia="Times New Roman" w:hAnsi="Times New Roman" w:cs="Times New Roman"/>
          <w:sz w:val="24"/>
          <w:szCs w:val="24"/>
          <w:lang w:eastAsia="pl-PL"/>
        </w:rPr>
        <w:t xml:space="preserve"> </w:t>
      </w:r>
      <w:r w:rsidRPr="00D6228D">
        <w:rPr>
          <w:rFonts w:ascii="Times New Roman" w:eastAsia="Times New Roman" w:hAnsi="Times New Roman" w:cs="Times New Roman"/>
          <w:sz w:val="24"/>
          <w:szCs w:val="24"/>
          <w:lang w:eastAsia="pl-PL"/>
        </w:rPr>
        <w:t>która została w dniu 15 kwietnia 2022 r. ogłoszona w Dzienniku Ustaw pod poz. 835.</w:t>
      </w:r>
    </w:p>
    <w:p w:rsidR="00C1042E" w:rsidRPr="00D6228D" w:rsidRDefault="00C1042E" w:rsidP="00C1042E">
      <w:pPr>
        <w:tabs>
          <w:tab w:val="left" w:pos="6480"/>
        </w:tabs>
        <w:spacing w:after="0" w:line="276" w:lineRule="auto"/>
        <w:rPr>
          <w:rFonts w:ascii="Times New Roman" w:eastAsia="Times New Roman" w:hAnsi="Times New Roman" w:cs="Times New Roman"/>
          <w:sz w:val="24"/>
          <w:szCs w:val="24"/>
          <w:lang w:eastAsia="pl-PL"/>
        </w:rPr>
      </w:pPr>
    </w:p>
    <w:p w:rsidR="00C1042E" w:rsidRPr="00D6228D" w:rsidRDefault="00C1042E" w:rsidP="00C1042E">
      <w:pPr>
        <w:tabs>
          <w:tab w:val="left" w:pos="6480"/>
        </w:tabs>
        <w:spacing w:after="0" w:line="276" w:lineRule="auto"/>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 (miejscowość), dnia ………….……</w:t>
      </w:r>
    </w:p>
    <w:p w:rsidR="00C1042E" w:rsidRPr="00D6228D" w:rsidRDefault="00C1042E" w:rsidP="00C1042E">
      <w:pPr>
        <w:tabs>
          <w:tab w:val="left" w:pos="6480"/>
        </w:tabs>
        <w:spacing w:after="0" w:line="276" w:lineRule="auto"/>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w:t>
      </w:r>
    </w:p>
    <w:p w:rsidR="00C1042E" w:rsidRPr="00D6228D" w:rsidRDefault="00C1042E" w:rsidP="00C1042E">
      <w:pPr>
        <w:tabs>
          <w:tab w:val="left" w:pos="6480"/>
        </w:tabs>
        <w:spacing w:after="0" w:line="276" w:lineRule="auto"/>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(podpis osoby uprawnionej do repre</w:t>
      </w:r>
      <w:r w:rsidR="00D6228D">
        <w:rPr>
          <w:rFonts w:ascii="Times New Roman" w:eastAsia="Times New Roman" w:hAnsi="Times New Roman" w:cs="Times New Roman"/>
          <w:sz w:val="24"/>
          <w:szCs w:val="24"/>
          <w:lang w:eastAsia="pl-PL"/>
        </w:rPr>
        <w:t>zentacji Wykonawcy)</w:t>
      </w:r>
    </w:p>
    <w:p w:rsidR="00C1042E" w:rsidRPr="00C1042E" w:rsidRDefault="00C1042E" w:rsidP="00C1042E">
      <w:pPr>
        <w:tabs>
          <w:tab w:val="left" w:pos="6480"/>
        </w:tabs>
        <w:spacing w:after="0" w:line="276" w:lineRule="auto"/>
        <w:rPr>
          <w:rFonts w:ascii="Times New Roman" w:eastAsia="Times New Roman" w:hAnsi="Times New Roman" w:cs="Times New Roman"/>
          <w:color w:val="FF0000"/>
          <w:sz w:val="24"/>
          <w:szCs w:val="24"/>
          <w:lang w:eastAsia="pl-PL"/>
        </w:rPr>
      </w:pPr>
    </w:p>
    <w:p w:rsidR="00C1042E" w:rsidRPr="00C1042E" w:rsidRDefault="00C1042E" w:rsidP="00C1042E">
      <w:pPr>
        <w:spacing w:after="0" w:line="240" w:lineRule="auto"/>
        <w:ind w:left="6120"/>
        <w:rPr>
          <w:rFonts w:ascii="Times New Roman" w:eastAsia="Times New Roman" w:hAnsi="Times New Roman" w:cs="Times New Roman"/>
          <w:color w:val="FF0000"/>
          <w:sz w:val="20"/>
          <w:szCs w:val="20"/>
          <w:lang w:eastAsia="pl-PL"/>
        </w:rPr>
      </w:pPr>
    </w:p>
    <w:p w:rsidR="00C1042E" w:rsidRPr="00C1042E" w:rsidRDefault="00C1042E" w:rsidP="00C1042E">
      <w:pPr>
        <w:spacing w:after="0" w:line="240" w:lineRule="auto"/>
        <w:rPr>
          <w:rFonts w:ascii="Times New Roman" w:eastAsia="Times New Roman" w:hAnsi="Times New Roman" w:cs="Times New Roman"/>
          <w:color w:val="FF0000"/>
          <w:sz w:val="20"/>
          <w:szCs w:val="20"/>
          <w:lang w:eastAsia="pl-PL"/>
        </w:rPr>
      </w:pPr>
    </w:p>
    <w:p w:rsidR="00C1042E" w:rsidRPr="00C1042E" w:rsidRDefault="00C1042E" w:rsidP="00C1042E">
      <w:pPr>
        <w:spacing w:after="0" w:line="240" w:lineRule="auto"/>
        <w:rPr>
          <w:rFonts w:ascii="Times New Roman" w:eastAsia="Times New Roman" w:hAnsi="Times New Roman" w:cs="Times New Roman"/>
          <w:color w:val="FF0000"/>
          <w:sz w:val="20"/>
          <w:szCs w:val="20"/>
          <w:lang w:eastAsia="pl-PL"/>
        </w:rPr>
      </w:pPr>
    </w:p>
    <w:p w:rsidR="00C1042E" w:rsidRPr="00C1042E" w:rsidRDefault="00C1042E" w:rsidP="00C1042E">
      <w:pPr>
        <w:spacing w:after="0" w:line="240" w:lineRule="auto"/>
        <w:rPr>
          <w:rFonts w:ascii="Times New Roman" w:eastAsia="Times New Roman" w:hAnsi="Times New Roman" w:cs="Times New Roman"/>
          <w:color w:val="FF0000"/>
          <w:sz w:val="20"/>
          <w:szCs w:val="20"/>
          <w:lang w:eastAsia="pl-PL"/>
        </w:rPr>
      </w:pPr>
    </w:p>
    <w:p w:rsidR="00C1042E" w:rsidRPr="00C1042E" w:rsidRDefault="00C1042E" w:rsidP="00C1042E">
      <w:pPr>
        <w:spacing w:after="0" w:line="240" w:lineRule="auto"/>
        <w:rPr>
          <w:rFonts w:ascii="Times New Roman" w:eastAsia="Times New Roman" w:hAnsi="Times New Roman" w:cs="Times New Roman"/>
          <w:color w:val="FF0000"/>
          <w:sz w:val="20"/>
          <w:szCs w:val="20"/>
          <w:lang w:eastAsia="pl-PL"/>
        </w:rPr>
      </w:pPr>
    </w:p>
    <w:p w:rsidR="00C1042E" w:rsidRPr="00C1042E" w:rsidRDefault="00C1042E" w:rsidP="00C1042E">
      <w:pPr>
        <w:spacing w:after="0" w:line="240" w:lineRule="auto"/>
        <w:rPr>
          <w:rFonts w:ascii="Times New Roman" w:eastAsia="Times New Roman" w:hAnsi="Times New Roman" w:cs="Times New Roman"/>
          <w:color w:val="FF0000"/>
          <w:sz w:val="20"/>
          <w:szCs w:val="20"/>
          <w:lang w:eastAsia="pl-PL"/>
        </w:rPr>
      </w:pPr>
    </w:p>
    <w:p w:rsidR="00C1042E" w:rsidRPr="00C1042E" w:rsidRDefault="00C1042E" w:rsidP="00C1042E">
      <w:pPr>
        <w:spacing w:after="0" w:line="240" w:lineRule="auto"/>
        <w:rPr>
          <w:rFonts w:ascii="Times New Roman" w:eastAsia="Times New Roman" w:hAnsi="Times New Roman" w:cs="Times New Roman"/>
          <w:color w:val="FF0000"/>
          <w:sz w:val="20"/>
          <w:szCs w:val="20"/>
          <w:lang w:eastAsia="pl-PL"/>
        </w:rPr>
      </w:pPr>
    </w:p>
    <w:p w:rsidR="00C1042E" w:rsidRPr="00C1042E" w:rsidRDefault="00C1042E" w:rsidP="00C1042E">
      <w:pPr>
        <w:spacing w:after="0" w:line="240" w:lineRule="auto"/>
        <w:rPr>
          <w:rFonts w:ascii="Times New Roman" w:eastAsia="Times New Roman" w:hAnsi="Times New Roman" w:cs="Times New Roman"/>
          <w:color w:val="FF0000"/>
          <w:sz w:val="20"/>
          <w:szCs w:val="20"/>
          <w:lang w:eastAsia="pl-PL"/>
        </w:rPr>
      </w:pPr>
    </w:p>
    <w:p w:rsidR="00C1042E" w:rsidRPr="00C1042E" w:rsidRDefault="00C1042E" w:rsidP="00C1042E">
      <w:pPr>
        <w:spacing w:after="0" w:line="240" w:lineRule="auto"/>
        <w:rPr>
          <w:rFonts w:ascii="Times New Roman" w:eastAsia="Times New Roman" w:hAnsi="Times New Roman" w:cs="Times New Roman"/>
          <w:color w:val="FF0000"/>
          <w:sz w:val="20"/>
          <w:szCs w:val="20"/>
          <w:lang w:eastAsia="pl-PL"/>
        </w:rPr>
      </w:pPr>
    </w:p>
    <w:p w:rsidR="00C1042E" w:rsidRPr="00C1042E" w:rsidRDefault="00C1042E" w:rsidP="00C1042E">
      <w:pPr>
        <w:spacing w:after="0" w:line="240" w:lineRule="auto"/>
        <w:rPr>
          <w:rFonts w:ascii="Times New Roman" w:eastAsia="Times New Roman" w:hAnsi="Times New Roman" w:cs="Times New Roman"/>
          <w:color w:val="FF0000"/>
          <w:sz w:val="20"/>
          <w:szCs w:val="20"/>
          <w:lang w:eastAsia="pl-PL"/>
        </w:rPr>
      </w:pPr>
    </w:p>
    <w:p w:rsidR="00C1042E" w:rsidRPr="00C1042E" w:rsidRDefault="00C1042E" w:rsidP="00C1042E">
      <w:pPr>
        <w:spacing w:after="0" w:line="240" w:lineRule="auto"/>
        <w:rPr>
          <w:rFonts w:ascii="Times New Roman" w:eastAsia="Times New Roman" w:hAnsi="Times New Roman" w:cs="Times New Roman"/>
          <w:color w:val="FF0000"/>
          <w:sz w:val="20"/>
          <w:szCs w:val="20"/>
          <w:lang w:eastAsia="pl-PL"/>
        </w:rPr>
      </w:pPr>
    </w:p>
    <w:p w:rsidR="00C1042E" w:rsidRDefault="00C1042E" w:rsidP="00C1042E">
      <w:pPr>
        <w:spacing w:after="0" w:line="240" w:lineRule="auto"/>
        <w:rPr>
          <w:rFonts w:ascii="Times New Roman" w:eastAsia="Times New Roman" w:hAnsi="Times New Roman" w:cs="Times New Roman"/>
          <w:color w:val="FF0000"/>
          <w:sz w:val="20"/>
          <w:szCs w:val="20"/>
          <w:lang w:eastAsia="pl-PL"/>
        </w:rPr>
      </w:pPr>
    </w:p>
    <w:p w:rsidR="00D6228D" w:rsidRDefault="00D6228D" w:rsidP="00C1042E">
      <w:pPr>
        <w:spacing w:after="0" w:line="240" w:lineRule="auto"/>
        <w:rPr>
          <w:rFonts w:ascii="Times New Roman" w:eastAsia="Times New Roman" w:hAnsi="Times New Roman" w:cs="Times New Roman"/>
          <w:color w:val="FF0000"/>
          <w:sz w:val="20"/>
          <w:szCs w:val="20"/>
          <w:lang w:eastAsia="pl-PL"/>
        </w:rPr>
      </w:pPr>
    </w:p>
    <w:p w:rsidR="00D6228D" w:rsidRDefault="00D6228D" w:rsidP="00C1042E">
      <w:pPr>
        <w:spacing w:after="0" w:line="240" w:lineRule="auto"/>
        <w:rPr>
          <w:rFonts w:ascii="Times New Roman" w:eastAsia="Times New Roman" w:hAnsi="Times New Roman" w:cs="Times New Roman"/>
          <w:color w:val="FF0000"/>
          <w:sz w:val="20"/>
          <w:szCs w:val="20"/>
          <w:lang w:eastAsia="pl-PL"/>
        </w:rPr>
      </w:pPr>
    </w:p>
    <w:p w:rsidR="00D6228D" w:rsidRDefault="00D6228D" w:rsidP="00C1042E">
      <w:pPr>
        <w:spacing w:after="0" w:line="240" w:lineRule="auto"/>
        <w:rPr>
          <w:rFonts w:ascii="Times New Roman" w:eastAsia="Times New Roman" w:hAnsi="Times New Roman" w:cs="Times New Roman"/>
          <w:color w:val="FF0000"/>
          <w:sz w:val="20"/>
          <w:szCs w:val="20"/>
          <w:lang w:eastAsia="pl-PL"/>
        </w:rPr>
      </w:pPr>
    </w:p>
    <w:p w:rsidR="00D6228D" w:rsidRDefault="00D6228D" w:rsidP="00C1042E">
      <w:pPr>
        <w:spacing w:after="0" w:line="240" w:lineRule="auto"/>
        <w:rPr>
          <w:rFonts w:ascii="Times New Roman" w:eastAsia="Times New Roman" w:hAnsi="Times New Roman" w:cs="Times New Roman"/>
          <w:color w:val="FF0000"/>
          <w:sz w:val="20"/>
          <w:szCs w:val="20"/>
          <w:lang w:eastAsia="pl-PL"/>
        </w:rPr>
      </w:pPr>
    </w:p>
    <w:p w:rsidR="00D6228D" w:rsidRDefault="00D6228D" w:rsidP="00C1042E">
      <w:pPr>
        <w:spacing w:after="0" w:line="240" w:lineRule="auto"/>
        <w:rPr>
          <w:rFonts w:ascii="Times New Roman" w:eastAsia="Times New Roman" w:hAnsi="Times New Roman" w:cs="Times New Roman"/>
          <w:color w:val="FF0000"/>
          <w:sz w:val="20"/>
          <w:szCs w:val="20"/>
          <w:lang w:eastAsia="pl-PL"/>
        </w:rPr>
      </w:pPr>
    </w:p>
    <w:p w:rsidR="00D6228D" w:rsidRPr="00C1042E" w:rsidRDefault="00D6228D" w:rsidP="00C1042E">
      <w:pPr>
        <w:spacing w:after="0" w:line="240" w:lineRule="auto"/>
        <w:rPr>
          <w:rFonts w:ascii="Times New Roman" w:eastAsia="Times New Roman" w:hAnsi="Times New Roman" w:cs="Times New Roman"/>
          <w:color w:val="FF0000"/>
          <w:sz w:val="20"/>
          <w:szCs w:val="20"/>
          <w:lang w:eastAsia="pl-PL"/>
        </w:rPr>
      </w:pPr>
    </w:p>
    <w:p w:rsidR="00C1042E" w:rsidRPr="00C1042E" w:rsidRDefault="00C1042E" w:rsidP="00C1042E">
      <w:pPr>
        <w:spacing w:after="0" w:line="240" w:lineRule="auto"/>
        <w:rPr>
          <w:rFonts w:ascii="Times New Roman" w:eastAsia="Times New Roman" w:hAnsi="Times New Roman" w:cs="Times New Roman"/>
          <w:color w:val="FF0000"/>
          <w:sz w:val="20"/>
          <w:szCs w:val="20"/>
          <w:lang w:eastAsia="pl-PL"/>
        </w:rPr>
      </w:pPr>
    </w:p>
    <w:p w:rsidR="00C1042E" w:rsidRPr="00C1042E" w:rsidRDefault="00C1042E" w:rsidP="00C1042E">
      <w:pPr>
        <w:spacing w:after="0" w:line="240" w:lineRule="auto"/>
        <w:rPr>
          <w:rFonts w:ascii="Times New Roman" w:eastAsia="Times New Roman" w:hAnsi="Times New Roman" w:cs="Times New Roman"/>
          <w:color w:val="FF0000"/>
          <w:sz w:val="20"/>
          <w:szCs w:val="20"/>
          <w:lang w:eastAsia="pl-PL"/>
        </w:rPr>
      </w:pPr>
    </w:p>
    <w:p w:rsidR="00C1042E" w:rsidRPr="00D6228D" w:rsidRDefault="00C1042E" w:rsidP="00C1042E">
      <w:pPr>
        <w:spacing w:after="0" w:line="240" w:lineRule="auto"/>
        <w:ind w:left="360"/>
        <w:jc w:val="both"/>
        <w:rPr>
          <w:rFonts w:ascii="Times New Roman" w:eastAsia="Times New Roman" w:hAnsi="Times New Roman" w:cs="Times New Roman"/>
          <w:sz w:val="16"/>
          <w:szCs w:val="16"/>
          <w:lang w:eastAsia="pl-PL"/>
        </w:rPr>
      </w:pPr>
      <w:r w:rsidRPr="00D6228D">
        <w:rPr>
          <w:rFonts w:ascii="Times New Roman" w:eastAsia="Times New Roman" w:hAnsi="Times New Roman" w:cs="Times New Roman"/>
          <w:sz w:val="16"/>
          <w:szCs w:val="16"/>
          <w:lang w:eastAsia="pl-PL"/>
        </w:rPr>
        <w:t xml:space="preserve">* niepotrzebne skreślić </w:t>
      </w:r>
    </w:p>
    <w:p w:rsidR="00CC47A9" w:rsidRPr="00C1042E" w:rsidRDefault="00CC47A9"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E67AA0" w:rsidRDefault="00E67AA0" w:rsidP="00D6228D">
      <w:pPr>
        <w:jc w:val="right"/>
        <w:rPr>
          <w:sz w:val="24"/>
          <w:szCs w:val="24"/>
        </w:rPr>
      </w:pPr>
    </w:p>
    <w:p w:rsidR="00CC47A9" w:rsidRPr="00D6228D" w:rsidRDefault="00D6228D" w:rsidP="00D6228D">
      <w:pPr>
        <w:jc w:val="right"/>
        <w:rPr>
          <w:rFonts w:ascii="Times New Roman" w:hAnsi="Times New Roman" w:cs="Times New Roman"/>
          <w:sz w:val="24"/>
          <w:szCs w:val="24"/>
        </w:rPr>
      </w:pPr>
      <w:r>
        <w:rPr>
          <w:sz w:val="24"/>
          <w:szCs w:val="24"/>
        </w:rPr>
        <w:lastRenderedPageBreak/>
        <w:tab/>
      </w:r>
      <w:r w:rsidRPr="00D6228D">
        <w:rPr>
          <w:rFonts w:ascii="Times New Roman" w:hAnsi="Times New Roman" w:cs="Times New Roman"/>
          <w:sz w:val="24"/>
          <w:szCs w:val="24"/>
        </w:rPr>
        <w:t>Załącznik nr 3 do zapytania ofertowego</w:t>
      </w:r>
    </w:p>
    <w:p w:rsidR="00CC47A9" w:rsidRPr="00534814" w:rsidRDefault="00CC47A9" w:rsidP="00CC47A9">
      <w:pPr>
        <w:rPr>
          <w:rFonts w:ascii="Times New Roman" w:hAnsi="Times New Roman" w:cs="Times New Roman"/>
          <w:sz w:val="24"/>
          <w:szCs w:val="24"/>
        </w:rPr>
      </w:pPr>
      <w:r w:rsidRPr="00534814">
        <w:rPr>
          <w:rFonts w:ascii="Times New Roman" w:hAnsi="Times New Roman" w:cs="Times New Roman"/>
          <w:sz w:val="24"/>
          <w:szCs w:val="24"/>
        </w:rPr>
        <w:t>Zn</w:t>
      </w:r>
      <w:r w:rsidR="00D6228D" w:rsidRPr="00534814">
        <w:rPr>
          <w:rFonts w:ascii="Times New Roman" w:hAnsi="Times New Roman" w:cs="Times New Roman"/>
          <w:sz w:val="24"/>
          <w:szCs w:val="24"/>
        </w:rPr>
        <w:t xml:space="preserve">ak sprawy: </w:t>
      </w:r>
      <w:r w:rsidR="00E82D59">
        <w:rPr>
          <w:rFonts w:ascii="Times New Roman" w:hAnsi="Times New Roman" w:cs="Times New Roman"/>
          <w:sz w:val="24"/>
          <w:szCs w:val="24"/>
        </w:rPr>
        <w:t>ZOPO.26.2.28</w:t>
      </w:r>
      <w:r w:rsidR="00D6228D" w:rsidRPr="00534814">
        <w:rPr>
          <w:rFonts w:ascii="Times New Roman" w:hAnsi="Times New Roman" w:cs="Times New Roman"/>
          <w:sz w:val="24"/>
          <w:szCs w:val="24"/>
        </w:rPr>
        <w:t>.2022</w:t>
      </w:r>
      <w:r w:rsidR="00D6228D" w:rsidRPr="00534814">
        <w:rPr>
          <w:rFonts w:ascii="Times New Roman" w:hAnsi="Times New Roman" w:cs="Times New Roman"/>
          <w:sz w:val="24"/>
          <w:szCs w:val="24"/>
        </w:rPr>
        <w:tab/>
      </w:r>
      <w:r w:rsidR="00D6228D" w:rsidRPr="00534814">
        <w:rPr>
          <w:rFonts w:ascii="Times New Roman" w:hAnsi="Times New Roman" w:cs="Times New Roman"/>
          <w:sz w:val="24"/>
          <w:szCs w:val="24"/>
        </w:rPr>
        <w:tab/>
      </w:r>
      <w:r w:rsidR="00D6228D" w:rsidRPr="00534814">
        <w:rPr>
          <w:rFonts w:ascii="Times New Roman" w:hAnsi="Times New Roman" w:cs="Times New Roman"/>
          <w:sz w:val="24"/>
          <w:szCs w:val="24"/>
        </w:rPr>
        <w:tab/>
      </w:r>
      <w:r w:rsidRPr="00534814">
        <w:rPr>
          <w:rFonts w:ascii="Times New Roman" w:hAnsi="Times New Roman" w:cs="Times New Roman"/>
          <w:sz w:val="24"/>
          <w:szCs w:val="24"/>
        </w:rPr>
        <w:tab/>
      </w:r>
      <w:r w:rsidRPr="00534814">
        <w:rPr>
          <w:rFonts w:ascii="Times New Roman" w:hAnsi="Times New Roman" w:cs="Times New Roman"/>
          <w:sz w:val="24"/>
          <w:szCs w:val="24"/>
        </w:rPr>
        <w:tab/>
      </w:r>
      <w:r w:rsidR="00E82D59">
        <w:rPr>
          <w:rFonts w:ascii="Times New Roman" w:hAnsi="Times New Roman" w:cs="Times New Roman"/>
          <w:sz w:val="24"/>
          <w:szCs w:val="24"/>
        </w:rPr>
        <w:t>Płońsk, 08</w:t>
      </w:r>
      <w:bookmarkStart w:id="2" w:name="_GoBack"/>
      <w:bookmarkEnd w:id="2"/>
      <w:r w:rsidR="002B4D86">
        <w:rPr>
          <w:rFonts w:ascii="Times New Roman" w:hAnsi="Times New Roman" w:cs="Times New Roman"/>
          <w:sz w:val="24"/>
          <w:szCs w:val="24"/>
        </w:rPr>
        <w:t>.06</w:t>
      </w:r>
      <w:r w:rsidRPr="00534814">
        <w:rPr>
          <w:rFonts w:ascii="Times New Roman" w:hAnsi="Times New Roman" w:cs="Times New Roman"/>
          <w:sz w:val="24"/>
          <w:szCs w:val="24"/>
        </w:rPr>
        <w:t xml:space="preserve">.2022 r. </w:t>
      </w:r>
    </w:p>
    <w:p w:rsidR="00CC47A9" w:rsidRPr="00534814" w:rsidRDefault="00CC47A9" w:rsidP="00CC47A9">
      <w:pPr>
        <w:jc w:val="center"/>
        <w:rPr>
          <w:rFonts w:ascii="Times New Roman" w:hAnsi="Times New Roman" w:cs="Times New Roman"/>
          <w:sz w:val="24"/>
          <w:szCs w:val="24"/>
        </w:rPr>
      </w:pPr>
    </w:p>
    <w:p w:rsidR="00CC47A9" w:rsidRPr="00534814" w:rsidRDefault="00CC47A9" w:rsidP="00CC47A9">
      <w:pPr>
        <w:jc w:val="center"/>
        <w:rPr>
          <w:rFonts w:ascii="Times New Roman" w:hAnsi="Times New Roman" w:cs="Times New Roman"/>
          <w:sz w:val="24"/>
          <w:szCs w:val="24"/>
        </w:rPr>
      </w:pPr>
    </w:p>
    <w:p w:rsidR="00CC47A9" w:rsidRPr="00534814" w:rsidRDefault="00CC47A9" w:rsidP="00CC47A9">
      <w:pPr>
        <w:jc w:val="center"/>
        <w:rPr>
          <w:rFonts w:ascii="Times New Roman" w:hAnsi="Times New Roman" w:cs="Times New Roman"/>
          <w:sz w:val="24"/>
          <w:szCs w:val="24"/>
        </w:rPr>
      </w:pPr>
      <w:r w:rsidRPr="00534814">
        <w:rPr>
          <w:rFonts w:ascii="Times New Roman" w:hAnsi="Times New Roman" w:cs="Times New Roman"/>
          <w:sz w:val="24"/>
          <w:szCs w:val="24"/>
        </w:rPr>
        <w:t>Szczegółowy opis przedmiotu zamówienia</w:t>
      </w:r>
    </w:p>
    <w:p w:rsidR="00CC47A9" w:rsidRPr="00534814" w:rsidRDefault="00CC47A9" w:rsidP="00CC47A9">
      <w:pPr>
        <w:jc w:val="center"/>
        <w:rPr>
          <w:rFonts w:ascii="Times New Roman" w:hAnsi="Times New Roman" w:cs="Times New Roman"/>
          <w:b/>
          <w:sz w:val="24"/>
          <w:szCs w:val="24"/>
        </w:rPr>
      </w:pPr>
      <w:r w:rsidRPr="00534814">
        <w:rPr>
          <w:rFonts w:ascii="Times New Roman" w:hAnsi="Times New Roman" w:cs="Times New Roman"/>
          <w:b/>
          <w:sz w:val="24"/>
          <w:szCs w:val="24"/>
        </w:rPr>
        <w:t>„Dostawa pomocy dydaktycznych w ramach Programu Rządowego Laboratoria Przyszłości dla Szkół Podstawowych Gminy Miasto Płońsk”</w:t>
      </w:r>
    </w:p>
    <w:p w:rsidR="00CC47A9" w:rsidRPr="00534814" w:rsidRDefault="00CC47A9" w:rsidP="00CC47A9">
      <w:pPr>
        <w:widowControl w:val="0"/>
        <w:spacing w:after="0" w:line="276" w:lineRule="auto"/>
        <w:jc w:val="both"/>
        <w:rPr>
          <w:rFonts w:ascii="Times New Roman" w:eastAsia="Calibri" w:hAnsi="Times New Roman" w:cs="Times New Roman"/>
          <w:sz w:val="24"/>
          <w:szCs w:val="24"/>
          <w:lang w:eastAsia="pl-PL"/>
        </w:rPr>
      </w:pPr>
      <w:r w:rsidRPr="00534814">
        <w:rPr>
          <w:rFonts w:ascii="Times New Roman" w:eastAsia="Calibri" w:hAnsi="Times New Roman" w:cs="Times New Roman"/>
          <w:sz w:val="24"/>
          <w:szCs w:val="24"/>
          <w:lang w:eastAsia="pl-PL"/>
        </w:rPr>
        <w:t>1. Przedmiotem zamówienia jest Dostawa pomocy dydaktycznych w ramach Programu Rządowego Laboratoria Przyszłości dla Szkół Podstawowych Gminy Miasto Płońsk, wymienionych poniżej:</w:t>
      </w:r>
    </w:p>
    <w:p w:rsidR="00CC47A9" w:rsidRPr="00534814" w:rsidRDefault="00CC47A9" w:rsidP="00CC47A9">
      <w:pPr>
        <w:widowControl w:val="0"/>
        <w:spacing w:after="0" w:line="276" w:lineRule="auto"/>
        <w:jc w:val="both"/>
        <w:rPr>
          <w:rFonts w:ascii="Times New Roman" w:eastAsia="Calibri" w:hAnsi="Times New Roman" w:cs="Times New Roman"/>
          <w:sz w:val="24"/>
          <w:szCs w:val="24"/>
          <w:lang w:eastAsia="pl-PL"/>
        </w:rPr>
      </w:pPr>
    </w:p>
    <w:p w:rsidR="00CC47A9" w:rsidRPr="00534814" w:rsidRDefault="00CC47A9" w:rsidP="00CC47A9">
      <w:pPr>
        <w:widowControl w:val="0"/>
        <w:numPr>
          <w:ilvl w:val="0"/>
          <w:numId w:val="9"/>
        </w:numPr>
        <w:spacing w:after="0" w:line="276" w:lineRule="auto"/>
        <w:jc w:val="both"/>
        <w:rPr>
          <w:rFonts w:ascii="Times New Roman" w:eastAsia="Calibri" w:hAnsi="Times New Roman" w:cs="Times New Roman"/>
          <w:sz w:val="24"/>
          <w:szCs w:val="24"/>
          <w:lang w:eastAsia="pl-PL"/>
        </w:rPr>
      </w:pPr>
      <w:r w:rsidRPr="00534814">
        <w:rPr>
          <w:rFonts w:ascii="Times New Roman" w:eastAsia="Times New Roman" w:hAnsi="Times New Roman" w:cs="Times New Roman"/>
          <w:bCs/>
          <w:sz w:val="24"/>
          <w:szCs w:val="24"/>
          <w:lang w:eastAsia="pl-PL" w:bidi="en-US"/>
        </w:rPr>
        <w:t>Szkoła Podstawowa Nr 2 im. Jana Walerego Jędrzejewi</w:t>
      </w:r>
      <w:r w:rsidR="00D212AF" w:rsidRPr="00534814">
        <w:rPr>
          <w:rFonts w:ascii="Times New Roman" w:eastAsia="Times New Roman" w:hAnsi="Times New Roman" w:cs="Times New Roman"/>
          <w:bCs/>
          <w:sz w:val="24"/>
          <w:szCs w:val="24"/>
          <w:lang w:eastAsia="pl-PL" w:bidi="en-US"/>
        </w:rPr>
        <w:t xml:space="preserve">cza w Płońsku, ul. Szkolna 30, </w:t>
      </w:r>
      <w:r w:rsidRPr="00534814">
        <w:rPr>
          <w:rFonts w:ascii="Times New Roman" w:eastAsia="Times New Roman" w:hAnsi="Times New Roman" w:cs="Times New Roman"/>
          <w:bCs/>
          <w:sz w:val="24"/>
          <w:szCs w:val="24"/>
          <w:lang w:eastAsia="pl-PL" w:bidi="en-US"/>
        </w:rPr>
        <w:t xml:space="preserve">09-100 Płońsk, </w:t>
      </w:r>
    </w:p>
    <w:p w:rsidR="00CC47A9" w:rsidRPr="00534814" w:rsidRDefault="00CC47A9" w:rsidP="00CC47A9">
      <w:pPr>
        <w:widowControl w:val="0"/>
        <w:numPr>
          <w:ilvl w:val="0"/>
          <w:numId w:val="9"/>
        </w:numPr>
        <w:spacing w:after="0" w:line="276" w:lineRule="auto"/>
        <w:jc w:val="both"/>
        <w:rPr>
          <w:rFonts w:ascii="Times New Roman" w:eastAsia="Calibri" w:hAnsi="Times New Roman" w:cs="Times New Roman"/>
          <w:sz w:val="24"/>
          <w:szCs w:val="24"/>
          <w:lang w:eastAsia="pl-PL"/>
        </w:rPr>
      </w:pPr>
      <w:r w:rsidRPr="00534814">
        <w:rPr>
          <w:rFonts w:ascii="Times New Roman" w:eastAsia="Calibri" w:hAnsi="Times New Roman" w:cs="Times New Roman"/>
          <w:bCs/>
          <w:sz w:val="24"/>
          <w:szCs w:val="24"/>
          <w:lang w:eastAsia="pl-PL"/>
        </w:rPr>
        <w:t>Szkoła Podstawowa Nr 3 im. Stanisława Wyspiańskiego w Płońsku, ul. Wyspiańskiego 4, 09-100 Płońsk,</w:t>
      </w:r>
    </w:p>
    <w:p w:rsidR="00CC47A9" w:rsidRPr="00534814" w:rsidRDefault="00CC47A9" w:rsidP="00CC47A9">
      <w:pPr>
        <w:rPr>
          <w:rFonts w:ascii="Times New Roman" w:hAnsi="Times New Roman" w:cs="Times New Roman"/>
          <w:sz w:val="24"/>
          <w:szCs w:val="24"/>
        </w:rPr>
      </w:pPr>
    </w:p>
    <w:p w:rsidR="00534814" w:rsidRPr="00534814" w:rsidRDefault="00CC47A9" w:rsidP="00CC47A9">
      <w:pPr>
        <w:rPr>
          <w:rFonts w:ascii="Times New Roman" w:hAnsi="Times New Roman" w:cs="Times New Roman"/>
          <w:sz w:val="24"/>
          <w:szCs w:val="24"/>
        </w:rPr>
      </w:pPr>
      <w:r w:rsidRPr="00534814">
        <w:rPr>
          <w:rFonts w:ascii="Times New Roman" w:hAnsi="Times New Roman" w:cs="Times New Roman"/>
          <w:sz w:val="24"/>
          <w:szCs w:val="24"/>
        </w:rPr>
        <w:t>2. Przedmiot z</w:t>
      </w:r>
      <w:r w:rsidR="002B4D86">
        <w:rPr>
          <w:rFonts w:ascii="Times New Roman" w:hAnsi="Times New Roman" w:cs="Times New Roman"/>
          <w:sz w:val="24"/>
          <w:szCs w:val="24"/>
        </w:rPr>
        <w:t>amówienia został podzielony na 2 części I-</w:t>
      </w:r>
      <w:r w:rsidR="00D6228D" w:rsidRPr="00534814">
        <w:rPr>
          <w:rFonts w:ascii="Times New Roman" w:hAnsi="Times New Roman" w:cs="Times New Roman"/>
          <w:sz w:val="24"/>
          <w:szCs w:val="24"/>
        </w:rPr>
        <w:t>II</w:t>
      </w:r>
      <w:r w:rsidRPr="00534814">
        <w:rPr>
          <w:rFonts w:ascii="Times New Roman" w:hAnsi="Times New Roman" w:cs="Times New Roman"/>
          <w:sz w:val="24"/>
          <w:szCs w:val="24"/>
        </w:rPr>
        <w:t>, w tym:</w:t>
      </w:r>
    </w:p>
    <w:p w:rsidR="00CC47A9" w:rsidRPr="00534814" w:rsidRDefault="00CC47A9" w:rsidP="00CC47A9">
      <w:pPr>
        <w:spacing w:after="33" w:line="247" w:lineRule="auto"/>
        <w:ind w:right="47"/>
        <w:jc w:val="both"/>
        <w:rPr>
          <w:rFonts w:ascii="Times New Roman" w:eastAsia="Times New Roman" w:hAnsi="Times New Roman" w:cs="Times New Roman"/>
          <w:color w:val="000000"/>
          <w:sz w:val="24"/>
          <w:szCs w:val="24"/>
          <w:lang w:eastAsia="pl-PL"/>
        </w:rPr>
      </w:pPr>
    </w:p>
    <w:p w:rsidR="00CC47A9" w:rsidRPr="006F302D" w:rsidRDefault="002B4D86" w:rsidP="00CC47A9">
      <w:pPr>
        <w:spacing w:after="33" w:line="247" w:lineRule="auto"/>
        <w:ind w:right="47"/>
        <w:jc w:val="both"/>
        <w:rPr>
          <w:rFonts w:ascii="Times New Roman" w:eastAsia="Times New Roman" w:hAnsi="Times New Roman" w:cs="Times New Roman"/>
          <w:b/>
          <w:sz w:val="24"/>
          <w:szCs w:val="24"/>
          <w:lang w:eastAsia="pl-PL"/>
        </w:rPr>
      </w:pPr>
      <w:r w:rsidRPr="006F302D">
        <w:rPr>
          <w:rFonts w:ascii="Times New Roman" w:eastAsia="Times New Roman" w:hAnsi="Times New Roman" w:cs="Times New Roman"/>
          <w:b/>
          <w:sz w:val="24"/>
          <w:szCs w:val="24"/>
          <w:lang w:eastAsia="pl-PL"/>
        </w:rPr>
        <w:t>CZĘŚĆ I</w:t>
      </w:r>
      <w:r w:rsidR="00CC47A9" w:rsidRPr="006F302D">
        <w:rPr>
          <w:rFonts w:ascii="Times New Roman" w:eastAsia="Times New Roman" w:hAnsi="Times New Roman" w:cs="Times New Roman"/>
          <w:b/>
          <w:sz w:val="24"/>
          <w:szCs w:val="24"/>
          <w:lang w:eastAsia="pl-PL"/>
        </w:rPr>
        <w:t xml:space="preserve"> – wyposażenie stanowisk do pracy narzędziowej/technicznej dla Szkoły Podstawowej Nr 2 im. Jana Walerego Jędrzejewicza w Płońsku</w:t>
      </w:r>
    </w:p>
    <w:p w:rsidR="00534814" w:rsidRPr="006F302D" w:rsidRDefault="00534814" w:rsidP="00CC47A9">
      <w:pPr>
        <w:spacing w:after="33" w:line="247" w:lineRule="auto"/>
        <w:ind w:right="47"/>
        <w:jc w:val="both"/>
        <w:rPr>
          <w:rFonts w:ascii="Times New Roman" w:eastAsia="Times New Roman" w:hAnsi="Times New Roman" w:cs="Times New Roman"/>
          <w:b/>
          <w:sz w:val="24"/>
          <w:szCs w:val="24"/>
          <w:lang w:eastAsia="pl-PL"/>
        </w:rPr>
      </w:pPr>
    </w:p>
    <w:p w:rsidR="00CC47A9" w:rsidRPr="006F302D" w:rsidRDefault="00CC47A9" w:rsidP="00CC47A9">
      <w:pPr>
        <w:spacing w:after="33" w:line="247" w:lineRule="auto"/>
        <w:ind w:right="47"/>
        <w:jc w:val="both"/>
        <w:rPr>
          <w:rFonts w:ascii="Times New Roman" w:eastAsia="Times New Roman" w:hAnsi="Times New Roman" w:cs="Times New Roman"/>
          <w:sz w:val="24"/>
          <w:szCs w:val="24"/>
          <w:lang w:eastAsia="pl-PL"/>
        </w:rPr>
      </w:pPr>
      <w:r w:rsidRPr="006F302D">
        <w:rPr>
          <w:rFonts w:ascii="Times New Roman" w:eastAsia="Times New Roman" w:hAnsi="Times New Roman" w:cs="Times New Roman"/>
          <w:sz w:val="24"/>
          <w:szCs w:val="24"/>
          <w:lang w:eastAsia="pl-PL"/>
        </w:rPr>
        <w:t>Nazwy i Kody zamówienia według Wspólnego Słownika Zamówień (CPV):</w:t>
      </w:r>
    </w:p>
    <w:p w:rsidR="00CC47A9" w:rsidRPr="00B91708" w:rsidRDefault="00534814" w:rsidP="00CC47A9">
      <w:pPr>
        <w:spacing w:after="33" w:line="247" w:lineRule="auto"/>
        <w:ind w:right="47"/>
        <w:jc w:val="both"/>
        <w:rPr>
          <w:rFonts w:ascii="Times New Roman" w:eastAsia="Times New Roman" w:hAnsi="Times New Roman" w:cs="Times New Roman"/>
          <w:sz w:val="24"/>
          <w:szCs w:val="24"/>
          <w:lang w:eastAsia="pl-PL"/>
        </w:rPr>
      </w:pPr>
      <w:r w:rsidRPr="00B91708">
        <w:rPr>
          <w:rFonts w:ascii="Times New Roman" w:eastAsia="Times New Roman" w:hAnsi="Times New Roman" w:cs="Times New Roman"/>
          <w:sz w:val="24"/>
          <w:szCs w:val="24"/>
          <w:lang w:eastAsia="pl-PL"/>
        </w:rPr>
        <w:t>39121000-6 biurka i stoły</w:t>
      </w:r>
    </w:p>
    <w:p w:rsidR="00CC47A9" w:rsidRPr="00B91708" w:rsidRDefault="00534814" w:rsidP="00CC47A9">
      <w:pPr>
        <w:spacing w:after="33" w:line="247" w:lineRule="auto"/>
        <w:ind w:right="47"/>
        <w:jc w:val="both"/>
        <w:rPr>
          <w:rFonts w:ascii="Times New Roman" w:eastAsia="Times New Roman" w:hAnsi="Times New Roman" w:cs="Times New Roman"/>
          <w:sz w:val="24"/>
          <w:szCs w:val="24"/>
          <w:lang w:eastAsia="pl-PL"/>
        </w:rPr>
      </w:pPr>
      <w:r w:rsidRPr="00B91708">
        <w:rPr>
          <w:rFonts w:ascii="Times New Roman" w:eastAsia="Times New Roman" w:hAnsi="Times New Roman" w:cs="Times New Roman"/>
          <w:sz w:val="24"/>
          <w:szCs w:val="24"/>
          <w:lang w:eastAsia="pl-PL"/>
        </w:rPr>
        <w:t>39111100-4 siedziska obrotowe</w:t>
      </w:r>
    </w:p>
    <w:p w:rsidR="00CC47A9" w:rsidRPr="00B91708" w:rsidRDefault="00CC47A9" w:rsidP="00CC47A9">
      <w:pPr>
        <w:spacing w:after="33" w:line="247" w:lineRule="auto"/>
        <w:ind w:right="47"/>
        <w:jc w:val="both"/>
        <w:rPr>
          <w:rFonts w:ascii="Times New Roman" w:eastAsia="Times New Roman" w:hAnsi="Times New Roman" w:cs="Times New Roman"/>
          <w:sz w:val="24"/>
          <w:szCs w:val="24"/>
          <w:lang w:eastAsia="pl-PL"/>
        </w:rPr>
      </w:pPr>
      <w:r w:rsidRPr="00B91708">
        <w:rPr>
          <w:rFonts w:ascii="Times New Roman" w:eastAsia="Times New Roman" w:hAnsi="Times New Roman" w:cs="Times New Roman"/>
          <w:sz w:val="24"/>
          <w:szCs w:val="24"/>
          <w:lang w:eastAsia="pl-PL"/>
        </w:rPr>
        <w:t>30195900-1 tablice do pisania i magnetyczne</w:t>
      </w:r>
    </w:p>
    <w:p w:rsidR="00B91708" w:rsidRPr="00B91708" w:rsidRDefault="00B91708" w:rsidP="00CC47A9">
      <w:pPr>
        <w:spacing w:after="33" w:line="247" w:lineRule="auto"/>
        <w:ind w:right="47"/>
        <w:jc w:val="both"/>
        <w:rPr>
          <w:rFonts w:ascii="Times New Roman" w:eastAsia="Times New Roman" w:hAnsi="Times New Roman" w:cs="Times New Roman"/>
          <w:sz w:val="24"/>
          <w:szCs w:val="24"/>
          <w:lang w:eastAsia="pl-PL"/>
        </w:rPr>
      </w:pPr>
      <w:r w:rsidRPr="00B91708">
        <w:rPr>
          <w:rFonts w:ascii="Times New Roman" w:eastAsia="Times New Roman" w:hAnsi="Times New Roman" w:cs="Times New Roman"/>
          <w:sz w:val="24"/>
          <w:szCs w:val="24"/>
          <w:lang w:eastAsia="pl-PL"/>
        </w:rPr>
        <w:t>39150000-8 szafki metalowe</w:t>
      </w:r>
    </w:p>
    <w:p w:rsidR="00CC47A9" w:rsidRPr="00B91708" w:rsidRDefault="00CC47A9" w:rsidP="00CC47A9">
      <w:pPr>
        <w:spacing w:after="33" w:line="247" w:lineRule="auto"/>
        <w:ind w:right="47"/>
        <w:jc w:val="both"/>
        <w:rPr>
          <w:rFonts w:ascii="Times New Roman" w:eastAsia="Times New Roman" w:hAnsi="Times New Roman" w:cs="Times New Roman"/>
          <w:sz w:val="24"/>
          <w:szCs w:val="24"/>
          <w:lang w:eastAsia="pl-PL"/>
        </w:rPr>
      </w:pPr>
    </w:p>
    <w:p w:rsidR="00CC47A9" w:rsidRDefault="002B4D86" w:rsidP="00CC47A9">
      <w:pPr>
        <w:spacing w:after="33" w:line="247" w:lineRule="auto"/>
        <w:ind w:right="47"/>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CZĘŚĆ I</w:t>
      </w:r>
      <w:r w:rsidR="00CC47A9" w:rsidRPr="00534814">
        <w:rPr>
          <w:rFonts w:ascii="Times New Roman" w:eastAsia="Times New Roman" w:hAnsi="Times New Roman" w:cs="Times New Roman"/>
          <w:b/>
          <w:color w:val="000000"/>
          <w:sz w:val="24"/>
          <w:szCs w:val="24"/>
          <w:lang w:eastAsia="pl-PL"/>
        </w:rPr>
        <w:t>I – wyposażenie stanowisk do pracy narzędziowej/technicznej dla Szkoły Podstawowej Nr 3 im.  Stanisława Wyspiańskiego w Płońsku</w:t>
      </w:r>
    </w:p>
    <w:p w:rsidR="00534814" w:rsidRPr="00534814" w:rsidRDefault="00534814" w:rsidP="00CC47A9">
      <w:pPr>
        <w:spacing w:after="33" w:line="247" w:lineRule="auto"/>
        <w:ind w:right="47"/>
        <w:jc w:val="both"/>
        <w:rPr>
          <w:rFonts w:ascii="Times New Roman" w:eastAsia="Times New Roman" w:hAnsi="Times New Roman" w:cs="Times New Roman"/>
          <w:b/>
          <w:color w:val="000000"/>
          <w:sz w:val="24"/>
          <w:szCs w:val="24"/>
          <w:lang w:eastAsia="pl-PL"/>
        </w:rPr>
      </w:pPr>
    </w:p>
    <w:p w:rsidR="00CC47A9" w:rsidRPr="00534814" w:rsidRDefault="00CC47A9" w:rsidP="00CC47A9">
      <w:pPr>
        <w:spacing w:after="33" w:line="247" w:lineRule="auto"/>
        <w:ind w:right="47"/>
        <w:jc w:val="both"/>
        <w:rPr>
          <w:rFonts w:ascii="Times New Roman" w:eastAsia="Times New Roman" w:hAnsi="Times New Roman" w:cs="Times New Roman"/>
          <w:color w:val="000000"/>
          <w:sz w:val="24"/>
          <w:szCs w:val="24"/>
          <w:lang w:eastAsia="pl-PL"/>
        </w:rPr>
      </w:pPr>
      <w:r w:rsidRPr="00534814">
        <w:rPr>
          <w:rFonts w:ascii="Times New Roman" w:eastAsia="Times New Roman" w:hAnsi="Times New Roman" w:cs="Times New Roman"/>
          <w:color w:val="000000"/>
          <w:sz w:val="24"/>
          <w:szCs w:val="24"/>
          <w:lang w:eastAsia="pl-PL"/>
        </w:rPr>
        <w:t>Nazwy i Kody zamówienia według Wspólnego Słownika Zamówień (CPV):</w:t>
      </w:r>
    </w:p>
    <w:p w:rsidR="003302C0" w:rsidRPr="00C078B5" w:rsidRDefault="003302C0" w:rsidP="003302C0">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39160000-1 Meble szkolne</w:t>
      </w:r>
    </w:p>
    <w:p w:rsidR="003302C0" w:rsidRPr="00C078B5" w:rsidRDefault="003302C0" w:rsidP="003302C0">
      <w:pPr>
        <w:spacing w:after="0" w:line="276" w:lineRule="auto"/>
        <w:jc w:val="both"/>
        <w:rPr>
          <w:rFonts w:ascii="Times New Roman" w:eastAsia="Times New Roman" w:hAnsi="Times New Roman" w:cs="Times New Roman"/>
          <w:sz w:val="24"/>
          <w:szCs w:val="24"/>
          <w:lang w:eastAsia="pl-PL"/>
        </w:rPr>
      </w:pPr>
      <w:r w:rsidRPr="00C078B5">
        <w:rPr>
          <w:rFonts w:ascii="Times New Roman" w:eastAsia="Times New Roman" w:hAnsi="Times New Roman" w:cs="Times New Roman"/>
          <w:sz w:val="24"/>
          <w:szCs w:val="24"/>
          <w:lang w:eastAsia="pl-PL"/>
        </w:rPr>
        <w:t>39111100-4 siedziska obrotowe</w:t>
      </w:r>
    </w:p>
    <w:p w:rsidR="00CC47A9" w:rsidRPr="00534814" w:rsidRDefault="00CC47A9" w:rsidP="00CC47A9">
      <w:pPr>
        <w:spacing w:after="33" w:line="247" w:lineRule="auto"/>
        <w:ind w:right="47"/>
        <w:jc w:val="both"/>
        <w:rPr>
          <w:rFonts w:ascii="Times New Roman" w:eastAsia="Times New Roman" w:hAnsi="Times New Roman" w:cs="Times New Roman"/>
          <w:color w:val="000000"/>
          <w:sz w:val="24"/>
          <w:szCs w:val="24"/>
          <w:lang w:eastAsia="pl-PL"/>
        </w:rPr>
      </w:pPr>
    </w:p>
    <w:p w:rsidR="00CC47A9" w:rsidRPr="00534814" w:rsidRDefault="00CC47A9" w:rsidP="00CC47A9">
      <w:pPr>
        <w:pStyle w:val="Akapitzlist"/>
        <w:numPr>
          <w:ilvl w:val="0"/>
          <w:numId w:val="10"/>
        </w:numPr>
        <w:suppressAutoHyphens/>
        <w:spacing w:after="120" w:line="276" w:lineRule="auto"/>
        <w:jc w:val="both"/>
        <w:rPr>
          <w:rFonts w:ascii="Times New Roman" w:eastAsia="Calibri" w:hAnsi="Times New Roman" w:cs="Times New Roman"/>
          <w:bCs/>
          <w:sz w:val="24"/>
          <w:szCs w:val="24"/>
          <w:lang w:bidi="pl-PL"/>
        </w:rPr>
      </w:pPr>
      <w:r w:rsidRPr="00534814">
        <w:rPr>
          <w:rFonts w:ascii="Times New Roman" w:hAnsi="Times New Roman" w:cs="Times New Roman"/>
          <w:bCs/>
          <w:sz w:val="24"/>
          <w:szCs w:val="24"/>
          <w:lang w:bidi="pl-PL"/>
        </w:rPr>
        <w:t xml:space="preserve">Zakres przedmiotu zamówienia obejmuje dostawę do Zamawiającego wyposażenia wymienionego poniżej/  w tym montaż i szkolenie użytkowników/. </w:t>
      </w:r>
    </w:p>
    <w:p w:rsidR="00CC47A9" w:rsidRPr="00534814" w:rsidRDefault="00CC47A9" w:rsidP="00CC47A9">
      <w:pPr>
        <w:pStyle w:val="Akapitzlist"/>
        <w:numPr>
          <w:ilvl w:val="0"/>
          <w:numId w:val="10"/>
        </w:numPr>
        <w:suppressAutoHyphens/>
        <w:spacing w:after="120" w:line="276" w:lineRule="auto"/>
        <w:jc w:val="both"/>
        <w:rPr>
          <w:rFonts w:ascii="Times New Roman" w:hAnsi="Times New Roman" w:cs="Times New Roman"/>
          <w:bCs/>
          <w:sz w:val="24"/>
          <w:szCs w:val="24"/>
          <w:lang w:bidi="pl-PL"/>
        </w:rPr>
      </w:pPr>
      <w:r w:rsidRPr="00534814">
        <w:rPr>
          <w:rFonts w:ascii="Times New Roman" w:hAnsi="Times New Roman" w:cs="Times New Roman"/>
          <w:bCs/>
          <w:sz w:val="24"/>
          <w:szCs w:val="24"/>
          <w:lang w:bidi="pl-PL"/>
        </w:rPr>
        <w:t>Przez montaż należy rozumieć ustawienie w pomieszczeniu, w którym będą użytkowane; wypoziomowanie jeśli wymaga tego dany sprzęt i połączenie skręcanie poszczególnych elementów wyposażenia w celu uzyskania pełnej stabilności przestrzennej i zapewnienia bezpiecznego użytkowania.</w:t>
      </w:r>
    </w:p>
    <w:p w:rsidR="00CC47A9" w:rsidRPr="00534814" w:rsidRDefault="00CC47A9" w:rsidP="00CC47A9">
      <w:pPr>
        <w:pStyle w:val="Akapitzlist"/>
        <w:numPr>
          <w:ilvl w:val="0"/>
          <w:numId w:val="10"/>
        </w:numPr>
        <w:suppressAutoHyphens/>
        <w:spacing w:after="120" w:line="276" w:lineRule="auto"/>
        <w:jc w:val="both"/>
        <w:rPr>
          <w:rFonts w:ascii="Times New Roman" w:hAnsi="Times New Roman" w:cs="Times New Roman"/>
          <w:bCs/>
          <w:sz w:val="24"/>
          <w:szCs w:val="24"/>
          <w:lang w:bidi="pl-PL"/>
        </w:rPr>
      </w:pPr>
      <w:r w:rsidRPr="00534814">
        <w:rPr>
          <w:rFonts w:ascii="Times New Roman" w:hAnsi="Times New Roman" w:cs="Times New Roman"/>
          <w:bCs/>
          <w:sz w:val="24"/>
          <w:szCs w:val="24"/>
          <w:lang w:bidi="pl-PL"/>
        </w:rPr>
        <w:lastRenderedPageBreak/>
        <w:t>Wykonawca jest zobowiązany zapewnić szkolenie przedstawicieli</w:t>
      </w:r>
      <w:r w:rsidR="00365B98">
        <w:rPr>
          <w:rFonts w:ascii="Times New Roman" w:hAnsi="Times New Roman" w:cs="Times New Roman"/>
          <w:bCs/>
          <w:sz w:val="24"/>
          <w:szCs w:val="24"/>
          <w:lang w:bidi="pl-PL"/>
        </w:rPr>
        <w:t xml:space="preserve"> Użytkownika lub Zamawiającego </w:t>
      </w:r>
      <w:r w:rsidRPr="00534814">
        <w:rPr>
          <w:rFonts w:ascii="Times New Roman" w:hAnsi="Times New Roman" w:cs="Times New Roman"/>
          <w:bCs/>
          <w:sz w:val="24"/>
          <w:szCs w:val="24"/>
          <w:lang w:bidi="pl-PL"/>
        </w:rPr>
        <w:t xml:space="preserve">w zakresie użytkowania dostarczonego wyposażenia oraz bezpłatny serwis gwarancyjny. </w:t>
      </w:r>
    </w:p>
    <w:p w:rsidR="00CC47A9" w:rsidRPr="00534814" w:rsidRDefault="00CC47A9" w:rsidP="00CC47A9">
      <w:pPr>
        <w:pStyle w:val="Akapitzlist"/>
        <w:numPr>
          <w:ilvl w:val="0"/>
          <w:numId w:val="10"/>
        </w:numPr>
        <w:suppressAutoHyphens/>
        <w:spacing w:after="120" w:line="276" w:lineRule="auto"/>
        <w:jc w:val="both"/>
        <w:rPr>
          <w:rFonts w:ascii="Times New Roman" w:hAnsi="Times New Roman" w:cs="Times New Roman"/>
          <w:bCs/>
          <w:sz w:val="24"/>
          <w:szCs w:val="24"/>
          <w:lang w:bidi="pl-PL"/>
        </w:rPr>
      </w:pPr>
      <w:r w:rsidRPr="00534814">
        <w:rPr>
          <w:rFonts w:ascii="Times New Roman" w:eastAsia="Lucida Sans Unicode" w:hAnsi="Times New Roman" w:cs="Times New Roman"/>
          <w:sz w:val="24"/>
          <w:szCs w:val="24"/>
          <w:lang w:eastAsia="hi-IN" w:bidi="hi-IN"/>
        </w:rPr>
        <w:t>Dostarczony przedmiot zamówienia winien być fabrycznie nowy, nieużywany oraz nieeksponowany, kompletny, dopuszczony do stosowania w obiektach użyteczności publicznej i gotowy do użytku zgodnie z przeznaczeniem bezpośrednio po dostarczeniu do Zamawiającego bez konieczności zakupu dodatkowych elementów.</w:t>
      </w:r>
    </w:p>
    <w:p w:rsidR="00CC47A9" w:rsidRPr="00534814" w:rsidRDefault="00CC47A9" w:rsidP="00CC47A9">
      <w:pPr>
        <w:pStyle w:val="Akapitzlist"/>
        <w:widowControl w:val="0"/>
        <w:numPr>
          <w:ilvl w:val="0"/>
          <w:numId w:val="10"/>
        </w:numPr>
        <w:suppressAutoHyphens/>
        <w:spacing w:after="0" w:line="252" w:lineRule="auto"/>
        <w:jc w:val="both"/>
        <w:rPr>
          <w:rFonts w:ascii="Times New Roman" w:eastAsia="Lucida Sans Unicode" w:hAnsi="Times New Roman" w:cs="Times New Roman"/>
          <w:sz w:val="24"/>
          <w:szCs w:val="24"/>
          <w:lang w:eastAsia="hi-IN" w:bidi="hi-IN"/>
        </w:rPr>
      </w:pPr>
      <w:r w:rsidRPr="00534814">
        <w:rPr>
          <w:rFonts w:ascii="Times New Roman" w:eastAsia="Lucida Sans Unicode" w:hAnsi="Times New Roman" w:cs="Times New Roman"/>
          <w:sz w:val="24"/>
          <w:szCs w:val="24"/>
          <w:lang w:eastAsia="hi-IN" w:bidi="hi-IN"/>
        </w:rPr>
        <w:t>Oferowane urządzenia w dniu dostawy nie mogą być przeznaczone przez producenta d</w:t>
      </w:r>
      <w:r w:rsidR="00534814">
        <w:rPr>
          <w:rFonts w:ascii="Times New Roman" w:eastAsia="Lucida Sans Unicode" w:hAnsi="Times New Roman" w:cs="Times New Roman"/>
          <w:sz w:val="24"/>
          <w:szCs w:val="24"/>
          <w:lang w:eastAsia="hi-IN" w:bidi="hi-IN"/>
        </w:rPr>
        <w:t xml:space="preserve">o wycofania </w:t>
      </w:r>
      <w:r w:rsidRPr="00534814">
        <w:rPr>
          <w:rFonts w:ascii="Times New Roman" w:eastAsia="Lucida Sans Unicode" w:hAnsi="Times New Roman" w:cs="Times New Roman"/>
          <w:sz w:val="24"/>
          <w:szCs w:val="24"/>
          <w:lang w:eastAsia="hi-IN" w:bidi="hi-IN"/>
        </w:rPr>
        <w:t>z produkcji lub sprzedaży.</w:t>
      </w:r>
    </w:p>
    <w:p w:rsidR="00CC47A9" w:rsidRPr="00534814" w:rsidRDefault="00CC47A9" w:rsidP="00CC47A9">
      <w:pPr>
        <w:pStyle w:val="Akapitzlist"/>
        <w:widowControl w:val="0"/>
        <w:numPr>
          <w:ilvl w:val="0"/>
          <w:numId w:val="10"/>
        </w:numPr>
        <w:suppressAutoHyphens/>
        <w:spacing w:after="0" w:line="252" w:lineRule="auto"/>
        <w:jc w:val="both"/>
        <w:rPr>
          <w:rFonts w:ascii="Times New Roman" w:eastAsia="Lucida Sans Unicode" w:hAnsi="Times New Roman" w:cs="Times New Roman"/>
          <w:sz w:val="24"/>
          <w:szCs w:val="24"/>
          <w:lang w:eastAsia="hi-IN" w:bidi="hi-IN"/>
        </w:rPr>
      </w:pPr>
      <w:r w:rsidRPr="00534814">
        <w:rPr>
          <w:rFonts w:ascii="Times New Roman" w:eastAsia="Lucida Sans Unicode" w:hAnsi="Times New Roman" w:cs="Times New Roman"/>
          <w:sz w:val="24"/>
          <w:szCs w:val="24"/>
          <w:lang w:eastAsia="hi-IN" w:bidi="hi-IN"/>
        </w:rPr>
        <w:t>Przedmiot zamówienia powinien posiadać gwarancje producenta, niezbędne certyfikaty, dopuszczenia itp. oraz winien spełniać wszelkie wymogi przewidziane obowiązującymi przepisami dla takiego typu wyrobów i nie może być przedmiotem roszczeń osób trzecich. Do każdego urządzenia musi być dostarczony komplet standardowej dokumentacji dla użytkownika w formie papierowej lub elektronicznej.</w:t>
      </w:r>
    </w:p>
    <w:p w:rsidR="00CC47A9" w:rsidRPr="00534814" w:rsidRDefault="00CC47A9" w:rsidP="00CC47A9">
      <w:pPr>
        <w:pStyle w:val="Akapitzlist"/>
        <w:widowControl w:val="0"/>
        <w:numPr>
          <w:ilvl w:val="0"/>
          <w:numId w:val="10"/>
        </w:numPr>
        <w:suppressAutoHyphens/>
        <w:spacing w:after="0" w:line="252" w:lineRule="auto"/>
        <w:jc w:val="both"/>
        <w:rPr>
          <w:rFonts w:ascii="Times New Roman" w:eastAsia="Calibri" w:hAnsi="Times New Roman" w:cs="Times New Roman"/>
          <w:sz w:val="24"/>
          <w:szCs w:val="24"/>
        </w:rPr>
      </w:pPr>
      <w:r w:rsidRPr="00534814">
        <w:rPr>
          <w:rFonts w:ascii="Times New Roman" w:eastAsia="Lucida Sans Unicode" w:hAnsi="Times New Roman" w:cs="Times New Roman"/>
          <w:sz w:val="24"/>
          <w:szCs w:val="24"/>
          <w:lang w:eastAsia="hi-IN" w:bidi="hi-IN"/>
        </w:rPr>
        <w:t>Definicje i minimalne parametry wyposażenia są zapisane jako obowiązujące w wykazie, stanowiącym załącznik nr 3- Szczegółowy opis przedmiotu zamówienia.</w:t>
      </w:r>
    </w:p>
    <w:p w:rsidR="00CC47A9" w:rsidRPr="00534814" w:rsidRDefault="00CC47A9" w:rsidP="00CC47A9">
      <w:pPr>
        <w:pStyle w:val="Akapitzlist"/>
        <w:widowControl w:val="0"/>
        <w:numPr>
          <w:ilvl w:val="0"/>
          <w:numId w:val="10"/>
        </w:numPr>
        <w:suppressAutoHyphens/>
        <w:spacing w:after="0" w:line="252" w:lineRule="auto"/>
        <w:jc w:val="both"/>
        <w:rPr>
          <w:rFonts w:ascii="Times New Roman" w:eastAsia="Lucida Sans Unicode" w:hAnsi="Times New Roman" w:cs="Times New Roman"/>
          <w:sz w:val="24"/>
          <w:szCs w:val="24"/>
          <w:lang w:eastAsia="hi-IN" w:bidi="hi-IN"/>
        </w:rPr>
      </w:pPr>
      <w:r w:rsidRPr="00534814">
        <w:rPr>
          <w:rFonts w:ascii="Times New Roman" w:eastAsia="Lucida Sans Unicode" w:hAnsi="Times New Roman" w:cs="Times New Roman"/>
          <w:sz w:val="24"/>
          <w:szCs w:val="24"/>
          <w:lang w:eastAsia="hi-IN" w:bidi="hi-IN"/>
        </w:rPr>
        <w:t xml:space="preserve">Zamawiający, wszędzie tam gdzie opisuje przedmiot zamówienia przez odniesienie do norm, europejskich ocen technicznych, aprobat, specyfikacji technicznych i systemów referencji technicznych, o których mowa w art. 101 ust. 1 pkt 2 i ust. 3 ustawy Pzp oraz wszędzie tam, gdzie wymaga przestawienia określonego oznakowania dopuszcza rozwiązania równoważne opisywanym. Wykonawca może zastosować inne rozwiązanie (np. nowszą technologię), o ile jest w stanie zapewnić i wykazać jej równoważność </w:t>
      </w:r>
      <w:r w:rsidRPr="00534814">
        <w:rPr>
          <w:rFonts w:ascii="Times New Roman" w:hAnsi="Times New Roman" w:cs="Times New Roman"/>
          <w:color w:val="000000"/>
          <w:sz w:val="24"/>
          <w:szCs w:val="24"/>
        </w:rPr>
        <w:t xml:space="preserve">w odniesieniu do wydajności i funkcjonalności oraz wymagań środowiskowych, aspektów dotyczących zdrowia, bezpieczeństwa i jakości. </w:t>
      </w:r>
    </w:p>
    <w:p w:rsidR="00CC47A9" w:rsidRPr="00534814" w:rsidRDefault="00CC47A9" w:rsidP="00CC47A9">
      <w:pPr>
        <w:pStyle w:val="Akapitzlist"/>
        <w:widowControl w:val="0"/>
        <w:numPr>
          <w:ilvl w:val="0"/>
          <w:numId w:val="10"/>
        </w:numPr>
        <w:suppressAutoHyphens/>
        <w:spacing w:after="0" w:line="252" w:lineRule="auto"/>
        <w:jc w:val="both"/>
        <w:rPr>
          <w:rFonts w:ascii="Times New Roman" w:eastAsia="Lucida Sans Unicode" w:hAnsi="Times New Roman" w:cs="Times New Roman"/>
          <w:sz w:val="24"/>
          <w:szCs w:val="24"/>
          <w:lang w:eastAsia="hi-IN" w:bidi="hi-IN"/>
        </w:rPr>
      </w:pPr>
      <w:r w:rsidRPr="00534814">
        <w:rPr>
          <w:rFonts w:ascii="Times New Roman" w:eastAsia="Lucida Sans Unicode" w:hAnsi="Times New Roman" w:cs="Times New Roman"/>
          <w:sz w:val="24"/>
          <w:szCs w:val="24"/>
          <w:lang w:eastAsia="hi-IN" w:bidi="hi-IN"/>
        </w:rPr>
        <w:t xml:space="preserve">Wszędzie tam, gdzie użyto określeń, symboli i rysunków wskazujących na znaki towarowe, </w:t>
      </w:r>
      <w:r w:rsidRPr="00534814">
        <w:rPr>
          <w:rFonts w:ascii="Times New Roman" w:hAnsi="Times New Roman" w:cs="Times New Roman"/>
          <w:sz w:val="24"/>
          <w:szCs w:val="24"/>
        </w:rPr>
        <w:t>patenty lub pochodzenie, źródła lub szczególny proces, który charakteryzuje produkty dostarczane przez konkretnego wykonawcę,</w:t>
      </w:r>
      <w:r w:rsidRPr="00534814">
        <w:rPr>
          <w:rFonts w:ascii="Times New Roman" w:eastAsia="Lucida Sans Unicode" w:hAnsi="Times New Roman" w:cs="Times New Roman"/>
          <w:sz w:val="24"/>
          <w:szCs w:val="24"/>
          <w:lang w:eastAsia="hi-IN" w:bidi="hi-IN"/>
        </w:rPr>
        <w:t xml:space="preserve"> Zamawiający dopuszcza możliwość zaoferowania przez Wykonawców produktów, materiałów lub urządzeń równoważnych. Użyte nazwy, typy, symbole i rysunki należy traktować jako rozwiązania przykładowe </w:t>
      </w:r>
      <w:r w:rsidRPr="00534814">
        <w:rPr>
          <w:rFonts w:ascii="Times New Roman" w:hAnsi="Times New Roman" w:cs="Times New Roman"/>
          <w:sz w:val="24"/>
          <w:szCs w:val="24"/>
        </w:rPr>
        <w:t>określające kryteria stosowane w celu oceny równoważności tj.</w:t>
      </w:r>
      <w:r w:rsidRPr="00534814">
        <w:rPr>
          <w:rFonts w:ascii="Times New Roman" w:eastAsia="Lucida Sans Unicode" w:hAnsi="Times New Roman" w:cs="Times New Roman"/>
          <w:sz w:val="24"/>
          <w:szCs w:val="24"/>
          <w:lang w:eastAsia="hi-IN" w:bidi="hi-IN"/>
        </w:rPr>
        <w:t xml:space="preserve">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Jako równoważne dopuszcza się inne rozwiązania, niż podane w dokumentacji postępowania, pod warunkiem </w:t>
      </w:r>
      <w:r w:rsidRPr="00534814">
        <w:rPr>
          <w:rFonts w:ascii="Times New Roman" w:hAnsi="Times New Roman" w:cs="Times New Roman"/>
          <w:sz w:val="24"/>
          <w:szCs w:val="24"/>
        </w:rPr>
        <w:t>spełnienia kryteriów stosowanych w celu oceny równoważności</w:t>
      </w:r>
      <w:r w:rsidRPr="00534814">
        <w:rPr>
          <w:rFonts w:ascii="Times New Roman" w:eastAsia="Lucida Sans Unicode" w:hAnsi="Times New Roman" w:cs="Times New Roman"/>
          <w:sz w:val="24"/>
          <w:szCs w:val="24"/>
          <w:lang w:eastAsia="hi-IN" w:bidi="hi-IN"/>
        </w:rPr>
        <w:t xml:space="preserve"> tj. zagwarantowania równorzędnych parametrów technicznych i technologicznych nie gorszych niż określone w dokumentacji postępowania oraz zgodności z obowiązującymi wymaganiami prawnymi. Opis minimalnych wymagań odnośnie dostarczanego wyposażenia zapisany jest w zał.  3- szczegółowy opis przedmiotu zamówienia, w kolumnie zatytułowanej „Opis oferowanych wymagań”. Dostarczane wyposażenie, które spełni opisane minimalne wymagania, Zamawiający uzna jako sprzęt równoważny. Podane typy i właściwe im cechy mogą jedynie służyć dla lepszego doboru zamienników.</w:t>
      </w:r>
    </w:p>
    <w:p w:rsidR="00CC47A9" w:rsidRPr="00534814" w:rsidRDefault="00CC47A9" w:rsidP="00CC47A9">
      <w:pPr>
        <w:pStyle w:val="Akapitzlist"/>
        <w:widowControl w:val="0"/>
        <w:numPr>
          <w:ilvl w:val="0"/>
          <w:numId w:val="10"/>
        </w:numPr>
        <w:suppressAutoHyphens/>
        <w:spacing w:after="0" w:line="252" w:lineRule="auto"/>
        <w:jc w:val="both"/>
        <w:rPr>
          <w:rFonts w:ascii="Times New Roman" w:eastAsia="Lucida Sans Unicode" w:hAnsi="Times New Roman" w:cs="Times New Roman"/>
          <w:sz w:val="24"/>
          <w:szCs w:val="24"/>
          <w:lang w:eastAsia="hi-IN" w:bidi="hi-IN"/>
        </w:rPr>
      </w:pPr>
      <w:r w:rsidRPr="00534814">
        <w:rPr>
          <w:rFonts w:ascii="Times New Roman" w:eastAsia="Lucida Sans Unicode" w:hAnsi="Times New Roman" w:cs="Times New Roman"/>
          <w:sz w:val="24"/>
          <w:szCs w:val="24"/>
          <w:lang w:eastAsia="hi-IN" w:bidi="hi-IN"/>
        </w:rPr>
        <w:t>Wykonawca, który powołuje się na rozwiązania równoważne, obowiązany jest wykazać, że oferowane przez niego rozwiązanie tj. materiały, urządzenia, dostawy lub usługi spełniają wymagania, określone</w:t>
      </w:r>
      <w:r w:rsidRPr="00534814">
        <w:rPr>
          <w:rFonts w:ascii="Times New Roman" w:hAnsi="Times New Roman" w:cs="Times New Roman"/>
          <w:sz w:val="24"/>
          <w:szCs w:val="24"/>
        </w:rPr>
        <w:t xml:space="preserve"> w opisie przedmiotu zamówienia</w:t>
      </w:r>
      <w:r w:rsidRPr="00534814">
        <w:rPr>
          <w:rFonts w:ascii="Times New Roman" w:eastAsia="Lucida Sans Unicode" w:hAnsi="Times New Roman" w:cs="Times New Roman"/>
          <w:sz w:val="24"/>
          <w:szCs w:val="24"/>
          <w:lang w:eastAsia="hi-IN" w:bidi="hi-IN"/>
        </w:rPr>
        <w:t xml:space="preserve"> przez Zamawiającego </w:t>
      </w:r>
      <w:r w:rsidRPr="00534814">
        <w:rPr>
          <w:rFonts w:ascii="Times New Roman" w:hAnsi="Times New Roman" w:cs="Times New Roman"/>
          <w:sz w:val="24"/>
          <w:szCs w:val="24"/>
        </w:rPr>
        <w:t xml:space="preserve">(tj. normy, </w:t>
      </w:r>
      <w:r w:rsidRPr="00534814">
        <w:rPr>
          <w:rFonts w:ascii="Times New Roman" w:hAnsi="Times New Roman" w:cs="Times New Roman"/>
          <w:sz w:val="24"/>
          <w:szCs w:val="24"/>
        </w:rPr>
        <w:lastRenderedPageBreak/>
        <w:t>oceny techniczne, specyfikacje techniczne i systemy referencji technicznych)</w:t>
      </w:r>
      <w:r w:rsidRPr="00534814">
        <w:rPr>
          <w:rFonts w:ascii="Times New Roman" w:eastAsia="Lucida Sans Unicode" w:hAnsi="Times New Roman" w:cs="Times New Roman"/>
          <w:sz w:val="24"/>
          <w:szCs w:val="24"/>
          <w:lang w:eastAsia="hi-IN" w:bidi="hi-IN"/>
        </w:rPr>
        <w:t>,  a ciężar udowodnienia równoważności w stosunku do wymogu określonego przez Zamawiającego, spoczywa na składającym ofertę Wykonawcy. W takim przypadku Wykonawca musi przedłożyć odpowiednie dokumenty potwierdzające równoważność danych rozwiązań np. dokumenty opisujące parametry techniczne, wymagane prawem certyfikaty czy inne dokumenty dopuszczające dane materiały, urządzenia, dostawy, usługi do użytkowania oraz pozwalające jednoznacznie stwierdzić, że są one równoważne.</w:t>
      </w:r>
    </w:p>
    <w:p w:rsidR="00CC47A9" w:rsidRPr="00534814" w:rsidRDefault="00CC47A9" w:rsidP="00CC47A9">
      <w:pPr>
        <w:pStyle w:val="Akapitzlist"/>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534814">
        <w:rPr>
          <w:rFonts w:ascii="Times New Roman" w:hAnsi="Times New Roman" w:cs="Times New Roman"/>
          <w:color w:val="000000"/>
          <w:sz w:val="24"/>
          <w:szCs w:val="24"/>
        </w:rPr>
        <w:t xml:space="preserve">Gdy opis przedmiotu zamówienia został skonstruowany poprzez określenie wymagań dotyczących wydajności lub funkcjonalności, o których mowa w art. 101 ust. 1 pkt 1 ustawy Pzp wówczas, zgodnie z art. 101 ust. 6 ustawy Pzp, wykonawca może powołać się na zgodność oferowanych świadczeń ze stosownymi normami, ocenami technicznymi, specyfikacjami i systemami referencji technicznych, jeżeli dotyczą one wymagań w zakresie wydajności lub funkcjonalności określonych przez zamawiającego, pod warunkiem że wykonawca udowodni w ofercie, że dostawa spełnia wymagania dotyczące wydajności lub funkcjonalności określone przez zamawiającego. </w:t>
      </w:r>
    </w:p>
    <w:p w:rsidR="00CC47A9" w:rsidRPr="00534814" w:rsidRDefault="00CC47A9" w:rsidP="00CC47A9">
      <w:pPr>
        <w:pStyle w:val="Akapitzlist"/>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534814">
        <w:rPr>
          <w:rFonts w:ascii="Times New Roman" w:hAnsi="Times New Roman" w:cs="Times New Roman"/>
          <w:color w:val="000000"/>
          <w:sz w:val="24"/>
          <w:szCs w:val="24"/>
        </w:rPr>
        <w:t>Wykonawca dostarczy wraz z przedmiotem umowy niezbędną dokumentację w postaci karty gwarancyjnej, instrukcji obsługi w języku polskim, dokumentację producencką, techniczną, użytkową, związaną z przedmiotem zamówienia.</w:t>
      </w:r>
    </w:p>
    <w:p w:rsidR="00CC47A9" w:rsidRPr="00534814" w:rsidRDefault="00CC47A9" w:rsidP="00CC47A9">
      <w:pPr>
        <w:widowControl w:val="0"/>
        <w:numPr>
          <w:ilvl w:val="0"/>
          <w:numId w:val="10"/>
        </w:numPr>
        <w:spacing w:after="0" w:line="276" w:lineRule="auto"/>
        <w:jc w:val="both"/>
        <w:rPr>
          <w:rFonts w:ascii="Times New Roman" w:eastAsia="Lucida Sans Unicode" w:hAnsi="Times New Roman" w:cs="Times New Roman"/>
          <w:b/>
          <w:sz w:val="24"/>
          <w:szCs w:val="24"/>
          <w:lang w:eastAsia="zh-CN"/>
        </w:rPr>
      </w:pPr>
      <w:r w:rsidRPr="00534814">
        <w:rPr>
          <w:rFonts w:ascii="Times New Roman" w:hAnsi="Times New Roman" w:cs="Times New Roman"/>
          <w:sz w:val="24"/>
          <w:szCs w:val="24"/>
        </w:rPr>
        <w:t>Wykonawca będzie zobowiązany do wykonywania zamówienia w porozumieniu z Dyrekcją Szkoły, na rzecz której dokona dostawy. W przypadku dokonania ewentualnych szkód Wykonawca zobowiązany jest do dokonania napraw na własny koszt i przywrócenia do stanu pierwotnego.</w:t>
      </w:r>
    </w:p>
    <w:p w:rsidR="00CC47A9" w:rsidRPr="00534814" w:rsidRDefault="00CC47A9" w:rsidP="00CC47A9">
      <w:pPr>
        <w:widowControl w:val="0"/>
        <w:numPr>
          <w:ilvl w:val="0"/>
          <w:numId w:val="10"/>
        </w:numPr>
        <w:spacing w:after="0" w:line="276" w:lineRule="auto"/>
        <w:jc w:val="both"/>
        <w:rPr>
          <w:rFonts w:ascii="Times New Roman" w:eastAsia="Lucida Sans Unicode" w:hAnsi="Times New Roman" w:cs="Times New Roman"/>
          <w:b/>
          <w:sz w:val="24"/>
          <w:szCs w:val="24"/>
          <w:lang w:eastAsia="zh-CN"/>
        </w:rPr>
      </w:pPr>
      <w:r w:rsidRPr="00534814">
        <w:rPr>
          <w:rFonts w:ascii="Times New Roman" w:hAnsi="Times New Roman" w:cs="Times New Roman"/>
          <w:sz w:val="24"/>
          <w:szCs w:val="24"/>
        </w:rPr>
        <w:t>Wykonawca ponosi pełną odpowiedzialność za szkody powstałe w trakcie dostawy i prowadzenia montażu wyposażenia.</w:t>
      </w:r>
    </w:p>
    <w:p w:rsidR="00CC47A9" w:rsidRPr="00534814" w:rsidRDefault="00CC47A9" w:rsidP="00CC47A9">
      <w:pPr>
        <w:widowControl w:val="0"/>
        <w:numPr>
          <w:ilvl w:val="0"/>
          <w:numId w:val="10"/>
        </w:numPr>
        <w:spacing w:after="0" w:line="276" w:lineRule="auto"/>
        <w:jc w:val="both"/>
        <w:rPr>
          <w:rFonts w:ascii="Times New Roman" w:eastAsia="Lucida Sans Unicode" w:hAnsi="Times New Roman" w:cs="Times New Roman"/>
          <w:b/>
          <w:sz w:val="24"/>
          <w:szCs w:val="24"/>
          <w:lang w:eastAsia="zh-CN"/>
        </w:rPr>
      </w:pPr>
      <w:r w:rsidRPr="00534814">
        <w:rPr>
          <w:rFonts w:ascii="Times New Roman" w:hAnsi="Times New Roman" w:cs="Times New Roman"/>
          <w:sz w:val="24"/>
          <w:szCs w:val="24"/>
        </w:rPr>
        <w:t>Wykonawca winien zapewnić odpowiednie warunki i przestrzegać przepisy BHP i p.poż. w trakcie realizacji zamówienia.</w:t>
      </w:r>
    </w:p>
    <w:p w:rsidR="00CC47A9" w:rsidRPr="00534814" w:rsidRDefault="00CC47A9" w:rsidP="00CC47A9">
      <w:pPr>
        <w:widowControl w:val="0"/>
        <w:numPr>
          <w:ilvl w:val="0"/>
          <w:numId w:val="10"/>
        </w:numPr>
        <w:spacing w:after="0" w:line="276" w:lineRule="auto"/>
        <w:jc w:val="both"/>
        <w:rPr>
          <w:rFonts w:ascii="Times New Roman" w:eastAsia="Lucida Sans Unicode" w:hAnsi="Times New Roman" w:cs="Times New Roman"/>
          <w:sz w:val="24"/>
          <w:szCs w:val="24"/>
          <w:lang w:eastAsia="zh-CN"/>
        </w:rPr>
      </w:pPr>
      <w:r w:rsidRPr="00534814">
        <w:rPr>
          <w:rFonts w:ascii="Times New Roman" w:eastAsia="Lucida Sans Unicode" w:hAnsi="Times New Roman" w:cs="Times New Roman"/>
          <w:sz w:val="24"/>
          <w:szCs w:val="24"/>
          <w:lang w:eastAsia="zh-CN"/>
        </w:rPr>
        <w:t>Czas dostawy i montażu wyposażenia w ramach terminu umownego, Wykonawca winien uzgodnić Dyrekcją Szkoły.</w:t>
      </w:r>
    </w:p>
    <w:p w:rsidR="00CC47A9" w:rsidRPr="00534814" w:rsidRDefault="00CC47A9" w:rsidP="00CC47A9">
      <w:pPr>
        <w:widowControl w:val="0"/>
        <w:numPr>
          <w:ilvl w:val="0"/>
          <w:numId w:val="10"/>
        </w:numPr>
        <w:spacing w:after="0" w:line="276" w:lineRule="auto"/>
        <w:jc w:val="both"/>
        <w:rPr>
          <w:rFonts w:ascii="Times New Roman" w:eastAsia="Lucida Sans Unicode" w:hAnsi="Times New Roman" w:cs="Times New Roman"/>
          <w:sz w:val="24"/>
          <w:szCs w:val="24"/>
          <w:lang w:eastAsia="zh-CN"/>
        </w:rPr>
      </w:pPr>
      <w:r w:rsidRPr="00534814">
        <w:rPr>
          <w:rFonts w:ascii="Times New Roman" w:eastAsia="Lucida Sans Unicode" w:hAnsi="Times New Roman" w:cs="Times New Roman"/>
          <w:sz w:val="24"/>
          <w:szCs w:val="24"/>
          <w:lang w:eastAsia="zh-CN"/>
        </w:rPr>
        <w:t>Wykonawca winien utrzymywać nienaganny porządek w miejscu dostawy i montażu wyposażenia, oraz stosować się do zaleceń Użytkownika i Zamawiającego w tym zakresie.</w:t>
      </w:r>
    </w:p>
    <w:p w:rsidR="00CC47A9" w:rsidRPr="00534814" w:rsidRDefault="00CC47A9" w:rsidP="00CC47A9">
      <w:pPr>
        <w:widowControl w:val="0"/>
        <w:numPr>
          <w:ilvl w:val="0"/>
          <w:numId w:val="10"/>
        </w:numPr>
        <w:spacing w:after="0" w:line="276" w:lineRule="auto"/>
        <w:jc w:val="both"/>
        <w:rPr>
          <w:rFonts w:ascii="Times New Roman" w:eastAsia="Lucida Sans Unicode" w:hAnsi="Times New Roman" w:cs="Times New Roman"/>
          <w:sz w:val="24"/>
          <w:szCs w:val="24"/>
          <w:lang w:eastAsia="zh-CN"/>
        </w:rPr>
      </w:pPr>
      <w:r w:rsidRPr="00534814">
        <w:rPr>
          <w:rFonts w:ascii="Times New Roman" w:hAnsi="Times New Roman" w:cs="Times New Roman"/>
          <w:sz w:val="24"/>
          <w:szCs w:val="24"/>
        </w:rPr>
        <w:t>Składowanie dostarczonego wyposażenia, organizacja własnego zaplecza tylko w miejscu uzgodnionym z Dyrekcją Szkoły.</w:t>
      </w:r>
    </w:p>
    <w:p w:rsidR="00CC47A9" w:rsidRPr="00534814" w:rsidRDefault="00CC47A9" w:rsidP="00CC47A9">
      <w:pPr>
        <w:pStyle w:val="Akapitzlist"/>
        <w:widowControl w:val="0"/>
        <w:numPr>
          <w:ilvl w:val="0"/>
          <w:numId w:val="10"/>
        </w:numPr>
        <w:suppressAutoHyphens/>
        <w:spacing w:after="0" w:line="252" w:lineRule="auto"/>
        <w:jc w:val="both"/>
        <w:rPr>
          <w:rFonts w:ascii="Times New Roman" w:eastAsia="Calibri" w:hAnsi="Times New Roman" w:cs="Times New Roman"/>
          <w:sz w:val="24"/>
          <w:szCs w:val="24"/>
        </w:rPr>
      </w:pPr>
      <w:r w:rsidRPr="00534814">
        <w:rPr>
          <w:rFonts w:ascii="Times New Roman" w:eastAsia="Lucida Sans Unicode" w:hAnsi="Times New Roman" w:cs="Times New Roman"/>
          <w:sz w:val="24"/>
          <w:szCs w:val="24"/>
          <w:lang w:eastAsia="zh-CN"/>
        </w:rPr>
        <w:t>W celu sprawnej dostawy wyposażenia Zamawiający zaleca Wykonawcom dokonanie sprawdzenia dojazdu do miejsca rozładunku dostawy i robót związanych z montażem wyposażenia.</w:t>
      </w:r>
    </w:p>
    <w:p w:rsidR="00CC47A9" w:rsidRPr="00534814" w:rsidRDefault="00CC47A9" w:rsidP="00CC47A9">
      <w:pPr>
        <w:pStyle w:val="Akapitzlist"/>
        <w:widowControl w:val="0"/>
        <w:numPr>
          <w:ilvl w:val="0"/>
          <w:numId w:val="10"/>
        </w:numPr>
        <w:suppressAutoHyphens/>
        <w:spacing w:after="0" w:line="252" w:lineRule="auto"/>
        <w:jc w:val="both"/>
        <w:rPr>
          <w:rFonts w:ascii="Times New Roman" w:hAnsi="Times New Roman" w:cs="Times New Roman"/>
          <w:sz w:val="24"/>
          <w:szCs w:val="24"/>
        </w:rPr>
      </w:pPr>
      <w:r w:rsidRPr="00534814">
        <w:rPr>
          <w:rFonts w:ascii="Times New Roman" w:eastAsia="Lucida Sans Unicode" w:hAnsi="Times New Roman" w:cs="Times New Roman"/>
          <w:sz w:val="24"/>
          <w:szCs w:val="24"/>
          <w:lang w:eastAsia="hi-IN" w:bidi="hi-IN"/>
        </w:rPr>
        <w:t>Wymagany minimalny okres gwarancji na zrealizowany przedmiot zamówienia w tym zastosowane materiały oraz urządzenia wynosi minimum 24 miesiące od dnia odebrania przez Zamawiającego przedmiotu zamówienia i podpisania protokołu odbioru końcowego.</w:t>
      </w:r>
    </w:p>
    <w:p w:rsidR="00CC47A9" w:rsidRPr="00534814" w:rsidRDefault="00CC47A9" w:rsidP="00CC47A9">
      <w:pPr>
        <w:pStyle w:val="Akapitzlist"/>
        <w:widowControl w:val="0"/>
        <w:numPr>
          <w:ilvl w:val="0"/>
          <w:numId w:val="10"/>
        </w:numPr>
        <w:shd w:val="clear" w:color="auto" w:fill="FFFFFF" w:themeFill="background1"/>
        <w:spacing w:after="0" w:line="276" w:lineRule="auto"/>
        <w:jc w:val="both"/>
        <w:rPr>
          <w:rFonts w:ascii="Times New Roman" w:eastAsia="Lucida Sans Unicode" w:hAnsi="Times New Roman" w:cs="Times New Roman"/>
          <w:sz w:val="24"/>
          <w:szCs w:val="24"/>
          <w:lang w:eastAsia="hi-IN" w:bidi="hi-IN"/>
        </w:rPr>
      </w:pPr>
      <w:r w:rsidRPr="00534814">
        <w:rPr>
          <w:rFonts w:ascii="Times New Roman" w:hAnsi="Times New Roman" w:cs="Times New Roman"/>
          <w:sz w:val="24"/>
          <w:szCs w:val="24"/>
          <w:lang w:eastAsia="hi-IN" w:bidi="hi-IN"/>
        </w:rPr>
        <w:t>Wymagane jest, zapewnienie w okresie gwarancji wykonanie naprawy bądź wymiany uszkodzonego sprzętu na fabrycznie nowy lub zapewnienie na czas naprawy sprzętu zastępczego o parametrach nie gorszych niż sprzęt naprawiany w terminie wynikającym z oferty jednak nie dłuższym niż 14 dni od momentu zgłoszenia awarii.</w:t>
      </w:r>
    </w:p>
    <w:p w:rsidR="00534814" w:rsidRDefault="00534814" w:rsidP="00CC47A9">
      <w:pPr>
        <w:jc w:val="center"/>
        <w:rPr>
          <w:b/>
          <w:sz w:val="24"/>
          <w:szCs w:val="24"/>
        </w:rPr>
      </w:pPr>
    </w:p>
    <w:p w:rsidR="00534814" w:rsidRDefault="00534814" w:rsidP="00CC47A9">
      <w:pPr>
        <w:jc w:val="center"/>
        <w:rPr>
          <w:b/>
          <w:sz w:val="24"/>
          <w:szCs w:val="24"/>
        </w:rPr>
      </w:pPr>
    </w:p>
    <w:p w:rsidR="00136E8F" w:rsidRDefault="00136E8F" w:rsidP="00CC47A9"/>
    <w:p w:rsidR="00CC47A9" w:rsidRDefault="002B4D86" w:rsidP="00CC47A9">
      <w:pPr>
        <w:jc w:val="center"/>
        <w:rPr>
          <w:b/>
          <w:sz w:val="24"/>
          <w:szCs w:val="24"/>
        </w:rPr>
      </w:pPr>
      <w:r>
        <w:rPr>
          <w:b/>
          <w:sz w:val="24"/>
          <w:szCs w:val="24"/>
        </w:rPr>
        <w:lastRenderedPageBreak/>
        <w:t xml:space="preserve">CZĘŚĆ </w:t>
      </w:r>
      <w:r w:rsidR="00CC47A9">
        <w:rPr>
          <w:b/>
          <w:sz w:val="24"/>
          <w:szCs w:val="24"/>
        </w:rPr>
        <w:t>I – wyposażenie stanowisk do pracy narzędziowej/technicznej dla Szkoły Podstawowej Nr 2 im. Jana Walerego Jędrzejewicza w Płońsku</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blLook w:val="04A0" w:firstRow="1" w:lastRow="0" w:firstColumn="1" w:lastColumn="0" w:noHBand="0" w:noVBand="1"/>
      </w:tblPr>
      <w:tblGrid>
        <w:gridCol w:w="9072"/>
      </w:tblGrid>
      <w:tr w:rsidR="00CC47A9" w:rsidTr="00534814">
        <w:trPr>
          <w:jc w:val="center"/>
        </w:trPr>
        <w:tc>
          <w:tcPr>
            <w:tcW w:w="5000" w:type="pct"/>
            <w:tcBorders>
              <w:top w:val="nil"/>
              <w:left w:val="nil"/>
              <w:bottom w:val="nil"/>
              <w:right w:val="nil"/>
            </w:tcBorders>
            <w:shd w:val="clear" w:color="auto" w:fill="auto"/>
          </w:tcPr>
          <w:p w:rsidR="00CC47A9" w:rsidRDefault="00CC47A9">
            <w:pPr>
              <w:spacing w:after="33" w:line="247" w:lineRule="auto"/>
              <w:ind w:right="47"/>
              <w:rPr>
                <w:rFonts w:eastAsia="Times New Roman" w:cstheme="minorHAnsi"/>
                <w:sz w:val="24"/>
                <w:szCs w:val="24"/>
                <w:u w:val="single"/>
                <w:lang w:eastAsia="pl-PL"/>
              </w:rPr>
            </w:pPr>
          </w:p>
          <w:tbl>
            <w:tblPr>
              <w:tblStyle w:val="Tabela-Siatka"/>
              <w:tblW w:w="5000" w:type="pct"/>
              <w:tblInd w:w="0" w:type="dxa"/>
              <w:tblLook w:val="04A0" w:firstRow="1" w:lastRow="0" w:firstColumn="1" w:lastColumn="0" w:noHBand="0" w:noVBand="1"/>
            </w:tblPr>
            <w:tblGrid>
              <w:gridCol w:w="646"/>
              <w:gridCol w:w="2020"/>
              <w:gridCol w:w="3998"/>
              <w:gridCol w:w="547"/>
              <w:gridCol w:w="1635"/>
            </w:tblGrid>
            <w:tr w:rsidR="00CC47A9" w:rsidTr="00136E8F">
              <w:tc>
                <w:tcPr>
                  <w:tcW w:w="365" w:type="pct"/>
                  <w:tcBorders>
                    <w:top w:val="single" w:sz="4" w:space="0" w:color="auto"/>
                    <w:left w:val="single" w:sz="4" w:space="0" w:color="auto"/>
                    <w:bottom w:val="single" w:sz="4" w:space="0" w:color="auto"/>
                    <w:right w:val="single" w:sz="4" w:space="0" w:color="auto"/>
                  </w:tcBorders>
                  <w:hideMark/>
                </w:tcPr>
                <w:p w:rsidR="00CC47A9" w:rsidRPr="00136E8F" w:rsidRDefault="00CC47A9">
                  <w:pPr>
                    <w:spacing w:after="33" w:line="247" w:lineRule="auto"/>
                    <w:ind w:right="47"/>
                    <w:jc w:val="center"/>
                    <w:rPr>
                      <w:rFonts w:eastAsia="Times New Roman" w:cstheme="minorHAnsi"/>
                      <w:lang w:eastAsia="pl-PL"/>
                    </w:rPr>
                  </w:pPr>
                  <w:r w:rsidRPr="00136E8F">
                    <w:rPr>
                      <w:rFonts w:eastAsia="Times New Roman" w:cstheme="minorHAnsi"/>
                      <w:lang w:eastAsia="pl-PL"/>
                    </w:rPr>
                    <w:t xml:space="preserve">L.p. </w:t>
                  </w:r>
                </w:p>
              </w:tc>
              <w:tc>
                <w:tcPr>
                  <w:tcW w:w="1142" w:type="pct"/>
                  <w:tcBorders>
                    <w:top w:val="single" w:sz="4" w:space="0" w:color="auto"/>
                    <w:left w:val="single" w:sz="4" w:space="0" w:color="auto"/>
                    <w:bottom w:val="single" w:sz="4" w:space="0" w:color="auto"/>
                    <w:right w:val="single" w:sz="4" w:space="0" w:color="auto"/>
                  </w:tcBorders>
                  <w:hideMark/>
                </w:tcPr>
                <w:p w:rsidR="00CC47A9" w:rsidRPr="00136E8F" w:rsidRDefault="00CC47A9">
                  <w:pPr>
                    <w:spacing w:after="33" w:line="247" w:lineRule="auto"/>
                    <w:ind w:right="47"/>
                    <w:jc w:val="center"/>
                    <w:rPr>
                      <w:rFonts w:eastAsia="Times New Roman" w:cstheme="minorHAnsi"/>
                      <w:lang w:eastAsia="pl-PL"/>
                    </w:rPr>
                  </w:pPr>
                  <w:r w:rsidRPr="00136E8F">
                    <w:rPr>
                      <w:rFonts w:eastAsia="Times New Roman" w:cstheme="minorHAnsi"/>
                      <w:lang w:eastAsia="pl-PL"/>
                    </w:rPr>
                    <w:t>Nazwa asortymentu</w:t>
                  </w:r>
                </w:p>
              </w:tc>
              <w:tc>
                <w:tcPr>
                  <w:tcW w:w="2260" w:type="pct"/>
                  <w:tcBorders>
                    <w:top w:val="single" w:sz="4" w:space="0" w:color="auto"/>
                    <w:left w:val="single" w:sz="4" w:space="0" w:color="auto"/>
                    <w:bottom w:val="single" w:sz="4" w:space="0" w:color="auto"/>
                    <w:right w:val="single" w:sz="4" w:space="0" w:color="auto"/>
                  </w:tcBorders>
                  <w:hideMark/>
                </w:tcPr>
                <w:p w:rsidR="00CC47A9" w:rsidRPr="00136E8F" w:rsidRDefault="00CC47A9">
                  <w:pPr>
                    <w:spacing w:after="33" w:line="247" w:lineRule="auto"/>
                    <w:ind w:right="47"/>
                    <w:jc w:val="center"/>
                    <w:rPr>
                      <w:rFonts w:eastAsia="Times New Roman" w:cstheme="minorHAnsi"/>
                      <w:lang w:eastAsia="pl-PL"/>
                    </w:rPr>
                  </w:pPr>
                  <w:r w:rsidRPr="00136E8F">
                    <w:rPr>
                      <w:rFonts w:eastAsia="Times New Roman" w:cstheme="minorHAnsi"/>
                      <w:lang w:eastAsia="pl-PL"/>
                    </w:rPr>
                    <w:t>Opis oferowanych wymagań</w:t>
                  </w:r>
                </w:p>
              </w:tc>
              <w:tc>
                <w:tcPr>
                  <w:tcW w:w="309" w:type="pct"/>
                  <w:tcBorders>
                    <w:top w:val="single" w:sz="4" w:space="0" w:color="auto"/>
                    <w:left w:val="single" w:sz="4" w:space="0" w:color="auto"/>
                    <w:bottom w:val="single" w:sz="4" w:space="0" w:color="auto"/>
                    <w:right w:val="single" w:sz="4" w:space="0" w:color="auto"/>
                  </w:tcBorders>
                  <w:hideMark/>
                </w:tcPr>
                <w:p w:rsidR="00CC47A9" w:rsidRPr="00136E8F" w:rsidRDefault="00CC47A9">
                  <w:pPr>
                    <w:spacing w:after="33" w:line="247" w:lineRule="auto"/>
                    <w:ind w:right="47"/>
                    <w:jc w:val="center"/>
                    <w:rPr>
                      <w:rFonts w:eastAsia="Times New Roman" w:cstheme="minorHAnsi"/>
                      <w:lang w:eastAsia="pl-PL"/>
                    </w:rPr>
                  </w:pPr>
                  <w:r w:rsidRPr="00136E8F">
                    <w:rPr>
                      <w:rFonts w:eastAsia="Times New Roman" w:cstheme="minorHAnsi"/>
                      <w:lang w:eastAsia="pl-PL"/>
                    </w:rPr>
                    <w:t>j.m</w:t>
                  </w:r>
                </w:p>
              </w:tc>
              <w:tc>
                <w:tcPr>
                  <w:tcW w:w="924" w:type="pct"/>
                  <w:tcBorders>
                    <w:top w:val="single" w:sz="4" w:space="0" w:color="auto"/>
                    <w:left w:val="single" w:sz="4" w:space="0" w:color="auto"/>
                    <w:bottom w:val="single" w:sz="4" w:space="0" w:color="auto"/>
                    <w:right w:val="single" w:sz="4" w:space="0" w:color="auto"/>
                  </w:tcBorders>
                  <w:hideMark/>
                </w:tcPr>
                <w:p w:rsidR="00CC47A9" w:rsidRPr="00136E8F" w:rsidRDefault="00CC47A9">
                  <w:pPr>
                    <w:spacing w:after="33" w:line="247" w:lineRule="auto"/>
                    <w:ind w:right="47"/>
                    <w:jc w:val="center"/>
                    <w:rPr>
                      <w:rFonts w:eastAsia="Times New Roman" w:cstheme="minorHAnsi"/>
                      <w:lang w:eastAsia="pl-PL"/>
                    </w:rPr>
                  </w:pPr>
                  <w:r w:rsidRPr="00136E8F">
                    <w:rPr>
                      <w:rFonts w:eastAsia="Times New Roman" w:cstheme="minorHAnsi"/>
                      <w:lang w:eastAsia="pl-PL"/>
                    </w:rPr>
                    <w:t>ilość</w:t>
                  </w:r>
                </w:p>
              </w:tc>
            </w:tr>
            <w:tr w:rsidR="00136E8F" w:rsidTr="00136E8F">
              <w:tc>
                <w:tcPr>
                  <w:tcW w:w="365" w:type="pct"/>
                  <w:tcBorders>
                    <w:top w:val="single" w:sz="4" w:space="0" w:color="auto"/>
                    <w:left w:val="single" w:sz="4" w:space="0" w:color="auto"/>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 xml:space="preserve">1. </w:t>
                  </w:r>
                </w:p>
              </w:tc>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rsidR="00136E8F" w:rsidRPr="00136E8F" w:rsidRDefault="00136E8F" w:rsidP="00136E8F">
                  <w:pPr>
                    <w:jc w:val="center"/>
                    <w:rPr>
                      <w:sz w:val="20"/>
                      <w:szCs w:val="20"/>
                    </w:rPr>
                  </w:pPr>
                  <w:r w:rsidRPr="00136E8F">
                    <w:rPr>
                      <w:sz w:val="20"/>
                      <w:szCs w:val="20"/>
                    </w:rPr>
                    <w:t xml:space="preserve"> Stolik meblowy </w:t>
                  </w:r>
                </w:p>
              </w:tc>
              <w:tc>
                <w:tcPr>
                  <w:tcW w:w="2260" w:type="pct"/>
                  <w:tcBorders>
                    <w:top w:val="single" w:sz="4" w:space="0" w:color="auto"/>
                    <w:left w:val="nil"/>
                    <w:bottom w:val="single" w:sz="4" w:space="0" w:color="auto"/>
                    <w:right w:val="single" w:sz="4" w:space="0" w:color="auto"/>
                  </w:tcBorders>
                  <w:shd w:val="clear" w:color="auto" w:fill="auto"/>
                  <w:vAlign w:val="bottom"/>
                </w:tcPr>
                <w:p w:rsidR="00136E8F" w:rsidRPr="00136E8F" w:rsidRDefault="00136E8F" w:rsidP="00136E8F">
                  <w:pPr>
                    <w:rPr>
                      <w:sz w:val="20"/>
                      <w:szCs w:val="20"/>
                    </w:rPr>
                  </w:pPr>
                  <w:r w:rsidRPr="00136E8F">
                    <w:rPr>
                      <w:sz w:val="20"/>
                      <w:szCs w:val="20"/>
                    </w:rPr>
                    <w:t>Ergonomiczny stolik uczniowski  4 osobowy zapewniający uczniowi przyjęcie pozycji siedzącej skierowanej o kąt min. 15 stopni od osi sali w kierunku tablicy elementy wykonane z płyty wiórowej laminowanej MDF gr. 18 mm, blat grubości min. 25 mm, wykończenie grubą okleiną PCV (min. 2 mm), blenda min. 50 cm wysokości, kanał kablowy między blatem a blendą min 12cm x 12cm, przepusty kablowe, wymiary 120 cm x 130 cm, 76 cm (kolor szary)</w:t>
                  </w:r>
                  <w:r w:rsidRPr="00136E8F">
                    <w:rPr>
                      <w:sz w:val="20"/>
                      <w:szCs w:val="20"/>
                    </w:rPr>
                    <w:br/>
                    <w:t>Stolik posiada certyfikat dopuszczający do użytku w jednostkach oświatowych.</w:t>
                  </w:r>
                </w:p>
              </w:tc>
              <w:tc>
                <w:tcPr>
                  <w:tcW w:w="309" w:type="pct"/>
                  <w:tcBorders>
                    <w:top w:val="single" w:sz="4" w:space="0" w:color="auto"/>
                    <w:left w:val="nil"/>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 xml:space="preserve">szt. </w:t>
                  </w:r>
                </w:p>
              </w:tc>
              <w:tc>
                <w:tcPr>
                  <w:tcW w:w="924" w:type="pct"/>
                  <w:tcBorders>
                    <w:top w:val="single" w:sz="4" w:space="0" w:color="auto"/>
                    <w:left w:val="nil"/>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8</w:t>
                  </w:r>
                </w:p>
              </w:tc>
            </w:tr>
            <w:tr w:rsidR="00136E8F" w:rsidTr="00136E8F">
              <w:tc>
                <w:tcPr>
                  <w:tcW w:w="365" w:type="pct"/>
                  <w:tcBorders>
                    <w:top w:val="nil"/>
                    <w:left w:val="single" w:sz="4" w:space="0" w:color="auto"/>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 xml:space="preserve">2. </w:t>
                  </w:r>
                </w:p>
              </w:tc>
              <w:tc>
                <w:tcPr>
                  <w:tcW w:w="1142" w:type="pct"/>
                  <w:tcBorders>
                    <w:top w:val="nil"/>
                    <w:left w:val="single" w:sz="4" w:space="0" w:color="auto"/>
                    <w:bottom w:val="single" w:sz="4" w:space="0" w:color="auto"/>
                    <w:right w:val="single" w:sz="4" w:space="0" w:color="auto"/>
                  </w:tcBorders>
                  <w:shd w:val="clear" w:color="auto" w:fill="auto"/>
                  <w:vAlign w:val="center"/>
                </w:tcPr>
                <w:p w:rsidR="00136E8F" w:rsidRPr="00136E8F" w:rsidRDefault="00136E8F" w:rsidP="00136E8F">
                  <w:pPr>
                    <w:rPr>
                      <w:sz w:val="20"/>
                      <w:szCs w:val="20"/>
                    </w:rPr>
                  </w:pPr>
                  <w:r w:rsidRPr="00136E8F">
                    <w:rPr>
                      <w:sz w:val="20"/>
                      <w:szCs w:val="20"/>
                    </w:rPr>
                    <w:t>Fotel obrotowy</w:t>
                  </w:r>
                </w:p>
              </w:tc>
              <w:tc>
                <w:tcPr>
                  <w:tcW w:w="2260" w:type="pct"/>
                  <w:tcBorders>
                    <w:top w:val="nil"/>
                    <w:left w:val="nil"/>
                    <w:bottom w:val="nil"/>
                    <w:right w:val="nil"/>
                  </w:tcBorders>
                  <w:shd w:val="clear" w:color="auto" w:fill="auto"/>
                  <w:vAlign w:val="bottom"/>
                </w:tcPr>
                <w:p w:rsidR="00136E8F" w:rsidRPr="00136E8F" w:rsidRDefault="00136E8F" w:rsidP="00136E8F">
                  <w:pPr>
                    <w:rPr>
                      <w:sz w:val="20"/>
                      <w:szCs w:val="20"/>
                    </w:rPr>
                  </w:pPr>
                  <w:r w:rsidRPr="00136E8F">
                    <w:rPr>
                      <w:sz w:val="20"/>
                      <w:szCs w:val="20"/>
                    </w:rPr>
                    <w:t xml:space="preserve">Fotel obrotowy ergonomiczny, siedzisko i oparcie wykonane z tworzywa sztucznego, profilowane oparcie pozwalające na prawidłowe ułożenie kręgosłupa, regulacja, wysokości, wys. minimalna przed regulacją min 450 mm. kolor pomarańczowy. </w:t>
                  </w:r>
                </w:p>
              </w:tc>
              <w:tc>
                <w:tcPr>
                  <w:tcW w:w="309" w:type="pct"/>
                  <w:tcBorders>
                    <w:top w:val="nil"/>
                    <w:left w:val="single" w:sz="4" w:space="0" w:color="auto"/>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 xml:space="preserve">szt. </w:t>
                  </w:r>
                </w:p>
              </w:tc>
              <w:tc>
                <w:tcPr>
                  <w:tcW w:w="924" w:type="pct"/>
                  <w:tcBorders>
                    <w:top w:val="nil"/>
                    <w:left w:val="nil"/>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32</w:t>
                  </w:r>
                </w:p>
              </w:tc>
            </w:tr>
            <w:tr w:rsidR="00136E8F" w:rsidTr="00136E8F">
              <w:tc>
                <w:tcPr>
                  <w:tcW w:w="365" w:type="pct"/>
                  <w:tcBorders>
                    <w:top w:val="nil"/>
                    <w:left w:val="single" w:sz="4" w:space="0" w:color="auto"/>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 xml:space="preserve">3. </w:t>
                  </w:r>
                </w:p>
              </w:tc>
              <w:tc>
                <w:tcPr>
                  <w:tcW w:w="1142" w:type="pct"/>
                  <w:tcBorders>
                    <w:top w:val="nil"/>
                    <w:left w:val="single" w:sz="4" w:space="0" w:color="auto"/>
                    <w:bottom w:val="single" w:sz="4" w:space="0" w:color="auto"/>
                    <w:right w:val="single" w:sz="4" w:space="0" w:color="auto"/>
                  </w:tcBorders>
                  <w:shd w:val="clear" w:color="auto" w:fill="auto"/>
                  <w:vAlign w:val="center"/>
                </w:tcPr>
                <w:p w:rsidR="00136E8F" w:rsidRPr="00136E8F" w:rsidRDefault="00136E8F" w:rsidP="00136E8F">
                  <w:pPr>
                    <w:rPr>
                      <w:sz w:val="20"/>
                      <w:szCs w:val="20"/>
                    </w:rPr>
                  </w:pPr>
                  <w:r w:rsidRPr="00136E8F">
                    <w:rPr>
                      <w:sz w:val="20"/>
                      <w:szCs w:val="20"/>
                    </w:rPr>
                    <w:t>Stolik meblowy</w:t>
                  </w:r>
                </w:p>
              </w:tc>
              <w:tc>
                <w:tcPr>
                  <w:tcW w:w="2260" w:type="pct"/>
                  <w:tcBorders>
                    <w:top w:val="single" w:sz="4" w:space="0" w:color="auto"/>
                    <w:left w:val="nil"/>
                    <w:bottom w:val="single" w:sz="4" w:space="0" w:color="auto"/>
                    <w:right w:val="single" w:sz="4" w:space="0" w:color="auto"/>
                  </w:tcBorders>
                  <w:shd w:val="clear" w:color="auto" w:fill="auto"/>
                  <w:vAlign w:val="bottom"/>
                </w:tcPr>
                <w:p w:rsidR="00136E8F" w:rsidRPr="00136E8F" w:rsidRDefault="00136E8F" w:rsidP="00136E8F">
                  <w:pPr>
                    <w:rPr>
                      <w:sz w:val="20"/>
                      <w:szCs w:val="20"/>
                    </w:rPr>
                  </w:pPr>
                  <w:r w:rsidRPr="00136E8F">
                    <w:rPr>
                      <w:sz w:val="20"/>
                      <w:szCs w:val="20"/>
                    </w:rPr>
                    <w:t>Stolik meblowy dla nauczyciela, wykonany z płyty meblowej grubość min. 18 mm., blat grubości 25mm wykończony grubą  oklein</w:t>
                  </w:r>
                  <w:r>
                    <w:rPr>
                      <w:sz w:val="20"/>
                      <w:szCs w:val="20"/>
                    </w:rPr>
                    <w:t>ą PCV (min. 2 mm)ergonomiczny k</w:t>
                  </w:r>
                  <w:r w:rsidRPr="00136E8F">
                    <w:rPr>
                      <w:sz w:val="20"/>
                      <w:szCs w:val="20"/>
                    </w:rPr>
                    <w:t>ształt z półką na komputer stacjonarny, zamykaną szufladą i szafką na dokumenty, możliwość zabudowy monitora dotykowego 21".</w:t>
                  </w:r>
                </w:p>
              </w:tc>
              <w:tc>
                <w:tcPr>
                  <w:tcW w:w="309" w:type="pct"/>
                  <w:tcBorders>
                    <w:top w:val="nil"/>
                    <w:left w:val="nil"/>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 xml:space="preserve">szt. </w:t>
                  </w:r>
                </w:p>
              </w:tc>
              <w:tc>
                <w:tcPr>
                  <w:tcW w:w="924" w:type="pct"/>
                  <w:tcBorders>
                    <w:top w:val="nil"/>
                    <w:left w:val="nil"/>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2</w:t>
                  </w:r>
                </w:p>
              </w:tc>
            </w:tr>
            <w:tr w:rsidR="00136E8F" w:rsidTr="00136E8F">
              <w:tc>
                <w:tcPr>
                  <w:tcW w:w="365" w:type="pct"/>
                  <w:tcBorders>
                    <w:top w:val="nil"/>
                    <w:left w:val="single" w:sz="4" w:space="0" w:color="auto"/>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4.</w:t>
                  </w:r>
                </w:p>
              </w:tc>
              <w:tc>
                <w:tcPr>
                  <w:tcW w:w="1142" w:type="pct"/>
                  <w:tcBorders>
                    <w:top w:val="nil"/>
                    <w:left w:val="single" w:sz="4" w:space="0" w:color="auto"/>
                    <w:bottom w:val="single" w:sz="4" w:space="0" w:color="auto"/>
                    <w:right w:val="single" w:sz="4" w:space="0" w:color="auto"/>
                  </w:tcBorders>
                  <w:shd w:val="clear" w:color="auto" w:fill="auto"/>
                  <w:vAlign w:val="center"/>
                </w:tcPr>
                <w:p w:rsidR="00136E8F" w:rsidRPr="00136E8F" w:rsidRDefault="00136E8F" w:rsidP="00136E8F">
                  <w:pPr>
                    <w:rPr>
                      <w:sz w:val="20"/>
                      <w:szCs w:val="20"/>
                    </w:rPr>
                  </w:pPr>
                  <w:r w:rsidRPr="00136E8F">
                    <w:rPr>
                      <w:sz w:val="20"/>
                      <w:szCs w:val="20"/>
                    </w:rPr>
                    <w:t>Krzesła wyściełane</w:t>
                  </w:r>
                </w:p>
              </w:tc>
              <w:tc>
                <w:tcPr>
                  <w:tcW w:w="2260" w:type="pct"/>
                  <w:tcBorders>
                    <w:top w:val="nil"/>
                    <w:left w:val="nil"/>
                    <w:bottom w:val="single" w:sz="4" w:space="0" w:color="auto"/>
                    <w:right w:val="single" w:sz="4" w:space="0" w:color="auto"/>
                  </w:tcBorders>
                  <w:shd w:val="clear" w:color="auto" w:fill="auto"/>
                  <w:vAlign w:val="bottom"/>
                </w:tcPr>
                <w:p w:rsidR="00136E8F" w:rsidRPr="00136E8F" w:rsidRDefault="00136E8F" w:rsidP="00136E8F">
                  <w:pPr>
                    <w:rPr>
                      <w:sz w:val="20"/>
                      <w:szCs w:val="20"/>
                    </w:rPr>
                  </w:pPr>
                  <w:r w:rsidRPr="00136E8F">
                    <w:rPr>
                      <w:sz w:val="20"/>
                      <w:szCs w:val="20"/>
                    </w:rPr>
                    <w:t>Krzesła wyściełane, kolor czarny, wysokość siedziska 470 mm, wysokość krzesła 820 mm, szerokość siedziska 475 mm, głębokość siedziska 415 mm</w:t>
                  </w:r>
                </w:p>
              </w:tc>
              <w:tc>
                <w:tcPr>
                  <w:tcW w:w="309" w:type="pct"/>
                  <w:tcBorders>
                    <w:top w:val="nil"/>
                    <w:left w:val="nil"/>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 xml:space="preserve">szt. </w:t>
                  </w:r>
                </w:p>
              </w:tc>
              <w:tc>
                <w:tcPr>
                  <w:tcW w:w="924" w:type="pct"/>
                  <w:tcBorders>
                    <w:top w:val="nil"/>
                    <w:left w:val="nil"/>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24</w:t>
                  </w:r>
                </w:p>
              </w:tc>
            </w:tr>
            <w:tr w:rsidR="00136E8F" w:rsidTr="00136E8F">
              <w:tc>
                <w:tcPr>
                  <w:tcW w:w="365" w:type="pct"/>
                  <w:tcBorders>
                    <w:top w:val="nil"/>
                    <w:left w:val="single" w:sz="4" w:space="0" w:color="auto"/>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5.</w:t>
                  </w:r>
                </w:p>
              </w:tc>
              <w:tc>
                <w:tcPr>
                  <w:tcW w:w="1142" w:type="pct"/>
                  <w:tcBorders>
                    <w:top w:val="nil"/>
                    <w:left w:val="single" w:sz="4" w:space="0" w:color="auto"/>
                    <w:bottom w:val="single" w:sz="4" w:space="0" w:color="auto"/>
                    <w:right w:val="single" w:sz="4" w:space="0" w:color="auto"/>
                  </w:tcBorders>
                  <w:shd w:val="clear" w:color="auto" w:fill="auto"/>
                  <w:vAlign w:val="center"/>
                </w:tcPr>
                <w:p w:rsidR="00136E8F" w:rsidRPr="00136E8F" w:rsidRDefault="00136E8F" w:rsidP="00136E8F">
                  <w:pPr>
                    <w:rPr>
                      <w:sz w:val="16"/>
                      <w:szCs w:val="16"/>
                    </w:rPr>
                  </w:pPr>
                  <w:r w:rsidRPr="00136E8F">
                    <w:rPr>
                      <w:sz w:val="16"/>
                      <w:szCs w:val="16"/>
                    </w:rPr>
                    <w:t>Gablota wisząca przeszklona</w:t>
                  </w:r>
                </w:p>
              </w:tc>
              <w:tc>
                <w:tcPr>
                  <w:tcW w:w="2260" w:type="pct"/>
                  <w:tcBorders>
                    <w:top w:val="single" w:sz="8" w:space="0" w:color="auto"/>
                    <w:left w:val="single" w:sz="8" w:space="0" w:color="auto"/>
                    <w:bottom w:val="single" w:sz="8" w:space="0" w:color="auto"/>
                    <w:right w:val="single" w:sz="8" w:space="0" w:color="auto"/>
                  </w:tcBorders>
                  <w:shd w:val="clear" w:color="auto" w:fill="auto"/>
                  <w:vAlign w:val="center"/>
                </w:tcPr>
                <w:p w:rsidR="00136E8F" w:rsidRPr="00136E8F" w:rsidRDefault="00136E8F" w:rsidP="00136E8F">
                  <w:pPr>
                    <w:rPr>
                      <w:rFonts w:ascii="Calibri" w:hAnsi="Calibri" w:cs="Calibri"/>
                      <w:sz w:val="20"/>
                      <w:szCs w:val="20"/>
                    </w:rPr>
                  </w:pPr>
                  <w:r w:rsidRPr="00136E8F">
                    <w:rPr>
                      <w:rFonts w:ascii="Calibri" w:hAnsi="Calibri" w:cs="Calibri"/>
                      <w:sz w:val="20"/>
                      <w:szCs w:val="20"/>
                    </w:rPr>
                    <w:t xml:space="preserve">Gablota wisząca  80cm x 40 cm x 104, 2 półki, 3 przestrzenie </w:t>
                  </w:r>
                  <w:r w:rsidRPr="00136E8F">
                    <w:rPr>
                      <w:rFonts w:ascii="Calibri" w:hAnsi="Calibri" w:cs="Calibri"/>
                    </w:rPr>
                    <w:t>Gablota wykonana z płyty laminowanej 25 mm pcv 2 mm wieniec górny i dolny, korpus i plecy płyta 18 mm. Drzwi szklane dwuskrzydłowe z zamkiem.</w:t>
                  </w:r>
                  <w:r w:rsidRPr="00136E8F">
                    <w:rPr>
                      <w:rFonts w:ascii="Calibri" w:hAnsi="Calibri" w:cs="Calibri"/>
                      <w:b/>
                      <w:bCs/>
                    </w:rPr>
                    <w:t xml:space="preserve"> </w:t>
                  </w:r>
                </w:p>
              </w:tc>
              <w:tc>
                <w:tcPr>
                  <w:tcW w:w="309" w:type="pct"/>
                  <w:tcBorders>
                    <w:top w:val="single" w:sz="4" w:space="0" w:color="auto"/>
                    <w:left w:val="single" w:sz="4" w:space="0" w:color="auto"/>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 xml:space="preserve">szt. </w:t>
                  </w:r>
                </w:p>
              </w:tc>
              <w:tc>
                <w:tcPr>
                  <w:tcW w:w="924" w:type="pct"/>
                  <w:tcBorders>
                    <w:top w:val="single" w:sz="4" w:space="0" w:color="auto"/>
                    <w:left w:val="single" w:sz="4" w:space="0" w:color="auto"/>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2</w:t>
                  </w:r>
                </w:p>
              </w:tc>
            </w:tr>
            <w:tr w:rsidR="00136E8F" w:rsidTr="00136E8F">
              <w:tc>
                <w:tcPr>
                  <w:tcW w:w="365" w:type="pct"/>
                  <w:tcBorders>
                    <w:top w:val="nil"/>
                    <w:left w:val="single" w:sz="4" w:space="0" w:color="auto"/>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6.</w:t>
                  </w:r>
                </w:p>
              </w:tc>
              <w:tc>
                <w:tcPr>
                  <w:tcW w:w="1142" w:type="pct"/>
                  <w:tcBorders>
                    <w:top w:val="nil"/>
                    <w:left w:val="single" w:sz="4" w:space="0" w:color="auto"/>
                    <w:bottom w:val="single" w:sz="4" w:space="0" w:color="auto"/>
                    <w:right w:val="single" w:sz="4" w:space="0" w:color="auto"/>
                  </w:tcBorders>
                  <w:shd w:val="clear" w:color="auto" w:fill="auto"/>
                  <w:vAlign w:val="center"/>
                </w:tcPr>
                <w:p w:rsidR="00136E8F" w:rsidRPr="00136E8F" w:rsidRDefault="00136E8F" w:rsidP="00136E8F">
                  <w:pPr>
                    <w:rPr>
                      <w:rFonts w:ascii="Times New Roman" w:hAnsi="Times New Roman" w:cs="Times New Roman"/>
                      <w:sz w:val="20"/>
                      <w:szCs w:val="20"/>
                    </w:rPr>
                  </w:pPr>
                  <w:r w:rsidRPr="00136E8F">
                    <w:rPr>
                      <w:sz w:val="20"/>
                      <w:szCs w:val="20"/>
                    </w:rPr>
                    <w:t>Gablota</w:t>
                  </w:r>
                </w:p>
              </w:tc>
              <w:tc>
                <w:tcPr>
                  <w:tcW w:w="2260" w:type="pct"/>
                  <w:tcBorders>
                    <w:top w:val="single" w:sz="4" w:space="0" w:color="auto"/>
                    <w:left w:val="nil"/>
                    <w:bottom w:val="single" w:sz="4" w:space="0" w:color="auto"/>
                    <w:right w:val="single" w:sz="4" w:space="0" w:color="auto"/>
                  </w:tcBorders>
                  <w:shd w:val="clear" w:color="auto" w:fill="auto"/>
                  <w:vAlign w:val="bottom"/>
                </w:tcPr>
                <w:p w:rsidR="00136E8F" w:rsidRPr="00136E8F" w:rsidRDefault="00136E8F" w:rsidP="00136E8F">
                  <w:pPr>
                    <w:rPr>
                      <w:sz w:val="20"/>
                      <w:szCs w:val="20"/>
                    </w:rPr>
                  </w:pPr>
                  <w:r w:rsidRPr="00136E8F">
                    <w:rPr>
                      <w:sz w:val="20"/>
                      <w:szCs w:val="20"/>
                    </w:rPr>
                    <w:t>Gablota, witryna szklana z oświetleniem LED - 90x40x190 cm z szafką z dzwiczkami  , górna część przeszklona z 4 stron- grubość szkła boków gabloty 5 mm, drzwi dwuskrzydłowe, szklane plus zamek na górze w każdym skrzydle, grubość szkła drzwi 6mm, 3 półki szklane, grubość szkła 6mm, półki regulowane, oświatlenie 2 paski ledowe w pionie w profilach na całej wysokości, światło zimne, kolor płyty szary, szafka dolna z zamkiem</w:t>
                  </w:r>
                </w:p>
              </w:tc>
              <w:tc>
                <w:tcPr>
                  <w:tcW w:w="309" w:type="pct"/>
                  <w:tcBorders>
                    <w:top w:val="single" w:sz="4" w:space="0" w:color="auto"/>
                    <w:left w:val="single" w:sz="4" w:space="0" w:color="auto"/>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 xml:space="preserve">szt. </w:t>
                  </w:r>
                </w:p>
              </w:tc>
              <w:tc>
                <w:tcPr>
                  <w:tcW w:w="924" w:type="pct"/>
                  <w:tcBorders>
                    <w:top w:val="single" w:sz="4" w:space="0" w:color="auto"/>
                    <w:left w:val="single" w:sz="4" w:space="0" w:color="auto"/>
                    <w:bottom w:val="single" w:sz="4" w:space="0" w:color="auto"/>
                    <w:right w:val="single" w:sz="4" w:space="0" w:color="auto"/>
                  </w:tcBorders>
                  <w:vAlign w:val="center"/>
                  <w:hideMark/>
                </w:tcPr>
                <w:p w:rsidR="00136E8F" w:rsidRPr="00136E8F" w:rsidRDefault="00E82D59" w:rsidP="00136E8F">
                  <w:pPr>
                    <w:jc w:val="center"/>
                    <w:rPr>
                      <w:sz w:val="20"/>
                      <w:szCs w:val="20"/>
                    </w:rPr>
                  </w:pPr>
                  <w:r>
                    <w:rPr>
                      <w:sz w:val="20"/>
                      <w:szCs w:val="20"/>
                    </w:rPr>
                    <w:t>1</w:t>
                  </w:r>
                </w:p>
              </w:tc>
            </w:tr>
            <w:tr w:rsidR="00136E8F" w:rsidTr="00136E8F">
              <w:tc>
                <w:tcPr>
                  <w:tcW w:w="365" w:type="pct"/>
                  <w:tcBorders>
                    <w:top w:val="nil"/>
                    <w:left w:val="single" w:sz="4" w:space="0" w:color="auto"/>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7.</w:t>
                  </w:r>
                </w:p>
              </w:tc>
              <w:tc>
                <w:tcPr>
                  <w:tcW w:w="1142" w:type="pct"/>
                  <w:tcBorders>
                    <w:top w:val="nil"/>
                    <w:left w:val="single" w:sz="4" w:space="0" w:color="auto"/>
                    <w:bottom w:val="single" w:sz="4" w:space="0" w:color="auto"/>
                    <w:right w:val="single" w:sz="4" w:space="0" w:color="auto"/>
                  </w:tcBorders>
                  <w:shd w:val="clear" w:color="auto" w:fill="auto"/>
                  <w:vAlign w:val="center"/>
                </w:tcPr>
                <w:p w:rsidR="00136E8F" w:rsidRPr="00136E8F" w:rsidRDefault="00B91708" w:rsidP="00136E8F">
                  <w:pPr>
                    <w:rPr>
                      <w:sz w:val="20"/>
                      <w:szCs w:val="20"/>
                    </w:rPr>
                  </w:pPr>
                  <w:r>
                    <w:rPr>
                      <w:sz w:val="20"/>
                      <w:szCs w:val="20"/>
                    </w:rPr>
                    <w:t>Gablota magnet</w:t>
                  </w:r>
                  <w:r w:rsidR="00136E8F" w:rsidRPr="00136E8F">
                    <w:rPr>
                      <w:sz w:val="20"/>
                      <w:szCs w:val="20"/>
                    </w:rPr>
                    <w:t>y</w:t>
                  </w:r>
                  <w:r>
                    <w:rPr>
                      <w:sz w:val="20"/>
                      <w:szCs w:val="20"/>
                    </w:rPr>
                    <w:t>cz</w:t>
                  </w:r>
                  <w:r w:rsidR="00136E8F" w:rsidRPr="00136E8F">
                    <w:rPr>
                      <w:sz w:val="20"/>
                      <w:szCs w:val="20"/>
                    </w:rPr>
                    <w:t>na</w:t>
                  </w:r>
                </w:p>
              </w:tc>
              <w:tc>
                <w:tcPr>
                  <w:tcW w:w="2260" w:type="pct"/>
                  <w:tcBorders>
                    <w:top w:val="nil"/>
                    <w:left w:val="nil"/>
                    <w:bottom w:val="single" w:sz="4" w:space="0" w:color="auto"/>
                    <w:right w:val="single" w:sz="4" w:space="0" w:color="auto"/>
                  </w:tcBorders>
                  <w:shd w:val="clear" w:color="auto" w:fill="auto"/>
                  <w:vAlign w:val="bottom"/>
                </w:tcPr>
                <w:p w:rsidR="00136E8F" w:rsidRPr="00136E8F" w:rsidRDefault="00B91708" w:rsidP="00136E8F">
                  <w:pPr>
                    <w:rPr>
                      <w:sz w:val="20"/>
                      <w:szCs w:val="20"/>
                    </w:rPr>
                  </w:pPr>
                  <w:r>
                    <w:rPr>
                      <w:sz w:val="20"/>
                      <w:szCs w:val="20"/>
                    </w:rPr>
                    <w:t>Materiał : Aluminium/</w:t>
                  </w:r>
                  <w:r w:rsidR="00136E8F" w:rsidRPr="00136E8F">
                    <w:rPr>
                      <w:sz w:val="20"/>
                      <w:szCs w:val="20"/>
                    </w:rPr>
                    <w:t xml:space="preserve">plastik/metal/szkło, szerokość 94cm, wysokość 67,5 cm, głębokość 5,9 cm, format 8 x A4, widooczny obszar 88 x 61,5 cm, zsamykana na kluczyk, plecy ze stali z </w:t>
                  </w:r>
                  <w:r w:rsidR="00136E8F" w:rsidRPr="00136E8F">
                    <w:rPr>
                      <w:sz w:val="20"/>
                      <w:szCs w:val="20"/>
                    </w:rPr>
                    <w:lastRenderedPageBreak/>
                    <w:t>możliwością pisania i przypinania magnesów, zabezpieczenie zawartości w postaci przesuwanych drzwi wykonanych z bezpiecznego szkła hartowanego (ESG) o grubości 4 mm</w:t>
                  </w:r>
                </w:p>
              </w:tc>
              <w:tc>
                <w:tcPr>
                  <w:tcW w:w="309" w:type="pct"/>
                  <w:tcBorders>
                    <w:top w:val="single" w:sz="4" w:space="0" w:color="auto"/>
                    <w:left w:val="nil"/>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lastRenderedPageBreak/>
                    <w:t xml:space="preserve">szt. </w:t>
                  </w:r>
                </w:p>
              </w:tc>
              <w:tc>
                <w:tcPr>
                  <w:tcW w:w="924" w:type="pct"/>
                  <w:tcBorders>
                    <w:top w:val="single" w:sz="4" w:space="0" w:color="auto"/>
                    <w:left w:val="nil"/>
                    <w:bottom w:val="single" w:sz="4" w:space="0" w:color="auto"/>
                    <w:right w:val="single" w:sz="4" w:space="0" w:color="auto"/>
                  </w:tcBorders>
                  <w:vAlign w:val="center"/>
                  <w:hideMark/>
                </w:tcPr>
                <w:p w:rsidR="00136E8F" w:rsidRPr="00136E8F" w:rsidRDefault="00136E8F" w:rsidP="00136E8F">
                  <w:pPr>
                    <w:jc w:val="center"/>
                    <w:rPr>
                      <w:sz w:val="20"/>
                      <w:szCs w:val="20"/>
                    </w:rPr>
                  </w:pPr>
                  <w:r>
                    <w:rPr>
                      <w:sz w:val="20"/>
                      <w:szCs w:val="20"/>
                    </w:rPr>
                    <w:t>2</w:t>
                  </w:r>
                </w:p>
              </w:tc>
            </w:tr>
            <w:tr w:rsidR="00136E8F" w:rsidTr="00136E8F">
              <w:tc>
                <w:tcPr>
                  <w:tcW w:w="365" w:type="pct"/>
                  <w:tcBorders>
                    <w:top w:val="nil"/>
                    <w:left w:val="single" w:sz="4" w:space="0" w:color="auto"/>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lastRenderedPageBreak/>
                    <w:t>8.</w:t>
                  </w:r>
                </w:p>
              </w:tc>
              <w:tc>
                <w:tcPr>
                  <w:tcW w:w="1142" w:type="pct"/>
                  <w:tcBorders>
                    <w:top w:val="nil"/>
                    <w:left w:val="single" w:sz="4" w:space="0" w:color="auto"/>
                    <w:bottom w:val="single" w:sz="4" w:space="0" w:color="auto"/>
                    <w:right w:val="single" w:sz="4" w:space="0" w:color="auto"/>
                  </w:tcBorders>
                  <w:shd w:val="clear" w:color="auto" w:fill="auto"/>
                  <w:vAlign w:val="center"/>
                </w:tcPr>
                <w:p w:rsidR="00136E8F" w:rsidRPr="00136E8F" w:rsidRDefault="00136E8F" w:rsidP="00136E8F">
                  <w:pPr>
                    <w:rPr>
                      <w:sz w:val="20"/>
                      <w:szCs w:val="20"/>
                    </w:rPr>
                  </w:pPr>
                  <w:r w:rsidRPr="00136E8F">
                    <w:rPr>
                      <w:sz w:val="20"/>
                      <w:szCs w:val="20"/>
                    </w:rPr>
                    <w:t>Tablica suchościeralna</w:t>
                  </w:r>
                </w:p>
              </w:tc>
              <w:tc>
                <w:tcPr>
                  <w:tcW w:w="2260" w:type="pct"/>
                  <w:tcBorders>
                    <w:top w:val="nil"/>
                    <w:left w:val="nil"/>
                    <w:bottom w:val="single" w:sz="4" w:space="0" w:color="auto"/>
                    <w:right w:val="single" w:sz="4" w:space="0" w:color="auto"/>
                  </w:tcBorders>
                  <w:shd w:val="clear" w:color="auto" w:fill="auto"/>
                  <w:vAlign w:val="bottom"/>
                </w:tcPr>
                <w:p w:rsidR="00136E8F" w:rsidRPr="00136E8F" w:rsidRDefault="00136E8F" w:rsidP="00136E8F">
                  <w:pPr>
                    <w:rPr>
                      <w:sz w:val="20"/>
                      <w:szCs w:val="20"/>
                    </w:rPr>
                  </w:pPr>
                  <w:r w:rsidRPr="00136E8F">
                    <w:rPr>
                      <w:sz w:val="20"/>
                      <w:szCs w:val="20"/>
                    </w:rPr>
                    <w:t>Tablica suchościeralna, biała o pow. Lakierowanej, magnetycznej o wymiarach 170 cm x 100 cm, rama wykonana z profilu aluminiowego w kolorze srebrnym. Z</w:t>
                  </w:r>
                </w:p>
              </w:tc>
              <w:tc>
                <w:tcPr>
                  <w:tcW w:w="309" w:type="pct"/>
                  <w:tcBorders>
                    <w:top w:val="nil"/>
                    <w:left w:val="nil"/>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 xml:space="preserve">szt. </w:t>
                  </w:r>
                </w:p>
              </w:tc>
              <w:tc>
                <w:tcPr>
                  <w:tcW w:w="924" w:type="pct"/>
                  <w:tcBorders>
                    <w:top w:val="nil"/>
                    <w:left w:val="nil"/>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3</w:t>
                  </w:r>
                </w:p>
              </w:tc>
            </w:tr>
            <w:tr w:rsidR="00136E8F" w:rsidTr="00136E8F">
              <w:tc>
                <w:tcPr>
                  <w:tcW w:w="365" w:type="pct"/>
                  <w:tcBorders>
                    <w:top w:val="nil"/>
                    <w:left w:val="single" w:sz="4" w:space="0" w:color="auto"/>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9.</w:t>
                  </w:r>
                </w:p>
              </w:tc>
              <w:tc>
                <w:tcPr>
                  <w:tcW w:w="1142" w:type="pct"/>
                  <w:tcBorders>
                    <w:top w:val="nil"/>
                    <w:left w:val="single" w:sz="4" w:space="0" w:color="auto"/>
                    <w:bottom w:val="single" w:sz="4" w:space="0" w:color="auto"/>
                    <w:right w:val="single" w:sz="4" w:space="0" w:color="auto"/>
                  </w:tcBorders>
                  <w:shd w:val="clear" w:color="auto" w:fill="auto"/>
                  <w:vAlign w:val="center"/>
                </w:tcPr>
                <w:p w:rsidR="00136E8F" w:rsidRPr="00136E8F" w:rsidRDefault="00136E8F" w:rsidP="00136E8F">
                  <w:pPr>
                    <w:rPr>
                      <w:sz w:val="20"/>
                      <w:szCs w:val="20"/>
                    </w:rPr>
                  </w:pPr>
                  <w:r w:rsidRPr="00136E8F">
                    <w:rPr>
                      <w:sz w:val="20"/>
                      <w:szCs w:val="20"/>
                    </w:rPr>
                    <w:t>Regał pod drukarkę</w:t>
                  </w:r>
                </w:p>
              </w:tc>
              <w:tc>
                <w:tcPr>
                  <w:tcW w:w="2260" w:type="pct"/>
                  <w:tcBorders>
                    <w:top w:val="nil"/>
                    <w:left w:val="nil"/>
                    <w:bottom w:val="single" w:sz="4" w:space="0" w:color="auto"/>
                    <w:right w:val="single" w:sz="4" w:space="0" w:color="auto"/>
                  </w:tcBorders>
                  <w:shd w:val="clear" w:color="auto" w:fill="auto"/>
                  <w:vAlign w:val="bottom"/>
                </w:tcPr>
                <w:p w:rsidR="00136E8F" w:rsidRPr="00136E8F" w:rsidRDefault="00136E8F" w:rsidP="00136E8F">
                  <w:pPr>
                    <w:rPr>
                      <w:sz w:val="20"/>
                      <w:szCs w:val="20"/>
                    </w:rPr>
                  </w:pPr>
                  <w:r w:rsidRPr="00136E8F">
                    <w:rPr>
                      <w:sz w:val="20"/>
                      <w:szCs w:val="20"/>
                    </w:rPr>
                    <w:t xml:space="preserve">Regał pod drukarkę, popiel 80cm x 60 cm x h60, 2 półki, 4 przegródki z płyty, plecy HDF Regał wykonana z płyty laminowanej 25 mm pcv 2 mm wieniec górny i dolny, korpus płyta 18 mm </w:t>
                  </w:r>
                </w:p>
              </w:tc>
              <w:tc>
                <w:tcPr>
                  <w:tcW w:w="309" w:type="pct"/>
                  <w:tcBorders>
                    <w:top w:val="nil"/>
                    <w:left w:val="nil"/>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 xml:space="preserve">szt. </w:t>
                  </w:r>
                </w:p>
              </w:tc>
              <w:tc>
                <w:tcPr>
                  <w:tcW w:w="924" w:type="pct"/>
                  <w:tcBorders>
                    <w:top w:val="nil"/>
                    <w:left w:val="nil"/>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3</w:t>
                  </w:r>
                </w:p>
              </w:tc>
            </w:tr>
            <w:tr w:rsidR="00136E8F" w:rsidTr="00136E8F">
              <w:tc>
                <w:tcPr>
                  <w:tcW w:w="365" w:type="pct"/>
                  <w:tcBorders>
                    <w:top w:val="nil"/>
                    <w:left w:val="single" w:sz="4" w:space="0" w:color="auto"/>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10.</w:t>
                  </w:r>
                </w:p>
              </w:tc>
              <w:tc>
                <w:tcPr>
                  <w:tcW w:w="1142" w:type="pct"/>
                  <w:tcBorders>
                    <w:top w:val="nil"/>
                    <w:left w:val="single" w:sz="4" w:space="0" w:color="auto"/>
                    <w:bottom w:val="single" w:sz="4" w:space="0" w:color="auto"/>
                    <w:right w:val="single" w:sz="4" w:space="0" w:color="auto"/>
                  </w:tcBorders>
                  <w:shd w:val="clear" w:color="auto" w:fill="auto"/>
                  <w:vAlign w:val="center"/>
                </w:tcPr>
                <w:p w:rsidR="00136E8F" w:rsidRPr="00136E8F" w:rsidRDefault="00136E8F" w:rsidP="00136E8F">
                  <w:pPr>
                    <w:rPr>
                      <w:sz w:val="20"/>
                      <w:szCs w:val="20"/>
                    </w:rPr>
                  </w:pPr>
                  <w:r w:rsidRPr="00136E8F">
                    <w:rPr>
                      <w:sz w:val="20"/>
                      <w:szCs w:val="20"/>
                    </w:rPr>
                    <w:t>Szafa warsztatowa</w:t>
                  </w:r>
                </w:p>
              </w:tc>
              <w:tc>
                <w:tcPr>
                  <w:tcW w:w="2260" w:type="pct"/>
                  <w:tcBorders>
                    <w:top w:val="nil"/>
                    <w:left w:val="nil"/>
                    <w:bottom w:val="single" w:sz="4" w:space="0" w:color="auto"/>
                    <w:right w:val="single" w:sz="4" w:space="0" w:color="auto"/>
                  </w:tcBorders>
                  <w:shd w:val="clear" w:color="auto" w:fill="auto"/>
                  <w:vAlign w:val="bottom"/>
                </w:tcPr>
                <w:p w:rsidR="00136E8F" w:rsidRPr="00136E8F" w:rsidRDefault="00136E8F" w:rsidP="00136E8F">
                  <w:pPr>
                    <w:rPr>
                      <w:sz w:val="20"/>
                      <w:szCs w:val="20"/>
                    </w:rPr>
                  </w:pPr>
                  <w:r w:rsidRPr="00136E8F">
                    <w:rPr>
                      <w:sz w:val="20"/>
                      <w:szCs w:val="20"/>
                    </w:rPr>
                    <w:t>Warsztatowa szafa półkowa na narzędzia , 2 półki, spawana , szara, drzwi wyposażone w zamek, wykonana z blachy stalowej Szafa metalowa 100/43,5/104 cm wykonana z blachy stalowej min. 0,7 mm, wyposażona w 2 półki przestawne co 25 mm, drzwi skrzydłowe z schowanymi zawiasami i uchwytem drzwiowym z zamkiem zabezpieczającym min. w 2 pkt. Minimalne dopuszczalne obciążenie półek – 65 kg. Szafa pomalowana proszkowo na kolor ral popielaty.</w:t>
                  </w:r>
                </w:p>
              </w:tc>
              <w:tc>
                <w:tcPr>
                  <w:tcW w:w="309" w:type="pct"/>
                  <w:tcBorders>
                    <w:top w:val="nil"/>
                    <w:left w:val="nil"/>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 xml:space="preserve">szt. </w:t>
                  </w:r>
                </w:p>
              </w:tc>
              <w:tc>
                <w:tcPr>
                  <w:tcW w:w="924" w:type="pct"/>
                  <w:tcBorders>
                    <w:top w:val="nil"/>
                    <w:left w:val="nil"/>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2</w:t>
                  </w:r>
                </w:p>
              </w:tc>
            </w:tr>
            <w:tr w:rsidR="00136E8F" w:rsidTr="00136E8F">
              <w:tc>
                <w:tcPr>
                  <w:tcW w:w="365" w:type="pct"/>
                  <w:tcBorders>
                    <w:top w:val="nil"/>
                    <w:left w:val="single" w:sz="4" w:space="0" w:color="auto"/>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11.</w:t>
                  </w:r>
                </w:p>
              </w:tc>
              <w:tc>
                <w:tcPr>
                  <w:tcW w:w="1142" w:type="pct"/>
                  <w:tcBorders>
                    <w:top w:val="nil"/>
                    <w:left w:val="single" w:sz="4" w:space="0" w:color="auto"/>
                    <w:bottom w:val="single" w:sz="4" w:space="0" w:color="auto"/>
                    <w:right w:val="single" w:sz="4" w:space="0" w:color="auto"/>
                  </w:tcBorders>
                  <w:shd w:val="clear" w:color="auto" w:fill="auto"/>
                  <w:vAlign w:val="center"/>
                </w:tcPr>
                <w:p w:rsidR="00136E8F" w:rsidRPr="00136E8F" w:rsidRDefault="00136E8F" w:rsidP="00136E8F">
                  <w:pPr>
                    <w:rPr>
                      <w:sz w:val="20"/>
                      <w:szCs w:val="20"/>
                    </w:rPr>
                  </w:pPr>
                  <w:r w:rsidRPr="00136E8F">
                    <w:rPr>
                      <w:sz w:val="20"/>
                      <w:szCs w:val="20"/>
                    </w:rPr>
                    <w:t>Fotel obrotowy</w:t>
                  </w:r>
                </w:p>
              </w:tc>
              <w:tc>
                <w:tcPr>
                  <w:tcW w:w="2260" w:type="pct"/>
                  <w:tcBorders>
                    <w:top w:val="nil"/>
                    <w:left w:val="nil"/>
                    <w:bottom w:val="single" w:sz="4" w:space="0" w:color="auto"/>
                    <w:right w:val="single" w:sz="4" w:space="0" w:color="auto"/>
                  </w:tcBorders>
                  <w:shd w:val="clear" w:color="auto" w:fill="auto"/>
                  <w:vAlign w:val="bottom"/>
                </w:tcPr>
                <w:p w:rsidR="00136E8F" w:rsidRPr="00136E8F" w:rsidRDefault="00136E8F" w:rsidP="00136E8F">
                  <w:pPr>
                    <w:rPr>
                      <w:sz w:val="20"/>
                      <w:szCs w:val="20"/>
                    </w:rPr>
                  </w:pPr>
                  <w:r w:rsidRPr="00136E8F">
                    <w:rPr>
                      <w:sz w:val="20"/>
                      <w:szCs w:val="20"/>
                    </w:rPr>
                    <w:t>Stelaż obrotowy standardowy, profilowane oparcie pozwalające na prawidłowe ułożenie kręgosłupa, podłokietniki, r</w:t>
                  </w:r>
                  <w:r>
                    <w:rPr>
                      <w:sz w:val="20"/>
                      <w:szCs w:val="20"/>
                    </w:rPr>
                    <w:t>egulacja wysokości, wys. minimal</w:t>
                  </w:r>
                  <w:r w:rsidRPr="00136E8F">
                    <w:rPr>
                      <w:sz w:val="20"/>
                      <w:szCs w:val="20"/>
                    </w:rPr>
                    <w:t xml:space="preserve">na przed regulacją min 450 mm.siedzisko i oparcie powleczone tkaniną. </w:t>
                  </w:r>
                </w:p>
              </w:tc>
              <w:tc>
                <w:tcPr>
                  <w:tcW w:w="309" w:type="pct"/>
                  <w:tcBorders>
                    <w:top w:val="nil"/>
                    <w:left w:val="nil"/>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 xml:space="preserve">szt. </w:t>
                  </w:r>
                </w:p>
              </w:tc>
              <w:tc>
                <w:tcPr>
                  <w:tcW w:w="924" w:type="pct"/>
                  <w:tcBorders>
                    <w:top w:val="nil"/>
                    <w:left w:val="nil"/>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2</w:t>
                  </w:r>
                </w:p>
              </w:tc>
            </w:tr>
          </w:tbl>
          <w:p w:rsidR="00CC47A9" w:rsidRDefault="00CC47A9">
            <w:pPr>
              <w:spacing w:after="33" w:line="247" w:lineRule="auto"/>
              <w:ind w:right="47"/>
              <w:rPr>
                <w:rFonts w:eastAsia="Times New Roman" w:cstheme="minorHAnsi"/>
                <w:sz w:val="24"/>
                <w:szCs w:val="24"/>
                <w:u w:val="single"/>
                <w:lang w:eastAsia="pl-PL"/>
              </w:rPr>
            </w:pPr>
          </w:p>
          <w:p w:rsidR="00CC47A9" w:rsidRDefault="002B4D86">
            <w:pPr>
              <w:spacing w:after="33" w:line="247" w:lineRule="auto"/>
              <w:ind w:right="47"/>
              <w:jc w:val="center"/>
              <w:rPr>
                <w:rFonts w:eastAsia="Times New Roman" w:cstheme="minorHAnsi"/>
                <w:b/>
                <w:sz w:val="24"/>
                <w:szCs w:val="24"/>
                <w:lang w:eastAsia="pl-PL"/>
              </w:rPr>
            </w:pPr>
            <w:r>
              <w:rPr>
                <w:rFonts w:eastAsia="Times New Roman" w:cstheme="minorHAnsi"/>
                <w:b/>
                <w:sz w:val="24"/>
                <w:szCs w:val="24"/>
                <w:lang w:eastAsia="pl-PL"/>
              </w:rPr>
              <w:t xml:space="preserve">CZĘŚĆ </w:t>
            </w:r>
            <w:r w:rsidR="00CC47A9">
              <w:rPr>
                <w:rFonts w:eastAsia="Times New Roman" w:cstheme="minorHAnsi"/>
                <w:b/>
                <w:sz w:val="24"/>
                <w:szCs w:val="24"/>
                <w:lang w:eastAsia="pl-PL"/>
              </w:rPr>
              <w:t>II – wyposażenie stanowisk do pracy narzędziowej/technicznej dla Szkoły Podstawowej Nr 3 im.  Stanisława Wyspiańskiego w Płońsku</w:t>
            </w:r>
          </w:p>
          <w:p w:rsidR="00CC47A9" w:rsidRDefault="00CC47A9">
            <w:pPr>
              <w:spacing w:after="33" w:line="247" w:lineRule="auto"/>
              <w:ind w:right="47"/>
              <w:jc w:val="center"/>
              <w:rPr>
                <w:rFonts w:eastAsia="Times New Roman" w:cstheme="minorHAnsi"/>
                <w:b/>
                <w:sz w:val="24"/>
                <w:szCs w:val="24"/>
                <w:lang w:eastAsia="pl-PL"/>
              </w:rPr>
            </w:pPr>
          </w:p>
          <w:tbl>
            <w:tblPr>
              <w:tblStyle w:val="Tabela-Siatka"/>
              <w:tblW w:w="5000" w:type="pct"/>
              <w:tblInd w:w="0" w:type="dxa"/>
              <w:tblLook w:val="04A0" w:firstRow="1" w:lastRow="0" w:firstColumn="1" w:lastColumn="0" w:noHBand="0" w:noVBand="1"/>
            </w:tblPr>
            <w:tblGrid>
              <w:gridCol w:w="645"/>
              <w:gridCol w:w="2021"/>
              <w:gridCol w:w="3998"/>
              <w:gridCol w:w="547"/>
              <w:gridCol w:w="1635"/>
            </w:tblGrid>
            <w:tr w:rsidR="00CC47A9" w:rsidTr="006F302D">
              <w:tc>
                <w:tcPr>
                  <w:tcW w:w="364" w:type="pct"/>
                  <w:tcBorders>
                    <w:top w:val="single" w:sz="4" w:space="0" w:color="auto"/>
                    <w:left w:val="single" w:sz="4" w:space="0" w:color="auto"/>
                    <w:bottom w:val="single" w:sz="4" w:space="0" w:color="auto"/>
                    <w:right w:val="single" w:sz="4" w:space="0" w:color="auto"/>
                  </w:tcBorders>
                  <w:hideMark/>
                </w:tcPr>
                <w:p w:rsidR="00CC47A9" w:rsidRDefault="00CC47A9">
                  <w:pPr>
                    <w:spacing w:after="33" w:line="247" w:lineRule="auto"/>
                    <w:ind w:right="47"/>
                    <w:jc w:val="center"/>
                    <w:rPr>
                      <w:rFonts w:eastAsia="Times New Roman" w:cstheme="minorHAnsi"/>
                      <w:lang w:eastAsia="pl-PL"/>
                    </w:rPr>
                  </w:pPr>
                  <w:r>
                    <w:rPr>
                      <w:rFonts w:eastAsia="Times New Roman" w:cstheme="minorHAnsi"/>
                      <w:lang w:eastAsia="pl-PL"/>
                    </w:rPr>
                    <w:t xml:space="preserve">L.p. </w:t>
                  </w:r>
                </w:p>
              </w:tc>
              <w:tc>
                <w:tcPr>
                  <w:tcW w:w="1142" w:type="pct"/>
                  <w:tcBorders>
                    <w:top w:val="single" w:sz="4" w:space="0" w:color="auto"/>
                    <w:left w:val="single" w:sz="4" w:space="0" w:color="auto"/>
                    <w:bottom w:val="single" w:sz="4" w:space="0" w:color="auto"/>
                    <w:right w:val="single" w:sz="4" w:space="0" w:color="auto"/>
                  </w:tcBorders>
                  <w:hideMark/>
                </w:tcPr>
                <w:p w:rsidR="00CC47A9" w:rsidRDefault="00CC47A9">
                  <w:pPr>
                    <w:spacing w:after="33" w:line="247" w:lineRule="auto"/>
                    <w:ind w:right="47"/>
                    <w:jc w:val="center"/>
                    <w:rPr>
                      <w:rFonts w:eastAsia="Times New Roman" w:cstheme="minorHAnsi"/>
                      <w:lang w:eastAsia="pl-PL"/>
                    </w:rPr>
                  </w:pPr>
                  <w:r>
                    <w:rPr>
                      <w:rFonts w:eastAsia="Times New Roman" w:cstheme="minorHAnsi"/>
                      <w:lang w:eastAsia="pl-PL"/>
                    </w:rPr>
                    <w:t>Nazwa asortymentu</w:t>
                  </w:r>
                </w:p>
              </w:tc>
              <w:tc>
                <w:tcPr>
                  <w:tcW w:w="2260" w:type="pct"/>
                  <w:tcBorders>
                    <w:top w:val="single" w:sz="4" w:space="0" w:color="auto"/>
                    <w:left w:val="single" w:sz="4" w:space="0" w:color="auto"/>
                    <w:bottom w:val="single" w:sz="4" w:space="0" w:color="auto"/>
                    <w:right w:val="single" w:sz="4" w:space="0" w:color="auto"/>
                  </w:tcBorders>
                  <w:hideMark/>
                </w:tcPr>
                <w:p w:rsidR="00CC47A9" w:rsidRDefault="00CC47A9">
                  <w:pPr>
                    <w:spacing w:after="33" w:line="247" w:lineRule="auto"/>
                    <w:ind w:right="47"/>
                    <w:jc w:val="center"/>
                    <w:rPr>
                      <w:rFonts w:eastAsia="Times New Roman" w:cstheme="minorHAnsi"/>
                      <w:lang w:eastAsia="pl-PL"/>
                    </w:rPr>
                  </w:pPr>
                  <w:r>
                    <w:rPr>
                      <w:rFonts w:eastAsia="Times New Roman" w:cstheme="minorHAnsi"/>
                      <w:lang w:eastAsia="pl-PL"/>
                    </w:rPr>
                    <w:t>Opis oferowanych wymagań</w:t>
                  </w:r>
                </w:p>
              </w:tc>
              <w:tc>
                <w:tcPr>
                  <w:tcW w:w="309" w:type="pct"/>
                  <w:tcBorders>
                    <w:top w:val="single" w:sz="4" w:space="0" w:color="auto"/>
                    <w:left w:val="single" w:sz="4" w:space="0" w:color="auto"/>
                    <w:bottom w:val="single" w:sz="4" w:space="0" w:color="auto"/>
                    <w:right w:val="single" w:sz="4" w:space="0" w:color="auto"/>
                  </w:tcBorders>
                  <w:hideMark/>
                </w:tcPr>
                <w:p w:rsidR="00CC47A9" w:rsidRDefault="00CC47A9">
                  <w:pPr>
                    <w:spacing w:after="33" w:line="247" w:lineRule="auto"/>
                    <w:ind w:right="47"/>
                    <w:jc w:val="center"/>
                    <w:rPr>
                      <w:rFonts w:eastAsia="Times New Roman" w:cstheme="minorHAnsi"/>
                      <w:lang w:eastAsia="pl-PL"/>
                    </w:rPr>
                  </w:pPr>
                  <w:r>
                    <w:rPr>
                      <w:rFonts w:eastAsia="Times New Roman" w:cstheme="minorHAnsi"/>
                      <w:lang w:eastAsia="pl-PL"/>
                    </w:rPr>
                    <w:t>j.m</w:t>
                  </w:r>
                </w:p>
              </w:tc>
              <w:tc>
                <w:tcPr>
                  <w:tcW w:w="924" w:type="pct"/>
                  <w:tcBorders>
                    <w:top w:val="single" w:sz="4" w:space="0" w:color="auto"/>
                    <w:left w:val="single" w:sz="4" w:space="0" w:color="auto"/>
                    <w:bottom w:val="single" w:sz="4" w:space="0" w:color="auto"/>
                    <w:right w:val="single" w:sz="4" w:space="0" w:color="auto"/>
                  </w:tcBorders>
                  <w:hideMark/>
                </w:tcPr>
                <w:p w:rsidR="00CC47A9" w:rsidRDefault="00CC47A9">
                  <w:pPr>
                    <w:spacing w:after="33" w:line="247" w:lineRule="auto"/>
                    <w:ind w:right="47"/>
                    <w:jc w:val="center"/>
                    <w:rPr>
                      <w:rFonts w:eastAsia="Times New Roman" w:cstheme="minorHAnsi"/>
                      <w:lang w:eastAsia="pl-PL"/>
                    </w:rPr>
                  </w:pPr>
                  <w:r>
                    <w:rPr>
                      <w:rFonts w:eastAsia="Times New Roman" w:cstheme="minorHAnsi"/>
                      <w:lang w:eastAsia="pl-PL"/>
                    </w:rPr>
                    <w:t>ilość</w:t>
                  </w:r>
                </w:p>
              </w:tc>
            </w:tr>
            <w:tr w:rsidR="006F302D" w:rsidTr="00136E8F">
              <w:tc>
                <w:tcPr>
                  <w:tcW w:w="364" w:type="pct"/>
                  <w:tcBorders>
                    <w:top w:val="single" w:sz="4" w:space="0" w:color="auto"/>
                    <w:left w:val="single" w:sz="4" w:space="0" w:color="auto"/>
                    <w:bottom w:val="single" w:sz="4" w:space="0" w:color="auto"/>
                    <w:right w:val="single" w:sz="4" w:space="0" w:color="auto"/>
                  </w:tcBorders>
                  <w:vAlign w:val="center"/>
                  <w:hideMark/>
                </w:tcPr>
                <w:p w:rsidR="006F302D" w:rsidRDefault="006F302D" w:rsidP="006F302D">
                  <w:pPr>
                    <w:jc w:val="center"/>
                  </w:pPr>
                  <w:r>
                    <w:t xml:space="preserve">1. </w:t>
                  </w:r>
                </w:p>
              </w:tc>
              <w:tc>
                <w:tcPr>
                  <w:tcW w:w="1142" w:type="pct"/>
                  <w:tcBorders>
                    <w:top w:val="single" w:sz="4" w:space="0" w:color="auto"/>
                    <w:left w:val="single" w:sz="4" w:space="0" w:color="auto"/>
                    <w:bottom w:val="single" w:sz="4" w:space="0" w:color="auto"/>
                    <w:right w:val="single" w:sz="4" w:space="0" w:color="auto"/>
                  </w:tcBorders>
                  <w:vAlign w:val="center"/>
                  <w:hideMark/>
                </w:tcPr>
                <w:p w:rsidR="006F302D" w:rsidRDefault="006F302D" w:rsidP="006F302D">
                  <w:r>
                    <w:t>Stolik meblowy</w:t>
                  </w:r>
                </w:p>
              </w:tc>
              <w:tc>
                <w:tcPr>
                  <w:tcW w:w="2260" w:type="pct"/>
                  <w:tcBorders>
                    <w:top w:val="single" w:sz="4" w:space="0" w:color="auto"/>
                    <w:left w:val="single" w:sz="4" w:space="0" w:color="auto"/>
                    <w:bottom w:val="single" w:sz="4" w:space="0" w:color="auto"/>
                    <w:right w:val="single" w:sz="4" w:space="0" w:color="auto"/>
                  </w:tcBorders>
                  <w:shd w:val="clear" w:color="auto" w:fill="auto"/>
                  <w:vAlign w:val="bottom"/>
                </w:tcPr>
                <w:p w:rsidR="006F302D" w:rsidRDefault="006F302D" w:rsidP="006F302D">
                  <w:pPr>
                    <w:rPr>
                      <w:color w:val="000000"/>
                    </w:rPr>
                  </w:pPr>
                  <w:r>
                    <w:rPr>
                      <w:color w:val="000000"/>
                    </w:rPr>
                    <w:t>Stolik meblowy 6- osobowy typu "wyspa", wyprofilowany, zapewniający uczniowi przyjęcie pozycji siedzącej skierowanej o kąt min. 15 stopni od osi sali w kierunku tablicy, ergonomiczny, kształt stołu, wymiary ok.1800 mm. x 1300 mm. wys. 760 mm. wykonany z płyty meblowej grubość min. 25 mm. kolor szary.</w:t>
                  </w:r>
                </w:p>
              </w:tc>
              <w:tc>
                <w:tcPr>
                  <w:tcW w:w="309" w:type="pct"/>
                  <w:tcBorders>
                    <w:top w:val="single" w:sz="4" w:space="0" w:color="auto"/>
                    <w:left w:val="single" w:sz="4" w:space="0" w:color="auto"/>
                    <w:bottom w:val="single" w:sz="4" w:space="0" w:color="auto"/>
                    <w:right w:val="single" w:sz="4" w:space="0" w:color="auto"/>
                  </w:tcBorders>
                  <w:vAlign w:val="center"/>
                  <w:hideMark/>
                </w:tcPr>
                <w:p w:rsidR="006F302D" w:rsidRDefault="006F302D" w:rsidP="006F302D">
                  <w:pPr>
                    <w:jc w:val="center"/>
                  </w:pPr>
                  <w:r>
                    <w:t xml:space="preserve">szt. </w:t>
                  </w:r>
                </w:p>
              </w:tc>
              <w:tc>
                <w:tcPr>
                  <w:tcW w:w="924" w:type="pct"/>
                  <w:tcBorders>
                    <w:top w:val="single" w:sz="4" w:space="0" w:color="auto"/>
                    <w:left w:val="single" w:sz="4" w:space="0" w:color="auto"/>
                    <w:bottom w:val="single" w:sz="4" w:space="0" w:color="auto"/>
                    <w:right w:val="single" w:sz="4" w:space="0" w:color="auto"/>
                  </w:tcBorders>
                  <w:vAlign w:val="center"/>
                  <w:hideMark/>
                </w:tcPr>
                <w:p w:rsidR="006F302D" w:rsidRDefault="006F302D" w:rsidP="006F302D">
                  <w:pPr>
                    <w:jc w:val="center"/>
                  </w:pPr>
                  <w:r>
                    <w:t>4</w:t>
                  </w:r>
                </w:p>
              </w:tc>
            </w:tr>
            <w:tr w:rsidR="006F302D" w:rsidTr="00136E8F">
              <w:tc>
                <w:tcPr>
                  <w:tcW w:w="364" w:type="pct"/>
                  <w:tcBorders>
                    <w:top w:val="single" w:sz="4" w:space="0" w:color="auto"/>
                    <w:left w:val="single" w:sz="4" w:space="0" w:color="auto"/>
                    <w:bottom w:val="single" w:sz="4" w:space="0" w:color="auto"/>
                    <w:right w:val="single" w:sz="4" w:space="0" w:color="auto"/>
                  </w:tcBorders>
                  <w:vAlign w:val="center"/>
                  <w:hideMark/>
                </w:tcPr>
                <w:p w:rsidR="006F302D" w:rsidRDefault="006F302D" w:rsidP="006F302D">
                  <w:pPr>
                    <w:jc w:val="center"/>
                  </w:pPr>
                  <w:r>
                    <w:t xml:space="preserve">2. </w:t>
                  </w:r>
                </w:p>
              </w:tc>
              <w:tc>
                <w:tcPr>
                  <w:tcW w:w="1142" w:type="pct"/>
                  <w:tcBorders>
                    <w:top w:val="single" w:sz="4" w:space="0" w:color="auto"/>
                    <w:left w:val="single" w:sz="4" w:space="0" w:color="auto"/>
                    <w:bottom w:val="single" w:sz="4" w:space="0" w:color="auto"/>
                    <w:right w:val="single" w:sz="4" w:space="0" w:color="auto"/>
                  </w:tcBorders>
                  <w:vAlign w:val="center"/>
                  <w:hideMark/>
                </w:tcPr>
                <w:p w:rsidR="006F302D" w:rsidRDefault="006F302D" w:rsidP="006F302D">
                  <w:r>
                    <w:t>Fotel obrotowy</w:t>
                  </w:r>
                </w:p>
              </w:tc>
              <w:tc>
                <w:tcPr>
                  <w:tcW w:w="2260" w:type="pct"/>
                  <w:tcBorders>
                    <w:top w:val="single" w:sz="4" w:space="0" w:color="auto"/>
                    <w:left w:val="single" w:sz="4" w:space="0" w:color="auto"/>
                    <w:bottom w:val="single" w:sz="4" w:space="0" w:color="auto"/>
                    <w:right w:val="single" w:sz="4" w:space="0" w:color="auto"/>
                  </w:tcBorders>
                  <w:shd w:val="clear" w:color="auto" w:fill="auto"/>
                  <w:vAlign w:val="bottom"/>
                </w:tcPr>
                <w:p w:rsidR="006F302D" w:rsidRDefault="006F302D" w:rsidP="006F302D">
                  <w:pPr>
                    <w:rPr>
                      <w:color w:val="000000"/>
                    </w:rPr>
                  </w:pPr>
                  <w:r>
                    <w:rPr>
                      <w:color w:val="000000"/>
                    </w:rPr>
                    <w:t xml:space="preserve">Fotel obrotowy na kółkach, ergonomiczny, siedzisko i oparcie wykonane z tworzywa sztucznego, profilowane oparcie pozwalające na prawidłowe ułożenie kręgosłupa regulacja wysokości, wys. minimalna przed regulacją min 450 mm. kolor pomarańczowy, rozmiar 6. </w:t>
                  </w:r>
                </w:p>
              </w:tc>
              <w:tc>
                <w:tcPr>
                  <w:tcW w:w="309" w:type="pct"/>
                  <w:tcBorders>
                    <w:top w:val="single" w:sz="4" w:space="0" w:color="auto"/>
                    <w:left w:val="single" w:sz="4" w:space="0" w:color="auto"/>
                    <w:bottom w:val="single" w:sz="4" w:space="0" w:color="auto"/>
                    <w:right w:val="single" w:sz="4" w:space="0" w:color="auto"/>
                  </w:tcBorders>
                  <w:vAlign w:val="center"/>
                  <w:hideMark/>
                </w:tcPr>
                <w:p w:rsidR="006F302D" w:rsidRDefault="006F302D" w:rsidP="006F302D">
                  <w:pPr>
                    <w:jc w:val="center"/>
                  </w:pPr>
                  <w:r>
                    <w:t xml:space="preserve">szt. </w:t>
                  </w:r>
                </w:p>
              </w:tc>
              <w:tc>
                <w:tcPr>
                  <w:tcW w:w="924" w:type="pct"/>
                  <w:tcBorders>
                    <w:top w:val="single" w:sz="4" w:space="0" w:color="auto"/>
                    <w:left w:val="single" w:sz="4" w:space="0" w:color="auto"/>
                    <w:bottom w:val="single" w:sz="4" w:space="0" w:color="auto"/>
                    <w:right w:val="single" w:sz="4" w:space="0" w:color="auto"/>
                  </w:tcBorders>
                  <w:vAlign w:val="center"/>
                  <w:hideMark/>
                </w:tcPr>
                <w:p w:rsidR="006F302D" w:rsidRDefault="006F302D" w:rsidP="006F302D">
                  <w:pPr>
                    <w:jc w:val="center"/>
                  </w:pPr>
                  <w:r>
                    <w:t>30</w:t>
                  </w:r>
                </w:p>
              </w:tc>
            </w:tr>
            <w:tr w:rsidR="006F302D" w:rsidTr="00136E8F">
              <w:tc>
                <w:tcPr>
                  <w:tcW w:w="364" w:type="pct"/>
                  <w:tcBorders>
                    <w:top w:val="single" w:sz="4" w:space="0" w:color="auto"/>
                    <w:left w:val="single" w:sz="4" w:space="0" w:color="auto"/>
                    <w:bottom w:val="single" w:sz="4" w:space="0" w:color="auto"/>
                    <w:right w:val="single" w:sz="4" w:space="0" w:color="auto"/>
                  </w:tcBorders>
                  <w:vAlign w:val="center"/>
                  <w:hideMark/>
                </w:tcPr>
                <w:p w:rsidR="006F302D" w:rsidRDefault="006F302D" w:rsidP="006F302D">
                  <w:pPr>
                    <w:jc w:val="center"/>
                  </w:pPr>
                  <w:r>
                    <w:lastRenderedPageBreak/>
                    <w:t xml:space="preserve">3. </w:t>
                  </w:r>
                </w:p>
              </w:tc>
              <w:tc>
                <w:tcPr>
                  <w:tcW w:w="1142" w:type="pct"/>
                  <w:tcBorders>
                    <w:top w:val="single" w:sz="4" w:space="0" w:color="auto"/>
                    <w:left w:val="single" w:sz="4" w:space="0" w:color="auto"/>
                    <w:bottom w:val="single" w:sz="4" w:space="0" w:color="auto"/>
                    <w:right w:val="single" w:sz="4" w:space="0" w:color="auto"/>
                  </w:tcBorders>
                  <w:vAlign w:val="center"/>
                  <w:hideMark/>
                </w:tcPr>
                <w:p w:rsidR="006F302D" w:rsidRDefault="006F302D" w:rsidP="006F302D">
                  <w:r>
                    <w:t>Stolik meblowy</w:t>
                  </w:r>
                </w:p>
              </w:tc>
              <w:tc>
                <w:tcPr>
                  <w:tcW w:w="2260" w:type="pct"/>
                  <w:tcBorders>
                    <w:top w:val="single" w:sz="4" w:space="0" w:color="auto"/>
                    <w:left w:val="single" w:sz="4" w:space="0" w:color="auto"/>
                    <w:bottom w:val="single" w:sz="4" w:space="0" w:color="auto"/>
                    <w:right w:val="single" w:sz="4" w:space="0" w:color="auto"/>
                  </w:tcBorders>
                  <w:shd w:val="clear" w:color="auto" w:fill="auto"/>
                  <w:vAlign w:val="bottom"/>
                </w:tcPr>
                <w:p w:rsidR="006F302D" w:rsidRDefault="006F302D" w:rsidP="006F302D">
                  <w:pPr>
                    <w:rPr>
                      <w:color w:val="000000"/>
                    </w:rPr>
                  </w:pPr>
                  <w:r>
                    <w:rPr>
                      <w:color w:val="000000"/>
                    </w:rPr>
                    <w:t>Stolik meblowy dla nauczyciela, wykonany z płyty meblowej grubość min. 25 mm. ergonomiczny kształt z półką na komputer stacjonarny, zamykaną szufladą i szafką na dokumenty, możliwość zabudowy monitora dotykowego w rozm. 21", kolor szary, wymiary szerokość 1800 mm x głębokość 800 mm x wysokość 760 mm.</w:t>
                  </w:r>
                </w:p>
              </w:tc>
              <w:tc>
                <w:tcPr>
                  <w:tcW w:w="309" w:type="pct"/>
                  <w:tcBorders>
                    <w:top w:val="single" w:sz="4" w:space="0" w:color="auto"/>
                    <w:left w:val="single" w:sz="4" w:space="0" w:color="auto"/>
                    <w:bottom w:val="single" w:sz="4" w:space="0" w:color="auto"/>
                    <w:right w:val="single" w:sz="4" w:space="0" w:color="auto"/>
                  </w:tcBorders>
                  <w:vAlign w:val="center"/>
                  <w:hideMark/>
                </w:tcPr>
                <w:p w:rsidR="006F302D" w:rsidRDefault="006F302D" w:rsidP="006F302D">
                  <w:pPr>
                    <w:jc w:val="center"/>
                  </w:pPr>
                  <w:r>
                    <w:t xml:space="preserve">szt. </w:t>
                  </w:r>
                </w:p>
              </w:tc>
              <w:tc>
                <w:tcPr>
                  <w:tcW w:w="924" w:type="pct"/>
                  <w:tcBorders>
                    <w:top w:val="single" w:sz="4" w:space="0" w:color="auto"/>
                    <w:left w:val="single" w:sz="4" w:space="0" w:color="auto"/>
                    <w:bottom w:val="single" w:sz="4" w:space="0" w:color="auto"/>
                    <w:right w:val="single" w:sz="4" w:space="0" w:color="auto"/>
                  </w:tcBorders>
                  <w:vAlign w:val="center"/>
                  <w:hideMark/>
                </w:tcPr>
                <w:p w:rsidR="006F302D" w:rsidRDefault="006F302D" w:rsidP="006F302D">
                  <w:pPr>
                    <w:jc w:val="center"/>
                  </w:pPr>
                  <w:r>
                    <w:t>1</w:t>
                  </w:r>
                </w:p>
              </w:tc>
            </w:tr>
            <w:tr w:rsidR="006F302D" w:rsidTr="006F302D">
              <w:tc>
                <w:tcPr>
                  <w:tcW w:w="364" w:type="pct"/>
                  <w:tcBorders>
                    <w:top w:val="single" w:sz="4" w:space="0" w:color="auto"/>
                    <w:left w:val="single" w:sz="4" w:space="0" w:color="auto"/>
                    <w:bottom w:val="single" w:sz="4" w:space="0" w:color="auto"/>
                    <w:right w:val="single" w:sz="4" w:space="0" w:color="auto"/>
                  </w:tcBorders>
                  <w:vAlign w:val="center"/>
                  <w:hideMark/>
                </w:tcPr>
                <w:p w:rsidR="006F302D" w:rsidRDefault="006F302D" w:rsidP="006F302D">
                  <w:pPr>
                    <w:jc w:val="center"/>
                  </w:pPr>
                  <w:r>
                    <w:t xml:space="preserve">4. </w:t>
                  </w:r>
                </w:p>
              </w:tc>
              <w:tc>
                <w:tcPr>
                  <w:tcW w:w="1142" w:type="pct"/>
                  <w:tcBorders>
                    <w:top w:val="single" w:sz="4" w:space="0" w:color="auto"/>
                    <w:left w:val="single" w:sz="4" w:space="0" w:color="auto"/>
                    <w:bottom w:val="single" w:sz="4" w:space="0" w:color="auto"/>
                    <w:right w:val="single" w:sz="4" w:space="0" w:color="auto"/>
                  </w:tcBorders>
                  <w:vAlign w:val="center"/>
                  <w:hideMark/>
                </w:tcPr>
                <w:p w:rsidR="006F302D" w:rsidRDefault="006F302D" w:rsidP="006F302D">
                  <w:r>
                    <w:t>Fotel obrotowy</w:t>
                  </w:r>
                </w:p>
              </w:tc>
              <w:tc>
                <w:tcPr>
                  <w:tcW w:w="2260" w:type="pct"/>
                  <w:tcBorders>
                    <w:top w:val="nil"/>
                    <w:left w:val="single" w:sz="4" w:space="0" w:color="auto"/>
                    <w:bottom w:val="single" w:sz="4" w:space="0" w:color="auto"/>
                    <w:right w:val="single" w:sz="4" w:space="0" w:color="auto"/>
                  </w:tcBorders>
                  <w:shd w:val="clear" w:color="auto" w:fill="auto"/>
                  <w:vAlign w:val="bottom"/>
                </w:tcPr>
                <w:p w:rsidR="006F302D" w:rsidRDefault="006F302D" w:rsidP="006F302D">
                  <w:pPr>
                    <w:rPr>
                      <w:color w:val="000000"/>
                    </w:rPr>
                  </w:pPr>
                  <w:r>
                    <w:rPr>
                      <w:color w:val="000000"/>
                    </w:rPr>
                    <w:t>Fotel obrotowy na kółkach, profilowane oparcie pozwalające na prawidłowe ułożenie kręgosłupa, podłokietniki, regulacja wysokości, wys. minimalna przed regulacją min 450 mm. siedzisko i oparcie powleczone tkaniną, kolor szary lub czarny.</w:t>
                  </w:r>
                </w:p>
              </w:tc>
              <w:tc>
                <w:tcPr>
                  <w:tcW w:w="309" w:type="pct"/>
                  <w:tcBorders>
                    <w:top w:val="single" w:sz="4" w:space="0" w:color="auto"/>
                    <w:left w:val="single" w:sz="4" w:space="0" w:color="auto"/>
                    <w:bottom w:val="single" w:sz="4" w:space="0" w:color="auto"/>
                    <w:right w:val="single" w:sz="4" w:space="0" w:color="auto"/>
                  </w:tcBorders>
                  <w:vAlign w:val="center"/>
                  <w:hideMark/>
                </w:tcPr>
                <w:p w:rsidR="006F302D" w:rsidRDefault="006F302D" w:rsidP="006F302D">
                  <w:pPr>
                    <w:jc w:val="center"/>
                  </w:pPr>
                  <w:r>
                    <w:t xml:space="preserve">szt. </w:t>
                  </w:r>
                </w:p>
              </w:tc>
              <w:tc>
                <w:tcPr>
                  <w:tcW w:w="924" w:type="pct"/>
                  <w:tcBorders>
                    <w:top w:val="single" w:sz="4" w:space="0" w:color="auto"/>
                    <w:left w:val="single" w:sz="4" w:space="0" w:color="auto"/>
                    <w:bottom w:val="single" w:sz="4" w:space="0" w:color="auto"/>
                    <w:right w:val="single" w:sz="4" w:space="0" w:color="auto"/>
                  </w:tcBorders>
                  <w:vAlign w:val="center"/>
                  <w:hideMark/>
                </w:tcPr>
                <w:p w:rsidR="006F302D" w:rsidRDefault="006F302D" w:rsidP="006F302D">
                  <w:pPr>
                    <w:jc w:val="center"/>
                  </w:pPr>
                  <w:r>
                    <w:t>1</w:t>
                  </w:r>
                </w:p>
              </w:tc>
            </w:tr>
            <w:tr w:rsidR="006F302D" w:rsidTr="006F302D">
              <w:tc>
                <w:tcPr>
                  <w:tcW w:w="364" w:type="pct"/>
                  <w:tcBorders>
                    <w:top w:val="single" w:sz="4" w:space="0" w:color="auto"/>
                    <w:left w:val="single" w:sz="4" w:space="0" w:color="auto"/>
                    <w:bottom w:val="single" w:sz="4" w:space="0" w:color="auto"/>
                    <w:right w:val="single" w:sz="4" w:space="0" w:color="auto"/>
                  </w:tcBorders>
                  <w:vAlign w:val="center"/>
                  <w:hideMark/>
                </w:tcPr>
                <w:p w:rsidR="006F302D" w:rsidRDefault="006F302D" w:rsidP="006F302D">
                  <w:pPr>
                    <w:jc w:val="center"/>
                  </w:pPr>
                  <w:r>
                    <w:t xml:space="preserve">5. </w:t>
                  </w:r>
                </w:p>
              </w:tc>
              <w:tc>
                <w:tcPr>
                  <w:tcW w:w="1142" w:type="pct"/>
                  <w:tcBorders>
                    <w:top w:val="single" w:sz="4" w:space="0" w:color="auto"/>
                    <w:left w:val="single" w:sz="4" w:space="0" w:color="auto"/>
                    <w:bottom w:val="single" w:sz="4" w:space="0" w:color="auto"/>
                    <w:right w:val="single" w:sz="4" w:space="0" w:color="auto"/>
                  </w:tcBorders>
                  <w:vAlign w:val="center"/>
                  <w:hideMark/>
                </w:tcPr>
                <w:p w:rsidR="006F302D" w:rsidRDefault="006F302D" w:rsidP="006F302D">
                  <w:r>
                    <w:t>Szafka zamykana stojąca</w:t>
                  </w:r>
                </w:p>
              </w:tc>
              <w:tc>
                <w:tcPr>
                  <w:tcW w:w="2260" w:type="pct"/>
                  <w:tcBorders>
                    <w:top w:val="nil"/>
                    <w:left w:val="single" w:sz="4" w:space="0" w:color="auto"/>
                    <w:bottom w:val="single" w:sz="4" w:space="0" w:color="auto"/>
                    <w:right w:val="single" w:sz="4" w:space="0" w:color="auto"/>
                  </w:tcBorders>
                  <w:shd w:val="clear" w:color="auto" w:fill="auto"/>
                  <w:vAlign w:val="bottom"/>
                  <w:hideMark/>
                </w:tcPr>
                <w:p w:rsidR="006F302D" w:rsidRDefault="006F302D" w:rsidP="006F302D">
                  <w:pPr>
                    <w:rPr>
                      <w:color w:val="000000"/>
                    </w:rPr>
                  </w:pPr>
                  <w:r>
                    <w:rPr>
                      <w:color w:val="000000"/>
                    </w:rPr>
                    <w:t>Szafka stojąca, zamykane 2 szt. drzwi na zamek, regulowana/wyjmowana półka wewnątrz szafki, wykonana z płyty meblowej - wieniec dolny i górny grubość płyty min. 25 mm, korpus i drzwi  grubość płyty min. 18 mm. kolor szary, wymiary minimalne szerokość 800 mm x głębokość 400 mm x wysokość 1100 mm.</w:t>
                  </w:r>
                </w:p>
              </w:tc>
              <w:tc>
                <w:tcPr>
                  <w:tcW w:w="309" w:type="pct"/>
                  <w:tcBorders>
                    <w:top w:val="single" w:sz="4" w:space="0" w:color="auto"/>
                    <w:left w:val="single" w:sz="4" w:space="0" w:color="auto"/>
                    <w:bottom w:val="single" w:sz="4" w:space="0" w:color="auto"/>
                    <w:right w:val="single" w:sz="4" w:space="0" w:color="auto"/>
                  </w:tcBorders>
                  <w:vAlign w:val="center"/>
                  <w:hideMark/>
                </w:tcPr>
                <w:p w:rsidR="006F302D" w:rsidRDefault="006F302D" w:rsidP="006F302D">
                  <w:pPr>
                    <w:jc w:val="center"/>
                  </w:pPr>
                  <w:r>
                    <w:t>szt.</w:t>
                  </w:r>
                </w:p>
              </w:tc>
              <w:tc>
                <w:tcPr>
                  <w:tcW w:w="924" w:type="pct"/>
                  <w:tcBorders>
                    <w:top w:val="single" w:sz="4" w:space="0" w:color="auto"/>
                    <w:left w:val="single" w:sz="4" w:space="0" w:color="auto"/>
                    <w:bottom w:val="single" w:sz="4" w:space="0" w:color="auto"/>
                    <w:right w:val="single" w:sz="4" w:space="0" w:color="auto"/>
                  </w:tcBorders>
                  <w:vAlign w:val="center"/>
                  <w:hideMark/>
                </w:tcPr>
                <w:p w:rsidR="006F302D" w:rsidRDefault="006F302D" w:rsidP="006F302D">
                  <w:pPr>
                    <w:jc w:val="center"/>
                  </w:pPr>
                  <w:r>
                    <w:t>2</w:t>
                  </w:r>
                </w:p>
              </w:tc>
            </w:tr>
          </w:tbl>
          <w:p w:rsidR="00CC47A9" w:rsidRDefault="00CC47A9">
            <w:pPr>
              <w:spacing w:after="33" w:line="247" w:lineRule="auto"/>
              <w:ind w:right="47"/>
              <w:rPr>
                <w:rFonts w:eastAsia="Times New Roman" w:cstheme="minorHAnsi"/>
                <w:sz w:val="24"/>
                <w:szCs w:val="24"/>
                <w:u w:val="single"/>
                <w:lang w:eastAsia="pl-PL"/>
              </w:rPr>
            </w:pPr>
          </w:p>
          <w:p w:rsidR="00CC47A9" w:rsidRDefault="00CC47A9">
            <w:pPr>
              <w:spacing w:after="33" w:line="247" w:lineRule="auto"/>
              <w:ind w:right="47"/>
              <w:jc w:val="center"/>
              <w:rPr>
                <w:rFonts w:eastAsia="Times New Roman" w:cstheme="minorHAnsi"/>
                <w:sz w:val="28"/>
                <w:szCs w:val="28"/>
                <w:lang w:eastAsia="pl-PL"/>
              </w:rPr>
            </w:pPr>
          </w:p>
          <w:p w:rsidR="004F46CE" w:rsidRDefault="004F46CE">
            <w:pPr>
              <w:spacing w:after="33" w:line="247" w:lineRule="auto"/>
              <w:ind w:right="47"/>
              <w:jc w:val="center"/>
              <w:rPr>
                <w:rFonts w:eastAsia="Times New Roman" w:cstheme="minorHAnsi"/>
                <w:sz w:val="28"/>
                <w:szCs w:val="28"/>
                <w:lang w:eastAsia="pl-PL"/>
              </w:rPr>
            </w:pPr>
          </w:p>
          <w:p w:rsidR="004F46CE" w:rsidRDefault="004F46CE">
            <w:pPr>
              <w:spacing w:after="33" w:line="247" w:lineRule="auto"/>
              <w:ind w:right="47"/>
              <w:jc w:val="center"/>
              <w:rPr>
                <w:rFonts w:eastAsia="Times New Roman" w:cstheme="minorHAnsi"/>
                <w:sz w:val="28"/>
                <w:szCs w:val="28"/>
                <w:lang w:eastAsia="pl-PL"/>
              </w:rPr>
            </w:pPr>
          </w:p>
          <w:p w:rsidR="004F46CE" w:rsidRDefault="004F46CE">
            <w:pPr>
              <w:spacing w:after="33" w:line="247" w:lineRule="auto"/>
              <w:ind w:right="47"/>
              <w:jc w:val="center"/>
              <w:rPr>
                <w:rFonts w:eastAsia="Times New Roman" w:cstheme="minorHAnsi"/>
                <w:sz w:val="28"/>
                <w:szCs w:val="28"/>
                <w:lang w:eastAsia="pl-PL"/>
              </w:rPr>
            </w:pPr>
          </w:p>
          <w:p w:rsidR="004F46CE" w:rsidRDefault="004F46CE">
            <w:pPr>
              <w:spacing w:after="33" w:line="247" w:lineRule="auto"/>
              <w:ind w:right="47"/>
              <w:jc w:val="center"/>
              <w:rPr>
                <w:rFonts w:eastAsia="Times New Roman" w:cstheme="minorHAnsi"/>
                <w:sz w:val="28"/>
                <w:szCs w:val="28"/>
                <w:lang w:eastAsia="pl-PL"/>
              </w:rPr>
            </w:pPr>
          </w:p>
          <w:p w:rsidR="004F46CE" w:rsidRDefault="004F46CE">
            <w:pPr>
              <w:spacing w:after="33" w:line="247" w:lineRule="auto"/>
              <w:ind w:right="47"/>
              <w:jc w:val="center"/>
              <w:rPr>
                <w:rFonts w:eastAsia="Times New Roman" w:cstheme="minorHAnsi"/>
                <w:sz w:val="28"/>
                <w:szCs w:val="28"/>
                <w:lang w:eastAsia="pl-PL"/>
              </w:rPr>
            </w:pPr>
          </w:p>
          <w:p w:rsidR="004F46CE" w:rsidRDefault="004F46CE">
            <w:pPr>
              <w:spacing w:after="33" w:line="247" w:lineRule="auto"/>
              <w:ind w:right="47"/>
              <w:jc w:val="center"/>
              <w:rPr>
                <w:rFonts w:eastAsia="Times New Roman" w:cstheme="minorHAnsi"/>
                <w:sz w:val="28"/>
                <w:szCs w:val="28"/>
                <w:lang w:eastAsia="pl-PL"/>
              </w:rPr>
            </w:pPr>
          </w:p>
          <w:p w:rsidR="004F46CE" w:rsidRDefault="004F46CE">
            <w:pPr>
              <w:spacing w:after="33" w:line="247" w:lineRule="auto"/>
              <w:ind w:right="47"/>
              <w:jc w:val="center"/>
              <w:rPr>
                <w:rFonts w:eastAsia="Times New Roman" w:cstheme="minorHAnsi"/>
                <w:sz w:val="28"/>
                <w:szCs w:val="28"/>
                <w:lang w:eastAsia="pl-PL"/>
              </w:rPr>
            </w:pPr>
          </w:p>
          <w:p w:rsidR="004F46CE" w:rsidRDefault="004F46CE" w:rsidP="004F46CE">
            <w:pPr>
              <w:spacing w:after="33" w:line="247" w:lineRule="auto"/>
              <w:ind w:right="47"/>
              <w:rPr>
                <w:rFonts w:eastAsia="Times New Roman" w:cstheme="minorHAnsi"/>
                <w:sz w:val="28"/>
                <w:szCs w:val="28"/>
                <w:lang w:eastAsia="pl-PL"/>
              </w:rPr>
            </w:pPr>
          </w:p>
        </w:tc>
      </w:tr>
      <w:tr w:rsidR="00CC47A9" w:rsidTr="00534814">
        <w:trPr>
          <w:jc w:val="center"/>
        </w:trPr>
        <w:tc>
          <w:tcPr>
            <w:tcW w:w="5000" w:type="pct"/>
            <w:tcBorders>
              <w:top w:val="nil"/>
              <w:left w:val="nil"/>
              <w:bottom w:val="nil"/>
              <w:right w:val="nil"/>
            </w:tcBorders>
            <w:shd w:val="clear" w:color="auto" w:fill="auto"/>
          </w:tcPr>
          <w:p w:rsidR="00CC47A9" w:rsidRDefault="00CC47A9">
            <w:pPr>
              <w:widowControl w:val="0"/>
              <w:tabs>
                <w:tab w:val="left" w:pos="9356"/>
              </w:tabs>
              <w:autoSpaceDE w:val="0"/>
              <w:autoSpaceDN w:val="0"/>
              <w:adjustRightInd w:val="0"/>
              <w:spacing w:after="0" w:line="276" w:lineRule="auto"/>
              <w:jc w:val="both"/>
              <w:rPr>
                <w:rFonts w:ascii="Arial" w:eastAsia="Calibri" w:hAnsi="Arial" w:cs="Arial"/>
                <w:color w:val="FF0000"/>
                <w:sz w:val="20"/>
                <w:szCs w:val="20"/>
                <w:lang w:eastAsia="pl-PL"/>
              </w:rPr>
            </w:pPr>
          </w:p>
        </w:tc>
      </w:tr>
    </w:tbl>
    <w:p w:rsidR="00CC47A9" w:rsidRDefault="00CC47A9" w:rsidP="00CC47A9"/>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blLook w:val="04A0" w:firstRow="1" w:lastRow="0" w:firstColumn="1" w:lastColumn="0" w:noHBand="0" w:noVBand="1"/>
      </w:tblPr>
      <w:tblGrid>
        <w:gridCol w:w="9072"/>
      </w:tblGrid>
      <w:tr w:rsidR="00CC47A9" w:rsidTr="0064123E">
        <w:trPr>
          <w:jc w:val="center"/>
        </w:trPr>
        <w:tc>
          <w:tcPr>
            <w:tcW w:w="9072" w:type="dxa"/>
            <w:tcBorders>
              <w:top w:val="nil"/>
              <w:left w:val="nil"/>
              <w:bottom w:val="nil"/>
              <w:right w:val="nil"/>
            </w:tcBorders>
            <w:shd w:val="clear" w:color="auto" w:fill="auto"/>
          </w:tcPr>
          <w:p w:rsidR="00CC47A9" w:rsidRDefault="00CC47A9"/>
          <w:p w:rsidR="002B4D86" w:rsidRDefault="002B4D86"/>
          <w:p w:rsidR="002B4D86" w:rsidRDefault="002B4D86"/>
          <w:p w:rsidR="002B4D86" w:rsidRDefault="002B4D86"/>
          <w:p w:rsidR="002B4D86" w:rsidRDefault="002B4D86"/>
          <w:p w:rsidR="003302C0" w:rsidRDefault="003302C0"/>
          <w:p w:rsidR="003302C0" w:rsidRDefault="003302C0"/>
          <w:p w:rsidR="002B4D86" w:rsidRDefault="002B4D86"/>
        </w:tc>
      </w:tr>
    </w:tbl>
    <w:p w:rsidR="0064123E" w:rsidRPr="0064123E" w:rsidRDefault="0064123E" w:rsidP="0064123E">
      <w:pPr>
        <w:ind w:firstLine="708"/>
        <w:rPr>
          <w:b/>
        </w:rPr>
      </w:pPr>
      <w:r w:rsidRPr="0064123E">
        <w:rPr>
          <w:b/>
        </w:rPr>
        <w:lastRenderedPageBreak/>
        <w:t>WZÓR UMOWY</w:t>
      </w:r>
      <w:r>
        <w:rPr>
          <w:b/>
        </w:rPr>
        <w:tab/>
      </w:r>
      <w:r>
        <w:rPr>
          <w:b/>
        </w:rPr>
        <w:tab/>
      </w:r>
      <w:r>
        <w:rPr>
          <w:b/>
        </w:rPr>
        <w:tab/>
      </w:r>
      <w:r>
        <w:rPr>
          <w:b/>
        </w:rPr>
        <w:tab/>
        <w:t>Załącznik nr 4 do zapytania ofertowego</w:t>
      </w:r>
    </w:p>
    <w:p w:rsidR="0064123E" w:rsidRPr="0064123E" w:rsidRDefault="0064123E" w:rsidP="0064123E">
      <w:pPr>
        <w:jc w:val="center"/>
        <w:rPr>
          <w:b/>
        </w:rPr>
      </w:pPr>
      <w:r w:rsidRPr="0064123E">
        <w:rPr>
          <w:b/>
        </w:rPr>
        <w:t>Umowa nr ZOPO…………………..</w:t>
      </w:r>
    </w:p>
    <w:p w:rsidR="0064123E" w:rsidRPr="0064123E" w:rsidRDefault="0064123E" w:rsidP="0064123E">
      <w:r w:rsidRPr="0064123E">
        <w:t>Zawarta w dniu ________ w Płońsku pomiędzy:</w:t>
      </w:r>
    </w:p>
    <w:p w:rsidR="0064123E" w:rsidRPr="0064123E" w:rsidRDefault="0064123E" w:rsidP="0064123E">
      <w:pPr>
        <w:jc w:val="both"/>
      </w:pPr>
      <w:r w:rsidRPr="0064123E">
        <w:t xml:space="preserve">Gminą Miasto Płońsk, ul. Płocka 39, 09-100 Płońsk, NIP </w:t>
      </w:r>
      <w:r w:rsidRPr="0064123E">
        <w:rPr>
          <w:rFonts w:ascii="Times New Roman" w:hAnsi="Times New Roman" w:cs="Times New Roman"/>
        </w:rPr>
        <w:t>5671783718</w:t>
      </w:r>
      <w:r w:rsidRPr="0064123E">
        <w:t>- Szkołą Podstawową nr  ………………….. z siedzibą w ……………………………………, reprezentowaną przez:</w:t>
      </w:r>
    </w:p>
    <w:p w:rsidR="0064123E" w:rsidRPr="0064123E" w:rsidRDefault="0064123E" w:rsidP="0064123E">
      <w:r w:rsidRPr="0064123E">
        <w:t>………………………………. – Dyrektora szkoły</w:t>
      </w:r>
    </w:p>
    <w:p w:rsidR="0064123E" w:rsidRPr="0064123E" w:rsidRDefault="0064123E" w:rsidP="0064123E">
      <w:r w:rsidRPr="0064123E">
        <w:t>przy udziale Pani……………………- Głównego Księgowego</w:t>
      </w:r>
    </w:p>
    <w:p w:rsidR="0064123E" w:rsidRPr="0064123E" w:rsidRDefault="0064123E" w:rsidP="0064123E">
      <w:r w:rsidRPr="0064123E">
        <w:t>zwanym w dalszej części umowy Zamawiającym,</w:t>
      </w:r>
    </w:p>
    <w:p w:rsidR="0064123E" w:rsidRPr="0064123E" w:rsidRDefault="0064123E" w:rsidP="0064123E">
      <w:r w:rsidRPr="0064123E">
        <w:t>a …………………………</w:t>
      </w:r>
    </w:p>
    <w:p w:rsidR="0064123E" w:rsidRPr="0064123E" w:rsidRDefault="0064123E" w:rsidP="0064123E">
      <w:r w:rsidRPr="0064123E">
        <w:t>reprezentowanym przez:………………………………………….</w:t>
      </w:r>
    </w:p>
    <w:p w:rsidR="0064123E" w:rsidRPr="0064123E" w:rsidRDefault="0064123E" w:rsidP="0064123E">
      <w:r w:rsidRPr="0064123E">
        <w:t>zwanym w dalszej części umowy Wykonawcą,</w:t>
      </w:r>
    </w:p>
    <w:p w:rsidR="0064123E" w:rsidRPr="0064123E" w:rsidRDefault="0064123E" w:rsidP="0064123E">
      <w:r w:rsidRPr="0064123E">
        <w:t>zwanymi dalej łącznie Stronami, a każdy z osobna Stroną.</w:t>
      </w:r>
    </w:p>
    <w:p w:rsidR="0064123E" w:rsidRPr="0064123E" w:rsidRDefault="0064123E" w:rsidP="0064123E">
      <w:pPr>
        <w:spacing w:after="0" w:line="276" w:lineRule="auto"/>
        <w:jc w:val="center"/>
        <w:rPr>
          <w:b/>
        </w:rPr>
      </w:pPr>
      <w:r w:rsidRPr="0064123E">
        <w:rPr>
          <w:b/>
        </w:rPr>
        <w:t>§ 1</w:t>
      </w:r>
    </w:p>
    <w:p w:rsidR="0064123E" w:rsidRPr="0064123E" w:rsidRDefault="0064123E" w:rsidP="0064123E">
      <w:pPr>
        <w:spacing w:after="0" w:line="276" w:lineRule="auto"/>
        <w:jc w:val="center"/>
        <w:rPr>
          <w:b/>
        </w:rPr>
      </w:pPr>
      <w:r w:rsidRPr="0064123E">
        <w:rPr>
          <w:b/>
        </w:rPr>
        <w:t>Przedmiot umowy</w:t>
      </w:r>
    </w:p>
    <w:p w:rsidR="0064123E" w:rsidRPr="0064123E" w:rsidRDefault="0064123E" w:rsidP="0064123E">
      <w:pPr>
        <w:numPr>
          <w:ilvl w:val="0"/>
          <w:numId w:val="18"/>
        </w:numPr>
        <w:spacing w:after="0" w:line="276" w:lineRule="auto"/>
        <w:ind w:left="284" w:hanging="284"/>
        <w:contextualSpacing/>
        <w:jc w:val="both"/>
      </w:pPr>
      <w:r w:rsidRPr="0064123E">
        <w:t>Umowa niniejsza zostaje zawarta na podstawie oferty złożonej na część…… w toku postępowania o udzielenie zamówienia publicz</w:t>
      </w:r>
      <w:r>
        <w:t>nego, przeprowadzonego poza</w:t>
      </w:r>
      <w:r w:rsidRPr="0064123E">
        <w:t xml:space="preserve"> ustawą z dnia 11 września 2019 r. Prawo zamówie</w:t>
      </w:r>
      <w:r>
        <w:t xml:space="preserve">ń publicznych, </w:t>
      </w:r>
      <w:r w:rsidRPr="0064123E">
        <w:t xml:space="preserve">na wykonanie zadania pn.: „Dostawa pomocy dydaktycznych w ramach Programu Rządowego Laboratoria Przyszłości” dla Szkół Podstawowych Gminy Miasto Płońsk. </w:t>
      </w:r>
    </w:p>
    <w:p w:rsidR="0064123E" w:rsidRPr="0064123E" w:rsidRDefault="0064123E" w:rsidP="0064123E">
      <w:pPr>
        <w:numPr>
          <w:ilvl w:val="0"/>
          <w:numId w:val="18"/>
        </w:numPr>
        <w:spacing w:after="0" w:line="276" w:lineRule="auto"/>
        <w:ind w:left="284" w:hanging="284"/>
        <w:contextualSpacing/>
        <w:jc w:val="both"/>
      </w:pPr>
      <w:r w:rsidRPr="0064123E">
        <w:t>Zamówienie realizowane jest w związku z realizacją programu rządowego „Laboratoria przyszłości”.</w:t>
      </w:r>
    </w:p>
    <w:p w:rsidR="0064123E" w:rsidRPr="0064123E" w:rsidRDefault="0064123E" w:rsidP="0064123E">
      <w:pPr>
        <w:numPr>
          <w:ilvl w:val="0"/>
          <w:numId w:val="18"/>
        </w:numPr>
        <w:spacing w:after="0" w:line="276" w:lineRule="auto"/>
        <w:ind w:left="284" w:hanging="284"/>
        <w:contextualSpacing/>
        <w:jc w:val="both"/>
      </w:pPr>
      <w:r w:rsidRPr="0064123E">
        <w:t>Przedmiotem zamówienia jest zakup pomocy dydaktycznych do Szkoły Podstawowej nr…… w Płońsku, zgod</w:t>
      </w:r>
      <w:r>
        <w:t>nie z</w:t>
      </w:r>
      <w:r w:rsidRPr="0064123E">
        <w:t xml:space="preserve"> ofertą Wykonawcy, stanowiącymi załączniki do niniejszej umowy (dalej jako: „przedmiot umowy”).</w:t>
      </w:r>
    </w:p>
    <w:p w:rsidR="0064123E" w:rsidRPr="0064123E" w:rsidRDefault="0064123E" w:rsidP="0064123E">
      <w:pPr>
        <w:spacing w:after="0" w:line="276" w:lineRule="auto"/>
        <w:jc w:val="center"/>
        <w:rPr>
          <w:b/>
        </w:rPr>
      </w:pPr>
      <w:r w:rsidRPr="0064123E">
        <w:rPr>
          <w:b/>
        </w:rPr>
        <w:t>§ 2</w:t>
      </w:r>
    </w:p>
    <w:p w:rsidR="0064123E" w:rsidRPr="0064123E" w:rsidRDefault="0064123E" w:rsidP="0064123E">
      <w:pPr>
        <w:spacing w:after="0" w:line="276" w:lineRule="auto"/>
        <w:jc w:val="center"/>
        <w:rPr>
          <w:b/>
        </w:rPr>
      </w:pPr>
      <w:r w:rsidRPr="0064123E">
        <w:rPr>
          <w:b/>
        </w:rPr>
        <w:t>Zobowiązania Wykonawcy</w:t>
      </w:r>
    </w:p>
    <w:p w:rsidR="0064123E" w:rsidRPr="0064123E" w:rsidRDefault="0064123E" w:rsidP="0064123E">
      <w:pPr>
        <w:numPr>
          <w:ilvl w:val="0"/>
          <w:numId w:val="21"/>
        </w:numPr>
        <w:suppressAutoHyphens/>
        <w:spacing w:after="0" w:line="276" w:lineRule="auto"/>
        <w:jc w:val="both"/>
        <w:rPr>
          <w:rFonts w:cs="Arial"/>
          <w:bCs/>
          <w:lang w:bidi="pl-PL"/>
        </w:rPr>
      </w:pPr>
      <w:r w:rsidRPr="0064123E">
        <w:rPr>
          <w:rFonts w:cs="Arial"/>
          <w:bCs/>
          <w:lang w:bidi="pl-PL"/>
        </w:rPr>
        <w:t xml:space="preserve">Zakres zamówienia obejmuje dostawę do Zamawiającego wyposażenia zgodnie z załącznikiem </w:t>
      </w:r>
      <w:r w:rsidRPr="0064123E">
        <w:rPr>
          <w:rFonts w:cs="Arial"/>
          <w:bCs/>
          <w:lang w:bidi="pl-PL"/>
        </w:rPr>
        <w:br/>
        <w:t xml:space="preserve">nr 1 do umowy - Szczegółowy opis przedmiotu zamówienia /w tym montaż i szkolenie użytkowników/. </w:t>
      </w:r>
    </w:p>
    <w:p w:rsidR="0064123E" w:rsidRPr="0064123E" w:rsidRDefault="0064123E" w:rsidP="0064123E">
      <w:pPr>
        <w:numPr>
          <w:ilvl w:val="0"/>
          <w:numId w:val="21"/>
        </w:numPr>
        <w:suppressAutoHyphens/>
        <w:spacing w:after="0" w:line="276" w:lineRule="auto"/>
        <w:jc w:val="both"/>
        <w:rPr>
          <w:rFonts w:cs="Arial"/>
          <w:bCs/>
          <w:lang w:bidi="pl-PL"/>
        </w:rPr>
      </w:pPr>
      <w:r w:rsidRPr="0064123E">
        <w:rPr>
          <w:rFonts w:cs="Arial"/>
          <w:bCs/>
          <w:lang w:bidi="pl-PL"/>
        </w:rPr>
        <w:t>Przez montaż należy rozumieć ustawienie w pomieszczeniu, w którym będą użytkowane; wypoziomowanie jeśli wymaga tego dany sprzęt i połączenie skręcanie poszczególnych elementów wyposażenia w celu uzyskania pełnej stabilności przestrzennej i zapewnienia bezpiecznego użytkowania.</w:t>
      </w:r>
    </w:p>
    <w:p w:rsidR="0064123E" w:rsidRPr="0064123E" w:rsidRDefault="0064123E" w:rsidP="0064123E">
      <w:pPr>
        <w:numPr>
          <w:ilvl w:val="0"/>
          <w:numId w:val="21"/>
        </w:numPr>
        <w:suppressAutoHyphens/>
        <w:spacing w:after="0" w:line="276" w:lineRule="auto"/>
        <w:jc w:val="both"/>
        <w:rPr>
          <w:rFonts w:cs="Arial"/>
          <w:bCs/>
          <w:lang w:bidi="pl-PL"/>
        </w:rPr>
      </w:pPr>
      <w:r w:rsidRPr="0064123E">
        <w:t xml:space="preserve">Wykonawca jest zobowiązany zapewnić szkolenie przedstawicieli Użytkownika lub Zamawiającego w zakresie użytkowania dostarczonego wyposażenia oraz bezpłatny serwis gwarancyjny. </w:t>
      </w:r>
    </w:p>
    <w:p w:rsidR="0064123E" w:rsidRPr="0064123E" w:rsidRDefault="0064123E" w:rsidP="0064123E">
      <w:pPr>
        <w:numPr>
          <w:ilvl w:val="0"/>
          <w:numId w:val="21"/>
        </w:numPr>
        <w:suppressAutoHyphens/>
        <w:spacing w:after="0" w:line="276" w:lineRule="auto"/>
        <w:jc w:val="both"/>
        <w:rPr>
          <w:rFonts w:cs="Arial"/>
          <w:bCs/>
          <w:lang w:bidi="pl-PL"/>
        </w:rPr>
      </w:pPr>
      <w:r w:rsidRPr="0064123E">
        <w:t>Dostarczony przedmiot zamówienia winien być fabrycznie nowy, nieużywany oraz nieeksponowany, kompletny, dopuszczony do stosowania w obiektach użyteczności publicznej i gotowy do użytku zgodnie z przeznaczeniem bezpośrednio po dostarczeniu do Zamawiającego bez konieczności zakupu dodatkowych elementów.</w:t>
      </w:r>
    </w:p>
    <w:p w:rsidR="0064123E" w:rsidRPr="0064123E" w:rsidRDefault="0064123E" w:rsidP="0064123E">
      <w:pPr>
        <w:numPr>
          <w:ilvl w:val="0"/>
          <w:numId w:val="21"/>
        </w:numPr>
        <w:suppressAutoHyphens/>
        <w:spacing w:after="0" w:line="276" w:lineRule="auto"/>
        <w:jc w:val="both"/>
        <w:rPr>
          <w:rFonts w:cs="Arial"/>
          <w:bCs/>
          <w:lang w:bidi="pl-PL"/>
        </w:rPr>
      </w:pPr>
      <w:r w:rsidRPr="0064123E">
        <w:lastRenderedPageBreak/>
        <w:t>Oferowane urządzenia w dniu dostawy nie mogą być przeznaczone przez producenta do wycofania z produkcji lub sprzedaży.</w:t>
      </w:r>
    </w:p>
    <w:p w:rsidR="0064123E" w:rsidRPr="0064123E" w:rsidRDefault="0064123E" w:rsidP="0064123E">
      <w:pPr>
        <w:numPr>
          <w:ilvl w:val="0"/>
          <w:numId w:val="21"/>
        </w:numPr>
        <w:suppressAutoHyphens/>
        <w:spacing w:after="0" w:line="276" w:lineRule="auto"/>
        <w:jc w:val="both"/>
        <w:rPr>
          <w:rFonts w:cs="Arial"/>
          <w:bCs/>
          <w:lang w:bidi="pl-PL"/>
        </w:rPr>
      </w:pPr>
      <w:r w:rsidRPr="0064123E">
        <w:t>Przedmiot zamówienia powinien posiadać gwarancje producenta, niezbędne certyfikaty, dopuszczenia itp. oraz winien spełniać wszelkie wymogi przewidziane obowiązującymi przepisami dla takiego typu wyrobów i nie może być przedmiotem roszczeń osób trzecich. Do każdego urządzenia musi być dostarczony komplet standardowej dokumentacji dla użytkownika w formie papierowej lub elektronicznej.</w:t>
      </w:r>
    </w:p>
    <w:p w:rsidR="0064123E" w:rsidRPr="0064123E" w:rsidRDefault="0064123E" w:rsidP="0064123E">
      <w:pPr>
        <w:numPr>
          <w:ilvl w:val="0"/>
          <w:numId w:val="21"/>
        </w:numPr>
        <w:suppressAutoHyphens/>
        <w:spacing w:after="0" w:line="276" w:lineRule="auto"/>
        <w:jc w:val="both"/>
        <w:rPr>
          <w:rFonts w:cs="Arial"/>
          <w:bCs/>
          <w:lang w:bidi="pl-PL"/>
        </w:rPr>
      </w:pPr>
      <w:r w:rsidRPr="0064123E">
        <w:t>Definicje i minimalne parametry wyposażenia są zapisane jako obowiązujące w wykazie, stanowiącym załącznik nr 1 do umowy- Szczegółowy opis przedmiotu zamówienia.</w:t>
      </w:r>
    </w:p>
    <w:p w:rsidR="0064123E" w:rsidRPr="0064123E" w:rsidRDefault="0064123E" w:rsidP="0064123E">
      <w:pPr>
        <w:numPr>
          <w:ilvl w:val="0"/>
          <w:numId w:val="21"/>
        </w:numPr>
        <w:suppressAutoHyphens/>
        <w:spacing w:after="0" w:line="276" w:lineRule="auto"/>
        <w:jc w:val="both"/>
        <w:rPr>
          <w:rFonts w:cs="Arial"/>
          <w:bCs/>
          <w:lang w:bidi="pl-PL"/>
        </w:rPr>
      </w:pPr>
      <w:r w:rsidRPr="0064123E">
        <w:t>Wykonawca dostarczy wraz z przedmiotem umowy niezbędną dokumentację w postaci karty gwarancyjnej, instrukcji obsługi w języku polskim, dokumentację producencką, techniczną, użytkową, związaną z przedmiotem zamówienia.</w:t>
      </w:r>
    </w:p>
    <w:p w:rsidR="0064123E" w:rsidRPr="0064123E" w:rsidRDefault="0064123E" w:rsidP="0064123E">
      <w:pPr>
        <w:numPr>
          <w:ilvl w:val="0"/>
          <w:numId w:val="21"/>
        </w:numPr>
        <w:suppressAutoHyphens/>
        <w:spacing w:after="0" w:line="276" w:lineRule="auto"/>
        <w:jc w:val="both"/>
        <w:rPr>
          <w:rFonts w:cs="Arial"/>
          <w:bCs/>
          <w:lang w:bidi="pl-PL"/>
        </w:rPr>
      </w:pPr>
      <w:r w:rsidRPr="0064123E">
        <w:t>Wykonawca oświadcza, iż zapoznał się z założeniami wykonania Przedmiotu Umowy i nie zgłasza do nich uwag oraz zobowiązuje się do zrealizowania Umowy zgodnie z tymi założeniami.</w:t>
      </w:r>
    </w:p>
    <w:p w:rsidR="0064123E" w:rsidRPr="0064123E" w:rsidRDefault="0064123E" w:rsidP="0064123E">
      <w:pPr>
        <w:numPr>
          <w:ilvl w:val="0"/>
          <w:numId w:val="21"/>
        </w:numPr>
        <w:suppressAutoHyphens/>
        <w:spacing w:after="0" w:line="276" w:lineRule="auto"/>
        <w:jc w:val="both"/>
        <w:rPr>
          <w:rFonts w:cs="Arial"/>
          <w:bCs/>
          <w:lang w:bidi="pl-PL"/>
        </w:rPr>
      </w:pPr>
      <w:r w:rsidRPr="0064123E">
        <w:t>Wykonawca oświadcza, iż posiada niezbędną wiedzę i doświadczenie w zakresie realizacji projektów podobnego rodzaju, wielkości i wartości do projektu stanowiącego Przedmiot Umowy. Wykonawca zobowiązuje się do realizacji Umowy z dołożeniem najwyższej staranności, z uwzględnieniem zawodowego charakteru działalności Wykonawcy, zgodnie z obowiązującymi przepisami i normami, treścią Umowy oraz uzgodnieniami dokonanymi w trakcie realizacji Umowy.</w:t>
      </w:r>
    </w:p>
    <w:p w:rsidR="0064123E" w:rsidRPr="0064123E" w:rsidRDefault="0064123E" w:rsidP="0064123E">
      <w:pPr>
        <w:numPr>
          <w:ilvl w:val="0"/>
          <w:numId w:val="21"/>
        </w:numPr>
        <w:suppressAutoHyphens/>
        <w:spacing w:after="0" w:line="276" w:lineRule="auto"/>
        <w:jc w:val="both"/>
        <w:rPr>
          <w:rFonts w:cs="Arial"/>
          <w:bCs/>
          <w:lang w:bidi="pl-PL"/>
        </w:rPr>
      </w:pPr>
      <w:r w:rsidRPr="0064123E">
        <w:t>Wykonawca zobowiązany jest bezzwłocznie informować o przeszkodach w należytym wykonywaniu Umowy, w tym również o okolicznościach leżących po stronie Zamawiającego, które mogą mieć wpływ na wywiązanie się Wykonawcy z postanowień Umowy.</w:t>
      </w:r>
    </w:p>
    <w:p w:rsidR="0064123E" w:rsidRPr="0064123E" w:rsidRDefault="0064123E" w:rsidP="0064123E">
      <w:pPr>
        <w:numPr>
          <w:ilvl w:val="0"/>
          <w:numId w:val="21"/>
        </w:numPr>
        <w:suppressAutoHyphens/>
        <w:spacing w:after="0" w:line="276" w:lineRule="auto"/>
        <w:jc w:val="both"/>
        <w:rPr>
          <w:rFonts w:cs="Arial"/>
          <w:bCs/>
          <w:lang w:bidi="pl-PL"/>
        </w:rPr>
      </w:pPr>
      <w:r w:rsidRPr="0064123E">
        <w:t>Wykonawca zwalnia Zamawiającego od wszelkiej odpowiedzialności w przypadku jakichkolwiek roszczeń osób trzecich, powstałych w związku z wykonywaniem przez Wykonawcę Umowy.</w:t>
      </w:r>
    </w:p>
    <w:p w:rsidR="0064123E" w:rsidRPr="0064123E" w:rsidRDefault="0064123E" w:rsidP="0064123E">
      <w:pPr>
        <w:numPr>
          <w:ilvl w:val="0"/>
          <w:numId w:val="21"/>
        </w:numPr>
        <w:suppressAutoHyphens/>
        <w:spacing w:after="0" w:line="276" w:lineRule="auto"/>
        <w:jc w:val="both"/>
        <w:rPr>
          <w:rFonts w:cs="Arial"/>
          <w:bCs/>
          <w:lang w:bidi="pl-PL"/>
        </w:rPr>
      </w:pPr>
      <w:r w:rsidRPr="0064123E">
        <w:t xml:space="preserve"> W przypadku jakiegokolwiek sporu prawnego o naruszenie praw osoby trzeciej, w związku z zawarciem i wykonywaniem przez Wykonawcę Umowy, Wykonawca podejmie na swój koszt wszelkie działania w celu rozwiązania takiego sporu, łącznie z prowadzeniem postępowania sądowego.</w:t>
      </w:r>
    </w:p>
    <w:p w:rsidR="0064123E" w:rsidRPr="0064123E" w:rsidRDefault="0064123E" w:rsidP="0064123E">
      <w:pPr>
        <w:numPr>
          <w:ilvl w:val="0"/>
          <w:numId w:val="21"/>
        </w:numPr>
        <w:suppressAutoHyphens/>
        <w:spacing w:after="120" w:line="276" w:lineRule="auto"/>
        <w:jc w:val="both"/>
        <w:rPr>
          <w:rFonts w:cs="Arial"/>
          <w:bCs/>
          <w:lang w:bidi="pl-PL"/>
        </w:rPr>
      </w:pPr>
      <w:r w:rsidRPr="0064123E">
        <w:t>Wykonawca zobowiązany jest do naprawienia wszelkich szkód powstałych w związku z zawarciem i wykonywaniem przez Wykonawcę Umowy, zarówno po stronie Zamawiającego, jak i osób trzecich.</w:t>
      </w:r>
    </w:p>
    <w:p w:rsidR="0064123E" w:rsidRPr="0064123E" w:rsidRDefault="0064123E" w:rsidP="0064123E">
      <w:pPr>
        <w:spacing w:before="240" w:after="0" w:line="276" w:lineRule="auto"/>
        <w:jc w:val="center"/>
        <w:rPr>
          <w:b/>
        </w:rPr>
      </w:pPr>
      <w:r w:rsidRPr="0064123E">
        <w:rPr>
          <w:b/>
        </w:rPr>
        <w:t>§ 3</w:t>
      </w:r>
    </w:p>
    <w:p w:rsidR="0064123E" w:rsidRPr="0064123E" w:rsidRDefault="0064123E" w:rsidP="0064123E">
      <w:pPr>
        <w:spacing w:after="0" w:line="276" w:lineRule="auto"/>
        <w:jc w:val="center"/>
        <w:rPr>
          <w:b/>
        </w:rPr>
      </w:pPr>
      <w:r w:rsidRPr="0064123E">
        <w:rPr>
          <w:b/>
        </w:rPr>
        <w:t>Termin i miejsce dostawy</w:t>
      </w:r>
    </w:p>
    <w:p w:rsidR="0064123E" w:rsidRPr="0064123E" w:rsidRDefault="0064123E" w:rsidP="0064123E">
      <w:pPr>
        <w:numPr>
          <w:ilvl w:val="0"/>
          <w:numId w:val="20"/>
        </w:numPr>
        <w:spacing w:line="276" w:lineRule="auto"/>
        <w:ind w:left="284" w:hanging="284"/>
        <w:contextualSpacing/>
        <w:jc w:val="both"/>
      </w:pPr>
      <w:r w:rsidRPr="0064123E">
        <w:t xml:space="preserve">Wykonawca zrealizuje Przedmiot Umowy, o którym mowa w § 1, w terminie: </w:t>
      </w:r>
      <w:r>
        <w:rPr>
          <w:b/>
          <w:bCs/>
        </w:rPr>
        <w:t>3</w:t>
      </w:r>
      <w:r w:rsidRPr="0064123E">
        <w:rPr>
          <w:b/>
          <w:bCs/>
        </w:rPr>
        <w:t>0 dni od daty podpisania umowy.</w:t>
      </w:r>
      <w:r w:rsidRPr="0064123E">
        <w:t xml:space="preserve">  </w:t>
      </w:r>
    </w:p>
    <w:p w:rsidR="0064123E" w:rsidRPr="0064123E" w:rsidRDefault="0064123E" w:rsidP="0064123E">
      <w:pPr>
        <w:numPr>
          <w:ilvl w:val="0"/>
          <w:numId w:val="20"/>
        </w:numPr>
        <w:suppressAutoHyphens/>
        <w:spacing w:after="0" w:line="276" w:lineRule="auto"/>
        <w:ind w:left="284" w:hanging="284"/>
        <w:jc w:val="both"/>
        <w:rPr>
          <w:rFonts w:cs="Arial"/>
          <w:bCs/>
          <w:lang w:bidi="pl-PL"/>
        </w:rPr>
      </w:pPr>
      <w:r w:rsidRPr="0064123E">
        <w:t xml:space="preserve">Zamawiający wymaga, aby przedmiot zamówienia był dostarczony i wniesiony do Szkoły Podstawowej nr ……. w Płońsku w miejsce wskazane przez przedstawiciela Zamawiającego. </w:t>
      </w:r>
    </w:p>
    <w:p w:rsidR="0064123E" w:rsidRPr="00136E8F" w:rsidRDefault="0064123E" w:rsidP="002B4D86">
      <w:pPr>
        <w:numPr>
          <w:ilvl w:val="0"/>
          <w:numId w:val="20"/>
        </w:numPr>
        <w:suppressAutoHyphens/>
        <w:spacing w:line="276" w:lineRule="auto"/>
        <w:ind w:left="284" w:hanging="284"/>
        <w:jc w:val="both"/>
        <w:rPr>
          <w:rFonts w:cs="Arial"/>
          <w:bCs/>
          <w:lang w:bidi="pl-PL"/>
        </w:rPr>
      </w:pPr>
      <w:r w:rsidRPr="0064123E">
        <w:t>Transport odbywa się na koszt i ryzyko Wykonawcy. Wykonawca zobowiązany jest należycie zabezpieczyć przedmiot umowy na czas przewozu oraz ponosi całkowitą odpowiedzialność za dostarczenie przedmiotu umowy do miejsca dostawy.</w:t>
      </w:r>
    </w:p>
    <w:p w:rsidR="00136E8F" w:rsidRDefault="00136E8F" w:rsidP="00136E8F">
      <w:pPr>
        <w:suppressAutoHyphens/>
        <w:spacing w:line="276" w:lineRule="auto"/>
        <w:jc w:val="both"/>
      </w:pPr>
    </w:p>
    <w:p w:rsidR="00136E8F" w:rsidRPr="002B4D86" w:rsidRDefault="00136E8F" w:rsidP="00136E8F">
      <w:pPr>
        <w:suppressAutoHyphens/>
        <w:spacing w:line="276" w:lineRule="auto"/>
        <w:jc w:val="both"/>
        <w:rPr>
          <w:rFonts w:cs="Arial"/>
          <w:bCs/>
          <w:lang w:bidi="pl-PL"/>
        </w:rPr>
      </w:pPr>
    </w:p>
    <w:p w:rsidR="0064123E" w:rsidRPr="0064123E" w:rsidRDefault="0064123E" w:rsidP="0064123E">
      <w:pPr>
        <w:spacing w:after="0" w:line="276" w:lineRule="auto"/>
        <w:jc w:val="center"/>
        <w:rPr>
          <w:b/>
        </w:rPr>
      </w:pPr>
      <w:r w:rsidRPr="0064123E">
        <w:rPr>
          <w:b/>
        </w:rPr>
        <w:lastRenderedPageBreak/>
        <w:t>§ 4</w:t>
      </w:r>
    </w:p>
    <w:p w:rsidR="0064123E" w:rsidRPr="0064123E" w:rsidRDefault="0064123E" w:rsidP="0064123E">
      <w:pPr>
        <w:spacing w:after="0" w:line="276" w:lineRule="auto"/>
        <w:jc w:val="center"/>
        <w:rPr>
          <w:b/>
        </w:rPr>
      </w:pPr>
      <w:r w:rsidRPr="0064123E">
        <w:rPr>
          <w:b/>
        </w:rPr>
        <w:t>Odbiory</w:t>
      </w:r>
    </w:p>
    <w:p w:rsidR="0064123E" w:rsidRPr="0064123E" w:rsidRDefault="0064123E" w:rsidP="0064123E">
      <w:pPr>
        <w:numPr>
          <w:ilvl w:val="0"/>
          <w:numId w:val="19"/>
        </w:numPr>
        <w:spacing w:after="0" w:line="276" w:lineRule="auto"/>
        <w:ind w:left="284" w:hanging="284"/>
        <w:contextualSpacing/>
        <w:jc w:val="both"/>
        <w:rPr>
          <w:b/>
        </w:rPr>
      </w:pPr>
      <w:r w:rsidRPr="0064123E">
        <w:t>O</w:t>
      </w:r>
      <w:r w:rsidRPr="0064123E">
        <w:rPr>
          <w:lang w:val="x-none"/>
        </w:rPr>
        <w:t xml:space="preserve">dbiór </w:t>
      </w:r>
      <w:r w:rsidRPr="0064123E">
        <w:t>przedmiotu zamówienia</w:t>
      </w:r>
      <w:r w:rsidRPr="0064123E">
        <w:rPr>
          <w:lang w:val="x-none"/>
        </w:rPr>
        <w:t xml:space="preserve"> jest przeprowadzany komisyjnie przy udziale upoważnionych przedstawicieli Zamawiającego </w:t>
      </w:r>
      <w:r w:rsidRPr="0064123E">
        <w:t>oraz</w:t>
      </w:r>
      <w:r w:rsidRPr="0064123E">
        <w:rPr>
          <w:lang w:val="x-none"/>
        </w:rPr>
        <w:t xml:space="preserve"> upoważnionych przedstawicieli Wykonawcy. </w:t>
      </w:r>
    </w:p>
    <w:p w:rsidR="0064123E" w:rsidRPr="0064123E" w:rsidRDefault="0064123E" w:rsidP="0064123E">
      <w:pPr>
        <w:numPr>
          <w:ilvl w:val="0"/>
          <w:numId w:val="19"/>
        </w:numPr>
        <w:spacing w:after="0" w:line="276" w:lineRule="auto"/>
        <w:ind w:left="284" w:hanging="284"/>
        <w:contextualSpacing/>
        <w:jc w:val="both"/>
        <w:rPr>
          <w:b/>
        </w:rPr>
      </w:pPr>
      <w:r w:rsidRPr="0064123E">
        <w:t>Dokumentem potwierdzającym odbiór przedmiotu umowy jest bezusterkowy protokół odbioru podpisany przez upoważnionych przedstawicieli Stron, potwierdzający prawidłowość i kompletność dostawy. W przypadku stwierdzenia podczas odbioru wad lub usterek przedmiotu umowy, Wykonawca zobowiązuje się do ich usunięcia lub wymiany przedmiotu umowy na wolny od wad i usterek w terminie wskazanym przez Zamawiającego. W takim przypadku zostanie sporządzony protokół odbioru z uwzględnieniem stwierdzonych wad i usterek, podpisany przez obie Strony. Po usunięciu wad lub wymianie na nowy, Zamawiający dokona ponownego odbioru przedmiotu umowy – w tym przypadku postanowienia niniejszego ustępu stosuje się odpowiednio. Ustęp ten nie narusza postanowień niniejszej umowy dotyczących kar umownych.</w:t>
      </w:r>
    </w:p>
    <w:p w:rsidR="0064123E" w:rsidRPr="0064123E" w:rsidRDefault="0064123E" w:rsidP="0064123E">
      <w:pPr>
        <w:numPr>
          <w:ilvl w:val="0"/>
          <w:numId w:val="19"/>
        </w:numPr>
        <w:spacing w:line="276" w:lineRule="auto"/>
        <w:ind w:left="284" w:hanging="284"/>
        <w:contextualSpacing/>
        <w:jc w:val="both"/>
        <w:rPr>
          <w:b/>
        </w:rPr>
      </w:pPr>
      <w:r w:rsidRPr="0064123E">
        <w:rPr>
          <w:rFonts w:eastAsia="Times New Roman"/>
        </w:rPr>
        <w:t>W dniu odbioru Wykonawca przekaże Zamawiającemu komplet dokumentów, w tym: instrukcje obsługi, karty gwarancyjne urządzeń, certyfikaty, dopuszczenia itp. w wersji papierowej lub elektronicznej. Powyższe dokumenty muszą być w języku polskim lub przetłumaczone na język polski.</w:t>
      </w:r>
    </w:p>
    <w:p w:rsidR="0064123E" w:rsidRPr="0064123E" w:rsidRDefault="0064123E" w:rsidP="0064123E">
      <w:pPr>
        <w:spacing w:after="0" w:line="276" w:lineRule="auto"/>
        <w:jc w:val="center"/>
        <w:rPr>
          <w:b/>
        </w:rPr>
      </w:pPr>
      <w:r w:rsidRPr="0064123E">
        <w:rPr>
          <w:b/>
        </w:rPr>
        <w:t>§ 5</w:t>
      </w:r>
    </w:p>
    <w:p w:rsidR="0064123E" w:rsidRPr="0064123E" w:rsidRDefault="0064123E" w:rsidP="0064123E">
      <w:pPr>
        <w:spacing w:after="0" w:line="276" w:lineRule="auto"/>
        <w:jc w:val="center"/>
        <w:rPr>
          <w:b/>
        </w:rPr>
      </w:pPr>
      <w:r w:rsidRPr="0064123E">
        <w:rPr>
          <w:b/>
        </w:rPr>
        <w:t>Wynagrodzenie i warunki płatności</w:t>
      </w:r>
    </w:p>
    <w:p w:rsidR="0064123E" w:rsidRPr="0064123E" w:rsidRDefault="0064123E" w:rsidP="0064123E">
      <w:pPr>
        <w:numPr>
          <w:ilvl w:val="0"/>
          <w:numId w:val="11"/>
        </w:numPr>
        <w:spacing w:line="276" w:lineRule="auto"/>
        <w:ind w:left="284" w:hanging="284"/>
        <w:contextualSpacing/>
        <w:jc w:val="both"/>
      </w:pPr>
      <w:r w:rsidRPr="0064123E">
        <w:t>Za wykonanie Przedmiotu Umowy Wykonawcy przysługuje wynagrodzenie  w wysokości …………………………………zł brutto (słownie: ……………………………………………), zgodnie z cenami jednostkowymi wskazanymi w Formularzu ofertowym Wykonawcy (Załącznik nr 2 do umowy). Wynagrodzenie zawiera wszelkie koszty niezbędne do prawidłowego wykonania umowy.</w:t>
      </w:r>
    </w:p>
    <w:p w:rsidR="0064123E" w:rsidRPr="0064123E" w:rsidRDefault="0064123E" w:rsidP="0064123E">
      <w:pPr>
        <w:numPr>
          <w:ilvl w:val="0"/>
          <w:numId w:val="11"/>
        </w:numPr>
        <w:spacing w:line="276" w:lineRule="auto"/>
        <w:ind w:left="284" w:hanging="284"/>
        <w:contextualSpacing/>
        <w:jc w:val="both"/>
      </w:pPr>
      <w:r w:rsidRPr="0064123E">
        <w:t>Wynagrodzenie płatne będzie przelewem na rachunek bankowy Wykonawcy nr ………………, w terminie do 14 dni licząc od dnia wpływu prawidłowo wystawionej faktury VAT do Szkoły Podstawowej nr …………………………………………., po uprzednim podpisaniu przez Strony bezusterkowego protokołu odbioru, o którym mowa w § 3 ust. 2.</w:t>
      </w:r>
    </w:p>
    <w:p w:rsidR="0064123E" w:rsidRPr="0064123E" w:rsidRDefault="0064123E" w:rsidP="0064123E">
      <w:pPr>
        <w:numPr>
          <w:ilvl w:val="0"/>
          <w:numId w:val="11"/>
        </w:numPr>
        <w:spacing w:line="276" w:lineRule="auto"/>
        <w:ind w:left="284" w:hanging="284"/>
        <w:contextualSpacing/>
        <w:jc w:val="both"/>
      </w:pPr>
      <w:r w:rsidRPr="0064123E">
        <w:t xml:space="preserve">Faktura winna zawierać w polu Nabywca następującą treść: </w:t>
      </w:r>
    </w:p>
    <w:p w:rsidR="0064123E" w:rsidRPr="0064123E" w:rsidRDefault="0064123E" w:rsidP="0064123E">
      <w:pPr>
        <w:spacing w:line="276" w:lineRule="auto"/>
      </w:pPr>
      <w:r w:rsidRPr="0064123E">
        <w:t>Nabywca: Gmina Miasto Płońsk, ul. Płocka 39, 09-100 Płońsk, NIP 567 178 37 18</w:t>
      </w:r>
    </w:p>
    <w:p w:rsidR="0064123E" w:rsidRPr="0064123E" w:rsidRDefault="0064123E" w:rsidP="0064123E">
      <w:pPr>
        <w:spacing w:line="276" w:lineRule="auto"/>
      </w:pPr>
      <w:r w:rsidRPr="0064123E">
        <w:t>Odbiorca: Szkoła Podstawowa nr ………………..</w:t>
      </w:r>
    </w:p>
    <w:p w:rsidR="0064123E" w:rsidRPr="0064123E" w:rsidRDefault="0064123E" w:rsidP="0064123E">
      <w:pPr>
        <w:numPr>
          <w:ilvl w:val="0"/>
          <w:numId w:val="11"/>
        </w:numPr>
        <w:spacing w:line="276" w:lineRule="auto"/>
        <w:ind w:left="284" w:hanging="284"/>
        <w:contextualSpacing/>
      </w:pPr>
      <w:r w:rsidRPr="0064123E">
        <w:t>Zamawiający nie dopuszcza zmiany wysokości wynagrodzenia z tytułu wzrostu wskaźnika inflacji.</w:t>
      </w:r>
    </w:p>
    <w:p w:rsidR="0064123E" w:rsidRPr="0064123E" w:rsidRDefault="0064123E" w:rsidP="0064123E">
      <w:pPr>
        <w:numPr>
          <w:ilvl w:val="0"/>
          <w:numId w:val="11"/>
        </w:numPr>
        <w:spacing w:line="276" w:lineRule="auto"/>
        <w:ind w:left="284" w:hanging="284"/>
        <w:contextualSpacing/>
        <w:jc w:val="both"/>
      </w:pPr>
      <w:r w:rsidRPr="0064123E">
        <w:t>Wykonawca oświadcza, że konto do rozliczeń za wykonanie przedmiotu umowy jest kontem firmowym do którego prowadzony jest rachunek VAT.</w:t>
      </w:r>
    </w:p>
    <w:p w:rsidR="0064123E" w:rsidRPr="0064123E" w:rsidRDefault="0064123E" w:rsidP="0064123E">
      <w:pPr>
        <w:numPr>
          <w:ilvl w:val="0"/>
          <w:numId w:val="11"/>
        </w:numPr>
        <w:spacing w:line="276" w:lineRule="auto"/>
        <w:ind w:left="284" w:hanging="284"/>
        <w:contextualSpacing/>
        <w:jc w:val="both"/>
      </w:pPr>
      <w:r w:rsidRPr="0064123E">
        <w:t xml:space="preserve">W przypadku zmiany numeru konta firmowego, wykonawca zobowiązuje się do pisemnego poinformowania zamawiającego, w terminie 7 dni od daty zmiany nr konta z jednoczesnym oświadczeniem, że zmieniony nr konta jest kontem firmowym, do którego jest prowadzony rachunek VAT. </w:t>
      </w:r>
    </w:p>
    <w:p w:rsidR="0064123E" w:rsidRPr="0064123E" w:rsidRDefault="0064123E" w:rsidP="0064123E">
      <w:pPr>
        <w:numPr>
          <w:ilvl w:val="0"/>
          <w:numId w:val="11"/>
        </w:numPr>
        <w:spacing w:line="276" w:lineRule="auto"/>
        <w:ind w:left="284" w:hanging="284"/>
        <w:contextualSpacing/>
        <w:jc w:val="both"/>
      </w:pPr>
      <w:r w:rsidRPr="0064123E">
        <w:t>Zamawiający nie przewiduje udzielenia zaliczki na poczet wykonania zamówienia.</w:t>
      </w:r>
    </w:p>
    <w:p w:rsidR="0064123E" w:rsidRPr="0064123E" w:rsidRDefault="0064123E" w:rsidP="0064123E">
      <w:pPr>
        <w:spacing w:after="0" w:line="276" w:lineRule="auto"/>
        <w:jc w:val="center"/>
        <w:rPr>
          <w:b/>
        </w:rPr>
      </w:pPr>
      <w:r w:rsidRPr="0064123E">
        <w:rPr>
          <w:b/>
        </w:rPr>
        <w:t>§ 6</w:t>
      </w:r>
    </w:p>
    <w:p w:rsidR="0064123E" w:rsidRPr="0064123E" w:rsidRDefault="0064123E" w:rsidP="0064123E">
      <w:pPr>
        <w:suppressAutoHyphens/>
        <w:autoSpaceDN w:val="0"/>
        <w:spacing w:after="0" w:line="276" w:lineRule="auto"/>
        <w:jc w:val="center"/>
        <w:textAlignment w:val="baseline"/>
        <w:rPr>
          <w:rFonts w:eastAsia="NSimSun" w:cstheme="minorHAnsi"/>
          <w:b/>
          <w:kern w:val="3"/>
          <w:lang w:eastAsia="zh-CN" w:bidi="hi-IN"/>
        </w:rPr>
      </w:pPr>
      <w:r w:rsidRPr="0064123E">
        <w:rPr>
          <w:rFonts w:eastAsia="NSimSun" w:cstheme="minorHAnsi"/>
          <w:b/>
          <w:kern w:val="3"/>
          <w:lang w:eastAsia="zh-CN" w:bidi="hi-IN"/>
        </w:rPr>
        <w:t>Gwarancja. Rękojmia</w:t>
      </w:r>
    </w:p>
    <w:p w:rsidR="0064123E" w:rsidRPr="0064123E" w:rsidRDefault="0064123E" w:rsidP="0064123E">
      <w:pPr>
        <w:numPr>
          <w:ilvl w:val="0"/>
          <w:numId w:val="12"/>
        </w:numPr>
        <w:spacing w:line="276" w:lineRule="auto"/>
        <w:ind w:left="284" w:hanging="284"/>
        <w:contextualSpacing/>
        <w:jc w:val="both"/>
      </w:pPr>
      <w:r w:rsidRPr="0064123E">
        <w:t xml:space="preserve">Wykonawca udziela gwarancji na ……………………. miesięcy na dostarczony sprzęt zgodnie ze złożoną ofertą, począwszy od dnia podpisania przez Strony bezusterkowego protokołu odbioru. </w:t>
      </w:r>
      <w:r w:rsidRPr="0064123E">
        <w:rPr>
          <w:rFonts w:ascii="Arial" w:eastAsia="Times New Roman" w:hAnsi="Arial" w:cs="Arial"/>
          <w:sz w:val="20"/>
          <w:szCs w:val="20"/>
        </w:rPr>
        <w:t>Okres gwarancji jest równy okresowi rękojmi.</w:t>
      </w:r>
    </w:p>
    <w:p w:rsidR="0064123E" w:rsidRPr="0064123E" w:rsidRDefault="0064123E" w:rsidP="0064123E">
      <w:pPr>
        <w:numPr>
          <w:ilvl w:val="0"/>
          <w:numId w:val="12"/>
        </w:numPr>
        <w:spacing w:line="276" w:lineRule="auto"/>
        <w:ind w:left="284" w:hanging="284"/>
        <w:contextualSpacing/>
        <w:jc w:val="both"/>
        <w:rPr>
          <w:rFonts w:cstheme="minorHAnsi"/>
        </w:rPr>
      </w:pPr>
      <w:r w:rsidRPr="0064123E">
        <w:rPr>
          <w:rFonts w:eastAsia="Times New Roman" w:cstheme="minorHAnsi"/>
        </w:rPr>
        <w:lastRenderedPageBreak/>
        <w:t xml:space="preserve">Wykonawca odpowiada z tytułu rękojmi, jeżeli wada fizyczna zostanie stwierdzona przed upływem </w:t>
      </w:r>
      <w:r w:rsidRPr="0064123E">
        <w:rPr>
          <w:rFonts w:eastAsia="Times New Roman" w:cstheme="minorHAnsi"/>
        </w:rPr>
        <w:br/>
        <w:t>…………. miesięcy od dnia spisania protokołu końcowego odbioru.</w:t>
      </w:r>
    </w:p>
    <w:p w:rsidR="0064123E" w:rsidRPr="0064123E" w:rsidRDefault="0064123E" w:rsidP="0064123E">
      <w:pPr>
        <w:numPr>
          <w:ilvl w:val="0"/>
          <w:numId w:val="12"/>
        </w:numPr>
        <w:spacing w:line="276" w:lineRule="auto"/>
        <w:ind w:left="284" w:hanging="284"/>
        <w:contextualSpacing/>
        <w:jc w:val="both"/>
      </w:pPr>
      <w:r w:rsidRPr="0064123E">
        <w:t>W okresie gwarancji i rękojmi Wykonawca na swój koszt ma obowiązek usuwania wad ujawnionych w przedmiocie umowy.</w:t>
      </w:r>
    </w:p>
    <w:p w:rsidR="0064123E" w:rsidRPr="0064123E" w:rsidRDefault="0064123E" w:rsidP="0064123E">
      <w:pPr>
        <w:numPr>
          <w:ilvl w:val="0"/>
          <w:numId w:val="12"/>
        </w:numPr>
        <w:spacing w:line="276" w:lineRule="auto"/>
        <w:ind w:left="284" w:hanging="284"/>
        <w:contextualSpacing/>
        <w:jc w:val="both"/>
      </w:pPr>
      <w:r w:rsidRPr="0064123E">
        <w:t>Wykonawca nie może odmówić usunięcia wad stwierdzonych w czasie trwania gwarancji lub rękojmi bez względu na wysokość związanych z tym kosztów. Wady zostaną usunięte przez Wykonawcę i na jego koszt w terminie 14 dni od dnia ich pisemnego zgłoszenia przez Zamawiającego. Okres ten może zostać wydłużony za zgodą Zamawiającego, o ile czynniki niezależne od woli Wykonawcy uniemożliwiają mu usunięcie wad w 14- dniowym terminie.</w:t>
      </w:r>
    </w:p>
    <w:p w:rsidR="0064123E" w:rsidRPr="0064123E" w:rsidRDefault="0064123E" w:rsidP="0064123E">
      <w:pPr>
        <w:numPr>
          <w:ilvl w:val="0"/>
          <w:numId w:val="12"/>
        </w:numPr>
        <w:spacing w:line="276" w:lineRule="auto"/>
        <w:ind w:left="284" w:hanging="284"/>
        <w:contextualSpacing/>
        <w:jc w:val="both"/>
      </w:pPr>
      <w:r w:rsidRPr="0064123E">
        <w:t>W przypadku nieusunięcia wad przez Wykonawcę w wyznaczonym terminie, pomimo pisemnego wezwania, Zamawiający ma prawo zlecić ich wykonanie innemu podmiotowi, a pełne koszty wykonania tych napraw pokryte zostaną na koszt wykonawcy.</w:t>
      </w:r>
    </w:p>
    <w:p w:rsidR="0064123E" w:rsidRPr="0064123E" w:rsidRDefault="0064123E" w:rsidP="0064123E">
      <w:pPr>
        <w:numPr>
          <w:ilvl w:val="0"/>
          <w:numId w:val="12"/>
        </w:numPr>
        <w:spacing w:line="276" w:lineRule="auto"/>
        <w:ind w:left="284" w:hanging="284"/>
        <w:contextualSpacing/>
        <w:jc w:val="both"/>
      </w:pPr>
      <w:r w:rsidRPr="0064123E">
        <w:t>Wykonawca w dniu odbioru końcowego przedmiotu umowy zobowiązany jest do złożenia oświadczenia gwarancyjnego które nie może być sprzeczne z postanowieniami ust. 1-5.</w:t>
      </w:r>
    </w:p>
    <w:p w:rsidR="0064123E" w:rsidRPr="0064123E" w:rsidRDefault="0064123E" w:rsidP="0064123E">
      <w:pPr>
        <w:numPr>
          <w:ilvl w:val="0"/>
          <w:numId w:val="12"/>
        </w:numPr>
        <w:spacing w:line="276" w:lineRule="auto"/>
        <w:ind w:left="284" w:hanging="284"/>
        <w:contextualSpacing/>
        <w:jc w:val="both"/>
      </w:pPr>
      <w:r w:rsidRPr="0064123E">
        <w:t>Postanowienia niniejszego paragrafu nie wyłączają postanowień dotyczących kar umownych.</w:t>
      </w:r>
    </w:p>
    <w:p w:rsidR="0064123E" w:rsidRPr="0064123E" w:rsidRDefault="0064123E" w:rsidP="0064123E">
      <w:pPr>
        <w:numPr>
          <w:ilvl w:val="0"/>
          <w:numId w:val="12"/>
        </w:numPr>
        <w:spacing w:line="276" w:lineRule="auto"/>
        <w:ind w:left="284" w:hanging="284"/>
        <w:contextualSpacing/>
        <w:jc w:val="both"/>
      </w:pPr>
      <w:r w:rsidRPr="0064123E">
        <w:t xml:space="preserve">Koszty naprawy oraz transportu przedmiotu umowy do i z punktu serwisowego w całości obciążają Wykonawcę. </w:t>
      </w:r>
    </w:p>
    <w:p w:rsidR="0064123E" w:rsidRPr="0064123E" w:rsidRDefault="0064123E" w:rsidP="0064123E">
      <w:pPr>
        <w:numPr>
          <w:ilvl w:val="0"/>
          <w:numId w:val="12"/>
        </w:numPr>
        <w:spacing w:line="276" w:lineRule="auto"/>
        <w:ind w:left="284" w:hanging="284"/>
        <w:contextualSpacing/>
        <w:jc w:val="both"/>
      </w:pPr>
      <w:r w:rsidRPr="0064123E">
        <w:t>Każdorazowa naprawa w okresie gwarancji powoduje wydłużenie czasu gwarancji o czas, w którym nie można było korzystać z przedmiotu umowy z powodu naprawy.</w:t>
      </w:r>
    </w:p>
    <w:p w:rsidR="0064123E" w:rsidRPr="0064123E" w:rsidRDefault="0064123E" w:rsidP="0064123E">
      <w:pPr>
        <w:numPr>
          <w:ilvl w:val="0"/>
          <w:numId w:val="12"/>
        </w:numPr>
        <w:spacing w:line="276" w:lineRule="auto"/>
        <w:ind w:left="284" w:hanging="284"/>
        <w:contextualSpacing/>
        <w:jc w:val="both"/>
      </w:pPr>
      <w:r w:rsidRPr="0064123E">
        <w:t>Usunięcie wad i usterek zostanie każdorazowo potwierdzone protokołem odbioru.</w:t>
      </w:r>
    </w:p>
    <w:p w:rsidR="0064123E" w:rsidRPr="0064123E" w:rsidRDefault="0064123E" w:rsidP="0064123E">
      <w:pPr>
        <w:numPr>
          <w:ilvl w:val="0"/>
          <w:numId w:val="12"/>
        </w:numPr>
        <w:spacing w:line="276" w:lineRule="auto"/>
        <w:ind w:left="284" w:hanging="284"/>
        <w:contextualSpacing/>
        <w:jc w:val="both"/>
      </w:pPr>
      <w:r w:rsidRPr="0064123E">
        <w:t>Wykonawca jest odpowiedzialny za wszelkie szkody, które spowodował w czasie prac nad usuwaniem awarii.</w:t>
      </w:r>
    </w:p>
    <w:p w:rsidR="0064123E" w:rsidRPr="0064123E" w:rsidRDefault="0064123E" w:rsidP="0064123E">
      <w:pPr>
        <w:numPr>
          <w:ilvl w:val="0"/>
          <w:numId w:val="12"/>
        </w:numPr>
        <w:spacing w:line="276" w:lineRule="auto"/>
        <w:ind w:left="284" w:hanging="284"/>
        <w:contextualSpacing/>
        <w:jc w:val="both"/>
      </w:pPr>
      <w:r w:rsidRPr="0064123E">
        <w:t>Wykonawca ponosi odpowiedzialność za działania i zaniechania osób, którym powierzył wykonanie obowiązków wynikających z umowy jak za działanie lub zaniechanie własne.</w:t>
      </w:r>
    </w:p>
    <w:p w:rsidR="0064123E" w:rsidRPr="0064123E" w:rsidRDefault="0064123E" w:rsidP="0064123E">
      <w:pPr>
        <w:numPr>
          <w:ilvl w:val="0"/>
          <w:numId w:val="12"/>
        </w:numPr>
        <w:spacing w:line="276" w:lineRule="auto"/>
        <w:ind w:left="284" w:hanging="284"/>
        <w:contextualSpacing/>
        <w:jc w:val="both"/>
      </w:pPr>
      <w:r w:rsidRPr="0064123E">
        <w:t>Uprawnienia z tytułu rękojmi mogą być egzekwowane niezależnie od uprawnień z tytułu gwarancji.</w:t>
      </w:r>
    </w:p>
    <w:p w:rsidR="0064123E" w:rsidRPr="0064123E" w:rsidRDefault="0064123E" w:rsidP="0064123E">
      <w:pPr>
        <w:spacing w:after="0" w:line="276" w:lineRule="auto"/>
        <w:jc w:val="center"/>
        <w:rPr>
          <w:b/>
        </w:rPr>
      </w:pPr>
      <w:r w:rsidRPr="0064123E">
        <w:rPr>
          <w:b/>
        </w:rPr>
        <w:t>§ 7</w:t>
      </w:r>
    </w:p>
    <w:p w:rsidR="0064123E" w:rsidRPr="0064123E" w:rsidRDefault="0064123E" w:rsidP="0064123E">
      <w:pPr>
        <w:spacing w:after="0" w:line="276" w:lineRule="auto"/>
        <w:jc w:val="center"/>
        <w:rPr>
          <w:b/>
        </w:rPr>
      </w:pPr>
      <w:r w:rsidRPr="0064123E">
        <w:rPr>
          <w:b/>
        </w:rPr>
        <w:t>Kary Umowne</w:t>
      </w:r>
    </w:p>
    <w:p w:rsidR="0064123E" w:rsidRPr="0064123E" w:rsidRDefault="0064123E" w:rsidP="0064123E">
      <w:pPr>
        <w:numPr>
          <w:ilvl w:val="0"/>
          <w:numId w:val="13"/>
        </w:numPr>
        <w:spacing w:after="0" w:line="276" w:lineRule="auto"/>
        <w:ind w:left="284" w:hanging="284"/>
        <w:contextualSpacing/>
        <w:jc w:val="both"/>
      </w:pPr>
      <w:r w:rsidRPr="0064123E">
        <w:t>Zamawiający zastrzega sobie prawo do naliczenia Wykonawcy kar umownych:</w:t>
      </w:r>
    </w:p>
    <w:p w:rsidR="0064123E" w:rsidRPr="0064123E" w:rsidRDefault="0064123E" w:rsidP="0064123E">
      <w:pPr>
        <w:spacing w:after="0" w:line="276" w:lineRule="auto"/>
        <w:ind w:left="567" w:hanging="283"/>
        <w:jc w:val="both"/>
      </w:pPr>
      <w:r w:rsidRPr="0064123E">
        <w:t>a) za zwłokę w dostarczeniu kompletnego przedmiotu umowy lub za zwłokę w usuwaniu wad lub usterek stwierdzonych podczas odbioru przedmiotu umowy w wysokości 0,2% wynagrodzenia Wykonawcy brutto za każdy rozpoczęty dzień zwłoki,</w:t>
      </w:r>
    </w:p>
    <w:p w:rsidR="0064123E" w:rsidRPr="0064123E" w:rsidRDefault="0064123E" w:rsidP="0064123E">
      <w:pPr>
        <w:spacing w:after="0" w:line="276" w:lineRule="auto"/>
        <w:ind w:left="567" w:hanging="283"/>
        <w:jc w:val="both"/>
      </w:pPr>
      <w:r w:rsidRPr="0064123E">
        <w:t>b) za zwłokę w naprawie przedmiotu umowy w okresie gwarancji lub rękojmi w wysokości 0,2% wynagrodzenia Wykonawcy brutto za każdy rozpoczęty dzień zwłoki,</w:t>
      </w:r>
    </w:p>
    <w:p w:rsidR="0064123E" w:rsidRPr="0064123E" w:rsidRDefault="0064123E" w:rsidP="0064123E">
      <w:pPr>
        <w:spacing w:after="0" w:line="276" w:lineRule="auto"/>
        <w:ind w:left="567" w:hanging="283"/>
        <w:jc w:val="both"/>
      </w:pPr>
      <w:r w:rsidRPr="0064123E">
        <w:t>c) za niewykonanie lub nienależyte wykonanie przedmiotu umowy lub obowiązków wchodzących w zakres przedmiotu umowy w wysokości 10 % wynagrodzenia brutto za każdy stwierdzony przypadek,</w:t>
      </w:r>
    </w:p>
    <w:p w:rsidR="0064123E" w:rsidRPr="0064123E" w:rsidRDefault="0064123E" w:rsidP="0064123E">
      <w:pPr>
        <w:spacing w:after="0" w:line="276" w:lineRule="auto"/>
        <w:ind w:left="567" w:hanging="283"/>
        <w:jc w:val="both"/>
      </w:pPr>
      <w:r w:rsidRPr="0064123E">
        <w:t>d) za odstąpienie lub rozwiązanie umowy przez którąkolwiek ze Stron z przyczyn leżących po stronie Wykonawcy w wysokości 20% wynagrodzenia Wykonawcy brutto.</w:t>
      </w:r>
    </w:p>
    <w:p w:rsidR="0064123E" w:rsidRPr="0064123E" w:rsidRDefault="0064123E" w:rsidP="0064123E">
      <w:pPr>
        <w:numPr>
          <w:ilvl w:val="0"/>
          <w:numId w:val="13"/>
        </w:numPr>
        <w:spacing w:line="276" w:lineRule="auto"/>
        <w:ind w:left="284" w:hanging="284"/>
        <w:contextualSpacing/>
        <w:jc w:val="both"/>
        <w:rPr>
          <w:rFonts w:cstheme="minorHAnsi"/>
        </w:rPr>
      </w:pPr>
      <w:r w:rsidRPr="0064123E">
        <w:rPr>
          <w:rFonts w:cstheme="minorHAnsi"/>
        </w:rPr>
        <w:t xml:space="preserve">Łączna </w:t>
      </w:r>
      <w:r w:rsidRPr="0064123E">
        <w:rPr>
          <w:rFonts w:eastAsia="Times New Roman" w:cstheme="minorHAnsi"/>
          <w:kern w:val="3"/>
          <w:lang w:eastAsia="zh-CN"/>
        </w:rPr>
        <w:t xml:space="preserve">wysokość kar umownych nie może przekroczyć 50 % wynagrodzenia, o którym mowa w </w:t>
      </w:r>
      <w:r w:rsidRPr="0064123E">
        <w:rPr>
          <w:rFonts w:eastAsia="Times New Roman" w:cstheme="minorHAnsi"/>
        </w:rPr>
        <w:t>§ 5 ust. 1.</w:t>
      </w:r>
    </w:p>
    <w:p w:rsidR="0064123E" w:rsidRPr="0064123E" w:rsidRDefault="0064123E" w:rsidP="0064123E">
      <w:pPr>
        <w:numPr>
          <w:ilvl w:val="0"/>
          <w:numId w:val="13"/>
        </w:numPr>
        <w:spacing w:after="0" w:line="276" w:lineRule="auto"/>
        <w:ind w:left="284" w:hanging="284"/>
        <w:contextualSpacing/>
        <w:jc w:val="both"/>
      </w:pPr>
      <w:r w:rsidRPr="0064123E">
        <w:t>Strony zastrzegają sobie prawo do dochodzenia odszkodowania uzupełniającego, przewyższającego wysokość zastrzeżonych kar umownych, do wysokości rzeczywiście poniesionej szkody na zasadach ogólnych.</w:t>
      </w:r>
    </w:p>
    <w:p w:rsidR="0064123E" w:rsidRPr="0064123E" w:rsidRDefault="0064123E" w:rsidP="0064123E">
      <w:pPr>
        <w:numPr>
          <w:ilvl w:val="0"/>
          <w:numId w:val="13"/>
        </w:numPr>
        <w:tabs>
          <w:tab w:val="left" w:pos="284"/>
        </w:tabs>
        <w:suppressAutoHyphens/>
        <w:autoSpaceDN w:val="0"/>
        <w:spacing w:after="0" w:line="276" w:lineRule="auto"/>
        <w:ind w:left="284" w:hanging="284"/>
        <w:jc w:val="both"/>
        <w:textAlignment w:val="baseline"/>
        <w:rPr>
          <w:rFonts w:eastAsia="Times New Roman" w:cstheme="minorHAnsi"/>
          <w:kern w:val="3"/>
          <w:lang w:eastAsia="zh-CN"/>
        </w:rPr>
      </w:pPr>
      <w:r w:rsidRPr="0064123E">
        <w:rPr>
          <w:rFonts w:eastAsia="Times New Roman" w:cstheme="minorHAnsi"/>
          <w:kern w:val="3"/>
          <w:lang w:eastAsia="zh-CN"/>
        </w:rPr>
        <w:t>Zamawiający ma prawo potrącić należne mu kary umowne z wynagrodzenia przysługującego Wykonawcy z zastrzeżeniem ust. 5.</w:t>
      </w:r>
    </w:p>
    <w:p w:rsidR="0064123E" w:rsidRPr="0064123E" w:rsidRDefault="0064123E" w:rsidP="0064123E">
      <w:pPr>
        <w:numPr>
          <w:ilvl w:val="0"/>
          <w:numId w:val="13"/>
        </w:numPr>
        <w:tabs>
          <w:tab w:val="left" w:pos="284"/>
        </w:tabs>
        <w:suppressAutoHyphens/>
        <w:autoSpaceDN w:val="0"/>
        <w:spacing w:after="0" w:line="276" w:lineRule="auto"/>
        <w:ind w:left="284" w:hanging="284"/>
        <w:jc w:val="both"/>
        <w:textAlignment w:val="baseline"/>
        <w:rPr>
          <w:rFonts w:eastAsia="Times New Roman" w:cstheme="minorHAnsi"/>
          <w:kern w:val="3"/>
          <w:lang w:eastAsia="zh-CN"/>
        </w:rPr>
      </w:pPr>
      <w:r w:rsidRPr="0064123E">
        <w:rPr>
          <w:rFonts w:eastAsia="Times New Roman" w:cstheme="minorHAnsi"/>
          <w:kern w:val="3"/>
          <w:lang w:eastAsia="zh-CN"/>
        </w:rPr>
        <w:lastRenderedPageBreak/>
        <w:t xml:space="preserve">Zakazuje się potrącania kar umownych zastrzeżonych na wypadek niewykonania lub nienależytego wykonania umowy z wynagrodzenia wykonawcy lub z innych jego wierzytelności a także zakaz zaspokojenia tych kar z zabezpieczenia należytego wykonania umowy - w okresie obowiązywania stanu zagrożenia epidemicznego albo stanu epidemii w związku z COVID-19, i przez 90 dni od dnia odwołania stanu, który obowiązywał jako ostatni, o ile zdarzenie, w związku z którym zastrzeżono tę karę, nastąpiło w okresie obowiązywania stanu zagrożenia epidemicznego albo stanu epidemii. </w:t>
      </w:r>
    </w:p>
    <w:p w:rsidR="0064123E" w:rsidRPr="0064123E" w:rsidRDefault="0064123E" w:rsidP="0064123E">
      <w:pPr>
        <w:numPr>
          <w:ilvl w:val="0"/>
          <w:numId w:val="13"/>
        </w:numPr>
        <w:tabs>
          <w:tab w:val="left" w:pos="284"/>
        </w:tabs>
        <w:spacing w:line="276" w:lineRule="auto"/>
        <w:ind w:left="284" w:hanging="284"/>
        <w:contextualSpacing/>
        <w:jc w:val="both"/>
        <w:rPr>
          <w:rFonts w:cstheme="minorHAnsi"/>
        </w:rPr>
      </w:pPr>
      <w:r w:rsidRPr="0064123E">
        <w:rPr>
          <w:rFonts w:eastAsia="Times New Roman" w:cstheme="minorHAnsi"/>
        </w:rPr>
        <w:t>W przypadku, gdy z winy Wykonawcy, Zamawiający nie otrzyma z instytucji współfinansującej całości lub części dofinansowania przyznanego na realizację określonego w § 1 ust. 1 przedmiotu umowy, Wykonawca obowiązany jest do zwrotu Zamawiającemu utraconej kwoty dofinansowania.</w:t>
      </w:r>
    </w:p>
    <w:p w:rsidR="0064123E" w:rsidRPr="0064123E" w:rsidRDefault="0064123E" w:rsidP="0064123E">
      <w:pPr>
        <w:spacing w:after="0" w:line="276" w:lineRule="auto"/>
        <w:jc w:val="center"/>
        <w:rPr>
          <w:b/>
        </w:rPr>
      </w:pPr>
      <w:r w:rsidRPr="0064123E">
        <w:rPr>
          <w:b/>
        </w:rPr>
        <w:t>§ 8</w:t>
      </w:r>
    </w:p>
    <w:p w:rsidR="0064123E" w:rsidRPr="0064123E" w:rsidRDefault="0064123E" w:rsidP="0064123E">
      <w:pPr>
        <w:spacing w:after="0" w:line="276" w:lineRule="auto"/>
        <w:jc w:val="center"/>
        <w:rPr>
          <w:b/>
        </w:rPr>
      </w:pPr>
      <w:r w:rsidRPr="0064123E">
        <w:rPr>
          <w:b/>
        </w:rPr>
        <w:t>Odstąpienie od umowy</w:t>
      </w:r>
    </w:p>
    <w:p w:rsidR="0064123E" w:rsidRPr="0064123E" w:rsidRDefault="0064123E" w:rsidP="0064123E">
      <w:pPr>
        <w:numPr>
          <w:ilvl w:val="0"/>
          <w:numId w:val="14"/>
        </w:numPr>
        <w:spacing w:line="276" w:lineRule="auto"/>
        <w:ind w:left="284" w:hanging="284"/>
        <w:contextualSpacing/>
        <w:jc w:val="both"/>
        <w:rPr>
          <w:b/>
        </w:rPr>
      </w:pPr>
      <w:r w:rsidRPr="0064123E">
        <w:t>Zamawiającemu przysługuje prawo do odstąpienia od Umowy, jeżeli zaistnieje istotna zmiana okoliczności powodująca, że wykonanie Umowy nie leży w interesie publicznym, czego nie można było przewidzieć w chwili jej zawarcia, odstąpienie od Umowy w tym przypadku może nastąpić w terminie 30 dni od powzięcia wiadomości o powyższych okolicznościach, zgodnie z art. 456 ust. 1 pkt 1 Ustawy Prawo zamówień publicznych.</w:t>
      </w:r>
    </w:p>
    <w:p w:rsidR="0064123E" w:rsidRPr="0064123E" w:rsidRDefault="0064123E" w:rsidP="0064123E">
      <w:pPr>
        <w:numPr>
          <w:ilvl w:val="0"/>
          <w:numId w:val="14"/>
        </w:numPr>
        <w:spacing w:after="0" w:line="276" w:lineRule="auto"/>
        <w:ind w:left="284" w:hanging="284"/>
        <w:contextualSpacing/>
        <w:jc w:val="both"/>
        <w:rPr>
          <w:b/>
        </w:rPr>
      </w:pPr>
      <w:r w:rsidRPr="0064123E">
        <w:t>Zamawiającemu przysługuje prawo do odstąpienia od Umowy również w następujących okolicznościach, jeżeli:</w:t>
      </w:r>
    </w:p>
    <w:p w:rsidR="0064123E" w:rsidRPr="0064123E" w:rsidRDefault="0064123E" w:rsidP="0064123E">
      <w:pPr>
        <w:spacing w:after="0" w:line="276" w:lineRule="auto"/>
        <w:ind w:left="567" w:hanging="283"/>
        <w:jc w:val="both"/>
      </w:pPr>
      <w:r w:rsidRPr="0064123E">
        <w:t>1) nastąpi likwidacja przedsiębiorstwa Wykonawcy, jeżeli w wyniku wszczętego postępowania egzekucyjnego nastąpi zajęcie majątku Wykonawcy lub jego znacznej części;</w:t>
      </w:r>
    </w:p>
    <w:p w:rsidR="0064123E" w:rsidRPr="0064123E" w:rsidRDefault="0064123E" w:rsidP="0064123E">
      <w:pPr>
        <w:spacing w:after="0" w:line="276" w:lineRule="auto"/>
        <w:ind w:left="567" w:hanging="283"/>
        <w:jc w:val="both"/>
      </w:pPr>
      <w:r w:rsidRPr="0064123E">
        <w:t>2) Wykonawca nie rozpoczął realizacji przedmiotu Umowy bez uzasadnionych przyczyn lub – mimo otrzymania pisemnego wezwania – nie wykonuje lub nienależycie wykonuje zobowiązania wynikające z Umowy.</w:t>
      </w:r>
    </w:p>
    <w:p w:rsidR="0064123E" w:rsidRPr="0064123E" w:rsidRDefault="0064123E" w:rsidP="0064123E">
      <w:pPr>
        <w:numPr>
          <w:ilvl w:val="0"/>
          <w:numId w:val="15"/>
        </w:numPr>
        <w:spacing w:line="276" w:lineRule="auto"/>
        <w:ind w:left="284" w:hanging="284"/>
        <w:contextualSpacing/>
        <w:jc w:val="both"/>
      </w:pPr>
      <w:r w:rsidRPr="0064123E">
        <w:t>W przypadku odstąpienia od Umowy przez którąkolwiek ze Stron, Wykonawca zachowuje prawo do wynagrodzenia wyłącznie za przedmiot Umowy zrealizowany do dnia odstąpienia od Umowy. Wykonawcy nie przysługują żadne inne roszczenia.</w:t>
      </w:r>
    </w:p>
    <w:p w:rsidR="0064123E" w:rsidRPr="0064123E" w:rsidRDefault="0064123E" w:rsidP="0064123E">
      <w:pPr>
        <w:numPr>
          <w:ilvl w:val="0"/>
          <w:numId w:val="15"/>
        </w:numPr>
        <w:spacing w:line="276" w:lineRule="auto"/>
        <w:ind w:left="284" w:hanging="284"/>
        <w:contextualSpacing/>
        <w:jc w:val="both"/>
      </w:pPr>
      <w:r w:rsidRPr="0064123E">
        <w:t>Odstąpienie Zamawiającego od Umowy nie zwalnia Wykonawcy od zapłaty kary umownej lub odszkodowania.</w:t>
      </w:r>
    </w:p>
    <w:p w:rsidR="0064123E" w:rsidRPr="0064123E" w:rsidRDefault="0064123E" w:rsidP="0064123E">
      <w:pPr>
        <w:numPr>
          <w:ilvl w:val="0"/>
          <w:numId w:val="15"/>
        </w:numPr>
        <w:spacing w:line="276" w:lineRule="auto"/>
        <w:ind w:left="284" w:hanging="284"/>
        <w:contextualSpacing/>
        <w:jc w:val="both"/>
      </w:pPr>
      <w:r w:rsidRPr="0064123E">
        <w:t>W razie odstąpienia od Umowy z przyczyn, za które Wykonawca nie odpowiada, Zamawiający obowiązany jest do odbioru dostarczonego towaru do dnia odstąpienia od Umowy, zapłaty wynagrodzenia za wykonane dostawy, pokrycia uzasadnionych udokumentowanych kosztów poniesionych przez Wykonawcę odpowiednio do stopnia zrealizowanych dostaw.</w:t>
      </w:r>
    </w:p>
    <w:p w:rsidR="0064123E" w:rsidRPr="0064123E" w:rsidRDefault="0064123E" w:rsidP="0064123E">
      <w:pPr>
        <w:numPr>
          <w:ilvl w:val="0"/>
          <w:numId w:val="15"/>
        </w:numPr>
        <w:spacing w:line="276" w:lineRule="auto"/>
        <w:ind w:left="284" w:hanging="284"/>
        <w:contextualSpacing/>
        <w:jc w:val="both"/>
      </w:pPr>
      <w:r w:rsidRPr="0064123E">
        <w:t>Zamawiający może odstąpić od Umowy, jeśli Wykonawca nie przystąpił do realizacji Umowy bez uzasadnionych przyczyn lub Wykonawca realizuje Umowę niezgodnie z jej postanowieniami, lub realizuje Umowę nieprawidłowo lub niestarannie, lub nie wywiązuje się z pozostałych obowiązków określonych w Umowie. W takim przypadku Wykonawca może żądać</w:t>
      </w:r>
      <w:r w:rsidRPr="0064123E">
        <w:rPr>
          <w:b/>
        </w:rPr>
        <w:t xml:space="preserve"> </w:t>
      </w:r>
      <w:r w:rsidRPr="0064123E">
        <w:t>wyłącznie wynagrodzenia należnego z tytułu wykonania części.</w:t>
      </w:r>
    </w:p>
    <w:p w:rsidR="0064123E" w:rsidRPr="0064123E" w:rsidRDefault="0064123E" w:rsidP="0064123E">
      <w:pPr>
        <w:numPr>
          <w:ilvl w:val="0"/>
          <w:numId w:val="15"/>
        </w:numPr>
        <w:spacing w:line="276" w:lineRule="auto"/>
        <w:ind w:left="284" w:hanging="284"/>
        <w:contextualSpacing/>
        <w:jc w:val="both"/>
      </w:pPr>
      <w:r w:rsidRPr="0064123E">
        <w:t xml:space="preserve">Zamawiający ma prawo do odstąpienia od umowy w przypadku cofnięcia dofinansowania środków finansowych przez jednostkę dofinansowująca. W takim przypadku Wykonawcy nie będzie przysługiwało wynagrodzenie z tytułu realizacji umowy, a także inne jakiekolwiek odszkodowanie </w:t>
      </w:r>
      <w:r w:rsidRPr="0064123E">
        <w:br/>
        <w:t xml:space="preserve">z tego tytułu. W przypadku dostarczenia przedmiotu umowy i braku środków finansowych na jego zakup z powodów opisanych powyżej Zamawiający zwróci Wykonawcy przedmiot umowy. </w:t>
      </w:r>
    </w:p>
    <w:p w:rsidR="0064123E" w:rsidRDefault="0064123E" w:rsidP="0064123E">
      <w:pPr>
        <w:spacing w:line="276" w:lineRule="auto"/>
        <w:jc w:val="both"/>
      </w:pPr>
    </w:p>
    <w:p w:rsidR="00136E8F" w:rsidRPr="0064123E" w:rsidRDefault="00136E8F" w:rsidP="0064123E">
      <w:pPr>
        <w:spacing w:line="276" w:lineRule="auto"/>
        <w:jc w:val="both"/>
      </w:pPr>
    </w:p>
    <w:p w:rsidR="0064123E" w:rsidRPr="0064123E" w:rsidRDefault="0064123E" w:rsidP="0064123E">
      <w:pPr>
        <w:spacing w:after="0" w:line="276" w:lineRule="auto"/>
        <w:jc w:val="center"/>
        <w:rPr>
          <w:b/>
        </w:rPr>
      </w:pPr>
      <w:r w:rsidRPr="0064123E">
        <w:rPr>
          <w:b/>
        </w:rPr>
        <w:lastRenderedPageBreak/>
        <w:t>§ 9</w:t>
      </w:r>
    </w:p>
    <w:p w:rsidR="0064123E" w:rsidRPr="0064123E" w:rsidRDefault="0064123E" w:rsidP="0064123E">
      <w:pPr>
        <w:spacing w:after="0" w:line="276" w:lineRule="auto"/>
        <w:jc w:val="center"/>
        <w:rPr>
          <w:b/>
        </w:rPr>
      </w:pPr>
      <w:r w:rsidRPr="0064123E">
        <w:rPr>
          <w:b/>
        </w:rPr>
        <w:t>Zmiany postanowień umowy</w:t>
      </w:r>
    </w:p>
    <w:p w:rsidR="0064123E" w:rsidRPr="0064123E" w:rsidRDefault="0064123E" w:rsidP="0064123E">
      <w:pPr>
        <w:numPr>
          <w:ilvl w:val="0"/>
          <w:numId w:val="16"/>
        </w:numPr>
        <w:spacing w:after="0" w:line="276" w:lineRule="auto"/>
        <w:ind w:left="284" w:hanging="284"/>
        <w:contextualSpacing/>
        <w:jc w:val="both"/>
      </w:pPr>
      <w:r w:rsidRPr="0064123E">
        <w:t xml:space="preserve">Dopuszcza się dokonanie zmian w treści niniejszej umowy, w przypadkach określonych w art. 455 ust. 1 pkt. 1 ustawy Prawo zamówień publicznych, a w zakresie określonym w art. 455ust. 1 pkt 1-4 ww. ustawy, dopuszcza się możliwość dokonania następujących zmian: </w:t>
      </w:r>
    </w:p>
    <w:p w:rsidR="0064123E" w:rsidRPr="0064123E" w:rsidRDefault="0064123E" w:rsidP="0064123E">
      <w:pPr>
        <w:spacing w:after="0" w:line="276" w:lineRule="auto"/>
        <w:ind w:left="567" w:hanging="283"/>
        <w:jc w:val="both"/>
      </w:pPr>
      <w:r w:rsidRPr="0064123E">
        <w:t>a) przesunięcia terminów wykonania przedmiotu umowy, jeżeli z przyczyn od Wykonawcy niezależnych, których nie można było przewidzieć w chwili zawarcia Umowy w sprawie zamówienia, nie jest możliwe dotrzymanie pierwotnego terminu; w takim przypadku termin może zostać przesunięty o czas trwania przyczyn od Wykonawcy niezależnych, których nie można było przewidzieć w chwili zawarcia umowy w sprawie zamówienia oraz o czas trwania ich następstw;</w:t>
      </w:r>
    </w:p>
    <w:p w:rsidR="0064123E" w:rsidRPr="0064123E" w:rsidRDefault="0064123E" w:rsidP="0064123E">
      <w:pPr>
        <w:spacing w:after="0" w:line="276" w:lineRule="auto"/>
        <w:ind w:left="567" w:hanging="283"/>
        <w:jc w:val="both"/>
      </w:pPr>
      <w:r w:rsidRPr="0064123E">
        <w:t>b) przesunięcia terminów wykonania przedmiotu Umowy z przyczyn leżących po stronie Zamawiającego; w takim przypadku termin może zostać przesunięty o czas trwania przyczyn leżących po stronie Zamawiającego oraz o czas trwania ich następstw;</w:t>
      </w:r>
    </w:p>
    <w:p w:rsidR="0064123E" w:rsidRPr="0064123E" w:rsidRDefault="0064123E" w:rsidP="0064123E">
      <w:pPr>
        <w:spacing w:after="0" w:line="276" w:lineRule="auto"/>
        <w:ind w:left="567" w:hanging="283"/>
        <w:jc w:val="both"/>
      </w:pPr>
      <w:r w:rsidRPr="0064123E">
        <w:t>c) gdy zaistnieją nieprzewidziane okoliczności, tzn. okoliczności, których przy zachowaniu należytej staranności nie można było przewidzieć, zmiany będą konieczne, gdyż bez ich dokonania świadczenie wchodzące w zakres przedmiotu zamówienia nie będzie mogło być zrealizowane, bądź nie będzie mógł zostać osiągnięty cel, dla którego miało być wykonywane; w takim przypadku Zamawiający i Wykonawca mogą określić zmieniony sposób osiągnięcia rezultatu będącego przedmiotem danego świadczenia;</w:t>
      </w:r>
    </w:p>
    <w:p w:rsidR="0064123E" w:rsidRPr="0064123E" w:rsidRDefault="0064123E" w:rsidP="0064123E">
      <w:pPr>
        <w:spacing w:after="0" w:line="276" w:lineRule="auto"/>
        <w:ind w:left="567" w:hanging="283"/>
        <w:jc w:val="both"/>
      </w:pPr>
      <w:r w:rsidRPr="0064123E">
        <w:t xml:space="preserve">d) gdy wystąpi sytuacja, gdy rezultat będący przedmiotem danego świadczenia wchodzącego w zakres przedmiotu zamówienia będzie mógł być wykonany szybciej, bardziej efektywnie, mniejszym nakładem sił i środków bądź przy zastosowaniu rozwiązań korzystniejszych dla Zamawiającego z punktu widzenia kosztów wykonania przedmiotu zamówienia, kosztów eksploatacji, niezawodności w okresie eksploatacji lub możliwości rozwoju; w takim przypadku Zamawiający i Wykonawca mogą określić zmieniony sposób osiągnięcia rezultatu będącego przedmiotem danego świadczenia; </w:t>
      </w:r>
    </w:p>
    <w:p w:rsidR="0064123E" w:rsidRPr="0064123E" w:rsidRDefault="0064123E" w:rsidP="0064123E">
      <w:pPr>
        <w:spacing w:after="0" w:line="276" w:lineRule="auto"/>
        <w:ind w:left="567" w:hanging="283"/>
        <w:jc w:val="both"/>
      </w:pPr>
      <w:r w:rsidRPr="0064123E">
        <w:t xml:space="preserve">e) gdy wystąpi sytuacja wycofania z rynku, zaprzestania produkcji zaoferowanego przez Wykonawcę sprzętu lub problemów z zakupem przez Wykonawcę sprzętu. W takiej sytuacji Zamawiający może wyrazić zgodę na zamianę sprzętu będącego przedmiotem umowy na inny, o lepszych bądź takich samych cechach, parametrach i funkcjonalności. Zmiana sprzętu nie może spowodować zmiany ceny, terminu wykonania, okresu gwarancji oraz innych warunków realizacji zamówienia; </w:t>
      </w:r>
    </w:p>
    <w:p w:rsidR="0064123E" w:rsidRPr="0064123E" w:rsidRDefault="0064123E" w:rsidP="0064123E">
      <w:pPr>
        <w:spacing w:after="0" w:line="276" w:lineRule="auto"/>
        <w:ind w:left="567" w:hanging="283"/>
        <w:jc w:val="both"/>
      </w:pPr>
      <w:r w:rsidRPr="0064123E">
        <w:t>f) zaistnienia, po zawarciu umowy w sprawie zamówienia, przypadku siły wyższej, przez którą, na potrzeby niniejszego warunku, rozumieć należy jako zdarzenie zewnętrzne wobec łączącego Zamawiającego i Wykonawcę stosunku prawnego:</w:t>
      </w:r>
    </w:p>
    <w:p w:rsidR="0064123E" w:rsidRPr="0064123E" w:rsidRDefault="0064123E" w:rsidP="0064123E">
      <w:pPr>
        <w:spacing w:after="0" w:line="276" w:lineRule="auto"/>
        <w:ind w:left="851" w:hanging="284"/>
        <w:jc w:val="both"/>
      </w:pPr>
      <w:r w:rsidRPr="0064123E">
        <w:t>− o charakterze od nich niezależnym,</w:t>
      </w:r>
    </w:p>
    <w:p w:rsidR="0064123E" w:rsidRPr="0064123E" w:rsidRDefault="0064123E" w:rsidP="0064123E">
      <w:pPr>
        <w:spacing w:after="0" w:line="276" w:lineRule="auto"/>
        <w:ind w:left="851" w:hanging="284"/>
        <w:jc w:val="both"/>
      </w:pPr>
      <w:r w:rsidRPr="0064123E">
        <w:t>− którego nie mogli przewidzieć przed zawarciem umowy w sprawie zamówienia,</w:t>
      </w:r>
    </w:p>
    <w:p w:rsidR="0064123E" w:rsidRPr="0064123E" w:rsidRDefault="0064123E" w:rsidP="0064123E">
      <w:pPr>
        <w:spacing w:after="0" w:line="276" w:lineRule="auto"/>
        <w:ind w:left="709" w:hanging="142"/>
        <w:jc w:val="both"/>
      </w:pPr>
      <w:r w:rsidRPr="0064123E">
        <w:t>− którego nie można uniknąć, ani któremu nie mogli zapobiec przy zachowaniu należytej staranności, której nie można przypisać Zamawiającemu lub Wykonawcy.</w:t>
      </w:r>
    </w:p>
    <w:p w:rsidR="0064123E" w:rsidRPr="0064123E" w:rsidRDefault="0064123E" w:rsidP="0064123E">
      <w:pPr>
        <w:spacing w:after="0" w:line="276" w:lineRule="auto"/>
        <w:ind w:left="567" w:hanging="283"/>
        <w:jc w:val="both"/>
      </w:pPr>
      <w:r w:rsidRPr="0064123E">
        <w:t xml:space="preserve">g) powstania nadzwyczajnych okoliczności (nie będących "siłą wyższą"), grożących rażącą stratą w związku z wykonaniem przedmiotu zamówienia, niezależnych od Zamawiającego i Wykonawcy, których nie przewidzieli oni przy zawarciu umowy w sprawie zamówienia; w takim przypadku Zamawiający i Wykonawca mogą określić zmieniony sposób osiągnięcia rezultatu będącego </w:t>
      </w:r>
      <w:r w:rsidRPr="0064123E">
        <w:lastRenderedPageBreak/>
        <w:t>przedmiotem danego świadczenia wchodzącego w zakres przedmiotu zamówienia celem uniknięcia rażącej straty przy wykonaniu przedmiotu zamówienia;</w:t>
      </w:r>
    </w:p>
    <w:p w:rsidR="0064123E" w:rsidRPr="0064123E" w:rsidRDefault="0064123E" w:rsidP="0064123E">
      <w:pPr>
        <w:spacing w:after="0" w:line="276" w:lineRule="auto"/>
        <w:ind w:left="567" w:hanging="283"/>
        <w:jc w:val="both"/>
      </w:pPr>
      <w:r w:rsidRPr="0064123E">
        <w:t>h) wprowadzenia lub zmiany regulacji prawnych lub regulacji dotyczących zasad dofinansowania projektu wprowadzonych w życie po dniu zawarcia umowy w sprawie zamówienia; w takim przypadku Zamawiający i Wykonawca mogą określić zmieniony sposób osiągnięcia rezultatu będącego przedmiotem danego świadczenia wchodzącego w zakres przedmiotu zamówienia celem dostosowania go do zmienionego stanu prawnego;</w:t>
      </w:r>
    </w:p>
    <w:p w:rsidR="0064123E" w:rsidRPr="0064123E" w:rsidRDefault="0064123E" w:rsidP="0064123E">
      <w:pPr>
        <w:numPr>
          <w:ilvl w:val="0"/>
          <w:numId w:val="16"/>
        </w:numPr>
        <w:spacing w:line="276" w:lineRule="auto"/>
        <w:ind w:left="284" w:hanging="284"/>
        <w:contextualSpacing/>
        <w:jc w:val="both"/>
      </w:pPr>
      <w:r w:rsidRPr="0064123E">
        <w:t xml:space="preserve">Nie stanowi zmiany umowy: zmiana danych teleadresowych, zmiana osób uprawnionych do realizacji umowy i wskazanych do kontaktów między Stronami. </w:t>
      </w:r>
    </w:p>
    <w:p w:rsidR="0064123E" w:rsidRPr="0064123E" w:rsidRDefault="0064123E" w:rsidP="0064123E">
      <w:pPr>
        <w:numPr>
          <w:ilvl w:val="0"/>
          <w:numId w:val="16"/>
        </w:numPr>
        <w:spacing w:line="276" w:lineRule="auto"/>
        <w:ind w:left="284" w:hanging="284"/>
        <w:contextualSpacing/>
        <w:jc w:val="both"/>
      </w:pPr>
      <w:r w:rsidRPr="0064123E">
        <w:t>W przypadku zaistnienia którejkolwiek z przyczyn wymienionych w ust. 1, każdej ze Stron niniejszej umowy przysługuje prawo do wystąpienia do drugiej Strony o zmianę niniejszej umowy. Wystąpienie o dokonanie zmiany powinno zawierać szczegółowy opis przyczyn uzasadniających zmianę umowy.</w:t>
      </w:r>
    </w:p>
    <w:p w:rsidR="0064123E" w:rsidRPr="0064123E" w:rsidRDefault="0064123E" w:rsidP="0064123E">
      <w:pPr>
        <w:numPr>
          <w:ilvl w:val="0"/>
          <w:numId w:val="16"/>
        </w:numPr>
        <w:spacing w:line="276" w:lineRule="auto"/>
        <w:ind w:left="284" w:hanging="284"/>
        <w:contextualSpacing/>
        <w:jc w:val="both"/>
      </w:pPr>
      <w:r w:rsidRPr="0064123E">
        <w:t>Wystąpienie, o którym mowa w ust. 3 stanowi podstawę do podjęcia negocjacji w sprawie zmiany umowy.</w:t>
      </w:r>
    </w:p>
    <w:p w:rsidR="0064123E" w:rsidRPr="0064123E" w:rsidRDefault="0064123E" w:rsidP="0064123E">
      <w:pPr>
        <w:numPr>
          <w:ilvl w:val="0"/>
          <w:numId w:val="16"/>
        </w:numPr>
        <w:spacing w:line="360" w:lineRule="auto"/>
        <w:ind w:left="284" w:hanging="284"/>
        <w:contextualSpacing/>
        <w:jc w:val="both"/>
      </w:pPr>
      <w:r w:rsidRPr="0064123E">
        <w:t>Wszelkie zmiany lub uzupełnienia umowy wymagają dla swej ważności zachowania formy pisemnej.</w:t>
      </w:r>
    </w:p>
    <w:p w:rsidR="0064123E" w:rsidRPr="0064123E" w:rsidRDefault="0064123E" w:rsidP="0064123E">
      <w:pPr>
        <w:spacing w:after="0"/>
        <w:jc w:val="center"/>
        <w:rPr>
          <w:b/>
        </w:rPr>
      </w:pPr>
      <w:r w:rsidRPr="0064123E">
        <w:rPr>
          <w:b/>
        </w:rPr>
        <w:t>§ 10</w:t>
      </w:r>
    </w:p>
    <w:p w:rsidR="0064123E" w:rsidRPr="0064123E" w:rsidRDefault="0064123E" w:rsidP="0064123E">
      <w:pPr>
        <w:spacing w:after="0"/>
        <w:jc w:val="center"/>
        <w:rPr>
          <w:b/>
          <w:bCs/>
        </w:rPr>
      </w:pPr>
      <w:r w:rsidRPr="0064123E">
        <w:rPr>
          <w:b/>
          <w:bCs/>
        </w:rPr>
        <w:t>Obowiązek informacyjny</w:t>
      </w:r>
    </w:p>
    <w:p w:rsidR="0064123E" w:rsidRPr="0064123E" w:rsidRDefault="0064123E" w:rsidP="0064123E">
      <w:pPr>
        <w:jc w:val="both"/>
      </w:pPr>
      <w:r w:rsidRPr="0064123E">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64123E">
        <w:rPr>
          <w:lang w:val="en-GB"/>
        </w:rPr>
        <w:t xml:space="preserve">UE L 119 z 04.05.2016, str. 1), dalej „RODO”, informuję, że: </w:t>
      </w:r>
    </w:p>
    <w:p w:rsidR="0064123E" w:rsidRPr="0064123E" w:rsidRDefault="0064123E" w:rsidP="0064123E">
      <w:pPr>
        <w:numPr>
          <w:ilvl w:val="0"/>
          <w:numId w:val="5"/>
        </w:numPr>
        <w:jc w:val="both"/>
        <w:rPr>
          <w:i/>
        </w:rPr>
      </w:pPr>
      <w:r w:rsidRPr="0064123E">
        <w:t xml:space="preserve">Administratorem danych osobowych jest </w:t>
      </w:r>
      <w:r w:rsidRPr="0064123E">
        <w:rPr>
          <w:i/>
        </w:rPr>
        <w:t xml:space="preserve"> </w:t>
      </w:r>
      <w:r w:rsidRPr="0064123E">
        <w:t xml:space="preserve">Zespół Obsługi Placówek Oświatowych w Płońsku ul. Płocka 19; 09-100 Płońsk; tel. 236622682; fax. 236629913; e- mail </w:t>
      </w:r>
      <w:hyperlink r:id="rId8" w:history="1">
        <w:r w:rsidRPr="0064123E">
          <w:rPr>
            <w:color w:val="0563C1" w:themeColor="hyperlink"/>
            <w:u w:val="single"/>
          </w:rPr>
          <w:t>zopo@plonsk.pl</w:t>
        </w:r>
      </w:hyperlink>
      <w:r w:rsidRPr="0064123E">
        <w:t>.</w:t>
      </w:r>
    </w:p>
    <w:p w:rsidR="0064123E" w:rsidRPr="0064123E" w:rsidRDefault="0064123E" w:rsidP="0064123E">
      <w:pPr>
        <w:numPr>
          <w:ilvl w:val="0"/>
          <w:numId w:val="5"/>
        </w:numPr>
        <w:jc w:val="both"/>
      </w:pPr>
      <w:r w:rsidRPr="0064123E">
        <w:rPr>
          <w:bCs/>
        </w:rPr>
        <w:t xml:space="preserve">Administrator danych osobowych wyznaczył Inspektora Ochrony  Danych, z którym można skontaktować się w sprawach z zakresu ochrony danych osobowych za pomocą poczty elektronicznej - adres email: </w:t>
      </w:r>
      <w:hyperlink r:id="rId9" w:history="1">
        <w:r w:rsidRPr="0064123E">
          <w:rPr>
            <w:bCs/>
            <w:color w:val="0563C1" w:themeColor="hyperlink"/>
            <w:u w:val="single"/>
          </w:rPr>
          <w:t>iod@rodowsamorzadach.pl</w:t>
        </w:r>
      </w:hyperlink>
      <w:r w:rsidRPr="0064123E">
        <w:rPr>
          <w:bCs/>
        </w:rPr>
        <w:t>.</w:t>
      </w:r>
    </w:p>
    <w:p w:rsidR="0064123E" w:rsidRPr="0064123E" w:rsidRDefault="0064123E" w:rsidP="0064123E">
      <w:pPr>
        <w:numPr>
          <w:ilvl w:val="0"/>
          <w:numId w:val="5"/>
        </w:numPr>
        <w:jc w:val="both"/>
      </w:pPr>
      <w:r w:rsidRPr="0064123E">
        <w:t>Dane osobowe przetwarzane będą na podstawie art. 6 ust. 1 lit. c RODO w celu realizacji zapytania ofertowego / zamówienia publicznego realizowanego na podstawie ustawy z 11 września 2019 r. Prawo zamówień publicznych (dalej „Pzp”).</w:t>
      </w:r>
    </w:p>
    <w:p w:rsidR="0064123E" w:rsidRPr="0064123E" w:rsidRDefault="0064123E" w:rsidP="0064123E">
      <w:pPr>
        <w:jc w:val="both"/>
      </w:pPr>
      <w:r w:rsidRPr="0064123E">
        <w:t>Dane osobowe będą przetwarzane także na podstawie art. 6 ust. 1 lit. b RODO - przetwarzanie jest niezbędne do wykonania umowy, której stroną jest osoba, której dane dotyczą, lub do podjęcia działań na żądanie osoby, której dane dotyczą, przed zawarciem umowy.</w:t>
      </w:r>
    </w:p>
    <w:p w:rsidR="0064123E" w:rsidRPr="0064123E" w:rsidRDefault="0064123E" w:rsidP="0064123E">
      <w:pPr>
        <w:numPr>
          <w:ilvl w:val="0"/>
          <w:numId w:val="5"/>
        </w:numPr>
        <w:jc w:val="both"/>
      </w:pPr>
      <w:r w:rsidRPr="0064123E">
        <w:t>Odbiorcami danych osobowych mogą być podmioty, które na podstawie stosownych umów podpisanych z ADO przetwarzają dane osobowe, tj. m.in. firmy księgowe, kancelarie prawne oraz dostawcy usług IT.</w:t>
      </w:r>
    </w:p>
    <w:p w:rsidR="0064123E" w:rsidRPr="0064123E" w:rsidRDefault="0064123E" w:rsidP="0064123E">
      <w:pPr>
        <w:jc w:val="both"/>
      </w:pPr>
      <w:r w:rsidRPr="0064123E">
        <w:t>Dane osobowe mogą być także udostępnione w oparciu Pzp.</w:t>
      </w:r>
    </w:p>
    <w:p w:rsidR="0064123E" w:rsidRPr="0064123E" w:rsidRDefault="0064123E" w:rsidP="0064123E">
      <w:pPr>
        <w:jc w:val="both"/>
      </w:pPr>
      <w:r w:rsidRPr="0064123E">
        <w:t>Dane osobowe mogą być przekazane do Szkoły Podstawowej nr………………..</w:t>
      </w:r>
    </w:p>
    <w:p w:rsidR="0064123E" w:rsidRPr="0064123E" w:rsidRDefault="0064123E" w:rsidP="0064123E">
      <w:pPr>
        <w:numPr>
          <w:ilvl w:val="0"/>
          <w:numId w:val="5"/>
        </w:numPr>
        <w:jc w:val="both"/>
      </w:pPr>
      <w:r w:rsidRPr="0064123E">
        <w:t>Dane osobowe będą przechowywane przez okresy wynikające z przepisów prawa oraz  archiwizowane zgodne z obowiązującymi przepisami prawa, m.in.:</w:t>
      </w:r>
    </w:p>
    <w:p w:rsidR="0064123E" w:rsidRPr="0064123E" w:rsidRDefault="0064123E" w:rsidP="0064123E">
      <w:pPr>
        <w:jc w:val="both"/>
      </w:pPr>
      <w:r w:rsidRPr="0064123E">
        <w:lastRenderedPageBreak/>
        <w:t>- zgodnie z art. 97 ust. 1 Pzp: protokół wraz z załącznikami przez okres 4 lat od dnia zakończenia postępowania o udzielenie zamówienia, w sposób gwarantujący jego nienaruszalność. Jeżeli czas trwania umowy przekracza 4 lata, zamawiający przechowuje umowę przez cały czas trwania umowy,</w:t>
      </w:r>
    </w:p>
    <w:p w:rsidR="0064123E" w:rsidRPr="0064123E" w:rsidRDefault="0064123E" w:rsidP="0064123E">
      <w:pPr>
        <w:jc w:val="both"/>
      </w:pPr>
      <w:r w:rsidRPr="0064123E">
        <w:t>- zgodnie z art. 74 ustawa o rachunkowości – 5 lat rachunkowych dla dokumentów finansowych</w:t>
      </w:r>
    </w:p>
    <w:p w:rsidR="0064123E" w:rsidRPr="0064123E" w:rsidRDefault="0064123E" w:rsidP="0064123E">
      <w:pPr>
        <w:jc w:val="both"/>
      </w:pPr>
      <w:r w:rsidRPr="0064123E">
        <w:t>- okres wskazany w ustawie z dnia 14 lipca 1982 r. o narodowym zasobie archiwalnym  i archiwach lub w innych obowiązujących przepisach prawa.</w:t>
      </w:r>
    </w:p>
    <w:p w:rsidR="0064123E" w:rsidRPr="0064123E" w:rsidRDefault="0064123E" w:rsidP="0064123E">
      <w:pPr>
        <w:numPr>
          <w:ilvl w:val="0"/>
          <w:numId w:val="5"/>
        </w:numPr>
        <w:jc w:val="both"/>
        <w:rPr>
          <w:b/>
          <w:i/>
        </w:rPr>
      </w:pPr>
      <w:r w:rsidRPr="0064123E">
        <w:t>obowiązek podania danych osobowych jest wymogiem ustawowym określonym w przepisach Pzp, związanym z udziałem w postępowaniu o udzielenie zamówienia publicznego. Niepodanie danych osobowych skutkuje niemożnością wzięcia udziału w postępowaniu.</w:t>
      </w:r>
    </w:p>
    <w:p w:rsidR="0064123E" w:rsidRPr="0064123E" w:rsidRDefault="0064123E" w:rsidP="0064123E">
      <w:pPr>
        <w:numPr>
          <w:ilvl w:val="0"/>
          <w:numId w:val="5"/>
        </w:numPr>
        <w:spacing w:after="0" w:line="276" w:lineRule="auto"/>
        <w:jc w:val="both"/>
      </w:pPr>
      <w:r w:rsidRPr="0064123E">
        <w:t xml:space="preserve">W związku z przetwarzaniem danych osobowych przysługują, po spełnieniu określonych w RODO przesłanek, następujące uprawnienia: </w:t>
      </w:r>
    </w:p>
    <w:p w:rsidR="0064123E" w:rsidRPr="0064123E" w:rsidRDefault="0064123E" w:rsidP="0064123E">
      <w:pPr>
        <w:numPr>
          <w:ilvl w:val="1"/>
          <w:numId w:val="5"/>
        </w:numPr>
        <w:spacing w:after="0" w:line="276" w:lineRule="auto"/>
        <w:jc w:val="both"/>
      </w:pPr>
      <w:r w:rsidRPr="0064123E">
        <w:t>prawo dostępu do danych osobowych, w tym prawo do uzyskania kopii tych danych;</w:t>
      </w:r>
    </w:p>
    <w:p w:rsidR="0064123E" w:rsidRPr="0064123E" w:rsidRDefault="0064123E" w:rsidP="0064123E">
      <w:pPr>
        <w:numPr>
          <w:ilvl w:val="1"/>
          <w:numId w:val="5"/>
        </w:numPr>
        <w:spacing w:after="0" w:line="276" w:lineRule="auto"/>
        <w:jc w:val="both"/>
      </w:pPr>
      <w:r w:rsidRPr="0064123E">
        <w:t>prawo do żądania sprostowania (poprawiania) danych osobowych;</w:t>
      </w:r>
    </w:p>
    <w:p w:rsidR="0064123E" w:rsidRPr="0064123E" w:rsidRDefault="0064123E" w:rsidP="0064123E">
      <w:pPr>
        <w:numPr>
          <w:ilvl w:val="1"/>
          <w:numId w:val="5"/>
        </w:numPr>
        <w:spacing w:after="0" w:line="276" w:lineRule="auto"/>
        <w:jc w:val="both"/>
      </w:pPr>
      <w:r w:rsidRPr="0064123E">
        <w:t>prawo do żądania usunięcia danych osobowych (tzw. prawo do bycia zapomnianym);</w:t>
      </w:r>
    </w:p>
    <w:p w:rsidR="0064123E" w:rsidRPr="0064123E" w:rsidRDefault="0064123E" w:rsidP="0064123E">
      <w:pPr>
        <w:numPr>
          <w:ilvl w:val="1"/>
          <w:numId w:val="5"/>
        </w:numPr>
        <w:spacing w:after="0" w:line="276" w:lineRule="auto"/>
        <w:jc w:val="both"/>
      </w:pPr>
      <w:r w:rsidRPr="0064123E">
        <w:t>prawo do żądania ograniczenia przetwarzania danych osobowych.</w:t>
      </w:r>
    </w:p>
    <w:p w:rsidR="0064123E" w:rsidRPr="0064123E" w:rsidRDefault="0064123E" w:rsidP="0064123E">
      <w:pPr>
        <w:numPr>
          <w:ilvl w:val="0"/>
          <w:numId w:val="5"/>
        </w:numPr>
        <w:jc w:val="both"/>
      </w:pPr>
      <w:r w:rsidRPr="0064123E">
        <w:t>W przypadku powzięcia informacji o niezgodnym z prawem przetwarzaniu przez ADO danych osobowych, przysługuje prawo wniesienia skargi do organu nadzorczego właściwego w sprawach ochrony danych osobowych (Prezesa Urzędu Ochrony Danych Osobowych), ul. Stawki 2, 00-193 Warszawa.</w:t>
      </w:r>
    </w:p>
    <w:p w:rsidR="0064123E" w:rsidRPr="0064123E" w:rsidRDefault="0064123E" w:rsidP="0064123E">
      <w:pPr>
        <w:spacing w:after="0"/>
        <w:jc w:val="center"/>
        <w:rPr>
          <w:b/>
        </w:rPr>
      </w:pPr>
      <w:r w:rsidRPr="0064123E">
        <w:rPr>
          <w:b/>
        </w:rPr>
        <w:t>§ 11</w:t>
      </w:r>
    </w:p>
    <w:p w:rsidR="0064123E" w:rsidRPr="0064123E" w:rsidRDefault="0064123E" w:rsidP="0064123E">
      <w:pPr>
        <w:spacing w:after="0"/>
        <w:jc w:val="center"/>
        <w:rPr>
          <w:b/>
        </w:rPr>
      </w:pPr>
      <w:r w:rsidRPr="0064123E">
        <w:rPr>
          <w:b/>
        </w:rPr>
        <w:t>Postanowienia końcowe</w:t>
      </w:r>
    </w:p>
    <w:p w:rsidR="0064123E" w:rsidRPr="0064123E" w:rsidRDefault="0064123E" w:rsidP="0064123E">
      <w:pPr>
        <w:numPr>
          <w:ilvl w:val="0"/>
          <w:numId w:val="17"/>
        </w:numPr>
        <w:spacing w:line="276" w:lineRule="auto"/>
        <w:ind w:left="284" w:hanging="284"/>
        <w:contextualSpacing/>
        <w:jc w:val="both"/>
      </w:pPr>
      <w:r w:rsidRPr="0064123E">
        <w:t>W sprawach nieuregulowanych postanowieniami umowy będą miały zastosowanie przepisy prawa powszechnie obowiązującego, w tym w szczególności Prawa zamówień publicznych i Kodeksu cywilnego.</w:t>
      </w:r>
    </w:p>
    <w:p w:rsidR="0064123E" w:rsidRPr="0064123E" w:rsidRDefault="0064123E" w:rsidP="0064123E">
      <w:pPr>
        <w:numPr>
          <w:ilvl w:val="0"/>
          <w:numId w:val="17"/>
        </w:numPr>
        <w:spacing w:line="276" w:lineRule="auto"/>
        <w:ind w:left="284" w:hanging="284"/>
        <w:contextualSpacing/>
        <w:jc w:val="both"/>
      </w:pPr>
      <w:r w:rsidRPr="0064123E">
        <w:t>Załączniki do umowy stanowią integralną część umowy.</w:t>
      </w:r>
    </w:p>
    <w:p w:rsidR="0064123E" w:rsidRPr="0064123E" w:rsidRDefault="0064123E" w:rsidP="0064123E">
      <w:pPr>
        <w:numPr>
          <w:ilvl w:val="0"/>
          <w:numId w:val="17"/>
        </w:numPr>
        <w:spacing w:line="276" w:lineRule="auto"/>
        <w:ind w:left="284" w:hanging="284"/>
        <w:contextualSpacing/>
        <w:jc w:val="both"/>
      </w:pPr>
      <w:r w:rsidRPr="0064123E">
        <w:t>Wykonawca zobowiązuje się informować Zamawiającego niezwłocznie o wszelkich zmianach adresu siedziby wskazanego na wstępie niniejszej umowy w okresie jej obowiązywania jak również w ciągu 3 lat od dnia jej ustania, pod rygorem uznania za skuteczne wszelkich doręczeń na adres wskazany powyżej. Wszelkie zaniedbania w tym zakresie obciążają wyłącznie Wykonawcę, który nie wykonał obowiązku zawiadomienia określonego w niniejszym ustępie.</w:t>
      </w:r>
    </w:p>
    <w:p w:rsidR="0064123E" w:rsidRPr="0064123E" w:rsidRDefault="0064123E" w:rsidP="0064123E">
      <w:pPr>
        <w:numPr>
          <w:ilvl w:val="0"/>
          <w:numId w:val="17"/>
        </w:numPr>
        <w:spacing w:line="276" w:lineRule="auto"/>
        <w:ind w:left="284" w:hanging="284"/>
        <w:contextualSpacing/>
        <w:jc w:val="both"/>
      </w:pPr>
      <w:r w:rsidRPr="0064123E">
        <w:t>Rozstrzyganie sporów wynikłych przy wykonywaniu niniejszej umowy będzie należało do sądu powszechnego, właściwego miejscowo dla siedziby Zamawiającego.</w:t>
      </w:r>
    </w:p>
    <w:p w:rsidR="0064123E" w:rsidRPr="0064123E" w:rsidRDefault="0064123E" w:rsidP="0064123E">
      <w:pPr>
        <w:numPr>
          <w:ilvl w:val="0"/>
          <w:numId w:val="17"/>
        </w:numPr>
        <w:spacing w:line="276" w:lineRule="auto"/>
        <w:ind w:left="284" w:hanging="284"/>
        <w:contextualSpacing/>
        <w:jc w:val="both"/>
      </w:pPr>
      <w:r w:rsidRPr="0064123E">
        <w:t>Umowa została sporządzona w trzech jednobrzmiących egzemplarzach, dwa dla Zamawiającego, jeden dla Wykonawcy.</w:t>
      </w:r>
    </w:p>
    <w:p w:rsidR="0064123E" w:rsidRPr="0064123E" w:rsidRDefault="0064123E" w:rsidP="0064123E">
      <w:pPr>
        <w:numPr>
          <w:ilvl w:val="0"/>
          <w:numId w:val="17"/>
        </w:numPr>
        <w:spacing w:after="0" w:line="276" w:lineRule="auto"/>
        <w:ind w:left="284" w:hanging="284"/>
        <w:contextualSpacing/>
        <w:jc w:val="both"/>
      </w:pPr>
      <w:r w:rsidRPr="0064123E">
        <w:t>Integralną część niniejszej Umowy stanowią załączniki:</w:t>
      </w:r>
    </w:p>
    <w:p w:rsidR="0064123E" w:rsidRPr="0064123E" w:rsidRDefault="0064123E" w:rsidP="0064123E">
      <w:pPr>
        <w:spacing w:after="0"/>
        <w:ind w:left="567" w:hanging="283"/>
      </w:pPr>
      <w:r w:rsidRPr="0064123E">
        <w:t>1)</w:t>
      </w:r>
      <w:r w:rsidRPr="0064123E">
        <w:tab/>
        <w:t>Szczegółowy Opis Przedmiotu Zamówienia – Załącznik Nr 1;</w:t>
      </w:r>
    </w:p>
    <w:p w:rsidR="0064123E" w:rsidRDefault="0064123E" w:rsidP="002B4D86">
      <w:pPr>
        <w:spacing w:after="0"/>
        <w:ind w:left="567" w:hanging="283"/>
      </w:pPr>
      <w:r w:rsidRPr="0064123E">
        <w:t>2)</w:t>
      </w:r>
      <w:r w:rsidRPr="0064123E">
        <w:tab/>
        <w:t>Formularz ofertowy– Załącznik Nr 2</w:t>
      </w:r>
    </w:p>
    <w:p w:rsidR="002B4D86" w:rsidRPr="0064123E" w:rsidRDefault="002B4D86" w:rsidP="002B4D86">
      <w:pPr>
        <w:spacing w:after="0"/>
        <w:ind w:left="567" w:hanging="283"/>
      </w:pPr>
    </w:p>
    <w:p w:rsidR="009748A8" w:rsidRDefault="0064123E" w:rsidP="0064123E">
      <w:pPr>
        <w:widowControl w:val="0"/>
        <w:tabs>
          <w:tab w:val="left" w:pos="15876"/>
        </w:tabs>
        <w:spacing w:after="0" w:line="240" w:lineRule="atLeast"/>
        <w:jc w:val="center"/>
        <w:rPr>
          <w:rFonts w:ascii="Times New Roman" w:eastAsia="Times New Roman" w:hAnsi="Times New Roman" w:cs="Times New Roman"/>
          <w:b/>
          <w:bCs/>
          <w:color w:val="FF0000"/>
          <w:lang w:eastAsia="ar-SA"/>
        </w:rPr>
      </w:pPr>
      <w:r w:rsidRPr="0064123E">
        <w:t xml:space="preserve">            ZAMAWIAJĄCY                                                                                                         WYKO</w:t>
      </w:r>
      <w:r>
        <w:t>NAWCA</w:t>
      </w:r>
    </w:p>
    <w:p w:rsidR="009748A8" w:rsidRDefault="009748A8" w:rsidP="00C1042E">
      <w:pPr>
        <w:widowControl w:val="0"/>
        <w:tabs>
          <w:tab w:val="left" w:pos="15876"/>
        </w:tabs>
        <w:spacing w:after="0" w:line="240" w:lineRule="atLeast"/>
        <w:jc w:val="center"/>
        <w:rPr>
          <w:rFonts w:ascii="Times New Roman" w:eastAsia="Times New Roman" w:hAnsi="Times New Roman" w:cs="Times New Roman"/>
          <w:b/>
          <w:bCs/>
          <w:color w:val="FF0000"/>
          <w:lang w:eastAsia="ar-SA"/>
        </w:rPr>
      </w:pPr>
    </w:p>
    <w:p w:rsidR="009748A8" w:rsidRDefault="009748A8" w:rsidP="00C1042E">
      <w:pPr>
        <w:widowControl w:val="0"/>
        <w:tabs>
          <w:tab w:val="left" w:pos="15876"/>
        </w:tabs>
        <w:spacing w:after="0" w:line="240" w:lineRule="atLeast"/>
        <w:jc w:val="center"/>
        <w:rPr>
          <w:rFonts w:ascii="Times New Roman" w:eastAsia="Times New Roman" w:hAnsi="Times New Roman" w:cs="Times New Roman"/>
          <w:b/>
          <w:bCs/>
          <w:color w:val="FF0000"/>
          <w:lang w:eastAsia="ar-SA"/>
        </w:rPr>
      </w:pPr>
    </w:p>
    <w:p w:rsidR="009748A8" w:rsidRDefault="009748A8" w:rsidP="0064123E">
      <w:pPr>
        <w:widowControl w:val="0"/>
        <w:tabs>
          <w:tab w:val="left" w:pos="15876"/>
        </w:tabs>
        <w:spacing w:after="0" w:line="240" w:lineRule="atLeast"/>
        <w:rPr>
          <w:rFonts w:ascii="Times New Roman" w:eastAsia="Times New Roman" w:hAnsi="Times New Roman" w:cs="Times New Roman"/>
          <w:b/>
          <w:bCs/>
          <w:color w:val="FF0000"/>
          <w:lang w:eastAsia="ar-SA"/>
        </w:rPr>
      </w:pPr>
    </w:p>
    <w:p w:rsidR="009748A8" w:rsidRDefault="009748A8" w:rsidP="00C1042E">
      <w:pPr>
        <w:widowControl w:val="0"/>
        <w:tabs>
          <w:tab w:val="left" w:pos="15876"/>
        </w:tabs>
        <w:spacing w:after="0" w:line="240" w:lineRule="atLeast"/>
        <w:jc w:val="center"/>
        <w:rPr>
          <w:rFonts w:ascii="Times New Roman" w:eastAsia="Times New Roman" w:hAnsi="Times New Roman" w:cs="Times New Roman"/>
          <w:b/>
          <w:bCs/>
          <w:color w:val="FF0000"/>
          <w:lang w:eastAsia="ar-SA"/>
        </w:rPr>
      </w:pPr>
    </w:p>
    <w:p w:rsidR="009748A8" w:rsidRDefault="009748A8" w:rsidP="00C1042E">
      <w:pPr>
        <w:widowControl w:val="0"/>
        <w:tabs>
          <w:tab w:val="left" w:pos="15876"/>
        </w:tabs>
        <w:spacing w:after="0" w:line="240" w:lineRule="atLeast"/>
        <w:jc w:val="center"/>
        <w:rPr>
          <w:rFonts w:ascii="Times New Roman" w:eastAsia="Times New Roman" w:hAnsi="Times New Roman" w:cs="Times New Roman"/>
          <w:b/>
          <w:bCs/>
          <w:color w:val="FF0000"/>
          <w:lang w:eastAsia="ar-SA"/>
        </w:rPr>
      </w:pPr>
    </w:p>
    <w:sectPr w:rsidR="009748A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C88" w:rsidRDefault="003C3C88" w:rsidP="009748A8">
      <w:pPr>
        <w:spacing w:after="0" w:line="240" w:lineRule="auto"/>
      </w:pPr>
      <w:r>
        <w:separator/>
      </w:r>
    </w:p>
  </w:endnote>
  <w:endnote w:type="continuationSeparator" w:id="0">
    <w:p w:rsidR="003C3C88" w:rsidRDefault="003C3C88" w:rsidP="0097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127633"/>
      <w:docPartObj>
        <w:docPartGallery w:val="Page Numbers (Bottom of Page)"/>
        <w:docPartUnique/>
      </w:docPartObj>
    </w:sdtPr>
    <w:sdtEndPr/>
    <w:sdtContent>
      <w:p w:rsidR="003302C0" w:rsidRDefault="003302C0">
        <w:pPr>
          <w:pStyle w:val="Stopka"/>
          <w:jc w:val="center"/>
        </w:pPr>
        <w:r>
          <w:fldChar w:fldCharType="begin"/>
        </w:r>
        <w:r>
          <w:instrText>PAGE   \* MERGEFORMAT</w:instrText>
        </w:r>
        <w:r>
          <w:fldChar w:fldCharType="separate"/>
        </w:r>
        <w:r w:rsidR="00E82D59">
          <w:rPr>
            <w:noProof/>
          </w:rPr>
          <w:t>12</w:t>
        </w:r>
        <w:r>
          <w:fldChar w:fldCharType="end"/>
        </w:r>
      </w:p>
    </w:sdtContent>
  </w:sdt>
  <w:p w:rsidR="003302C0" w:rsidRDefault="003302C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C88" w:rsidRDefault="003C3C88" w:rsidP="009748A8">
      <w:pPr>
        <w:spacing w:after="0" w:line="240" w:lineRule="auto"/>
      </w:pPr>
      <w:r>
        <w:separator/>
      </w:r>
    </w:p>
  </w:footnote>
  <w:footnote w:type="continuationSeparator" w:id="0">
    <w:p w:rsidR="003C3C88" w:rsidRDefault="003C3C88" w:rsidP="00974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2C0" w:rsidRDefault="003302C0">
    <w:pPr>
      <w:pStyle w:val="Nagwek"/>
    </w:pPr>
    <w:r>
      <w:rPr>
        <w:noProof/>
        <w:lang w:eastAsia="pl-PL"/>
      </w:rPr>
      <w:drawing>
        <wp:inline distT="0" distB="0" distL="0" distR="0" wp14:anchorId="6166790C">
          <wp:extent cx="5590540" cy="49403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0540" cy="4940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singleLevel"/>
    <w:tmpl w:val="AADE9332"/>
    <w:name w:val="WW8Num35"/>
    <w:lvl w:ilvl="0">
      <w:start w:val="2"/>
      <w:numFmt w:val="decimal"/>
      <w:lvlText w:val="%1."/>
      <w:lvlJc w:val="left"/>
      <w:pPr>
        <w:tabs>
          <w:tab w:val="num" w:pos="502"/>
        </w:tabs>
        <w:ind w:left="502" w:hanging="360"/>
      </w:pPr>
      <w:rPr>
        <w:rFonts w:asciiTheme="minorHAnsi" w:hAnsiTheme="minorHAnsi" w:cstheme="minorHAnsi" w:hint="default"/>
        <w:b w:val="0"/>
        <w:sz w:val="22"/>
        <w:szCs w:val="22"/>
      </w:rPr>
    </w:lvl>
  </w:abstractNum>
  <w:abstractNum w:abstractNumId="1" w15:restartNumberingAfterBreak="0">
    <w:nsid w:val="01833C30"/>
    <w:multiLevelType w:val="hybridMultilevel"/>
    <w:tmpl w:val="2DA20D02"/>
    <w:lvl w:ilvl="0" w:tplc="51106C5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63CE0"/>
    <w:multiLevelType w:val="hybridMultilevel"/>
    <w:tmpl w:val="4B4889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B847E4"/>
    <w:multiLevelType w:val="hybridMultilevel"/>
    <w:tmpl w:val="72243AF4"/>
    <w:lvl w:ilvl="0" w:tplc="0415000F">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ED0A77"/>
    <w:multiLevelType w:val="hybridMultilevel"/>
    <w:tmpl w:val="4964E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8B6F75"/>
    <w:multiLevelType w:val="hybridMultilevel"/>
    <w:tmpl w:val="1CB80B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49C3377"/>
    <w:multiLevelType w:val="hybridMultilevel"/>
    <w:tmpl w:val="54EC7DB6"/>
    <w:lvl w:ilvl="0" w:tplc="04150001">
      <w:start w:val="1"/>
      <w:numFmt w:val="bullet"/>
      <w:lvlText w:val=""/>
      <w:lvlJc w:val="left"/>
      <w:pPr>
        <w:ind w:left="360" w:hanging="360"/>
      </w:pPr>
      <w:rPr>
        <w:rFonts w:ascii="Symbol" w:hAnsi="Symbol"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0D1A9D"/>
    <w:multiLevelType w:val="hybridMultilevel"/>
    <w:tmpl w:val="74F2D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7F1F0D"/>
    <w:multiLevelType w:val="hybridMultilevel"/>
    <w:tmpl w:val="A2BE0248"/>
    <w:lvl w:ilvl="0" w:tplc="D232782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EF3753"/>
    <w:multiLevelType w:val="multilevel"/>
    <w:tmpl w:val="CA826D9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353F7F18"/>
    <w:multiLevelType w:val="hybridMultilevel"/>
    <w:tmpl w:val="EC2866FA"/>
    <w:lvl w:ilvl="0" w:tplc="F594F7E4">
      <w:start w:val="1"/>
      <w:numFmt w:val="decimal"/>
      <w:lvlText w:val="%1."/>
      <w:lvlJc w:val="left"/>
      <w:pPr>
        <w:tabs>
          <w:tab w:val="num" w:pos="5325"/>
        </w:tabs>
        <w:ind w:left="5325" w:hanging="363"/>
      </w:pPr>
      <w:rPr>
        <w:rFonts w:asciiTheme="minorHAnsi" w:eastAsia="Times New Roman" w:hAnsiTheme="minorHAnsi" w:cstheme="minorHAnsi" w:hint="default"/>
        <w:b w:val="0"/>
        <w:sz w:val="22"/>
        <w:szCs w:val="22"/>
      </w:rPr>
    </w:lvl>
    <w:lvl w:ilvl="1" w:tplc="77FA523C">
      <w:start w:val="1"/>
      <w:numFmt w:val="lowerLetter"/>
      <w:lvlText w:val="%2."/>
      <w:lvlJc w:val="left"/>
      <w:pPr>
        <w:tabs>
          <w:tab w:val="num" w:pos="4965"/>
        </w:tabs>
        <w:ind w:left="4965" w:hanging="360"/>
      </w:pPr>
      <w:rPr>
        <w:rFonts w:cs="Times New Roman"/>
      </w:rPr>
    </w:lvl>
    <w:lvl w:ilvl="2" w:tplc="0415001B" w:tentative="1">
      <w:start w:val="1"/>
      <w:numFmt w:val="lowerRoman"/>
      <w:lvlText w:val="%3."/>
      <w:lvlJc w:val="right"/>
      <w:pPr>
        <w:tabs>
          <w:tab w:val="num" w:pos="5685"/>
        </w:tabs>
        <w:ind w:left="5685" w:hanging="180"/>
      </w:pPr>
      <w:rPr>
        <w:rFonts w:cs="Times New Roman"/>
      </w:rPr>
    </w:lvl>
    <w:lvl w:ilvl="3" w:tplc="0415000F" w:tentative="1">
      <w:start w:val="1"/>
      <w:numFmt w:val="decimal"/>
      <w:lvlText w:val="%4."/>
      <w:lvlJc w:val="left"/>
      <w:pPr>
        <w:tabs>
          <w:tab w:val="num" w:pos="6405"/>
        </w:tabs>
        <w:ind w:left="6405" w:hanging="360"/>
      </w:pPr>
      <w:rPr>
        <w:rFonts w:cs="Times New Roman"/>
      </w:rPr>
    </w:lvl>
    <w:lvl w:ilvl="4" w:tplc="04150019" w:tentative="1">
      <w:start w:val="1"/>
      <w:numFmt w:val="lowerLetter"/>
      <w:lvlText w:val="%5."/>
      <w:lvlJc w:val="left"/>
      <w:pPr>
        <w:tabs>
          <w:tab w:val="num" w:pos="7125"/>
        </w:tabs>
        <w:ind w:left="7125" w:hanging="360"/>
      </w:pPr>
      <w:rPr>
        <w:rFonts w:cs="Times New Roman"/>
      </w:rPr>
    </w:lvl>
    <w:lvl w:ilvl="5" w:tplc="0415001B" w:tentative="1">
      <w:start w:val="1"/>
      <w:numFmt w:val="lowerRoman"/>
      <w:lvlText w:val="%6."/>
      <w:lvlJc w:val="right"/>
      <w:pPr>
        <w:tabs>
          <w:tab w:val="num" w:pos="7845"/>
        </w:tabs>
        <w:ind w:left="7845" w:hanging="180"/>
      </w:pPr>
      <w:rPr>
        <w:rFonts w:cs="Times New Roman"/>
      </w:rPr>
    </w:lvl>
    <w:lvl w:ilvl="6" w:tplc="0415000F" w:tentative="1">
      <w:start w:val="1"/>
      <w:numFmt w:val="decimal"/>
      <w:lvlText w:val="%7."/>
      <w:lvlJc w:val="left"/>
      <w:pPr>
        <w:tabs>
          <w:tab w:val="num" w:pos="8565"/>
        </w:tabs>
        <w:ind w:left="8565" w:hanging="360"/>
      </w:pPr>
      <w:rPr>
        <w:rFonts w:cs="Times New Roman"/>
      </w:rPr>
    </w:lvl>
    <w:lvl w:ilvl="7" w:tplc="04150019" w:tentative="1">
      <w:start w:val="1"/>
      <w:numFmt w:val="lowerLetter"/>
      <w:lvlText w:val="%8."/>
      <w:lvlJc w:val="left"/>
      <w:pPr>
        <w:tabs>
          <w:tab w:val="num" w:pos="9285"/>
        </w:tabs>
        <w:ind w:left="9285" w:hanging="360"/>
      </w:pPr>
      <w:rPr>
        <w:rFonts w:cs="Times New Roman"/>
      </w:rPr>
    </w:lvl>
    <w:lvl w:ilvl="8" w:tplc="0415001B" w:tentative="1">
      <w:start w:val="1"/>
      <w:numFmt w:val="lowerRoman"/>
      <w:lvlText w:val="%9."/>
      <w:lvlJc w:val="right"/>
      <w:pPr>
        <w:tabs>
          <w:tab w:val="num" w:pos="10005"/>
        </w:tabs>
        <w:ind w:left="10005" w:hanging="180"/>
      </w:pPr>
      <w:rPr>
        <w:rFonts w:cs="Times New Roman"/>
      </w:rPr>
    </w:lvl>
  </w:abstractNum>
  <w:abstractNum w:abstractNumId="11" w15:restartNumberingAfterBreak="0">
    <w:nsid w:val="37F8560B"/>
    <w:multiLevelType w:val="hybridMultilevel"/>
    <w:tmpl w:val="9E967ED2"/>
    <w:lvl w:ilvl="0" w:tplc="2F960FE8">
      <w:start w:val="1"/>
      <w:numFmt w:val="lowerLetter"/>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CD90956"/>
    <w:multiLevelType w:val="hybridMultilevel"/>
    <w:tmpl w:val="BA3AF886"/>
    <w:lvl w:ilvl="0" w:tplc="058ABF1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4C906423"/>
    <w:multiLevelType w:val="hybridMultilevel"/>
    <w:tmpl w:val="9988890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4F74501B"/>
    <w:multiLevelType w:val="hybridMultilevel"/>
    <w:tmpl w:val="875AEF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767922"/>
    <w:multiLevelType w:val="hybridMultilevel"/>
    <w:tmpl w:val="9D3CA8FE"/>
    <w:lvl w:ilvl="0" w:tplc="69F2C7E0">
      <w:start w:val="1"/>
      <w:numFmt w:val="decimal"/>
      <w:lvlText w:val="%1)"/>
      <w:lvlJc w:val="left"/>
      <w:pPr>
        <w:tabs>
          <w:tab w:val="num" w:pos="1080"/>
        </w:tabs>
        <w:ind w:left="1080" w:hanging="360"/>
      </w:pPr>
      <w:rPr>
        <w:rFonts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3C8690A"/>
    <w:multiLevelType w:val="hybridMultilevel"/>
    <w:tmpl w:val="5DFE32C8"/>
    <w:lvl w:ilvl="0" w:tplc="91C48E9A">
      <w:start w:val="1"/>
      <w:numFmt w:val="decimal"/>
      <w:lvlText w:val="%1)"/>
      <w:lvlJc w:val="left"/>
      <w:pPr>
        <w:ind w:left="720" w:hanging="360"/>
      </w:pPr>
      <w:rPr>
        <w:b w:val="0"/>
        <w:i w:val="0"/>
        <w:color w:val="auto"/>
      </w:rPr>
    </w:lvl>
    <w:lvl w:ilvl="1" w:tplc="D6C28EFA">
      <w:start w:val="1"/>
      <w:numFmt w:val="lowerLetter"/>
      <w:lvlText w:val="%2)"/>
      <w:lvlJc w:val="left"/>
      <w:pPr>
        <w:ind w:left="1440" w:hanging="360"/>
      </w:pPr>
      <w:rPr>
        <w:i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4B163E2"/>
    <w:multiLevelType w:val="hybridMultilevel"/>
    <w:tmpl w:val="7EC85F12"/>
    <w:lvl w:ilvl="0" w:tplc="E6807DFE">
      <w:start w:val="1"/>
      <w:numFmt w:val="decimal"/>
      <w:lvlText w:val="%1)"/>
      <w:lvlJc w:val="left"/>
      <w:pPr>
        <w:tabs>
          <w:tab w:val="num" w:pos="720"/>
        </w:tabs>
        <w:ind w:left="720" w:hanging="360"/>
      </w:pPr>
      <w:rPr>
        <w:rFonts w:hint="default"/>
      </w:rPr>
    </w:lvl>
    <w:lvl w:ilvl="1" w:tplc="69F2C7E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5264C54"/>
    <w:multiLevelType w:val="hybridMultilevel"/>
    <w:tmpl w:val="3738B9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A91307"/>
    <w:multiLevelType w:val="hybridMultilevel"/>
    <w:tmpl w:val="92F4183C"/>
    <w:lvl w:ilvl="0" w:tplc="69F2C7E0">
      <w:start w:val="1"/>
      <w:numFmt w:val="decimal"/>
      <w:lvlText w:val="%1)"/>
      <w:lvlJc w:val="left"/>
      <w:pPr>
        <w:tabs>
          <w:tab w:val="num" w:pos="1065"/>
        </w:tabs>
        <w:ind w:left="1065" w:hanging="360"/>
      </w:pPr>
      <w:rPr>
        <w:rFonts w:cs="Times New Roman"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 w15:restartNumberingAfterBreak="0">
    <w:nsid w:val="5AB22C02"/>
    <w:multiLevelType w:val="hybridMultilevel"/>
    <w:tmpl w:val="206422F6"/>
    <w:lvl w:ilvl="0" w:tplc="067C3C8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D02294"/>
    <w:multiLevelType w:val="hybridMultilevel"/>
    <w:tmpl w:val="7E9EF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093D76"/>
    <w:multiLevelType w:val="hybridMultilevel"/>
    <w:tmpl w:val="766231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02343B"/>
    <w:multiLevelType w:val="hybridMultilevel"/>
    <w:tmpl w:val="635EA230"/>
    <w:lvl w:ilvl="0" w:tplc="9AB6D2D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EA7097"/>
    <w:multiLevelType w:val="hybridMultilevel"/>
    <w:tmpl w:val="A6AA4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AD5BAA"/>
    <w:multiLevelType w:val="hybridMultilevel"/>
    <w:tmpl w:val="1576D2A0"/>
    <w:lvl w:ilvl="0" w:tplc="CEF8A888">
      <w:start w:val="1"/>
      <w:numFmt w:val="decimal"/>
      <w:lvlText w:val="%1."/>
      <w:lvlJc w:val="left"/>
      <w:pPr>
        <w:tabs>
          <w:tab w:val="num" w:pos="1065"/>
        </w:tabs>
        <w:ind w:left="1065" w:hanging="705"/>
      </w:pPr>
      <w:rPr>
        <w:rFonts w:hint="default"/>
        <w:b/>
        <w:bCs/>
      </w:rPr>
    </w:lvl>
    <w:lvl w:ilvl="1" w:tplc="E6807DFE">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19"/>
  </w:num>
  <w:num w:numId="4">
    <w:abstractNumId w:val="15"/>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4"/>
  </w:num>
  <w:num w:numId="13">
    <w:abstractNumId w:val="14"/>
  </w:num>
  <w:num w:numId="14">
    <w:abstractNumId w:val="1"/>
  </w:num>
  <w:num w:numId="15">
    <w:abstractNumId w:val="20"/>
  </w:num>
  <w:num w:numId="16">
    <w:abstractNumId w:val="22"/>
  </w:num>
  <w:num w:numId="17">
    <w:abstractNumId w:val="7"/>
  </w:num>
  <w:num w:numId="18">
    <w:abstractNumId w:val="21"/>
  </w:num>
  <w:num w:numId="19">
    <w:abstractNumId w:val="23"/>
  </w:num>
  <w:num w:numId="20">
    <w:abstractNumId w:val="18"/>
  </w:num>
  <w:num w:numId="21">
    <w:abstractNumId w:val="3"/>
  </w:num>
  <w:num w:numId="22">
    <w:abstractNumId w:val="0"/>
  </w:num>
  <w:num w:numId="23">
    <w:abstractNumId w:val="0"/>
    <w:lvlOverride w:ilvl="0">
      <w:startOverride w:val="1"/>
    </w:lvlOverride>
  </w:num>
  <w:num w:numId="24">
    <w:abstractNumId w:val="9"/>
  </w:num>
  <w:num w:numId="25">
    <w:abstractNumId w:val="10"/>
  </w:num>
  <w:num w:numId="26">
    <w:abstractNumId w:val="13"/>
  </w:num>
  <w:num w:numId="27">
    <w:abstractNumId w:val="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42E"/>
    <w:rsid w:val="0000059E"/>
    <w:rsid w:val="00056CB3"/>
    <w:rsid w:val="00136E8F"/>
    <w:rsid w:val="002B4D86"/>
    <w:rsid w:val="002C60FA"/>
    <w:rsid w:val="003302C0"/>
    <w:rsid w:val="00341204"/>
    <w:rsid w:val="00365B98"/>
    <w:rsid w:val="003C3C88"/>
    <w:rsid w:val="004540D9"/>
    <w:rsid w:val="004F46CE"/>
    <w:rsid w:val="00534814"/>
    <w:rsid w:val="00596968"/>
    <w:rsid w:val="0064123E"/>
    <w:rsid w:val="006D0761"/>
    <w:rsid w:val="006F302D"/>
    <w:rsid w:val="0072334C"/>
    <w:rsid w:val="0078260D"/>
    <w:rsid w:val="00846ECB"/>
    <w:rsid w:val="00886B98"/>
    <w:rsid w:val="009021AA"/>
    <w:rsid w:val="00915AF5"/>
    <w:rsid w:val="009748A8"/>
    <w:rsid w:val="00A876E2"/>
    <w:rsid w:val="00AC5766"/>
    <w:rsid w:val="00AF2115"/>
    <w:rsid w:val="00B22526"/>
    <w:rsid w:val="00B42C9E"/>
    <w:rsid w:val="00B91708"/>
    <w:rsid w:val="00BE6E7B"/>
    <w:rsid w:val="00C078B5"/>
    <w:rsid w:val="00C1042E"/>
    <w:rsid w:val="00C46669"/>
    <w:rsid w:val="00CC47A9"/>
    <w:rsid w:val="00D212AF"/>
    <w:rsid w:val="00D6228D"/>
    <w:rsid w:val="00DD26AB"/>
    <w:rsid w:val="00DF4746"/>
    <w:rsid w:val="00E611AF"/>
    <w:rsid w:val="00E67AA0"/>
    <w:rsid w:val="00E80FB5"/>
    <w:rsid w:val="00E82D59"/>
    <w:rsid w:val="00FB69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FEBBC"/>
  <w15:chartTrackingRefBased/>
  <w15:docId w15:val="{35C64C14-D9CE-4694-B10E-B9A21D36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02C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2 heading,A_wyliczenie,K-P_odwolanie,maz_wyliczenie,opis dzialania,CW_Lista,Podsis rysunku,Akapit z listą numerowaną,Akapit z listą 1,Table of contents numbered,sw tekst"/>
    <w:basedOn w:val="Normalny"/>
    <w:link w:val="AkapitzlistZnak"/>
    <w:uiPriority w:val="34"/>
    <w:qFormat/>
    <w:rsid w:val="00C1042E"/>
    <w:pPr>
      <w:ind w:left="720"/>
      <w:contextualSpacing/>
    </w:pPr>
  </w:style>
  <w:style w:type="paragraph" w:styleId="Nagwek">
    <w:name w:val="header"/>
    <w:basedOn w:val="Normalny"/>
    <w:link w:val="NagwekZnak"/>
    <w:uiPriority w:val="99"/>
    <w:unhideWhenUsed/>
    <w:rsid w:val="009748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48A8"/>
  </w:style>
  <w:style w:type="paragraph" w:styleId="Stopka">
    <w:name w:val="footer"/>
    <w:basedOn w:val="Normalny"/>
    <w:link w:val="StopkaZnak"/>
    <w:uiPriority w:val="99"/>
    <w:unhideWhenUsed/>
    <w:rsid w:val="009748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48A8"/>
  </w:style>
  <w:style w:type="character" w:styleId="Hipercze">
    <w:name w:val="Hyperlink"/>
    <w:basedOn w:val="Domylnaczcionkaakapitu"/>
    <w:uiPriority w:val="99"/>
    <w:semiHidden/>
    <w:unhideWhenUsed/>
    <w:rsid w:val="00CC47A9"/>
    <w:rPr>
      <w:color w:val="0000FF"/>
      <w:u w:val="single"/>
    </w:rPr>
  </w:style>
  <w:style w:type="character" w:customStyle="1" w:styleId="AkapitzlistZnak">
    <w:name w:val="Akapit z listą Znak"/>
    <w:aliases w:val="L1 Znak,Numerowanie Znak,Akapit z listą5 Znak,T_SZ_List Paragraph Znak,normalny tekst Znak,2 heading Znak,A_wyliczenie Znak,K-P_odwolanie Znak,maz_wyliczenie Znak,opis dzialania Znak,CW_Lista Znak,Podsis rysunku Znak,sw tekst Znak"/>
    <w:link w:val="Akapitzlist"/>
    <w:uiPriority w:val="34"/>
    <w:qFormat/>
    <w:locked/>
    <w:rsid w:val="00CC47A9"/>
  </w:style>
  <w:style w:type="table" w:styleId="Tabela-Siatka">
    <w:name w:val="Table Grid"/>
    <w:basedOn w:val="Standardowy"/>
    <w:uiPriority w:val="39"/>
    <w:rsid w:val="00CC47A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123E"/>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nhideWhenUsed/>
    <w:rsid w:val="0064123E"/>
    <w:pPr>
      <w:spacing w:after="0" w:line="360" w:lineRule="auto"/>
      <w:jc w:val="both"/>
    </w:pPr>
    <w:rPr>
      <w:rFonts w:ascii="Times New Roman" w:eastAsia="Times New Roman" w:hAnsi="Times New Roman" w:cs="Times New Roman"/>
      <w:sz w:val="28"/>
      <w:szCs w:val="24"/>
      <w:lang w:eastAsia="pl-PL"/>
    </w:rPr>
  </w:style>
  <w:style w:type="character" w:customStyle="1" w:styleId="TekstpodstawowyZnak">
    <w:name w:val="Tekst podstawowy Znak"/>
    <w:basedOn w:val="Domylnaczcionkaakapitu"/>
    <w:link w:val="Tekstpodstawowy"/>
    <w:rsid w:val="0064123E"/>
    <w:rPr>
      <w:rFonts w:ascii="Times New Roman" w:eastAsia="Times New Roman" w:hAnsi="Times New Roman" w:cs="Times New Roman"/>
      <w:sz w:val="28"/>
      <w:szCs w:val="24"/>
      <w:lang w:eastAsia="pl-PL"/>
    </w:rPr>
  </w:style>
  <w:style w:type="paragraph" w:styleId="NormalnyWeb">
    <w:name w:val="Normal (Web)"/>
    <w:basedOn w:val="Normalny"/>
    <w:uiPriority w:val="99"/>
    <w:unhideWhenUsed/>
    <w:rsid w:val="00AF2115"/>
    <w:pPr>
      <w:suppressAutoHyphens/>
      <w:spacing w:before="280" w:after="280" w:line="240" w:lineRule="atLeast"/>
      <w:ind w:left="714" w:hanging="357"/>
      <w:jc w:val="both"/>
    </w:pPr>
    <w:rPr>
      <w:rFonts w:ascii="Arial" w:eastAsia="Times New Roman" w:hAnsi="Arial" w:cs="Arial"/>
      <w:sz w:val="20"/>
      <w:szCs w:val="20"/>
      <w:lang w:eastAsia="ar-SA"/>
    </w:rPr>
  </w:style>
  <w:style w:type="paragraph" w:styleId="Tekstdymka">
    <w:name w:val="Balloon Text"/>
    <w:basedOn w:val="Normalny"/>
    <w:link w:val="TekstdymkaZnak"/>
    <w:uiPriority w:val="99"/>
    <w:semiHidden/>
    <w:unhideWhenUsed/>
    <w:rsid w:val="003302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02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po@plonsk.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bip.org.pl/zopoplon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rodowsamorzadach.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8523</Words>
  <Characters>51139</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dc:creator>
  <cp:keywords/>
  <dc:description/>
  <cp:lastModifiedBy>User_</cp:lastModifiedBy>
  <cp:revision>2</cp:revision>
  <cp:lastPrinted>2022-06-08T07:37:00Z</cp:lastPrinted>
  <dcterms:created xsi:type="dcterms:W3CDTF">2022-06-08T07:38:00Z</dcterms:created>
  <dcterms:modified xsi:type="dcterms:W3CDTF">2022-06-08T07:38:00Z</dcterms:modified>
</cp:coreProperties>
</file>