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52882" w14:textId="2C7D9E4F" w:rsidR="00835FA8" w:rsidRPr="0040042B" w:rsidRDefault="00835FA8" w:rsidP="00835FA8">
      <w:pPr>
        <w:jc w:val="center"/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 xml:space="preserve">Klauzula </w:t>
      </w:r>
      <w:r w:rsidR="00D63A88" w:rsidRPr="0040042B">
        <w:rPr>
          <w:rFonts w:ascii="Arial" w:hAnsi="Arial" w:cs="Arial"/>
          <w:b/>
          <w:bCs/>
        </w:rPr>
        <w:t>informacyjna dotycząca</w:t>
      </w:r>
      <w:r w:rsidRPr="0040042B">
        <w:rPr>
          <w:rFonts w:ascii="Arial" w:hAnsi="Arial" w:cs="Arial"/>
          <w:b/>
          <w:bCs/>
        </w:rPr>
        <w:t xml:space="preserve"> przetwarzania danych osobowych </w:t>
      </w:r>
      <w:r w:rsidRPr="0040042B">
        <w:rPr>
          <w:rFonts w:ascii="Arial" w:hAnsi="Arial" w:cs="Arial"/>
          <w:b/>
          <w:bCs/>
        </w:rPr>
        <w:br/>
        <w:t>w ramach systemu monitoringu wizyjnego</w:t>
      </w:r>
    </w:p>
    <w:p w14:paraId="035FD7C0" w14:textId="77777777" w:rsidR="00835FA8" w:rsidRPr="0040042B" w:rsidRDefault="00835FA8" w:rsidP="00835FA8">
      <w:pPr>
        <w:rPr>
          <w:rFonts w:ascii="Arial" w:hAnsi="Arial" w:cs="Arial"/>
        </w:rPr>
      </w:pPr>
      <w:r w:rsidRPr="0040042B">
        <w:rPr>
          <w:rFonts w:ascii="Arial" w:hAnsi="Arial" w:cs="Arial"/>
          <w:noProof/>
          <w:lang w:eastAsia="pl-PL"/>
        </w:rPr>
        <mc:AlternateContent>
          <mc:Choice Requires="wps">
            <w:drawing>
              <wp:inline distT="0" distB="0" distL="0" distR="0" wp14:anchorId="7682049D" wp14:editId="74F7FCE2">
                <wp:extent cx="5760720" cy="19050"/>
                <wp:effectExtent l="0" t="0" r="0" b="0"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3351038D" id="Kształt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" fillcolor="#a0a0a0" stroked="f" strokeweight="0">
                <w10:anchorlock/>
              </v:rect>
            </w:pict>
          </mc:Fallback>
        </mc:AlternateContent>
      </w:r>
    </w:p>
    <w:p w14:paraId="0EE49008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Zgodnie z art. 13 ust. 1 i 2 rozporządzenia Parlamentu Europejskiego i Rady (UE) 2016/679 </w:t>
      </w:r>
      <w:r>
        <w:rPr>
          <w:rFonts w:ascii="Arial" w:hAnsi="Arial" w:cs="Arial"/>
        </w:rPr>
        <w:br/>
      </w:r>
      <w:r w:rsidRPr="0040042B">
        <w:rPr>
          <w:rFonts w:ascii="Arial" w:hAnsi="Arial" w:cs="Arial"/>
        </w:rPr>
        <w:t>z dnia 27 kwietnia 2016 r. w sprawie ochrony osób fizycznych w związku z przetwarzaniem danych osobowych i w sprawie swobodnego przepływu takich danych oraz uchylenia dyrektywy 95/46/WE (ogólne rozporządzenie o ochronie danych) zwanym dalej „RODO”, celem realizacji obowiązku informacyjnego podaje się do wiadomości następujące zasady dot. przetwarzania danych osobowych:</w:t>
      </w:r>
    </w:p>
    <w:p w14:paraId="71764DFB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Administrator Danych</w:t>
      </w:r>
    </w:p>
    <w:p w14:paraId="629A9689" w14:textId="77777777" w:rsidR="00835FA8" w:rsidRPr="0040042B" w:rsidRDefault="00835FA8" w:rsidP="00835FA8">
      <w:pPr>
        <w:ind w:right="-142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Administratorem danych jest Miejski Ośrodek Pomocy Społecznej w Ostródzie z siedzibą przy ul. Olsztyńskiej 2, 14-100 Ostróda.</w:t>
      </w:r>
    </w:p>
    <w:p w14:paraId="5F8DE574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Inspektor Ochrony Danych</w:t>
      </w:r>
    </w:p>
    <w:p w14:paraId="61A86B41" w14:textId="0E8A9059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W Miejskim Ośrodku Pomocy Społecznej w Ostródzie funkcję Inspektora Ochrony Danych pełni Jacek Pietrzyk</w:t>
      </w:r>
      <w:r w:rsidR="007C5FE7">
        <w:rPr>
          <w:rFonts w:ascii="Arial" w:hAnsi="Arial" w:cs="Arial"/>
        </w:rPr>
        <w:t>.</w:t>
      </w:r>
      <w:r w:rsidRPr="0040042B">
        <w:rPr>
          <w:rFonts w:ascii="Arial" w:hAnsi="Arial" w:cs="Arial"/>
        </w:rPr>
        <w:t xml:space="preserve"> Z Inspektorem Ochrony Danych można kontaktować się telefonicznie pod numerem 89 642 94 30, od poniedziałku do piątku, w godz.: </w:t>
      </w:r>
      <w:r w:rsidRPr="001D5C9A">
        <w:rPr>
          <w:rFonts w:ascii="Arial" w:hAnsi="Arial" w:cs="Arial"/>
        </w:rPr>
        <w:t>7:</w:t>
      </w:r>
      <w:r>
        <w:rPr>
          <w:rFonts w:ascii="Arial" w:hAnsi="Arial" w:cs="Arial"/>
        </w:rPr>
        <w:t xml:space="preserve">00 </w:t>
      </w:r>
      <w:r w:rsidRPr="001D5C9A">
        <w:rPr>
          <w:rFonts w:ascii="Arial" w:hAnsi="Arial" w:cs="Arial"/>
        </w:rPr>
        <w:t>– 15</w:t>
      </w:r>
      <w:r>
        <w:rPr>
          <w:rFonts w:ascii="Arial" w:hAnsi="Arial" w:cs="Arial"/>
        </w:rPr>
        <w:t>:0</w:t>
      </w:r>
      <w:r w:rsidRPr="001D5C9A">
        <w:rPr>
          <w:rFonts w:ascii="Arial" w:hAnsi="Arial" w:cs="Arial"/>
        </w:rPr>
        <w:t>0</w:t>
      </w:r>
      <w:r w:rsidRPr="0040042B">
        <w:rPr>
          <w:rFonts w:ascii="Arial" w:hAnsi="Arial" w:cs="Arial"/>
        </w:rPr>
        <w:t xml:space="preserve">. </w:t>
      </w:r>
    </w:p>
    <w:p w14:paraId="15278DD5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Cele i podstawy prawne przetwarzania danych osobowych</w:t>
      </w:r>
    </w:p>
    <w:p w14:paraId="2978E977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Pani/Pana dane osobowe zarejestrowane przez system monitoringu wizyjnego przetwarzane będą przez Administratora na podstawie art. 6 ust.1 lit c i lit. f RODO, w związku z art. 9a ustawy z dnia 8 marca 1990 r. o samorządzie gminnym oraz art. 22</w:t>
      </w:r>
      <w:r w:rsidRPr="0040042B">
        <w:rPr>
          <w:rFonts w:ascii="Arial" w:hAnsi="Arial" w:cs="Arial"/>
          <w:vertAlign w:val="superscript"/>
        </w:rPr>
        <w:t>2</w:t>
      </w:r>
      <w:r w:rsidRPr="0040042B">
        <w:rPr>
          <w:rFonts w:ascii="Arial" w:hAnsi="Arial" w:cs="Arial"/>
        </w:rPr>
        <w:t> ustawy z dnia 26 czerwca 1974 r. Kodeks pracy w celu:</w:t>
      </w:r>
    </w:p>
    <w:p w14:paraId="1EA13FD7" w14:textId="77777777" w:rsidR="00835FA8" w:rsidRPr="0040042B" w:rsidRDefault="00835FA8" w:rsidP="00835FA8">
      <w:pPr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40042B">
        <w:rPr>
          <w:rFonts w:ascii="Arial" w:hAnsi="Arial" w:cs="Arial"/>
        </w:rPr>
        <w:t>zapewnienia bezpieczeństwa pracowników,</w:t>
      </w:r>
    </w:p>
    <w:p w14:paraId="2B1AEB21" w14:textId="77777777" w:rsidR="00835FA8" w:rsidRPr="0040042B" w:rsidRDefault="00835FA8" w:rsidP="00835FA8">
      <w:pPr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40042B">
        <w:rPr>
          <w:rFonts w:ascii="Arial" w:hAnsi="Arial" w:cs="Arial"/>
        </w:rPr>
        <w:t>ochrony mienia,</w:t>
      </w:r>
    </w:p>
    <w:p w14:paraId="42BB2A87" w14:textId="77777777" w:rsidR="00835FA8" w:rsidRPr="0040042B" w:rsidRDefault="00835FA8" w:rsidP="00835FA8">
      <w:pPr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40042B">
        <w:rPr>
          <w:rFonts w:ascii="Arial" w:hAnsi="Arial" w:cs="Arial"/>
        </w:rPr>
        <w:t>ochrony przeciwpożarowej, przeciwpowodziowej,</w:t>
      </w:r>
    </w:p>
    <w:p w14:paraId="215B5935" w14:textId="77777777" w:rsidR="00835FA8" w:rsidRPr="0040042B" w:rsidRDefault="00835FA8" w:rsidP="00835FA8">
      <w:pPr>
        <w:numPr>
          <w:ilvl w:val="0"/>
          <w:numId w:val="1"/>
        </w:numPr>
        <w:spacing w:after="0"/>
        <w:ind w:left="714" w:hanging="357"/>
        <w:rPr>
          <w:rFonts w:ascii="Arial" w:hAnsi="Arial" w:cs="Arial"/>
        </w:rPr>
      </w:pPr>
      <w:r w:rsidRPr="0040042B">
        <w:rPr>
          <w:rFonts w:ascii="Arial" w:hAnsi="Arial" w:cs="Arial"/>
        </w:rPr>
        <w:t>zachowania tajemnicy informacji, których ujawnienie mogłoby narazić Administratora na szkodę.</w:t>
      </w:r>
    </w:p>
    <w:p w14:paraId="487A09C4" w14:textId="77777777" w:rsidR="00835FA8" w:rsidRPr="0040042B" w:rsidRDefault="00835FA8" w:rsidP="00835FA8">
      <w:pPr>
        <w:spacing w:before="160"/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Odbiorcy lub kategorie odbiorców danych osobowych</w:t>
      </w:r>
    </w:p>
    <w:p w14:paraId="0CD570EF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Odbiorcami danych osobowych mogą być podmioty uprawnione do ich uzyskania na podstawie przepisów prawa lub umów zawartych z Administratorem, np. w szczególności organy ścigania dla udokumentowania sytuacji naruszenia bezpieczeństwa w budynku Ośrodka i na terenie przyległym do Ośrodka. </w:t>
      </w:r>
    </w:p>
    <w:p w14:paraId="735A344C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Przekazywanie danych osobowych do państwa trzeciego lub organizacji międzynarodowych</w:t>
      </w:r>
    </w:p>
    <w:p w14:paraId="66953FA4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Administrator danych nie zamierza przekazywać danych osobowych do państw trzecich lub organizacji międzynarodowych.</w:t>
      </w:r>
    </w:p>
    <w:p w14:paraId="06B7767C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Okres przechowywania danych</w:t>
      </w:r>
    </w:p>
    <w:p w14:paraId="474928D8" w14:textId="77777777" w:rsidR="00835FA8" w:rsidRPr="0040042B" w:rsidRDefault="00835FA8" w:rsidP="00835FA8">
      <w:pPr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Pani/Pana dane będą przechowywane maksymalnie do 30 dni od dnia następującego po dacie zarejestrowania tego obrazu. W przypadku, gdy zarejestrowany obraz będzie użyty jako dowód w postępowaniu prowadzonym na podstawie przepisów prawa przez właściwy organ, to dane będą przechowywane do czasu prawomocnego zakończenia tego postępowania.</w:t>
      </w:r>
    </w:p>
    <w:p w14:paraId="5CB0D057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Prawa osoby, której dane dotyczą</w:t>
      </w:r>
    </w:p>
    <w:p w14:paraId="06358CB3" w14:textId="77777777" w:rsidR="00835FA8" w:rsidRPr="0040042B" w:rsidRDefault="00835FA8" w:rsidP="00835FA8">
      <w:pPr>
        <w:rPr>
          <w:rFonts w:ascii="Arial" w:hAnsi="Arial" w:cs="Arial"/>
        </w:rPr>
      </w:pPr>
      <w:r w:rsidRPr="0040042B">
        <w:rPr>
          <w:rFonts w:ascii="Arial" w:hAnsi="Arial" w:cs="Arial"/>
        </w:rPr>
        <w:lastRenderedPageBreak/>
        <w:t>Każdej z osób, której dane są przetwarzane przysługą następujące prawa:</w:t>
      </w:r>
    </w:p>
    <w:p w14:paraId="4F636281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prawo do dostępu do informacji o istnieniu monitoringu wizyjnego, jego zakresie i celu stosowania, </w:t>
      </w:r>
    </w:p>
    <w:p w14:paraId="32C6C089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prawo dostępu do danych osobowych (nagrań) – w uzasadnionych przypadkach,</w:t>
      </w:r>
    </w:p>
    <w:p w14:paraId="0DD5212A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prawo do ograniczenia przetwarzania danych osobowych – w uzasadnionych przypadkach,</w:t>
      </w:r>
    </w:p>
    <w:p w14:paraId="4465F01F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prawo do usunięcia danych osobowych – w uzasadnionych przypadkach,</w:t>
      </w:r>
    </w:p>
    <w:p w14:paraId="15B9A104" w14:textId="77777777" w:rsidR="00835FA8" w:rsidRPr="0040042B" w:rsidRDefault="00835FA8" w:rsidP="00835FA8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</w:rPr>
      </w:pPr>
      <w:r w:rsidRPr="0040042B">
        <w:rPr>
          <w:rFonts w:ascii="Arial" w:hAnsi="Arial" w:cs="Arial"/>
        </w:rPr>
        <w:t>prawo do wniesienia sprzeciwu wobec przetwarzania danych osobowych.</w:t>
      </w:r>
    </w:p>
    <w:p w14:paraId="0D62E26F" w14:textId="77777777" w:rsidR="00835FA8" w:rsidRPr="0040042B" w:rsidRDefault="00835FA8" w:rsidP="00835FA8">
      <w:pPr>
        <w:spacing w:before="160"/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Informacja o prawie wniesienia skargi</w:t>
      </w:r>
    </w:p>
    <w:p w14:paraId="259576D8" w14:textId="5E6FA87E" w:rsidR="00835FA8" w:rsidRPr="0040042B" w:rsidRDefault="00835FA8" w:rsidP="00835FA8">
      <w:pPr>
        <w:rPr>
          <w:rFonts w:ascii="Arial" w:hAnsi="Arial" w:cs="Arial"/>
        </w:rPr>
      </w:pPr>
      <w:r w:rsidRPr="0040042B">
        <w:rPr>
          <w:rFonts w:ascii="Arial" w:hAnsi="Arial" w:cs="Arial"/>
        </w:rPr>
        <w:t xml:space="preserve">Ma Pan/Pani prawo wniesienia skargi do Prezesa Urzędu Ochrony Danych Osobowych </w:t>
      </w:r>
      <w:r w:rsidR="00D63A88" w:rsidRPr="00D63A88">
        <w:rPr>
          <w:rFonts w:ascii="Arial" w:hAnsi="Arial" w:cs="Arial"/>
        </w:rPr>
        <w:t>(Urząd Ochrony Danych Osobowych, ul. Stanisława Moniuszki 1A, 00-014 Warszawa)</w:t>
      </w:r>
      <w:r w:rsidRPr="0040042B">
        <w:rPr>
          <w:rFonts w:ascii="Arial" w:hAnsi="Arial" w:cs="Arial"/>
        </w:rPr>
        <w:t>, gdy uzna Pani/Pan, iż jej/jego dane osobowe są przetwarzane niezgodnie z wymogami prawa.</w:t>
      </w:r>
    </w:p>
    <w:p w14:paraId="71FD10FC" w14:textId="77777777" w:rsidR="00835FA8" w:rsidRPr="0040042B" w:rsidRDefault="00835FA8" w:rsidP="00835FA8">
      <w:pPr>
        <w:rPr>
          <w:rFonts w:ascii="Arial" w:hAnsi="Arial" w:cs="Arial"/>
          <w:b/>
          <w:bCs/>
        </w:rPr>
      </w:pPr>
      <w:r w:rsidRPr="0040042B">
        <w:rPr>
          <w:rFonts w:ascii="Arial" w:hAnsi="Arial" w:cs="Arial"/>
          <w:b/>
          <w:bCs/>
        </w:rPr>
        <w:t>Zautomatyzowane podejmowanie decyzji oraz profilowanie</w:t>
      </w:r>
    </w:p>
    <w:p w14:paraId="14818F8E" w14:textId="77777777" w:rsidR="00835FA8" w:rsidRPr="0040042B" w:rsidRDefault="00835FA8" w:rsidP="00835FA8">
      <w:pPr>
        <w:rPr>
          <w:rFonts w:ascii="Arial" w:hAnsi="Arial" w:cs="Arial"/>
        </w:rPr>
      </w:pPr>
      <w:r w:rsidRPr="0040042B">
        <w:rPr>
          <w:rFonts w:ascii="Arial" w:hAnsi="Arial" w:cs="Arial"/>
        </w:rPr>
        <w:t>Pani/Pana dane nie będą przetwarzane w sposób zautomatyzowany i nie będą poddawane profilowaniu.</w:t>
      </w:r>
    </w:p>
    <w:p w14:paraId="496D05BD" w14:textId="77777777" w:rsidR="00F41EE2" w:rsidRDefault="00F41EE2"/>
    <w:sectPr w:rsidR="00F41E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BCD"/>
    <w:multiLevelType w:val="multilevel"/>
    <w:tmpl w:val="5380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4355E7D"/>
    <w:multiLevelType w:val="multilevel"/>
    <w:tmpl w:val="72B2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989236759">
    <w:abstractNumId w:val="1"/>
  </w:num>
  <w:num w:numId="2" w16cid:durableId="165964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FA8"/>
    <w:rsid w:val="004B1B79"/>
    <w:rsid w:val="007C5FE7"/>
    <w:rsid w:val="00802B64"/>
    <w:rsid w:val="00835FA8"/>
    <w:rsid w:val="00BD3D62"/>
    <w:rsid w:val="00D63A88"/>
    <w:rsid w:val="00F4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D24F"/>
  <w15:chartTrackingRefBased/>
  <w15:docId w15:val="{45084BA8-4D9A-4FE7-AE62-67F001165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FA8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835F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482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AdminMOPS</cp:lastModifiedBy>
  <cp:revision>6</cp:revision>
  <dcterms:created xsi:type="dcterms:W3CDTF">2022-11-09T11:02:00Z</dcterms:created>
  <dcterms:modified xsi:type="dcterms:W3CDTF">2026-09-29T08:43:00Z</dcterms:modified>
</cp:coreProperties>
</file>