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1D0E2" w14:textId="2EB5D478" w:rsidR="00B923E8" w:rsidRPr="00063D49" w:rsidRDefault="00B923E8" w:rsidP="00B923E8">
      <w:pPr>
        <w:spacing w:after="0"/>
        <w:jc w:val="right"/>
        <w:outlineLvl w:val="1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Nr </w:t>
      </w:r>
      <w:r w:rsidR="00A02D25">
        <w:rPr>
          <w:rFonts w:ascii="Arial" w:eastAsia="Times New Roman" w:hAnsi="Arial" w:cs="Arial"/>
          <w:bCs/>
          <w:sz w:val="20"/>
          <w:szCs w:val="20"/>
          <w:lang w:eastAsia="pl-PL"/>
        </w:rPr>
        <w:t>1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do Zarządzenia Nr </w:t>
      </w:r>
      <w:r w:rsidR="003A0371">
        <w:rPr>
          <w:rFonts w:ascii="Arial" w:eastAsia="Times New Roman" w:hAnsi="Arial" w:cs="Arial"/>
          <w:bCs/>
          <w:sz w:val="20"/>
          <w:szCs w:val="20"/>
          <w:lang w:eastAsia="pl-PL"/>
        </w:rPr>
        <w:t>26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/202</w:t>
      </w:r>
      <w:r w:rsidR="003030BD">
        <w:rPr>
          <w:rFonts w:ascii="Arial" w:eastAsia="Times New Roman" w:hAnsi="Arial" w:cs="Arial"/>
          <w:bCs/>
          <w:sz w:val="20"/>
          <w:szCs w:val="20"/>
          <w:lang w:eastAsia="pl-PL"/>
        </w:rPr>
        <w:t>4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Dyrektora Miejskiego Ośrodka Pomocy Społecznej w </w:t>
      </w:r>
      <w:r w:rsidR="00766041"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Ostródzie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z dnia </w:t>
      </w:r>
      <w:r w:rsidR="003A0371">
        <w:rPr>
          <w:rFonts w:ascii="Arial" w:eastAsia="Times New Roman" w:hAnsi="Arial" w:cs="Arial"/>
          <w:bCs/>
          <w:sz w:val="20"/>
          <w:szCs w:val="20"/>
          <w:lang w:eastAsia="pl-PL"/>
        </w:rPr>
        <w:t>29</w:t>
      </w:r>
      <w:r w:rsidR="00A231F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3030BD">
        <w:rPr>
          <w:rFonts w:ascii="Arial" w:eastAsia="Times New Roman" w:hAnsi="Arial" w:cs="Arial"/>
          <w:bCs/>
          <w:sz w:val="20"/>
          <w:szCs w:val="20"/>
          <w:lang w:eastAsia="pl-PL"/>
        </w:rPr>
        <w:t>października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</w:t>
      </w:r>
      <w:r w:rsidR="003030BD">
        <w:rPr>
          <w:rFonts w:ascii="Arial" w:eastAsia="Times New Roman" w:hAnsi="Arial" w:cs="Arial"/>
          <w:bCs/>
          <w:sz w:val="20"/>
          <w:szCs w:val="20"/>
          <w:lang w:eastAsia="pl-PL"/>
        </w:rPr>
        <w:t>4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</w:t>
      </w:r>
    </w:p>
    <w:p w14:paraId="584737FB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</w:p>
    <w:p w14:paraId="3F3B75C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bookmarkStart w:id="0" w:name="__DdeLink__114_1495236105"/>
      <w:bookmarkEnd w:id="0"/>
      <w:r w:rsidRPr="00063D49">
        <w:rPr>
          <w:rFonts w:ascii="Arial" w:hAnsi="Arial" w:cs="Arial"/>
          <w:b/>
        </w:rPr>
        <w:t>Regulamin postępowania Komisji Konkursowej</w:t>
      </w:r>
    </w:p>
    <w:p w14:paraId="6721DB6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8EA301F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Postanowienia ogólne</w:t>
      </w:r>
    </w:p>
    <w:p w14:paraId="6B44CF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9E6E00C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1.</w:t>
      </w:r>
    </w:p>
    <w:p w14:paraId="392DFDF5" w14:textId="5AA1D481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Konkurs dotyczy realizacji w 202</w:t>
      </w:r>
      <w:r w:rsidR="003030BD">
        <w:rPr>
          <w:rFonts w:ascii="Arial" w:hAnsi="Arial" w:cs="Arial"/>
        </w:rPr>
        <w:t>4</w:t>
      </w:r>
      <w:r w:rsidRPr="00063D49">
        <w:rPr>
          <w:rFonts w:ascii="Arial" w:hAnsi="Arial" w:cs="Arial"/>
        </w:rPr>
        <w:t xml:space="preserve"> roku zadań z </w:t>
      </w:r>
      <w:r w:rsidR="00766041" w:rsidRPr="00063D49">
        <w:rPr>
          <w:rFonts w:ascii="Arial" w:hAnsi="Arial" w:cs="Arial"/>
        </w:rPr>
        <w:t xml:space="preserve">Gminnego </w:t>
      </w:r>
      <w:r w:rsidRPr="00063D49">
        <w:rPr>
          <w:rFonts w:ascii="Arial" w:hAnsi="Arial" w:cs="Arial"/>
        </w:rPr>
        <w:t xml:space="preserve">Programu Profilaktyki Rozwiązywania Problemów Alkoholowych oraz Przeciwdziałania Narkomanii </w:t>
      </w:r>
      <w:r w:rsidR="00766041" w:rsidRPr="00063D49">
        <w:rPr>
          <w:rFonts w:ascii="Arial" w:hAnsi="Arial" w:cs="Arial"/>
        </w:rPr>
        <w:t xml:space="preserve">dla miasta Ostróda </w:t>
      </w:r>
      <w:r w:rsidRPr="00063D49">
        <w:rPr>
          <w:rFonts w:ascii="Arial" w:hAnsi="Arial" w:cs="Arial"/>
        </w:rPr>
        <w:t xml:space="preserve"> na lata 2022- 2025.</w:t>
      </w:r>
    </w:p>
    <w:p w14:paraId="3474726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2.</w:t>
      </w:r>
    </w:p>
    <w:p w14:paraId="725691F1" w14:textId="42AECD44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Oferty, które wpłynęły do Miejskiego Ośrodka Pomocy Społecznej w </w:t>
      </w:r>
      <w:r w:rsidR="00766041" w:rsidRP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>, zwanego dalej „Ośrodkiem”, rozpatrywane są w terminie określonym w ogłoszeniu o konkursie.</w:t>
      </w:r>
    </w:p>
    <w:p w14:paraId="7E29BC4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3.</w:t>
      </w:r>
    </w:p>
    <w:p w14:paraId="222958E6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oceny przedłożonych ofert.</w:t>
      </w:r>
    </w:p>
    <w:p w14:paraId="274426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4.</w:t>
      </w:r>
    </w:p>
    <w:p w14:paraId="6E136058" w14:textId="77777777" w:rsid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Sekretariat Ośrodka rejestruje wpływ poszczególnych ofert. Złożona dokumentacja zostaje przekazana Przewodniczącemu Komisji Konkursowej w następnym dniu roboczym (za który uznaje się dni powszednie tygodnia, tj. od poniedziałku do piątku) po upływie terminu składania ofert.</w:t>
      </w:r>
    </w:p>
    <w:p w14:paraId="37432958" w14:textId="3D4DD5E4" w:rsidR="00B923E8" w:rsidRP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Oferty złożone po terminie nie będą brały udziału w procedurze konkursowej, a w konsekwencji nie będą podlegały ocenie.</w:t>
      </w:r>
    </w:p>
    <w:p w14:paraId="2695F3C1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5.</w:t>
      </w:r>
    </w:p>
    <w:p w14:paraId="2E714C9A" w14:textId="77777777" w:rsid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komisyjnego otwarcia złożonych ofert w następnym roboczym dniu po upływie terminu ich składania.</w:t>
      </w:r>
    </w:p>
    <w:p w14:paraId="78742D2F" w14:textId="542F1CD0" w:rsidR="00B923E8" w:rsidRP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nadaje ofertom kolejne numery porządkowe w ramach poszczególnych zadań konkursowych oraz przygotowuje pisemny wykaz wszystkich wniosków.</w:t>
      </w:r>
    </w:p>
    <w:p w14:paraId="1BF64B07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52A9153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KOMISJA KONKURSOWA</w:t>
      </w:r>
    </w:p>
    <w:p w14:paraId="3B9F0E3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6.</w:t>
      </w:r>
    </w:p>
    <w:p w14:paraId="5FF0E86F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Oceny formalnej i merytorycznej złożonych wniosków, przy uwzględnieniu zasad określonych w warunkach przyznania środków i niniejszym regulaminie, dokonuje Komisja Konkursowa, zwana dalej „Komisją”.</w:t>
      </w:r>
    </w:p>
    <w:p w14:paraId="3811DAB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7.</w:t>
      </w:r>
    </w:p>
    <w:p w14:paraId="20008A01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Pracami Komisji kieruje jej Przewodniczący.</w:t>
      </w:r>
    </w:p>
    <w:p w14:paraId="4FBB14F0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8.</w:t>
      </w:r>
    </w:p>
    <w:p w14:paraId="571F2D74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 prac w Komisji podlega wyłączeniu jej członek, którego dotyczy postępowanie o udzielenie środków finansowych.</w:t>
      </w:r>
    </w:p>
    <w:p w14:paraId="621F950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9.</w:t>
      </w:r>
    </w:p>
    <w:p w14:paraId="5C97826D" w14:textId="77777777" w:rsid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działa na posiedzeniach.</w:t>
      </w:r>
    </w:p>
    <w:p w14:paraId="2E293ED7" w14:textId="6D547849" w:rsidR="00B923E8" w:rsidRP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realizować swoje zadania, jeżeli w posiedzeniu uczestniczy większość jej składu osobowego.</w:t>
      </w:r>
    </w:p>
    <w:p w14:paraId="7F5C8C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10.</w:t>
      </w:r>
    </w:p>
    <w:p w14:paraId="1C9483BB" w14:textId="77D295C1" w:rsidR="00B923E8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Posiedzenia Komisji Konkursowej są protokołowane.</w:t>
      </w:r>
    </w:p>
    <w:p w14:paraId="64C7FA6F" w14:textId="77777777" w:rsidR="00A21D5B" w:rsidRPr="00063D49" w:rsidRDefault="00A21D5B" w:rsidP="00B923E8">
      <w:pPr>
        <w:spacing w:after="0"/>
        <w:jc w:val="both"/>
        <w:rPr>
          <w:rFonts w:ascii="Arial" w:hAnsi="Arial" w:cs="Arial"/>
        </w:rPr>
      </w:pPr>
    </w:p>
    <w:p w14:paraId="06DB1397" w14:textId="77777777" w:rsidR="00063D49" w:rsidRDefault="00B923E8" w:rsidP="00063D49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lastRenderedPageBreak/>
        <w:t>§ 11.</w:t>
      </w:r>
    </w:p>
    <w:p w14:paraId="316D7F3A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wyraża swoje oceny w głosowaniu jawnym.</w:t>
      </w:r>
    </w:p>
    <w:p w14:paraId="69623BBC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 trakcie głosowania podejmuje decyzję o przyznaniu ostatecznej liczby punktów w zakresie ocenianej oferty.</w:t>
      </w:r>
    </w:p>
    <w:p w14:paraId="29A04A4C" w14:textId="47AA3FE6" w:rsidR="00B923E8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Każdy członek Komisji ma prawo złożyć zastrzeżenie do protokołu w kwestii przedmiotu głosowania.</w:t>
      </w:r>
    </w:p>
    <w:p w14:paraId="054F16C3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628DF73" w14:textId="62A68CF8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WNIOSKÓW</w:t>
      </w:r>
    </w:p>
    <w:p w14:paraId="291129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27F59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12.</w:t>
      </w:r>
    </w:p>
    <w:p w14:paraId="3A92A9C8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Komisja podda oferty ocenie formalnej i merytorycznej. Oferty spełniające wymogi formalne będą poddane ocenie merytorycznej. </w:t>
      </w:r>
    </w:p>
    <w:p w14:paraId="27883553" w14:textId="77777777" w:rsidR="00B923E8" w:rsidRPr="00063D49" w:rsidRDefault="00B923E8" w:rsidP="00063D49">
      <w:pPr>
        <w:pStyle w:val="Akapitzlist"/>
        <w:numPr>
          <w:ilvl w:val="0"/>
          <w:numId w:val="5"/>
        </w:numPr>
        <w:spacing w:after="0"/>
        <w:ind w:left="851" w:hanging="567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formalna ofert polegać będzie na sprawdzeniu następujących elementów:</w:t>
      </w:r>
    </w:p>
    <w:p w14:paraId="5DEF81BA" w14:textId="015EE3FD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 uprawniony do udziału w konkursie</w:t>
      </w:r>
      <w:r>
        <w:rPr>
          <w:rFonts w:ascii="Arial" w:hAnsi="Arial" w:cs="Arial"/>
        </w:rPr>
        <w:t xml:space="preserve"> zgodnie z art.</w:t>
      </w:r>
      <w:r w:rsidR="006E56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ust. 2 ustawy o zdrowiu publicznym.</w:t>
      </w:r>
      <w:r w:rsidRPr="00063D49">
        <w:rPr>
          <w:rFonts w:ascii="Arial" w:hAnsi="Arial" w:cs="Arial"/>
        </w:rPr>
        <w:t xml:space="preserve"> </w:t>
      </w:r>
    </w:p>
    <w:p w14:paraId="2F72788F" w14:textId="2DACEC3C" w:rsidR="00B923E8" w:rsidRPr="00063D49" w:rsidRDefault="00B923E8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Terminowość złożenia oferty,</w:t>
      </w:r>
    </w:p>
    <w:p w14:paraId="14618585" w14:textId="0C9D950F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podmiot, którego celem statutowym jest prowadzenie działalności</w:t>
      </w:r>
      <w:r w:rsidRPr="00063D49">
        <w:rPr>
          <w:rFonts w:ascii="Arial" w:hAnsi="Arial" w:cs="Arial"/>
        </w:rPr>
        <w:br/>
        <w:t>w zakresie zgodnym z przedmiotem konkursu</w:t>
      </w:r>
    </w:p>
    <w:p w14:paraId="146C0B50" w14:textId="4AE750C9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7807A1">
        <w:rPr>
          <w:rFonts w:ascii="Arial" w:hAnsi="Arial" w:cs="Arial"/>
        </w:rPr>
        <w:t>została złożona na obowiązującym druku.</w:t>
      </w:r>
    </w:p>
    <w:p w14:paraId="2E7D0109" w14:textId="77777777" w:rsidR="006562A9" w:rsidRPr="00063D49" w:rsidRDefault="006562A9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Weryfikacji, czy zadanie wskazane w ofercie jest zgodne z treścią zadania określonego</w:t>
      </w:r>
      <w:r w:rsidRPr="00063D49">
        <w:rPr>
          <w:rFonts w:ascii="Arial" w:hAnsi="Arial" w:cs="Arial"/>
        </w:rPr>
        <w:br/>
        <w:t>w ogłoszeniu o konkursie, na które aplikuje wnioskodawca, czy przedłożony wniosek spełnia warunki realizacji zadania określone w warunkach konkursowych, czy kwota wnioskowana nie przekracza wysokości środków finansowych przeznaczonych na realizację zadania, w ramach którego ogłoszone zostało zadanie na które aplikuje Wnioskodawca.</w:t>
      </w:r>
    </w:p>
    <w:p w14:paraId="5347AA37" w14:textId="5DEEF156" w:rsidR="006562A9" w:rsidRPr="007807A1" w:rsidRDefault="007807A1" w:rsidP="007807A1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Umocowanie prawne osób składających podpisy pod dokumentami (sprawdzone zostanie czy oferta jest podpisana przez osobę/osoby upoważnione do reprezentowania wnioskodawcy, składania oświadczeń woli i zaciągania w jego imieniu zobowiązań finansowych zgodnie z wpisem</w:t>
      </w:r>
      <w:r>
        <w:rPr>
          <w:rFonts w:ascii="Arial" w:hAnsi="Arial" w:cs="Arial"/>
        </w:rPr>
        <w:t xml:space="preserve"> </w:t>
      </w:r>
      <w:r w:rsidRPr="00063D49">
        <w:rPr>
          <w:rFonts w:ascii="Arial" w:hAnsi="Arial" w:cs="Arial"/>
        </w:rPr>
        <w:t>w odpowiednim rejestrze)</w:t>
      </w:r>
    </w:p>
    <w:p w14:paraId="0C0550AF" w14:textId="3C75DF82" w:rsidR="00B923E8" w:rsidRDefault="00B923E8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Prawidłowość wypełnienia formularza oferty i dołączenia wszystkich niezbędnych załączników</w:t>
      </w:r>
      <w:r w:rsidR="007807A1">
        <w:rPr>
          <w:rFonts w:ascii="Arial" w:hAnsi="Arial" w:cs="Arial"/>
        </w:rPr>
        <w:t>,</w:t>
      </w:r>
    </w:p>
    <w:p w14:paraId="110C5D9D" w14:textId="7068246C" w:rsidR="007807A1" w:rsidRPr="006562A9" w:rsidRDefault="007807A1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Kserokopia dokumentów potwierdzonych „za zgodność z oryginałem” przez osobę upoważnioną.</w:t>
      </w:r>
    </w:p>
    <w:p w14:paraId="36F6550E" w14:textId="77777777" w:rsidR="00B923E8" w:rsidRPr="00063D49" w:rsidRDefault="00B923E8" w:rsidP="00B923E8">
      <w:pPr>
        <w:pStyle w:val="Akapitzlist"/>
        <w:spacing w:after="0"/>
        <w:jc w:val="both"/>
        <w:rPr>
          <w:rFonts w:ascii="Arial" w:hAnsi="Arial" w:cs="Arial"/>
        </w:rPr>
      </w:pPr>
    </w:p>
    <w:p w14:paraId="2329CB29" w14:textId="77777777" w:rsidR="00B923E8" w:rsidRPr="00063D49" w:rsidRDefault="00B923E8" w:rsidP="00063D49">
      <w:pPr>
        <w:pStyle w:val="Akapitzlist"/>
        <w:spacing w:after="0"/>
        <w:ind w:left="851" w:hanging="589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II. Ocena merytoryczna ofert polegać będzie na sprawdzeniu następujących elementów:</w:t>
      </w:r>
    </w:p>
    <w:p w14:paraId="1563ABE7" w14:textId="739E52F3" w:rsidR="00B923E8" w:rsidRDefault="00B923E8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063D49">
        <w:rPr>
          <w:rFonts w:ascii="Arial" w:eastAsia="Times New Roman" w:hAnsi="Arial" w:cs="Arial"/>
          <w:color w:val="auto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1BE11D54" w14:textId="5A266C60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ORGANIZACYJNE (przygotowanie do realizacji zadania) – 20%</w:t>
      </w:r>
    </w:p>
    <w:p w14:paraId="2BC685C0" w14:textId="536E3E8C" w:rsidR="00B923E8" w:rsidRDefault="00B923E8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063D49">
        <w:rPr>
          <w:rFonts w:ascii="Arial" w:eastAsia="Times New Roman" w:hAnsi="Arial" w:cs="Arial"/>
          <w:color w:val="auto"/>
          <w:lang w:eastAsia="pl-PL"/>
        </w:rPr>
        <w:t>Zasoby rzeczowe niezbędne do realizacji zadania (0-</w:t>
      </w:r>
      <w:r w:rsidR="007807A1">
        <w:rPr>
          <w:rFonts w:ascii="Arial" w:eastAsia="Times New Roman" w:hAnsi="Arial" w:cs="Arial"/>
          <w:color w:val="auto"/>
          <w:lang w:eastAsia="pl-PL"/>
        </w:rPr>
        <w:t>2</w:t>
      </w:r>
      <w:r w:rsidRPr="00063D49">
        <w:rPr>
          <w:rFonts w:ascii="Arial" w:eastAsia="Times New Roman" w:hAnsi="Arial" w:cs="Arial"/>
          <w:color w:val="auto"/>
          <w:lang w:eastAsia="pl-PL"/>
        </w:rPr>
        <w:t xml:space="preserve"> pkt), w tym m.in.</w:t>
      </w:r>
      <w:r w:rsidR="007807A1">
        <w:rPr>
          <w:rFonts w:ascii="Arial" w:eastAsia="Times New Roman" w:hAnsi="Arial" w:cs="Arial"/>
          <w:color w:val="auto"/>
          <w:lang w:eastAsia="pl-PL"/>
        </w:rPr>
        <w:t xml:space="preserve"> dysponowanie odpowiednią bazą lokalową, sprzętem, materiałami – adekwatnymi do rodzaju zadania,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</w:t>
      </w:r>
      <w:r w:rsidR="007807A1">
        <w:rPr>
          <w:rFonts w:ascii="Arial" w:eastAsia="Times New Roman" w:hAnsi="Arial" w:cs="Arial"/>
          <w:color w:val="auto"/>
          <w:lang w:eastAsia="pl-PL"/>
        </w:rPr>
        <w:t xml:space="preserve">w trakcie </w:t>
      </w:r>
      <w:r w:rsidR="0069371E">
        <w:rPr>
          <w:rFonts w:ascii="Arial" w:eastAsia="Times New Roman" w:hAnsi="Arial" w:cs="Arial"/>
          <w:color w:val="auto"/>
          <w:lang w:eastAsia="pl-PL"/>
        </w:rPr>
        <w:t xml:space="preserve">jego </w:t>
      </w:r>
      <w:r w:rsidR="007807A1">
        <w:rPr>
          <w:rFonts w:ascii="Arial" w:eastAsia="Times New Roman" w:hAnsi="Arial" w:cs="Arial"/>
          <w:color w:val="auto"/>
          <w:lang w:eastAsia="pl-PL"/>
        </w:rPr>
        <w:t>realizacji</w:t>
      </w:r>
      <w:r w:rsidRPr="00063D49">
        <w:rPr>
          <w:rFonts w:ascii="Arial" w:eastAsia="Times New Roman" w:hAnsi="Arial" w:cs="Arial"/>
          <w:color w:val="auto"/>
          <w:lang w:eastAsia="pl-PL"/>
        </w:rPr>
        <w:t>.</w:t>
      </w:r>
    </w:p>
    <w:p w14:paraId="640FF83D" w14:textId="31F2559C" w:rsidR="0069371E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lastRenderedPageBreak/>
        <w:t xml:space="preserve">Zasoby kadrowe niezbędne do realizacji zadania (0–2 pkt), w tym m.in. kwalifikacje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i doświadczenie osób przy udziale których realizowane będzie zadanie.</w:t>
      </w:r>
    </w:p>
    <w:p w14:paraId="28AE48E7" w14:textId="637B7DD5" w:rsidR="0069371E" w:rsidRPr="00063D49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 xml:space="preserve">Współpraca z innymi podmiotami (oferent związuje współpracę z innymi organizacjami, instytucjami, podmiotami) – warunkiem jest podpisana umowa partnerska do oferty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(0–1 pkt).</w:t>
      </w:r>
    </w:p>
    <w:p w14:paraId="6C53925A" w14:textId="0F18841B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Doświadczenie w realizacji zadań o podobnym zakresie przedmiotowym, w ciągu ostatnich dwóch lat (0-1 pkt).</w:t>
      </w:r>
    </w:p>
    <w:p w14:paraId="3A90C27F" w14:textId="7120BA98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SPOSÓB REALIZACJI ZADANIA – 60%</w:t>
      </w:r>
    </w:p>
    <w:p w14:paraId="2F50745E" w14:textId="47A555FD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Uzasadnienie potrzeby realizacji zadania publicznego (0-3 pkt).</w:t>
      </w:r>
    </w:p>
    <w:p w14:paraId="07E42E7B" w14:textId="2CE09A8F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Zasięg oddziaływań i dostępność dla odbiorców (0-3 pkt).</w:t>
      </w:r>
    </w:p>
    <w:p w14:paraId="3F963D03" w14:textId="11AA9891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działań względem potrzeb lokalnych (0-5 pkt).</w:t>
      </w:r>
    </w:p>
    <w:p w14:paraId="32942169" w14:textId="77777777" w:rsid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Trwałość, ciągłość rezultatów realizacji zadania (0-2 pkt).</w:t>
      </w:r>
    </w:p>
    <w:p w14:paraId="1CE46282" w14:textId="187DF106" w:rsidR="00F82179" w:rsidRP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21D5B">
        <w:rPr>
          <w:rFonts w:ascii="Arial" w:eastAsia="Times New Roman" w:hAnsi="Arial" w:cs="Arial"/>
          <w:color w:val="auto"/>
          <w:lang w:eastAsia="pl-PL"/>
        </w:rPr>
        <w:t>Wartość społeczna projektu i efektywność wykorzystania dotacji (</w:t>
      </w:r>
      <w:r w:rsidR="00C33DED" w:rsidRPr="00A21D5B">
        <w:rPr>
          <w:rFonts w:ascii="Arial" w:eastAsia="Times New Roman" w:hAnsi="Arial" w:cs="Arial"/>
          <w:color w:val="auto"/>
          <w:lang w:eastAsia="pl-PL"/>
        </w:rPr>
        <w:t>0-3 pkt).</w:t>
      </w:r>
    </w:p>
    <w:p w14:paraId="5FC08196" w14:textId="0E246FAB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Atrakcyjność, innowacyjność i oryginalność projektu ( 0-2 pkt).</w:t>
      </w:r>
    </w:p>
    <w:p w14:paraId="26DC9BA9" w14:textId="52211D63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FINANSOWE – 20%</w:t>
      </w:r>
    </w:p>
    <w:p w14:paraId="23439580" w14:textId="13114815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Rodzaj i celowość planowanych kosztów, w tym wielkość i celowość wnioskowanej dotacji (0-4 pkt).</w:t>
      </w:r>
    </w:p>
    <w:p w14:paraId="19071AE2" w14:textId="2E6F34F2" w:rsidR="00C33DED" w:rsidRDefault="00A41C4B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założonych kosztów do możliwości rezultatów i poprawność harmonogramu (racjonalność kosztów w przeliczeniu na uczestnika zadania, spójność harmonogramu z opisem działania, jasne przedstawienie planowanych działań w czasie, przejrzystość</w:t>
      </w:r>
      <w:r w:rsidR="00C33DED">
        <w:rPr>
          <w:rFonts w:ascii="Arial" w:eastAsia="Times New Roman" w:hAnsi="Arial" w:cs="Arial"/>
          <w:color w:val="auto"/>
          <w:lang w:eastAsia="pl-PL"/>
        </w:rPr>
        <w:t xml:space="preserve"> (0-2 pkt).</w:t>
      </w:r>
    </w:p>
    <w:p w14:paraId="43119CD4" w14:textId="1E4C5E9D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color w:val="auto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OCENA WSPÓŁRACY W OFERENTEM</w:t>
      </w:r>
      <w:r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 </w:t>
      </w:r>
      <w:r w:rsidRPr="00C33DED">
        <w:rPr>
          <w:rFonts w:ascii="Arial" w:eastAsia="Times New Roman" w:hAnsi="Arial" w:cs="Arial"/>
          <w:color w:val="auto"/>
          <w:lang w:eastAsia="pl-PL"/>
        </w:rPr>
        <w:t>(dot. podmiotów realizujących wcześniejsze zadania zlecone)</w:t>
      </w:r>
    </w:p>
    <w:p w14:paraId="35D8D149" w14:textId="016D5C63" w:rsidR="00A07635" w:rsidRDefault="00C33DED" w:rsidP="001D1AA6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07635">
        <w:rPr>
          <w:rFonts w:ascii="Arial" w:eastAsia="Times New Roman" w:hAnsi="Arial" w:cs="Arial"/>
          <w:color w:val="auto"/>
          <w:lang w:eastAsia="pl-PL"/>
        </w:rPr>
        <w:t>Rzetelność, terminowość i sposób rozliczania dotacji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 xml:space="preserve"> (</w:t>
      </w:r>
      <w:r w:rsidR="00A21D5B">
        <w:rPr>
          <w:rFonts w:ascii="Arial" w:eastAsia="Times New Roman" w:hAnsi="Arial" w:cs="Arial"/>
          <w:color w:val="auto"/>
          <w:lang w:eastAsia="pl-PL"/>
        </w:rPr>
        <w:t xml:space="preserve">od 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>-5 do 0</w:t>
      </w:r>
      <w:r w:rsidR="00A07635">
        <w:rPr>
          <w:rFonts w:ascii="Arial" w:eastAsia="Times New Roman" w:hAnsi="Arial" w:cs="Arial"/>
          <w:color w:val="auto"/>
          <w:lang w:eastAsia="pl-PL"/>
        </w:rPr>
        <w:t xml:space="preserve"> pkt).</w:t>
      </w:r>
    </w:p>
    <w:p w14:paraId="4492F23F" w14:textId="77777777" w:rsidR="00B923E8" w:rsidRPr="00063D49" w:rsidRDefault="00B923E8" w:rsidP="00B923E8">
      <w:pPr>
        <w:tabs>
          <w:tab w:val="center" w:pos="4677"/>
          <w:tab w:val="right" w:pos="9354"/>
        </w:tabs>
        <w:spacing w:after="0"/>
        <w:rPr>
          <w:rFonts w:ascii="Arial" w:hAnsi="Arial" w:cs="Arial"/>
          <w:b/>
        </w:rPr>
      </w:pPr>
    </w:p>
    <w:p w14:paraId="1EA77EA1" w14:textId="2E6DC7B3" w:rsidR="00B923E8" w:rsidRPr="00063D49" w:rsidRDefault="00B923E8" w:rsidP="00B923E8">
      <w:pPr>
        <w:tabs>
          <w:tab w:val="center" w:pos="4677"/>
          <w:tab w:val="right" w:pos="9354"/>
        </w:tabs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13.</w:t>
      </w:r>
    </w:p>
    <w:p w14:paraId="1AB19E8A" w14:textId="2E6F96B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Maksymalna liczba punktów jaką może uzyskać wniosek wynosi 30 punktów. Oferta może być przyjęta do realizacji jeśli uzyskała w ramach oceny końcowej minimum </w:t>
      </w:r>
      <w:r w:rsidR="00A07635">
        <w:rPr>
          <w:rFonts w:ascii="Arial" w:hAnsi="Arial" w:cs="Arial"/>
        </w:rPr>
        <w:t>18</w:t>
      </w:r>
      <w:r w:rsidRPr="00063D49">
        <w:rPr>
          <w:rFonts w:ascii="Arial" w:hAnsi="Arial" w:cs="Arial"/>
        </w:rPr>
        <w:t xml:space="preserve"> punkt</w:t>
      </w:r>
      <w:r w:rsidR="00936FF3">
        <w:rPr>
          <w:rFonts w:ascii="Arial" w:hAnsi="Arial" w:cs="Arial"/>
        </w:rPr>
        <w:t>ów</w:t>
      </w:r>
      <w:r w:rsidRPr="00063D49">
        <w:rPr>
          <w:rFonts w:ascii="Arial" w:hAnsi="Arial" w:cs="Arial"/>
        </w:rPr>
        <w:t>.</w:t>
      </w:r>
    </w:p>
    <w:p w14:paraId="2B1BC28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14.</w:t>
      </w:r>
    </w:p>
    <w:p w14:paraId="63020623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merytoryczno-finansowej dokona wyboru najkorzystniejszych ofert, które otrzymają propozycję dofinansowania.</w:t>
      </w:r>
    </w:p>
    <w:p w14:paraId="1E18D3F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15.</w:t>
      </w:r>
    </w:p>
    <w:p w14:paraId="39888ACA" w14:textId="26D7D310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Wszelkie kwestie sporne, powstałe w trakcie oceny ofert, a będące przedmiotem rozbieżności członków Komisji, rozstrzygane są przez Dyrektora Miejskiego Ośrodka Pomocy Społecznej</w:t>
      </w:r>
      <w:r w:rsidRPr="00063D49">
        <w:rPr>
          <w:rFonts w:ascii="Arial" w:eastAsia="Times New Roman" w:hAnsi="Arial" w:cs="Arial"/>
          <w:lang w:eastAsia="pl-PL"/>
        </w:rPr>
        <w:t xml:space="preserve"> w </w:t>
      </w:r>
      <w:r w:rsidR="00766041" w:rsidRPr="00063D49">
        <w:rPr>
          <w:rFonts w:ascii="Arial" w:eastAsia="Times New Roman" w:hAnsi="Arial" w:cs="Arial"/>
          <w:lang w:eastAsia="pl-PL"/>
        </w:rPr>
        <w:t>Ostródzie</w:t>
      </w:r>
      <w:r w:rsidRPr="00063D49">
        <w:rPr>
          <w:rFonts w:ascii="Arial" w:eastAsia="Times New Roman" w:hAnsi="Arial" w:cs="Arial"/>
          <w:lang w:eastAsia="pl-PL"/>
        </w:rPr>
        <w:t>.</w:t>
      </w:r>
    </w:p>
    <w:p w14:paraId="46413BF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16.</w:t>
      </w:r>
    </w:p>
    <w:p w14:paraId="4FA6C26E" w14:textId="77777777" w:rsidR="00B923E8" w:rsidRPr="00063D49" w:rsidRDefault="00B923E8" w:rsidP="00B923E8">
      <w:pPr>
        <w:pStyle w:val="Akapitzlist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zastrzega sobie możliwość zmiany zakresu rzeczowego i finansowego działań objętych przedłożoną ofertą.</w:t>
      </w:r>
    </w:p>
    <w:p w14:paraId="4B7DE348" w14:textId="77777777" w:rsidR="00B923E8" w:rsidRPr="00063D49" w:rsidRDefault="00B923E8" w:rsidP="00B923E8">
      <w:pPr>
        <w:pStyle w:val="Akapitzlist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żądać udzielenia przez wnioskodawcę ewentualnych wyjaśnień dotyczących złożonego wniosku.</w:t>
      </w:r>
    </w:p>
    <w:p w14:paraId="37851B85" w14:textId="03E4AFDD" w:rsidR="00B923E8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17.</w:t>
      </w:r>
    </w:p>
    <w:p w14:paraId="7A78610A" w14:textId="77777777" w:rsidR="006E56B2" w:rsidRPr="006E56B2" w:rsidRDefault="006E56B2" w:rsidP="006E56B2">
      <w:pPr>
        <w:spacing w:after="0"/>
        <w:ind w:firstLine="284"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b/>
          <w:color w:val="auto"/>
          <w:lang w:eastAsia="pl-PL"/>
        </w:rPr>
        <w:t>Odrzuceniu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podlegać będą oferty, </w:t>
      </w:r>
    </w:p>
    <w:p w14:paraId="772FA66E" w14:textId="49F52596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Złożone z naruszeniem terminu podanego w  ogłoszeni</w:t>
      </w:r>
      <w:r w:rsidR="00A41C4B">
        <w:rPr>
          <w:rFonts w:ascii="Arial" w:eastAsia="Times New Roman" w:hAnsi="Arial" w:cs="Arial"/>
          <w:color w:val="auto"/>
          <w:lang w:eastAsia="pl-PL"/>
        </w:rPr>
        <w:t>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konku</w:t>
      </w:r>
      <w:r w:rsidR="00A41C4B">
        <w:rPr>
          <w:rFonts w:ascii="Arial" w:eastAsia="Times New Roman" w:hAnsi="Arial" w:cs="Arial"/>
          <w:color w:val="auto"/>
          <w:lang w:eastAsia="pl-PL"/>
        </w:rPr>
        <w:t>rsowym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7A10B614" w14:textId="79C79F52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Złożone w sposób inny niż wskazano w ogłoszeniu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6E2621A9" w14:textId="78C1742F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 niezgodnego z ogłoszeniem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47E64F19" w14:textId="7C81A6EA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zadania, które nie jest objęte działalnością statutową organizacji lub podmiotem działalności podmiotu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 xml:space="preserve">, </w:t>
      </w:r>
    </w:p>
    <w:p w14:paraId="697551EA" w14:textId="34BB6C7D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lastRenderedPageBreak/>
        <w:t xml:space="preserve">Złożone przez </w:t>
      </w:r>
      <w:r w:rsidR="00A41C4B">
        <w:rPr>
          <w:rFonts w:ascii="Arial" w:eastAsia="Times New Roman" w:hAnsi="Arial" w:cs="Arial"/>
          <w:color w:val="auto"/>
          <w:lang w:eastAsia="pl-PL"/>
        </w:rPr>
        <w:t>podmiot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nieuprawniony </w:t>
      </w:r>
      <w:r w:rsidR="00A41C4B">
        <w:rPr>
          <w:rFonts w:ascii="Arial" w:eastAsia="Times New Roman" w:hAnsi="Arial" w:cs="Arial"/>
          <w:color w:val="auto"/>
          <w:lang w:eastAsia="pl-PL"/>
        </w:rPr>
        <w:t>(inny niż określony w ogłoszeniu o konkursie)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54D4640F" w14:textId="4A2EB619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Niespełniające wymogów formalnych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.</w:t>
      </w:r>
    </w:p>
    <w:p w14:paraId="773B68E1" w14:textId="6586D136" w:rsidR="006E56B2" w:rsidRPr="00A41C4B" w:rsidRDefault="00A41C4B" w:rsidP="00A41C4B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color w:val="auto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3F501604" w14:textId="77777777" w:rsidR="00A41C4B" w:rsidRDefault="00A41C4B" w:rsidP="00A41C4B">
      <w:p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</w:p>
    <w:p w14:paraId="32BE2C14" w14:textId="2D32AC61" w:rsidR="007F6F81" w:rsidRPr="00063D49" w:rsidRDefault="007F6F81" w:rsidP="007F6F81">
      <w:pPr>
        <w:spacing w:after="0" w:line="259" w:lineRule="auto"/>
        <w:ind w:left="426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DOKUMENTACJA Z POSTĘPOWANIA KONKURSOWEGO</w:t>
      </w:r>
    </w:p>
    <w:p w14:paraId="25A37F1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18.</w:t>
      </w:r>
    </w:p>
    <w:p w14:paraId="4C02966D" w14:textId="2A54F9AE" w:rsidR="00B923E8" w:rsidRPr="00063D49" w:rsidRDefault="00B923E8" w:rsidP="007F6F81">
      <w:pPr>
        <w:spacing w:after="0"/>
        <w:rPr>
          <w:rFonts w:ascii="Arial" w:hAnsi="Arial" w:cs="Arial"/>
          <w:b/>
        </w:rPr>
      </w:pPr>
    </w:p>
    <w:p w14:paraId="1A519F0E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realizując czynności prowadzi niezbędną dokumentację z prowadzonego postępowania, którą stanowią:</w:t>
      </w:r>
    </w:p>
    <w:p w14:paraId="484F8C31" w14:textId="10C85B91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Karty oceny oferty</w:t>
      </w:r>
      <w:r w:rsidRPr="00063D49">
        <w:rPr>
          <w:rFonts w:ascii="Arial" w:hAnsi="Arial" w:cs="Arial"/>
        </w:rPr>
        <w:t xml:space="preserve"> – stanowią ocenę oferty pod kątem formalno-prawnym oraz merytorycznym. Ważność kart potwierdzona jest podpisami członków Komisji, uczestniczących w posiedzeniu.</w:t>
      </w:r>
    </w:p>
    <w:p w14:paraId="716D78BA" w14:textId="2C9755A8" w:rsidR="005F4463" w:rsidRDefault="005F4463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Karta zbiorcza oceny merytorycznej</w:t>
      </w:r>
      <w:r>
        <w:rPr>
          <w:rFonts w:ascii="Arial" w:hAnsi="Arial" w:cs="Arial"/>
        </w:rPr>
        <w:t xml:space="preserve"> – łączna liczba punktów </w:t>
      </w:r>
      <w:r w:rsidR="0060510B">
        <w:rPr>
          <w:rFonts w:ascii="Arial" w:hAnsi="Arial" w:cs="Arial"/>
        </w:rPr>
        <w:t>przyznana przez członka komisji.</w:t>
      </w:r>
    </w:p>
    <w:p w14:paraId="44BDD2D1" w14:textId="24C666B0" w:rsidR="0060510B" w:rsidRPr="00063D49" w:rsidRDefault="0060510B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Oświadczenie członka Komisji</w:t>
      </w:r>
      <w:r w:rsidRPr="0060510B">
        <w:rPr>
          <w:rFonts w:ascii="Arial" w:hAnsi="Arial" w:cs="Arial"/>
        </w:rPr>
        <w:t>.</w:t>
      </w:r>
    </w:p>
    <w:p w14:paraId="06BF418E" w14:textId="233BC717" w:rsidR="0060510B" w:rsidRPr="006E56B2" w:rsidRDefault="00B923E8" w:rsidP="006E56B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posiedzenia Komisji</w:t>
      </w:r>
      <w:r w:rsidRPr="00063D49">
        <w:rPr>
          <w:rFonts w:ascii="Arial" w:hAnsi="Arial" w:cs="Arial"/>
        </w:rPr>
        <w:t xml:space="preserve"> – zawiera informacje na temat liczby ofert, które wpłynęły na konkurs, będący przedmiotem obrad wraz z podziałem na poszczególne zadania, wykaz ofert proponowanych do przyjęcia wraz z zakresem działań, liczbą uzyskanych punktów </w:t>
      </w:r>
      <w:r w:rsidR="00A21D5B">
        <w:rPr>
          <w:rFonts w:ascii="Arial" w:hAnsi="Arial" w:cs="Arial"/>
        </w:rPr>
        <w:t xml:space="preserve">               </w:t>
      </w:r>
      <w:r w:rsidRPr="00063D49">
        <w:rPr>
          <w:rFonts w:ascii="Arial" w:hAnsi="Arial" w:cs="Arial"/>
        </w:rPr>
        <w:t>i proponowaną kwotą dotacji, wykaz ofert przedstawionych do odrzucenia bądź oddalenia wraz z uzasadnieniem oraz terminy posiedzeń. Protokół jest podpisywany przez członków Komisji, biorących udział w rozpatrywaniu ofert.</w:t>
      </w:r>
    </w:p>
    <w:p w14:paraId="6358F7DB" w14:textId="77777777" w:rsidR="00B923E8" w:rsidRPr="00063D49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postępowania konkursowego</w:t>
      </w:r>
      <w:r w:rsidRPr="00063D49">
        <w:rPr>
          <w:rFonts w:ascii="Arial" w:hAnsi="Arial" w:cs="Arial"/>
        </w:rPr>
        <w:t xml:space="preserve"> – zawiera zbiorcze informacje obejmujące wyniki prac Komisji Konkursowej, w szczególności: daty posiedzeń, skład Komisji, liczbę ofert na poszczególne zadania, wykaz ofert proponowanych do przyjęcia wraz z kwotą proponowanej dotacji, wykaz ofert oddalonych i odrzuconych wraz z uzasadnieniem, zestawienie kwot zaplanowanych na poszczególne zadania i kwot wnioskowanych przez Komisję.</w:t>
      </w:r>
    </w:p>
    <w:p w14:paraId="67297049" w14:textId="71BAF6B5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Wykaz uzupełnień</w:t>
      </w:r>
      <w:r w:rsidRPr="00063D49">
        <w:rPr>
          <w:rFonts w:ascii="Arial" w:hAnsi="Arial" w:cs="Arial"/>
        </w:rPr>
        <w:t xml:space="preserve"> – zawiera wykaz wnioskodawców wezwanych do uzupełnienia ofert </w:t>
      </w:r>
      <w:r w:rsidR="006E56B2">
        <w:rPr>
          <w:rFonts w:ascii="Arial" w:hAnsi="Arial" w:cs="Arial"/>
        </w:rPr>
        <w:t xml:space="preserve">                 </w:t>
      </w:r>
      <w:r w:rsidRPr="00063D49">
        <w:rPr>
          <w:rFonts w:ascii="Arial" w:hAnsi="Arial" w:cs="Arial"/>
        </w:rPr>
        <w:t>w zakresie wskazanym przez Komisję w pisemnym wezwaniu, przesłanym drogą elektroniczną, faksem lub pocztą.</w:t>
      </w:r>
    </w:p>
    <w:p w14:paraId="6839E9B9" w14:textId="77777777" w:rsidR="005F4463" w:rsidRPr="007F6F81" w:rsidRDefault="005F4463" w:rsidP="007F6F81">
      <w:pPr>
        <w:spacing w:after="0"/>
        <w:jc w:val="both"/>
        <w:rPr>
          <w:rFonts w:ascii="Arial" w:hAnsi="Arial" w:cs="Arial"/>
        </w:rPr>
      </w:pPr>
    </w:p>
    <w:p w14:paraId="3BC597A8" w14:textId="05D05DA6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 xml:space="preserve">§ </w:t>
      </w:r>
      <w:r w:rsidR="00EA08EC">
        <w:rPr>
          <w:rFonts w:ascii="Arial" w:hAnsi="Arial" w:cs="Arial"/>
          <w:b/>
        </w:rPr>
        <w:t>19</w:t>
      </w:r>
      <w:r w:rsidRPr="00063D49">
        <w:rPr>
          <w:rFonts w:ascii="Arial" w:hAnsi="Arial" w:cs="Arial"/>
          <w:b/>
        </w:rPr>
        <w:t>.</w:t>
      </w:r>
    </w:p>
    <w:p w14:paraId="2657DA87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wszystkich ofert przedkłada Dyrektorowi Miejskiego Ośrodka Pomocy Społecznej protokół z postępowania konkursowego, celem zatwierdzenia wniosku do realizacji.</w:t>
      </w:r>
    </w:p>
    <w:p w14:paraId="1367465C" w14:textId="567D3874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0</w:t>
      </w:r>
      <w:r w:rsidRPr="00063D49">
        <w:rPr>
          <w:rFonts w:ascii="Arial" w:hAnsi="Arial" w:cs="Arial"/>
          <w:b/>
        </w:rPr>
        <w:t>.</w:t>
      </w:r>
    </w:p>
    <w:p w14:paraId="7C02FEAD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Oferta o udzielenie środków finansowych zaakceptowana przez Dyrektora Miejskiego Ośrodka Pomocy Społecznej umieszczona na liście zaakceptowanych ofert stanowi podstawę do zawarcia z wnioskodawcą umowy o realizację zadania.</w:t>
      </w:r>
    </w:p>
    <w:p w14:paraId="19F12916" w14:textId="77777777" w:rsidR="00B923E8" w:rsidRPr="00063D49" w:rsidRDefault="00B923E8" w:rsidP="00B923E8">
      <w:pPr>
        <w:spacing w:after="0"/>
        <w:rPr>
          <w:rFonts w:ascii="Arial" w:hAnsi="Arial" w:cs="Arial"/>
          <w:b/>
        </w:rPr>
      </w:pPr>
    </w:p>
    <w:p w14:paraId="53C1FCB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ZAKOŃCZENIE POSTĘPOWANIA KONKURSOWEGO</w:t>
      </w:r>
    </w:p>
    <w:p w14:paraId="5409F75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D638BAB" w14:textId="1598AA59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1</w:t>
      </w:r>
      <w:r w:rsidRPr="00063D49">
        <w:rPr>
          <w:rFonts w:ascii="Arial" w:hAnsi="Arial" w:cs="Arial"/>
          <w:b/>
        </w:rPr>
        <w:t>.</w:t>
      </w:r>
    </w:p>
    <w:p w14:paraId="50DD2DCD" w14:textId="5655A2E5" w:rsidR="007F0158" w:rsidRPr="00063D49" w:rsidRDefault="00B923E8" w:rsidP="006922F4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Wybrane przez Komisję Konkursową do realizacji oferty po zatwierdzeniu przez Dyrektora Ośrodka zostaną zamieszczone w formie zawiadomienia w Biuletynie Informacji Publicznej Miejskiego Ośrodka Pomocy Społecznej w </w:t>
      </w:r>
      <w:r w:rsid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 xml:space="preserve"> oraz na stronie internetowej</w:t>
      </w:r>
      <w:r w:rsidR="006922F4">
        <w:rPr>
          <w:rFonts w:ascii="Arial" w:hAnsi="Arial" w:cs="Arial"/>
        </w:rPr>
        <w:t>.</w:t>
      </w:r>
      <w:r w:rsidRPr="00063D49">
        <w:rPr>
          <w:rFonts w:ascii="Arial" w:hAnsi="Arial" w:cs="Arial"/>
        </w:rPr>
        <w:t xml:space="preserve"> </w:t>
      </w:r>
    </w:p>
    <w:sectPr w:rsidR="007F0158" w:rsidRPr="00063D49" w:rsidSect="00A21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3435E"/>
    <w:multiLevelType w:val="hybridMultilevel"/>
    <w:tmpl w:val="4CEA1C0A"/>
    <w:lvl w:ilvl="0" w:tplc="04848F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724F"/>
    <w:multiLevelType w:val="multilevel"/>
    <w:tmpl w:val="347287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F0E"/>
    <w:multiLevelType w:val="multilevel"/>
    <w:tmpl w:val="17544C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FE8"/>
    <w:multiLevelType w:val="multilevel"/>
    <w:tmpl w:val="85E29AAA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3286"/>
    <w:multiLevelType w:val="multilevel"/>
    <w:tmpl w:val="AF0AB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32477"/>
    <w:multiLevelType w:val="hybridMultilevel"/>
    <w:tmpl w:val="51FA3E98"/>
    <w:lvl w:ilvl="0" w:tplc="9A3C61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11DEF"/>
    <w:multiLevelType w:val="hybridMultilevel"/>
    <w:tmpl w:val="27F0A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75D29"/>
    <w:multiLevelType w:val="multilevel"/>
    <w:tmpl w:val="8F566E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8488A"/>
    <w:multiLevelType w:val="multilevel"/>
    <w:tmpl w:val="F2D0AC8A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A06074"/>
    <w:multiLevelType w:val="hybridMultilevel"/>
    <w:tmpl w:val="0110F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75745"/>
    <w:multiLevelType w:val="hybridMultilevel"/>
    <w:tmpl w:val="64883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04469"/>
    <w:multiLevelType w:val="multilevel"/>
    <w:tmpl w:val="BD8AF77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14973"/>
    <w:multiLevelType w:val="hybridMultilevel"/>
    <w:tmpl w:val="1AFED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75E03"/>
    <w:multiLevelType w:val="multilevel"/>
    <w:tmpl w:val="EE52417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B3F69"/>
    <w:multiLevelType w:val="multilevel"/>
    <w:tmpl w:val="A30477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9F2170"/>
    <w:multiLevelType w:val="hybridMultilevel"/>
    <w:tmpl w:val="52A61BFA"/>
    <w:lvl w:ilvl="0" w:tplc="21589FA0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66774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710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502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6127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07491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879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964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18164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636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3998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52091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6326099">
    <w:abstractNumId w:val="5"/>
  </w:num>
  <w:num w:numId="13" w16cid:durableId="376399686">
    <w:abstractNumId w:val="9"/>
  </w:num>
  <w:num w:numId="14" w16cid:durableId="908461316">
    <w:abstractNumId w:val="6"/>
  </w:num>
  <w:num w:numId="15" w16cid:durableId="1955332781">
    <w:abstractNumId w:val="10"/>
  </w:num>
  <w:num w:numId="16" w16cid:durableId="1198011207">
    <w:abstractNumId w:val="12"/>
  </w:num>
  <w:num w:numId="17" w16cid:durableId="1973778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B3"/>
    <w:rsid w:val="00022B7B"/>
    <w:rsid w:val="00037532"/>
    <w:rsid w:val="00063D49"/>
    <w:rsid w:val="000B3315"/>
    <w:rsid w:val="001A6FF8"/>
    <w:rsid w:val="00240A04"/>
    <w:rsid w:val="003030BD"/>
    <w:rsid w:val="00324CB3"/>
    <w:rsid w:val="003A0371"/>
    <w:rsid w:val="003C774F"/>
    <w:rsid w:val="00585A86"/>
    <w:rsid w:val="005F4463"/>
    <w:rsid w:val="0060510B"/>
    <w:rsid w:val="006562A9"/>
    <w:rsid w:val="006922F4"/>
    <w:rsid w:val="0069371E"/>
    <w:rsid w:val="006E56B2"/>
    <w:rsid w:val="00766041"/>
    <w:rsid w:val="007807A1"/>
    <w:rsid w:val="007F0158"/>
    <w:rsid w:val="007F6F81"/>
    <w:rsid w:val="008D0F26"/>
    <w:rsid w:val="00936FF3"/>
    <w:rsid w:val="00A02D25"/>
    <w:rsid w:val="00A07635"/>
    <w:rsid w:val="00A21D5B"/>
    <w:rsid w:val="00A231FC"/>
    <w:rsid w:val="00A41C4B"/>
    <w:rsid w:val="00B923E8"/>
    <w:rsid w:val="00BA15C3"/>
    <w:rsid w:val="00C33DED"/>
    <w:rsid w:val="00C431D6"/>
    <w:rsid w:val="00EA08EC"/>
    <w:rsid w:val="00F82179"/>
    <w:rsid w:val="00F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FCE5"/>
  <w15:chartTrackingRefBased/>
  <w15:docId w15:val="{22867069-5759-42AC-B8DB-6EB7E053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3E8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3E8"/>
    <w:pPr>
      <w:ind w:left="720"/>
      <w:contextualSpacing/>
    </w:pPr>
  </w:style>
  <w:style w:type="character" w:customStyle="1" w:styleId="czeinternetowe">
    <w:name w:val="Łącze internetowe"/>
    <w:basedOn w:val="Domylnaczcionkaakapitu"/>
    <w:uiPriority w:val="99"/>
    <w:rsid w:val="00B92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mops05</dc:creator>
  <cp:keywords/>
  <dc:description/>
  <cp:lastModifiedBy>Andrzej Grendziński</cp:lastModifiedBy>
  <cp:revision>2</cp:revision>
  <cp:lastPrinted>2024-10-30T12:03:00Z</cp:lastPrinted>
  <dcterms:created xsi:type="dcterms:W3CDTF">2024-10-30T12:39:00Z</dcterms:created>
  <dcterms:modified xsi:type="dcterms:W3CDTF">2024-10-30T12:39:00Z</dcterms:modified>
</cp:coreProperties>
</file>