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5BD71" w14:textId="5CF832EF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Ogłoszenie nr </w:t>
      </w:r>
      <w:r w:rsidRPr="00BC14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="007A7A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Pr="00BC14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A522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</w:p>
    <w:p w14:paraId="45A1732A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Miejski Ośrodek Pomocy Społecznej – reprezentowany przez Dyrektora Miejskiego Ośrodka Pomocy Społecznej w Ostródzie</w:t>
      </w:r>
    </w:p>
    <w:p w14:paraId="5DCBE74D" w14:textId="42D5C185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Ogłasza nabór na realizatorów wykonywania zadań w ramach Gminnego Programu Profilaktyki i Rozwiązywania Problemów Alkoholowych oraz Przeciwdziałania Narkomanii na 202</w:t>
      </w:r>
      <w:r w:rsidR="00A522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w trybie umowy zlecenia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następującego obszaru</w:t>
      </w:r>
      <w:r w:rsidR="00E563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priorytetowego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72755507" w14:textId="616D2889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Realizowanie programów z zakresu profilaktycznych uzależnień, promocji zdrowia na poziomie uniwersalnym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selektywnym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oraz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wskazujący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tym profilaktycznej działalności informacyjnej oraz edukacyjnej w zakresie rozwiązywania problemów alkoholowych, przeciwdziałania narkomanii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oraz uzależnień behawioralnych                                 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szczególności dla dzieci i młodzieży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szkołach na terenie Miasta Ostróda.</w:t>
      </w:r>
    </w:p>
    <w:p w14:paraId="1A4BE881" w14:textId="5C7FEB4E" w:rsidR="00A47FFA" w:rsidRDefault="00430FEB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Szczegółowy opis zadania: </w:t>
      </w:r>
    </w:p>
    <w:p w14:paraId="63A99C03" w14:textId="77777777" w:rsidR="00430FEB" w:rsidRDefault="00430FEB" w:rsidP="00430F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Realizowanie działań z zakresu profilaktyki uzależnień i promocji zdrowia na poziomach: profilaktyki uniwersalnej, selektywnej i wskazującej, w tym:</w:t>
      </w:r>
    </w:p>
    <w:p w14:paraId="4411231C" w14:textId="3D03EBBB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rogramów o potwierdzonej skuteczności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które zostały ujęte w bazie </w:t>
      </w: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rekomendowanych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</w:t>
      </w:r>
      <w:r w:rsidRPr="00430F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Systemu rekomendacji programów profilaktycznych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430F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i promocji zdrowia psychicznego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hyperlink r:id="rId7" w:history="1">
        <w:r w:rsidR="001E5A40" w:rsidRPr="008D03AF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www.programyrekomendowane.pl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2D093F0" w14:textId="2186D3C5" w:rsidR="001E5A40" w:rsidRDefault="001E5A40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realizacja programów profilaktycznych dla dzieci i młodzieży, które nie znajdują się </w:t>
      </w:r>
      <w:r w:rsidR="00FE4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bazie programów rekomendowanych w ramach Systemu rekomendacji programów profilaktycznych i promocji zdrowia psychicznego, ale spełniające standardy profilaktyki opartej na naukowych podstawach i wykorzystują przede wszystkim wiodące strategie profilaktyczne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28B98CD" w14:textId="50C26E5A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informacyjno-edukacyjnych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38DE05E" w14:textId="62EA6EB7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środowiskowych i programów adresowanych do tzw. grup ryzyka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8707780" w14:textId="44B50CD2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socjoterapeutycznych oraz innych programów zawierających elementy terapii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9DF9FE4" w14:textId="6BC4534E" w:rsidR="00430FEB" w:rsidRPr="00430FEB" w:rsidRDefault="00430FEB" w:rsidP="00430F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</w:t>
      </w:r>
      <w:r w:rsidRPr="00430FE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Wszystkie powyżej wymienione działania powinny w miarę możliwości mieć charakter cykliczny, być skierowane do stałej grupy odbiorców i spełniać standardy jakości programów profilaktycznych.</w:t>
      </w:r>
    </w:p>
    <w:p w14:paraId="7F3B265C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 Termin realizacji zadań</w:t>
      </w:r>
    </w:p>
    <w:p w14:paraId="1B3B9408" w14:textId="3AC49469" w:rsidR="00A47FFA" w:rsidRPr="008C2445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244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 realizacji zadań</w:t>
      </w:r>
      <w:r w:rsidR="008C2445" w:rsidRPr="008C244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  <w:r w:rsidRPr="008C244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C2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dnia podpisania umowy do </w:t>
      </w:r>
      <w:r w:rsidR="008C2445" w:rsidRPr="008C2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dnia 31</w:t>
      </w:r>
      <w:r w:rsidR="001E5A40" w:rsidRPr="008C2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8C2445" w:rsidRPr="008C2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grudnia</w:t>
      </w:r>
      <w:r w:rsidR="001E5A40" w:rsidRPr="008C2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8C2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8C2445" w:rsidRPr="008C2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8C2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</w:t>
      </w:r>
      <w:r w:rsidR="00F5171F" w:rsidRPr="008C2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oku.</w:t>
      </w:r>
      <w:r w:rsidRPr="008C244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7AAAD14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Warunki realizacji zadań</w:t>
      </w:r>
    </w:p>
    <w:p w14:paraId="49BEBE9E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zainteresowana powinna posiadać odpowiednie kwalifikacje, doświadczenie niezbędne do wykonania zadania oraz złożyć projekt realizacji zadania według wzoru określonego w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ZAŁĄCZNIKU nr 1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5A391E2" w14:textId="5F38B588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Odbiorcami wykonywanych przez wybranego kandydata czynności będą dzieci </w:t>
      </w:r>
      <w:r w:rsidR="006703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młodzież ze szkół na terenie Miasta Ostróda.</w:t>
      </w:r>
    </w:p>
    <w:p w14:paraId="5F2066D0" w14:textId="745576F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Podstawą realizacji zadania będzie umowa zleceni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zawarta przez Dyrektora Miejskiego Ośrodka Pomocy Społecznej w Ostródzie z wybranymi realizatorami, </w:t>
      </w:r>
      <w:r w:rsidR="006703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 której zostanie określony m.in. szczegółowy zakres wykonywanych czynności, tryb ich realizacji, czas realizacji, kwota wynagrodzenia.</w:t>
      </w:r>
    </w:p>
    <w:p w14:paraId="79151FFC" w14:textId="18C03E29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realizację programów przeznacza się środki w wysokości </w:t>
      </w:r>
      <w:r w:rsidR="00A522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6D48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="00F5171F" w:rsidRPr="00702C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="006D48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="00F5171F" w:rsidRPr="00702C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00,00</w:t>
      </w:r>
      <w:r w:rsidRPr="00702C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02C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zł</w:t>
      </w:r>
      <w:r w:rsidRPr="00702C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 </w:t>
      </w:r>
    </w:p>
    <w:p w14:paraId="3A79125D" w14:textId="4F223593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realizację jednego programu przeznacza się maksymalnie kwotę </w:t>
      </w:r>
      <w:r w:rsidR="001E5A40"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 </w:t>
      </w:r>
      <w:r w:rsidR="006D48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35</w:t>
      </w:r>
      <w:r w:rsidR="001E5A40"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51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zł brutto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1C25187" w14:textId="77777777" w:rsid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Koszt jednostkowy jednej godziny zajęć nie może przekroczyć </w:t>
      </w:r>
      <w:r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75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51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zł brutto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9312C2C" w14:textId="1C34854D" w:rsidR="001E5A40" w:rsidRPr="00A47FFA" w:rsidRDefault="001E5A40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Program profilaktyczny nie może przekraczać </w:t>
      </w:r>
      <w:r w:rsidR="006D48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godzin dydaktycznych.</w:t>
      </w:r>
    </w:p>
    <w:p w14:paraId="26BE766B" w14:textId="7002635C" w:rsidR="00A47FFA" w:rsidRPr="006D48AC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pl-PL"/>
          <w14:ligatures w14:val="none"/>
        </w:rPr>
      </w:pPr>
      <w:r w:rsidRPr="006D48A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 xml:space="preserve">Wnioski </w:t>
      </w:r>
      <w:r w:rsidRPr="006D48A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są przyjmowane do wyczerpania puli środków</w:t>
      </w:r>
      <w:r w:rsidR="00A52289" w:rsidRPr="006D48A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73D1C08F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w wyniku oceny projektu kwota wynagrodzenia lub zakres zleconych zadań ulegnie zmianie, wnioskodawca zainteresowany współpracą na warunkach określonych przez Dyrektora Ośrodka, jest zobowiązany złożyć zaktualizowany projekt przed podpisaniem umowy.   </w:t>
      </w:r>
    </w:p>
    <w:p w14:paraId="50D5180C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zadanie ma być realizowane przez dwie osoby łącznie, należy umieścić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dane dwóch osób na jednym projekcie.</w:t>
      </w:r>
    </w:p>
    <w:p w14:paraId="1A0865FE" w14:textId="314EEFA2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przepisami art. 5 ust. 2 ustawy z dnia 19 lipca 2019 r. o zapewnieniu dostępności osobom ze szczególnymi potrzebami (Dz. U. z 202</w:t>
      </w:r>
      <w:r w:rsidR="00881A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poz. </w:t>
      </w:r>
      <w:r w:rsidR="00881A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1411</w:t>
      </w:r>
      <w:r w:rsidR="00A522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ze zm.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 każdy projekt finansowany z udziałem środków publicznych winien uwzględniać realizację działań na rzecz równego dostępu do działalności prowadzonej przez realizatora składającego projekt, z uwzględnieniem osób ze szczególnymi potrzebami.</w:t>
      </w:r>
    </w:p>
    <w:p w14:paraId="4F3D8EC0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Realizator zobowiązany jest podczas wykonywania zleconego zadania, do zapewnienia dostępności architektonicznej, cyfrowej, </w:t>
      </w:r>
      <w:proofErr w:type="spellStart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informacyjno</w:t>
      </w:r>
      <w:proofErr w:type="spellEnd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komunikacyjnej (adekwatnej do charakteru przedsięwzięcia i sposobu jego realizacji osobom ze szczególnymi potrzebami na poziomie minimalnych wymagań, określonych w art. 6 – 7 ww. ustawy.</w:t>
      </w:r>
    </w:p>
    <w:p w14:paraId="079A2E8D" w14:textId="121B84D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III. Informacja o możliwości odwołania </w:t>
      </w:r>
      <w:r w:rsidR="001163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ogłoszenia o nabo</w:t>
      </w:r>
      <w:r w:rsidR="006703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rz</w:t>
      </w:r>
      <w:r w:rsidR="001163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</w:t>
      </w:r>
    </w:p>
    <w:p w14:paraId="40F87FAF" w14:textId="6DB89211" w:rsidR="00A47FFA" w:rsidRPr="00A47FFA" w:rsidRDefault="00A47FFA" w:rsidP="00E563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Dyrektor Miejskiego Ośrodka Pomocy Społecznej w Ostródzie zastrzega sobie prawo do odwołania naboru przed upływem terminu do złożenia ofert oraz prawo do wprowadzania zmian w ogłoszeniu, w tym do </w:t>
      </w:r>
      <w:r w:rsidR="00A522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skróceniu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terminu na złożenie ofert, terminu do uzupełnienia braków formalnych, z wyłączeniem zmian skutkujących nierównym traktowaniem oferentów, chyba że konieczność ich wprowadzenia wynika ze zmiany przepisów prawa powszechnie obowiązującego lub okoliczności związanych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finansowaniem realizacji zadań.</w:t>
      </w:r>
    </w:p>
    <w:p w14:paraId="184739B6" w14:textId="77777777" w:rsidR="00A47FFA" w:rsidRPr="00A47FFA" w:rsidRDefault="00A47FFA" w:rsidP="00E563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Zaleca się, aby podmioty aplikujące o środki w ramach niniejszego ogłoszenia na bieżąco zapoznawały się z informacjami zamieszczanymi na stronie MOPS: </w:t>
      </w:r>
      <w:hyperlink r:id="rId8" w:history="1">
        <w:r w:rsidRPr="00A47FFA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www.mops.ostroda.pl</w:t>
        </w:r>
      </w:hyperlink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(w zakładce aktualności), Facebook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Miejskiego Ośrodka Pomocy Społecznej w Ostródzie oraz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Biuletynie Informacji Publicznej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Miejskiego Ośrodka Pomocy Społecznej w Ostródzie.</w:t>
      </w:r>
    </w:p>
    <w:p w14:paraId="7F7DCC7C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IV. Warunki składania projektów</w:t>
      </w:r>
    </w:p>
    <w:p w14:paraId="181ABB4B" w14:textId="403655C9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zainteresowana jest zobowiązana do złożenia projektu zgodnie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ZAŁĄCZNIKIEM nr 1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niniejszego ogłoszenia w terminie przewidzianym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ogłoszeniu.</w:t>
      </w:r>
    </w:p>
    <w:p w14:paraId="548FE4AB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 należy wypełnić poprawnie i w sposób czytelny, trwałą techniką.</w:t>
      </w:r>
    </w:p>
    <w:p w14:paraId="692516E9" w14:textId="028E27DD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MOPS finansuje jedynie koszty wynagrodzenia realizatora (koszty osobowe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rozliczeniu godzinowym).</w:t>
      </w:r>
    </w:p>
    <w:p w14:paraId="4EECCF98" w14:textId="69C4FFF1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Projekt powinien być opatrzony czytelnym podpisem realizatora. Do oferty należy dołączyć wymagane załączniki. Komplet dokumentów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należy złożyć w zamkniętej kopercie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na której powinny znajdować się następujące informacje:</w:t>
      </w:r>
    </w:p>
    <w:p w14:paraId="00A0B0A5" w14:textId="77777777" w:rsidR="00C210D0" w:rsidRDefault="00C210D0" w:rsidP="00C210D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N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azwa programu,</w:t>
      </w:r>
    </w:p>
    <w:p w14:paraId="20F96EE3" w14:textId="17139625" w:rsidR="00C210D0" w:rsidRDefault="00C210D0" w:rsidP="00C210D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ieczątka instytucji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imię i nazwisko realizatora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361CBB82" w14:textId="277A7C25" w:rsidR="00A47FFA" w:rsidRPr="00C210D0" w:rsidRDefault="00C210D0" w:rsidP="00C210D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nioskowana kwota.</w:t>
      </w:r>
    </w:p>
    <w:p w14:paraId="07523383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Projekt, który wpłynie po terminie nie będzie rozpatrywany.</w:t>
      </w:r>
    </w:p>
    <w:p w14:paraId="778EE56E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Złożenie projektu nie stanowi zobowiązania po stronie Zleceniodawcy do podpisania umowy z Wnioskodawcą.</w:t>
      </w:r>
    </w:p>
    <w:p w14:paraId="400499AF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Złożone projekty podlegają analizie formalnej i merytorycznej.</w:t>
      </w:r>
    </w:p>
    <w:p w14:paraId="0B8897A2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Dodatkowo:</w:t>
      </w:r>
    </w:p>
    <w:p w14:paraId="122DD927" w14:textId="18005232" w:rsidR="00A47FFA" w:rsidRPr="00A47FFA" w:rsidRDefault="00A47FFA" w:rsidP="00E563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Oferent składając ofertę wyraża zgodę na przetwarzanie danych osobowych w celach realizacji działań, zgodnie z rozporządzeniem Parlamentu Europejskiego i Rady (UE) 2016/679 z dnia 27 kwietnia 2016 r. w sprawie ochrony osób fizycznych w związku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przetwarzaniem danych osobowych i w sprawie swobodnego przepływu takich danych oraz uchylenia dyrektywy 95/46/WE (ogólnego rozporządzenia o ochronie danych, dalej: RODO).</w:t>
      </w:r>
    </w:p>
    <w:p w14:paraId="03F06299" w14:textId="3E616C30" w:rsidR="00A47FFA" w:rsidRDefault="00A47FFA" w:rsidP="00E563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Oferent ponadto jest zobowiązany do wypełnienia obowiązków wynikających z RODO, w szczególności obowiązku informacyjnego przewidzianego w art. 13 i 14 RODO względem osób fizycznych, których dane osobowe dotyczą i od których dane te oferent bezpośrednio pozyskał. Jednakże obowiązek informacyjny wynikający z art. 13 i 14 RODO nie będzie miał zastosowania, gdy i w zakresie, w jakim osoba fizyczna, której dane dotyczą, dysponuje już tymi informacjami. Klauzula informacyjna zgodnie z art. 13 RODO stanowi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nr 3 do ogłoszenia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8032840" w14:textId="7E08466E" w:rsidR="00A47FFA" w:rsidRPr="00A47FFA" w:rsidRDefault="00A47FFA" w:rsidP="00E563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Miejski Ośrodek Pomocy Społecznej w Ostródzie zastrzega, że: nie ponosi odpowiedzialności za ewentualne szkody poniesione przez osoby trzecie, powstałe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realizacją umowy/zadania przez realizatora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zadania w wyniku nieprzestrzegania ust. 2 i 3, całkowitą odpowiedzialność w tym zakresie ponosi realizator.</w:t>
      </w:r>
    </w:p>
    <w:p w14:paraId="6C2C0094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V.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Załączniki składane wraz z projektem</w:t>
      </w:r>
    </w:p>
    <w:p w14:paraId="6F1F2C18" w14:textId="0E5B64DE" w:rsidR="00A47FFA" w:rsidRPr="00A47FFA" w:rsidRDefault="00A47FFA" w:rsidP="00E563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Pisemna zgoda dyrektora/ kierownika placówki na realizację zadania we wskazanym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projekcie miejscu (jeśli dotyczy).</w:t>
      </w:r>
    </w:p>
    <w:p w14:paraId="19EB7827" w14:textId="77777777" w:rsidR="00A47FFA" w:rsidRPr="00A47FFA" w:rsidRDefault="00A47FFA" w:rsidP="00E563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poufności danych i zapoznaniu się z informacją RODO (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nr 3 do ogłoszenia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</w:p>
    <w:p w14:paraId="796D2524" w14:textId="77777777" w:rsidR="00A47FFA" w:rsidRPr="00A47FFA" w:rsidRDefault="00A47FFA" w:rsidP="00E563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dokumentów potwierdzających kwalifikacje (tylko niezbędne do realizacji zadania).</w:t>
      </w:r>
    </w:p>
    <w:p w14:paraId="6B36C006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VI. Odrzuceniu podlegają projekty:</w:t>
      </w:r>
    </w:p>
    <w:p w14:paraId="2E71A064" w14:textId="77777777" w:rsidR="00A47FFA" w:rsidRPr="00A47FFA" w:rsidRDefault="00A47FFA" w:rsidP="00E5635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Złożone po terminie.</w:t>
      </w:r>
    </w:p>
    <w:p w14:paraId="5822D9B1" w14:textId="77777777" w:rsidR="00A47FFA" w:rsidRPr="00A47FFA" w:rsidRDefault="00A47FFA" w:rsidP="00E5635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Złożone na drukach innych niż wskazane w niniejszym ogłoszeniu.</w:t>
      </w:r>
    </w:p>
    <w:p w14:paraId="4C065270" w14:textId="77777777" w:rsidR="00A47FFA" w:rsidRPr="00A47FFA" w:rsidRDefault="00A47FFA" w:rsidP="00E5635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Dotyczące zadania niezgodnego z ogłoszeniem.</w:t>
      </w:r>
    </w:p>
    <w:p w14:paraId="27D9BCEB" w14:textId="1738C6D8" w:rsidR="00C210D0" w:rsidRPr="00C210D0" w:rsidRDefault="00A47FFA" w:rsidP="00C210D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Niekompletne (np. brak załączników, brak podpisu). </w:t>
      </w:r>
    </w:p>
    <w:p w14:paraId="63579563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VII. Ocena projektów</w:t>
      </w:r>
    </w:p>
    <w:p w14:paraId="320AE496" w14:textId="75E17C0C" w:rsidR="00A47FFA" w:rsidRPr="00A47FFA" w:rsidRDefault="00086CDE" w:rsidP="00E5635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A47FFA"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nformacje o poszczególnych ofertach udzielane będą w siedzibie Miejskiego Ośrodka Pomocy Społecznej w Ostródzie – Dział Profilaktyki Uzależnień i Przeciwdziałania </w:t>
      </w:r>
      <w:r w:rsidR="00A47FFA"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Przemocy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Domowej, </w:t>
      </w:r>
      <w:r w:rsidR="00A47FFA"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Henryka Sienkiewicza 15, lub pod numerem telefonu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703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="00A47FFA"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89 642 97 </w:t>
      </w:r>
      <w:r w:rsidR="001163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a także </w:t>
      </w:r>
      <w:r w:rsidR="001163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opublikowane na </w:t>
      </w:r>
      <w:r w:rsidR="00116300"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stronie www.mops.ostroda.pl oraz w Biuletynie Informacji Publicznej Miejskiego Ośrodka Pomocy Społecznej w Ostródzie</w:t>
      </w:r>
    </w:p>
    <w:p w14:paraId="66F01E5D" w14:textId="7A3C2AD5" w:rsidR="00A47FFA" w:rsidRPr="00A47FFA" w:rsidRDefault="00A47FFA" w:rsidP="00E5635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Projekty będą rozpatrywane w terminie 5 dni licząc od następnego dnia po </w:t>
      </w:r>
      <w:r w:rsidR="00A522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wpłynięciu oferty.</w:t>
      </w:r>
    </w:p>
    <w:p w14:paraId="24C9C7C1" w14:textId="77777777" w:rsidR="00A47FFA" w:rsidRPr="00A47FFA" w:rsidRDefault="00A47FFA" w:rsidP="00E5635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Decyzja Dyrektora Miejskiego Ośrodka Pomocy Społecznej w Ostródzie stanowi podstawę do zawarcia umów z Realizatorami, których projekty uzyskały akceptację.</w:t>
      </w:r>
    </w:p>
    <w:p w14:paraId="6C00F527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VIII. Projekty będą oceniane według następujących kryteriów:</w:t>
      </w:r>
    </w:p>
    <w:p w14:paraId="7BC9C24A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Ocena formalna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polega na weryfikacji, czy projekt:</w:t>
      </w:r>
    </w:p>
    <w:p w14:paraId="062F8B18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złożony w terminie określonym w ogłoszeniu,</w:t>
      </w:r>
    </w:p>
    <w:p w14:paraId="68F7D515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złożony na obowiązującym druku,</w:t>
      </w:r>
    </w:p>
    <w:p w14:paraId="06B67DC5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złożony na zadanie zgodne z ogłoszeniem,</w:t>
      </w:r>
    </w:p>
    <w:p w14:paraId="22039AB4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własnoręcznie podpisany,</w:t>
      </w:r>
    </w:p>
    <w:p w14:paraId="7F529E57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zawiera wymagane załączniki.</w:t>
      </w:r>
    </w:p>
    <w:p w14:paraId="1F915D3A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Niespełnienie warunków formalnych wyklucza ofertę.</w:t>
      </w:r>
    </w:p>
    <w:p w14:paraId="26B24A05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merytoryczna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0CE7464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możliwości realizacji zadania publicznego przez oferenta (kwalifikacje, zasoby organizacyjne, zasoby rzeczowe).</w:t>
      </w:r>
    </w:p>
    <w:p w14:paraId="2B53DA40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przedstawionej kalkulacji kosztów realizacji zadania publicznego i jej spójności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harmonogramem (spójność harmonogramu z opisem, realność budżetu).</w:t>
      </w:r>
    </w:p>
    <w:p w14:paraId="4AE88C63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proponowanej jakości wykonania zadania i kwalifikacje osób, przy udziale których oferent będzie realizować zadanie (rzetelność diagnozy, zasadność celów, strategie profilaktyczne, metody pracy, doświadczenie w realizacji podobnych działań, innowacyjność, sposób promocji i rekrutacji uczestników, dobór odpowiedniego sposobu ewaluacji).</w:t>
      </w:r>
    </w:p>
    <w:p w14:paraId="565E8236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realizacji zleconych zadań w latach poprzednich (właściwa realizacja zadania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latach ubiegłych, terminowość rozliczenia otrzymanych środków).</w:t>
      </w:r>
    </w:p>
    <w:p w14:paraId="02B64011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IX. Sposób odwołania się od decyzji Dyrektora w sprawie wyboru ofert</w:t>
      </w:r>
    </w:p>
    <w:p w14:paraId="24C4759D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decyzji w sprawie wyboru ofert i wysokości przyznanego dofinansowania możliwe jest wniesienie odwołania do Dyrektora Miejskiego Ośrodka Pomocy Społecznej w Ostródzie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formie pisemnej nie później niż w terminie 3 dni od dnia ogłoszenia decyzji Dyrektora MOPS. Stanowisko Dyrektora MOPS w Ostródzie wydane w tym trybie jest ostateczne.</w:t>
      </w:r>
    </w:p>
    <w:p w14:paraId="1FE0CCAD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X. Miejsce złożenia dokumentów</w:t>
      </w:r>
    </w:p>
    <w:p w14:paraId="0E18BBA7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Kompletną ofertę wraz z wymaganymi załącznikami, należy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złożyć w zamkniętej kopercie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zgodnie z jednym z niżej wymienionych sposobów:</w:t>
      </w:r>
    </w:p>
    <w:p w14:paraId="65E3AEFC" w14:textId="09EC9AA0" w:rsidR="00A47FFA" w:rsidRPr="00A47FFA" w:rsidRDefault="00A47FFA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Osobiście, w godzinach 7:00 – 15:00 w Biurze Obsługi Interesanta pok. nr 2 (parter) Miejskiego Ośrodka Pomocy Społecznej w Ostródzie, ul. Olsztyńska 2, 14 – 100 Ostróda</w:t>
      </w:r>
      <w:r w:rsidR="00086CD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ABCF806" w14:textId="4A506973" w:rsidR="00A47FFA" w:rsidRPr="00A47FFA" w:rsidRDefault="00A47FFA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pośrednictwem poczty lub poczty kurierskiej na adres Miejskiego Ośrodka Pomocy Społecznej w Ostródzie, ul. Olsztyńska 2, 14 -100 Ostróda</w:t>
      </w:r>
      <w:r w:rsidR="00086CD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E83EF65" w14:textId="02119130" w:rsidR="00A47FFA" w:rsidRDefault="00A47FFA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pośrednictwem platformy e-</w:t>
      </w:r>
      <w:proofErr w:type="spellStart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puap</w:t>
      </w:r>
      <w:proofErr w:type="spellEnd"/>
      <w:r w:rsidR="00FE4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2C198FAF" w14:textId="40255EB6" w:rsidR="00FE4394" w:rsidRPr="00A47FFA" w:rsidRDefault="00FE4394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Za pośrednictwem systemu e-Doręczenia.</w:t>
      </w:r>
    </w:p>
    <w:p w14:paraId="5683E123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przesłania ofert pocztą decyduje data wpływu do Miejskiego Ośrodka Pomocy Społecznej w Ostródzie.</w:t>
      </w:r>
    </w:p>
    <w:p w14:paraId="1C60E7D7" w14:textId="7390277E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Dodatkowych informacji na temat warunków i możliwości uzyskania dofinansowania udziela pracowni</w:t>
      </w:r>
      <w:r w:rsidR="00FE4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Działu Profilaktyki Uzależnień i Przeciwdziałania Przemocy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="00FE4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Domowej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Miejskiego Ośrodka Pomocy Społecznej w Ostródzie, ul. Henryka Sienkiewicza 15, tel. 89 642 97 </w:t>
      </w:r>
      <w:r w:rsidR="00086C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88</w:t>
      </w:r>
      <w:r w:rsidR="006703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Karolina</w:t>
      </w:r>
      <w:r w:rsidR="00FE4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Syga.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4CAADAB4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XI. Terminy składania ofert</w:t>
      </w:r>
    </w:p>
    <w:p w14:paraId="2CD5C695" w14:textId="77777777" w:rsidR="008C2445" w:rsidRDefault="007D1EE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1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Wnioski są przyjmowane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przez cały rok kalendarzowy, </w:t>
      </w:r>
      <w:r w:rsidRPr="007D1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wyczerpania puli środków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finansowych przeznaczonych na realizację zadania</w:t>
      </w:r>
      <w:r w:rsidRPr="007D1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BAEC8D9" w14:textId="2DE45D23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Oferta, która wpłynie po </w:t>
      </w:r>
      <w:r w:rsidR="007D1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wyczerpaniu środków finansowych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będzie rozpatrzona.</w:t>
      </w:r>
    </w:p>
    <w:p w14:paraId="5B5C0FA9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XII. ZAŁĄCZNIKI DO OGŁOSZENIA</w:t>
      </w:r>
    </w:p>
    <w:p w14:paraId="75D1B6A2" w14:textId="77777777" w:rsidR="00A47FFA" w:rsidRPr="00C210D0" w:rsidRDefault="00A47FFA" w:rsidP="00E5635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9" w:history="1">
        <w:r w:rsidRPr="00C210D0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Załącznik Nr 1 – wzór projektu,</w:t>
        </w:r>
      </w:hyperlink>
    </w:p>
    <w:p w14:paraId="095868CE" w14:textId="77777777" w:rsidR="00A47FFA" w:rsidRPr="00C210D0" w:rsidRDefault="00A47FFA" w:rsidP="00E5635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0" w:history="1">
        <w:r w:rsidRPr="00C210D0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Załącznik Nr 2 – wzór sprawozdania końcowego,</w:t>
        </w:r>
      </w:hyperlink>
    </w:p>
    <w:p w14:paraId="1FB9555E" w14:textId="77777777" w:rsidR="00A47FFA" w:rsidRPr="00C210D0" w:rsidRDefault="00A47FFA" w:rsidP="00E5635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1" w:history="1">
        <w:r w:rsidRPr="00C210D0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Załącznik Nr 3 – oświadczenie o poufności danych i RODO,</w:t>
        </w:r>
      </w:hyperlink>
    </w:p>
    <w:p w14:paraId="779D694E" w14:textId="77777777" w:rsidR="0003724F" w:rsidRDefault="0003724F" w:rsidP="0003724F">
      <w:pPr>
        <w:spacing w:before="100" w:beforeAutospacing="1" w:after="100" w:afterAutospacing="1" w:line="276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B4FF29E" w14:textId="6D12719C" w:rsidR="0003724F" w:rsidRDefault="00A47FFA" w:rsidP="0003724F">
      <w:pPr>
        <w:spacing w:before="100" w:beforeAutospacing="1" w:after="100" w:afterAutospacing="1" w:line="276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M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iejskiego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środka 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omocy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połecznej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Ostródzie</w:t>
      </w:r>
    </w:p>
    <w:p w14:paraId="65EE6FB3" w14:textId="773F2A39" w:rsidR="0003724F" w:rsidRPr="00A47FFA" w:rsidRDefault="0003724F" w:rsidP="0003724F">
      <w:pPr>
        <w:spacing w:before="100" w:beforeAutospacing="1" w:after="100" w:afterAutospacing="1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Ewa Zarycińska</w:t>
      </w:r>
    </w:p>
    <w:p w14:paraId="24D570CF" w14:textId="77777777" w:rsidR="007115C8" w:rsidRDefault="007115C8" w:rsidP="00E5635A">
      <w:pPr>
        <w:jc w:val="both"/>
      </w:pPr>
    </w:p>
    <w:sectPr w:rsidR="007115C8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0EC0E" w14:textId="77777777" w:rsidR="00586FC6" w:rsidRDefault="00586FC6" w:rsidP="00C210D0">
      <w:pPr>
        <w:spacing w:after="0" w:line="240" w:lineRule="auto"/>
      </w:pPr>
      <w:r>
        <w:separator/>
      </w:r>
    </w:p>
  </w:endnote>
  <w:endnote w:type="continuationSeparator" w:id="0">
    <w:p w14:paraId="023B178F" w14:textId="77777777" w:rsidR="00586FC6" w:rsidRDefault="00586FC6" w:rsidP="00C21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631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429ACCD" w14:textId="685B5DB0" w:rsidR="00C210D0" w:rsidRPr="00C210D0" w:rsidRDefault="00C210D0">
        <w:pPr>
          <w:pStyle w:val="Stopka"/>
          <w:jc w:val="right"/>
          <w:rPr>
            <w:rFonts w:ascii="Times New Roman" w:hAnsi="Times New Roman" w:cs="Times New Roman"/>
          </w:rPr>
        </w:pPr>
        <w:r w:rsidRPr="00C210D0">
          <w:rPr>
            <w:rFonts w:ascii="Times New Roman" w:hAnsi="Times New Roman" w:cs="Times New Roman"/>
          </w:rPr>
          <w:fldChar w:fldCharType="begin"/>
        </w:r>
        <w:r w:rsidRPr="00C210D0">
          <w:rPr>
            <w:rFonts w:ascii="Times New Roman" w:hAnsi="Times New Roman" w:cs="Times New Roman"/>
          </w:rPr>
          <w:instrText>PAGE   \* MERGEFORMAT</w:instrText>
        </w:r>
        <w:r w:rsidRPr="00C210D0">
          <w:rPr>
            <w:rFonts w:ascii="Times New Roman" w:hAnsi="Times New Roman" w:cs="Times New Roman"/>
          </w:rPr>
          <w:fldChar w:fldCharType="separate"/>
        </w:r>
        <w:r w:rsidRPr="00C210D0">
          <w:rPr>
            <w:rFonts w:ascii="Times New Roman" w:hAnsi="Times New Roman" w:cs="Times New Roman"/>
          </w:rPr>
          <w:t>2</w:t>
        </w:r>
        <w:r w:rsidRPr="00C210D0">
          <w:rPr>
            <w:rFonts w:ascii="Times New Roman" w:hAnsi="Times New Roman" w:cs="Times New Roman"/>
          </w:rPr>
          <w:fldChar w:fldCharType="end"/>
        </w:r>
      </w:p>
    </w:sdtContent>
  </w:sdt>
  <w:p w14:paraId="5E4941E7" w14:textId="77777777" w:rsidR="00C210D0" w:rsidRDefault="00C210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9D054" w14:textId="77777777" w:rsidR="00586FC6" w:rsidRDefault="00586FC6" w:rsidP="00C210D0">
      <w:pPr>
        <w:spacing w:after="0" w:line="240" w:lineRule="auto"/>
      </w:pPr>
      <w:r>
        <w:separator/>
      </w:r>
    </w:p>
  </w:footnote>
  <w:footnote w:type="continuationSeparator" w:id="0">
    <w:p w14:paraId="51183AAE" w14:textId="77777777" w:rsidR="00586FC6" w:rsidRDefault="00586FC6" w:rsidP="00C21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429C"/>
    <w:multiLevelType w:val="multilevel"/>
    <w:tmpl w:val="5236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27EBD"/>
    <w:multiLevelType w:val="multilevel"/>
    <w:tmpl w:val="F4C81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758FC"/>
    <w:multiLevelType w:val="multilevel"/>
    <w:tmpl w:val="2206A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151A91"/>
    <w:multiLevelType w:val="multilevel"/>
    <w:tmpl w:val="1FB24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C2155C"/>
    <w:multiLevelType w:val="multilevel"/>
    <w:tmpl w:val="35763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FF0975"/>
    <w:multiLevelType w:val="multilevel"/>
    <w:tmpl w:val="00AE8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F75DDA"/>
    <w:multiLevelType w:val="multilevel"/>
    <w:tmpl w:val="5E124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DB7C9F"/>
    <w:multiLevelType w:val="multilevel"/>
    <w:tmpl w:val="6480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C41870"/>
    <w:multiLevelType w:val="multilevel"/>
    <w:tmpl w:val="6F163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44726D"/>
    <w:multiLevelType w:val="hybridMultilevel"/>
    <w:tmpl w:val="08B670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0E1145"/>
    <w:multiLevelType w:val="multilevel"/>
    <w:tmpl w:val="4D42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6932D5"/>
    <w:multiLevelType w:val="multilevel"/>
    <w:tmpl w:val="90660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9107C7"/>
    <w:multiLevelType w:val="multilevel"/>
    <w:tmpl w:val="24CAB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185B63"/>
    <w:multiLevelType w:val="multilevel"/>
    <w:tmpl w:val="0194F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376136"/>
    <w:multiLevelType w:val="hybridMultilevel"/>
    <w:tmpl w:val="CCE06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56117">
    <w:abstractNumId w:val="0"/>
  </w:num>
  <w:num w:numId="2" w16cid:durableId="1389844644">
    <w:abstractNumId w:val="3"/>
  </w:num>
  <w:num w:numId="3" w16cid:durableId="741029820">
    <w:abstractNumId w:val="12"/>
  </w:num>
  <w:num w:numId="4" w16cid:durableId="1863280191">
    <w:abstractNumId w:val="11"/>
  </w:num>
  <w:num w:numId="5" w16cid:durableId="1673028572">
    <w:abstractNumId w:val="8"/>
  </w:num>
  <w:num w:numId="6" w16cid:durableId="1049380577">
    <w:abstractNumId w:val="5"/>
  </w:num>
  <w:num w:numId="7" w16cid:durableId="1236277573">
    <w:abstractNumId w:val="10"/>
  </w:num>
  <w:num w:numId="8" w16cid:durableId="870536375">
    <w:abstractNumId w:val="2"/>
  </w:num>
  <w:num w:numId="9" w16cid:durableId="324821989">
    <w:abstractNumId w:val="4"/>
  </w:num>
  <w:num w:numId="10" w16cid:durableId="4210469">
    <w:abstractNumId w:val="1"/>
  </w:num>
  <w:num w:numId="11" w16cid:durableId="1518035071">
    <w:abstractNumId w:val="6"/>
  </w:num>
  <w:num w:numId="12" w16cid:durableId="166944811">
    <w:abstractNumId w:val="7"/>
  </w:num>
  <w:num w:numId="13" w16cid:durableId="1005202987">
    <w:abstractNumId w:val="14"/>
  </w:num>
  <w:num w:numId="14" w16cid:durableId="330911634">
    <w:abstractNumId w:val="9"/>
  </w:num>
  <w:num w:numId="15" w16cid:durableId="5255590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CB"/>
    <w:rsid w:val="0003724F"/>
    <w:rsid w:val="00086CDE"/>
    <w:rsid w:val="00116300"/>
    <w:rsid w:val="00133095"/>
    <w:rsid w:val="001E5A40"/>
    <w:rsid w:val="00430FEB"/>
    <w:rsid w:val="00477FB6"/>
    <w:rsid w:val="004A35D2"/>
    <w:rsid w:val="005506CB"/>
    <w:rsid w:val="00586FC6"/>
    <w:rsid w:val="00670327"/>
    <w:rsid w:val="006D48AC"/>
    <w:rsid w:val="00702C1E"/>
    <w:rsid w:val="007115C8"/>
    <w:rsid w:val="007A7A72"/>
    <w:rsid w:val="007D1EEA"/>
    <w:rsid w:val="00881AEE"/>
    <w:rsid w:val="008C2445"/>
    <w:rsid w:val="00935F66"/>
    <w:rsid w:val="00A47FFA"/>
    <w:rsid w:val="00A52289"/>
    <w:rsid w:val="00AB5B51"/>
    <w:rsid w:val="00AD073B"/>
    <w:rsid w:val="00B4187F"/>
    <w:rsid w:val="00BC14D0"/>
    <w:rsid w:val="00C134CF"/>
    <w:rsid w:val="00C210D0"/>
    <w:rsid w:val="00C87E71"/>
    <w:rsid w:val="00CF349B"/>
    <w:rsid w:val="00E110A6"/>
    <w:rsid w:val="00E5635A"/>
    <w:rsid w:val="00EF0FAE"/>
    <w:rsid w:val="00F33BFE"/>
    <w:rsid w:val="00F5171F"/>
    <w:rsid w:val="00F55CDF"/>
    <w:rsid w:val="00FC2D26"/>
    <w:rsid w:val="00FE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99C3"/>
  <w15:chartTrackingRefBased/>
  <w15:docId w15:val="{B0C1F91C-1E32-465A-AF07-73EA66BB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0F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E5A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5A4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21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10D0"/>
  </w:style>
  <w:style w:type="paragraph" w:styleId="Stopka">
    <w:name w:val="footer"/>
    <w:basedOn w:val="Normalny"/>
    <w:link w:val="StopkaZnak"/>
    <w:uiPriority w:val="99"/>
    <w:unhideWhenUsed/>
    <w:rsid w:val="00C21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1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2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s.ostroda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ogramyrekomendowane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-bip.org.pl/upload/00577/37553/1041603-46315198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-bip.org.pl/upload/00577/37553/1041604-58345061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-bip.org.pl/upload/00577/37553/1041602-95844537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1706</Words>
  <Characters>10237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m.koldys</dc:creator>
  <cp:keywords/>
  <dc:description/>
  <cp:lastModifiedBy>a.just</cp:lastModifiedBy>
  <cp:revision>6</cp:revision>
  <cp:lastPrinted>2024-01-30T09:25:00Z</cp:lastPrinted>
  <dcterms:created xsi:type="dcterms:W3CDTF">2025-01-03T08:53:00Z</dcterms:created>
  <dcterms:modified xsi:type="dcterms:W3CDTF">2026-02-02T12:14:00Z</dcterms:modified>
</cp:coreProperties>
</file>