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BBF2" w14:textId="73549D6E" w:rsidR="008B7330" w:rsidRDefault="008B7330" w:rsidP="008B7330">
      <w:pPr>
        <w:pStyle w:val="Nagwek"/>
        <w:pBdr>
          <w:bottom w:val="single" w:sz="6" w:space="1" w:color="auto"/>
        </w:pBdr>
        <w:tabs>
          <w:tab w:val="left" w:pos="2964"/>
        </w:tabs>
        <w:spacing w:after="120"/>
        <w:ind w:left="-426" w:right="-993"/>
        <w:jc w:val="center"/>
        <w:rPr>
          <w:sz w:val="18"/>
        </w:rPr>
      </w:pPr>
      <w:bookmarkStart w:id="0" w:name="_Hlk127178972"/>
      <w:bookmarkEnd w:id="0"/>
      <w:r>
        <w:rPr>
          <w:sz w:val="18"/>
        </w:rPr>
        <w:t>Program Asystent osobisty osoby niepełnosprawnej– edycja 202</w:t>
      </w:r>
      <w:r w:rsidR="00C86257">
        <w:rPr>
          <w:sz w:val="18"/>
        </w:rPr>
        <w:t>3</w:t>
      </w:r>
      <w:r>
        <w:rPr>
          <w:sz w:val="18"/>
        </w:rPr>
        <w:t xml:space="preserve"> finansowany jest ze środków pochodzących z Funduszu Solidarnościowego</w:t>
      </w:r>
    </w:p>
    <w:p w14:paraId="3CE5A1FD" w14:textId="77777777" w:rsidR="008B7330" w:rsidRDefault="008B7330" w:rsidP="001E4EEA">
      <w:pPr>
        <w:jc w:val="center"/>
        <w:rPr>
          <w:b/>
          <w:bCs/>
          <w:sz w:val="32"/>
          <w:szCs w:val="32"/>
        </w:rPr>
      </w:pPr>
    </w:p>
    <w:p w14:paraId="3E96AECD" w14:textId="79959B86" w:rsidR="00E219F3" w:rsidRPr="001E4EEA" w:rsidRDefault="00E219F3" w:rsidP="001E4EEA">
      <w:pPr>
        <w:jc w:val="center"/>
        <w:rPr>
          <w:b/>
          <w:bCs/>
          <w:sz w:val="32"/>
          <w:szCs w:val="32"/>
        </w:rPr>
      </w:pPr>
      <w:r w:rsidRPr="001E4EEA">
        <w:rPr>
          <w:b/>
          <w:bCs/>
          <w:sz w:val="32"/>
          <w:szCs w:val="32"/>
        </w:rPr>
        <w:t>Miejsko-Gminny Ośrodek Pomocy Społecznej w Pieniężnie ogłasza nabór wniosków do Programu „Asystent osobisty osoby niepełnosprawnej” – edycja 202</w:t>
      </w:r>
      <w:r w:rsidR="00C86257">
        <w:rPr>
          <w:b/>
          <w:bCs/>
          <w:sz w:val="32"/>
          <w:szCs w:val="32"/>
        </w:rPr>
        <w:t>3</w:t>
      </w:r>
      <w:r w:rsidRPr="001E4EEA">
        <w:rPr>
          <w:b/>
          <w:bCs/>
          <w:sz w:val="32"/>
          <w:szCs w:val="32"/>
        </w:rPr>
        <w:t>.</w:t>
      </w:r>
    </w:p>
    <w:p w14:paraId="35BCB654" w14:textId="77777777" w:rsidR="00E219F3" w:rsidRPr="00E219F3" w:rsidRDefault="00E219F3" w:rsidP="00E219F3">
      <w:r w:rsidRPr="00E219F3">
        <w:t>Program zapewni wsparcie w wykonywaniu codziennych czynności oraz funkcjonowaniu w życiu społecznym:</w:t>
      </w:r>
    </w:p>
    <w:p w14:paraId="23AB95C6" w14:textId="77777777" w:rsidR="00E219F3" w:rsidRPr="00E219F3" w:rsidRDefault="00E219F3" w:rsidP="00E219F3">
      <w:pPr>
        <w:numPr>
          <w:ilvl w:val="0"/>
          <w:numId w:val="1"/>
        </w:numPr>
      </w:pPr>
      <w:r w:rsidRPr="00E219F3">
        <w:t>dzieciom do 16 r.ż.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(pkt 7 i 8 w orzeczeniu);</w:t>
      </w:r>
    </w:p>
    <w:p w14:paraId="089D9DEE" w14:textId="2437B825" w:rsidR="00E219F3" w:rsidRPr="00E219F3" w:rsidRDefault="00E219F3" w:rsidP="00E219F3">
      <w:pPr>
        <w:numPr>
          <w:ilvl w:val="0"/>
          <w:numId w:val="1"/>
        </w:numPr>
      </w:pPr>
      <w:r w:rsidRPr="00E219F3">
        <w:t xml:space="preserve">osobom niepełnosprawnym posiadającym orzeczenie o niepełnosprawności: o </w:t>
      </w:r>
      <w:r w:rsidR="001370B8">
        <w:t xml:space="preserve">znacznym </w:t>
      </w:r>
      <w:r w:rsidRPr="00E219F3">
        <w:t xml:space="preserve">stopniu </w:t>
      </w:r>
      <w:r w:rsidR="001370B8">
        <w:t xml:space="preserve">niepełnosprawności </w:t>
      </w:r>
      <w:r w:rsidRPr="00E219F3">
        <w:t xml:space="preserve">lub o umiarkowanym </w:t>
      </w:r>
      <w:r w:rsidR="001370B8" w:rsidRPr="00E219F3">
        <w:t xml:space="preserve">stopniu </w:t>
      </w:r>
      <w:r w:rsidR="001370B8">
        <w:t xml:space="preserve">niepełnosprawności </w:t>
      </w:r>
      <w:r w:rsidRPr="00E219F3">
        <w:t>lub traktowane na równi do wyżej wymienionych zgodnie z art. 5 i art. 62 ustawy z dnia 27 sierpnia 1997 r. o rehabilitacji zawodowej i społecznej oraz zatrudnianiu osób niepełnosprawnych (Dz. U. z 2021 r. poz. 573).</w:t>
      </w:r>
    </w:p>
    <w:p w14:paraId="21C07480" w14:textId="77777777" w:rsidR="00E219F3" w:rsidRPr="00E219F3" w:rsidRDefault="00E219F3" w:rsidP="00E219F3">
      <w:r w:rsidRPr="00E219F3">
        <w:t>Usługi asystencji osobistej mogą w szczególności polegać na pomocy asystenta w:</w:t>
      </w:r>
    </w:p>
    <w:p w14:paraId="6F421F73" w14:textId="3A367BE7" w:rsidR="00E219F3" w:rsidRPr="00E219F3" w:rsidRDefault="00E219F3" w:rsidP="00E219F3">
      <w:pPr>
        <w:numPr>
          <w:ilvl w:val="0"/>
          <w:numId w:val="2"/>
        </w:numPr>
      </w:pPr>
      <w:r w:rsidRPr="00E219F3">
        <w:t xml:space="preserve">wykonywaniu </w:t>
      </w:r>
      <w:r w:rsidR="001370B8">
        <w:t>przez uczestnika czynności dnia codziennego</w:t>
      </w:r>
      <w:r w:rsidRPr="00E219F3">
        <w:t>,</w:t>
      </w:r>
    </w:p>
    <w:p w14:paraId="56BD6D85" w14:textId="7FEEB17F" w:rsidR="00E219F3" w:rsidRPr="00E219F3" w:rsidRDefault="00E219F3" w:rsidP="00E219F3">
      <w:pPr>
        <w:numPr>
          <w:ilvl w:val="0"/>
          <w:numId w:val="2"/>
        </w:numPr>
      </w:pPr>
      <w:r w:rsidRPr="00E219F3">
        <w:t>wyjściu, powrocie lub dojazdach z uczestnikiem w wybrane przez uczestnika miejsca,</w:t>
      </w:r>
    </w:p>
    <w:p w14:paraId="3C1F7324" w14:textId="10B47820" w:rsidR="00E219F3" w:rsidRPr="00E219F3" w:rsidRDefault="00E219F3" w:rsidP="00E219F3">
      <w:pPr>
        <w:numPr>
          <w:ilvl w:val="0"/>
          <w:numId w:val="2"/>
        </w:numPr>
      </w:pPr>
      <w:r w:rsidRPr="00E219F3">
        <w:t>załatwianiu</w:t>
      </w:r>
      <w:r w:rsidR="001370B8">
        <w:t xml:space="preserve"> przez uczestnika</w:t>
      </w:r>
      <w:r w:rsidRPr="00E219F3">
        <w:t xml:space="preserve"> spraw urzędowych,</w:t>
      </w:r>
    </w:p>
    <w:p w14:paraId="1D90EE2B" w14:textId="4E069EAD" w:rsidR="00E219F3" w:rsidRPr="00E219F3" w:rsidRDefault="00E219F3" w:rsidP="00E219F3">
      <w:pPr>
        <w:numPr>
          <w:ilvl w:val="0"/>
          <w:numId w:val="2"/>
        </w:numPr>
      </w:pPr>
      <w:r w:rsidRPr="00E219F3">
        <w:t xml:space="preserve">korzystaniu </w:t>
      </w:r>
      <w:r w:rsidR="001370B8">
        <w:t xml:space="preserve">przez uczestnika </w:t>
      </w:r>
      <w:r w:rsidRPr="00E219F3">
        <w:t>z dóbr kultury (np. muzeum, teatr, kino, galerie sztuki, wystaw</w:t>
      </w:r>
      <w:r w:rsidR="001370B8">
        <w:t>a</w:t>
      </w:r>
      <w:r w:rsidRPr="00E219F3">
        <w:t>),</w:t>
      </w:r>
    </w:p>
    <w:p w14:paraId="5C0DA30A" w14:textId="5DD54496" w:rsidR="00E219F3" w:rsidRPr="00E219F3" w:rsidRDefault="00E219F3" w:rsidP="00E219F3">
      <w:pPr>
        <w:numPr>
          <w:ilvl w:val="0"/>
          <w:numId w:val="2"/>
        </w:numPr>
      </w:pPr>
      <w:r w:rsidRPr="00E219F3">
        <w:t xml:space="preserve">zaprowadzaniu </w:t>
      </w:r>
      <w:r w:rsidR="001370B8">
        <w:t xml:space="preserve">i odebraniu </w:t>
      </w:r>
      <w:r w:rsidRPr="00E219F3">
        <w:t>dzieci z orzeczeniem o niepełnosprawności do placówki oświatowej.</w:t>
      </w:r>
    </w:p>
    <w:p w14:paraId="1234920C" w14:textId="623FCA2D" w:rsidR="00E219F3" w:rsidRDefault="00E219F3" w:rsidP="00E219F3">
      <w:r w:rsidRPr="00E219F3">
        <w:t>Usługi asystencji osobistej mogą świadczyć:</w:t>
      </w:r>
    </w:p>
    <w:p w14:paraId="443C06A0" w14:textId="3209A668" w:rsidR="00C86257" w:rsidRPr="00E219F3" w:rsidRDefault="00C86257" w:rsidP="00C86257">
      <w:pPr>
        <w:pStyle w:val="Akapitzlist"/>
        <w:numPr>
          <w:ilvl w:val="0"/>
          <w:numId w:val="3"/>
        </w:numPr>
      </w:pPr>
      <w:r w:rsidRPr="00C86257">
        <w:t>posiadające dokument potwierdzający uzyskanie kwalifikacji w następujących kierunkach: asystent osoby niepełnosprawnej</w:t>
      </w:r>
      <w:r w:rsidRPr="00C86257">
        <w:rPr>
          <w:vertAlign w:val="superscript"/>
        </w:rPr>
        <w:footnoteReference w:id="1"/>
      </w:r>
      <w:r w:rsidRPr="00C86257">
        <w:rPr>
          <w:vertAlign w:val="superscript"/>
        </w:rPr>
        <w:t>)</w:t>
      </w:r>
      <w:r w:rsidRPr="00C86257">
        <w:t>, opiekun osoby starszej, opiekun medyczny, pedagog, psycholog, terapeuta zajęciowy, pielęgniarka, fizjoterapeuta; lub</w:t>
      </w:r>
    </w:p>
    <w:p w14:paraId="05D3A0EB" w14:textId="312296A4" w:rsidR="00E219F3" w:rsidRPr="00E219F3" w:rsidRDefault="00C86257" w:rsidP="001370B8">
      <w:pPr>
        <w:numPr>
          <w:ilvl w:val="0"/>
          <w:numId w:val="3"/>
        </w:numPr>
        <w:ind w:left="714" w:hanging="357"/>
      </w:pPr>
      <w:r w:rsidRPr="00C86257">
        <w:t>posiadające co najmniej 6-miesięczne, udokumentowane doświadczenie w udzielaniu bezpośredniej pomocy osobom niepełnosprawnym np. doświadczenie zawodowe, udzielanie wsparcia osobom niepełnosprawnym w formie wolontariatu; lub</w:t>
      </w:r>
    </w:p>
    <w:p w14:paraId="5AF3E95A" w14:textId="77777777" w:rsidR="00C86257" w:rsidRPr="001370B8" w:rsidRDefault="00C86257" w:rsidP="001370B8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cstheme="minorHAnsi"/>
        </w:rPr>
      </w:pPr>
      <w:r w:rsidRPr="001370B8">
        <w:rPr>
          <w:rFonts w:cstheme="minorHAnsi"/>
        </w:rPr>
        <w:lastRenderedPageBreak/>
        <w:t>wskazane przez uczestnika lub jego opiekuna prawnego, pod warunkiem, że osoba wskazana spełnia przynajmniej jeden z warunków, o których mowa w pkt 1 lub 2.</w:t>
      </w:r>
    </w:p>
    <w:p w14:paraId="47102A39" w14:textId="79BF8D3F" w:rsidR="00E219F3" w:rsidRPr="001370B8" w:rsidRDefault="00C86257" w:rsidP="001370B8">
      <w:pPr>
        <w:spacing w:after="0"/>
        <w:ind w:left="720"/>
        <w:jc w:val="both"/>
      </w:pPr>
      <w:r w:rsidRPr="001370B8">
        <w:rPr>
          <w:rFonts w:cstheme="minorHAnsi"/>
        </w:rPr>
        <w:t>Posiadanie doświadczenia, o którym mowa w pkt 2, może zostać udokumentowane pisemnym oświadczeniem podmiotu, który zlecał udzielanie bezpośredniej pomocy osobom niepełnosprawnym</w:t>
      </w:r>
      <w:r w:rsidRPr="001370B8">
        <w:rPr>
          <w:rStyle w:val="Odwoanieprzypisudolnego"/>
          <w:rFonts w:cstheme="minorHAnsi"/>
          <w:sz w:val="22"/>
          <w:szCs w:val="22"/>
        </w:rPr>
        <w:footnoteReference w:id="2"/>
      </w:r>
      <w:r w:rsidRPr="001370B8">
        <w:rPr>
          <w:rFonts w:cstheme="minorHAnsi"/>
        </w:rPr>
        <w:t>.</w:t>
      </w:r>
    </w:p>
    <w:p w14:paraId="52309B3B" w14:textId="77777777" w:rsidR="00E219F3" w:rsidRPr="00E219F3" w:rsidRDefault="00E219F3" w:rsidP="00E219F3">
      <w:r w:rsidRPr="00E219F3">
        <w:t>Limit godzin usług asystencji osobistej przypadających na 1 uczestnika wynosi nie więcej niż:</w:t>
      </w:r>
    </w:p>
    <w:p w14:paraId="2DC00E10" w14:textId="77777777" w:rsidR="00E219F3" w:rsidRPr="00E219F3" w:rsidRDefault="00E219F3" w:rsidP="00E219F3">
      <w:pPr>
        <w:numPr>
          <w:ilvl w:val="0"/>
          <w:numId w:val="4"/>
        </w:numPr>
      </w:pPr>
      <w:r w:rsidRPr="00E219F3">
        <w:t>840 godzin rocznie dla osób niepełnosprawnych posiadających orzeczenie o znacznym stopniu niepełnosprawności z niepełnosprawnością sprzężoną;</w:t>
      </w:r>
    </w:p>
    <w:p w14:paraId="3BE8374E" w14:textId="77777777" w:rsidR="00E219F3" w:rsidRPr="00E219F3" w:rsidRDefault="00E219F3" w:rsidP="00E219F3">
      <w:pPr>
        <w:numPr>
          <w:ilvl w:val="0"/>
          <w:numId w:val="4"/>
        </w:numPr>
      </w:pPr>
      <w:r w:rsidRPr="00E219F3">
        <w:t>720 godzin rocznie dla osób niepełnosprawnych posiadających orzeczenie o znacznym stopniu niepełnosprawności;</w:t>
      </w:r>
    </w:p>
    <w:p w14:paraId="569E8DB7" w14:textId="77777777" w:rsidR="00E219F3" w:rsidRPr="00E219F3" w:rsidRDefault="00E219F3" w:rsidP="00E219F3">
      <w:pPr>
        <w:numPr>
          <w:ilvl w:val="0"/>
          <w:numId w:val="4"/>
        </w:numPr>
      </w:pPr>
      <w:r w:rsidRPr="00E219F3">
        <w:t>360 godzin rocznie dla osób niepełnosprawnych posiadających orzeczenie o umiarkowanym stopniu niepełnosprawności, dzieci do 16 r. ż.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BAF9247" w14:textId="77777777" w:rsidR="00E219F3" w:rsidRPr="008B7330" w:rsidRDefault="00E219F3" w:rsidP="00E219F3">
      <w:pPr>
        <w:rPr>
          <w:b/>
          <w:bCs/>
        </w:rPr>
      </w:pPr>
      <w:r w:rsidRPr="008B7330">
        <w:rPr>
          <w:b/>
          <w:bCs/>
        </w:rPr>
        <w:t>Uczestnik Programu za usługi asystencji osobistej nie ponosi odpłatności.</w:t>
      </w:r>
    </w:p>
    <w:p w14:paraId="398B7DBE" w14:textId="368C4093" w:rsidR="00E219F3" w:rsidRPr="008B7330" w:rsidRDefault="00E219F3" w:rsidP="00E219F3">
      <w:pPr>
        <w:rPr>
          <w:b/>
          <w:bCs/>
        </w:rPr>
      </w:pPr>
      <w:r w:rsidRPr="008B7330">
        <w:rPr>
          <w:b/>
          <w:bCs/>
        </w:rPr>
        <w:t>Osoby zainteresowane udziałem w Programie proszone są o wypełnienie karty zgłoszenia</w:t>
      </w:r>
      <w:r w:rsidR="000362B2">
        <w:rPr>
          <w:b/>
          <w:bCs/>
        </w:rPr>
        <w:t xml:space="preserve"> (do pobrania w siedzibie MGOPS Pieniężno lub</w:t>
      </w:r>
      <w:r w:rsidR="0010172B">
        <w:rPr>
          <w:b/>
          <w:bCs/>
        </w:rPr>
        <w:t xml:space="preserve"> poniżej</w:t>
      </w:r>
      <w:r w:rsidR="000362B2">
        <w:rPr>
          <w:b/>
          <w:bCs/>
        </w:rPr>
        <w:t>)</w:t>
      </w:r>
      <w:r w:rsidRPr="008B7330">
        <w:rPr>
          <w:b/>
          <w:bCs/>
        </w:rPr>
        <w:t>.</w:t>
      </w:r>
    </w:p>
    <w:p w14:paraId="359FF818" w14:textId="6E45B8A5" w:rsidR="00826DFE" w:rsidRDefault="00E219F3" w:rsidP="00E219F3">
      <w:pPr>
        <w:rPr>
          <w:b/>
          <w:bCs/>
        </w:rPr>
      </w:pPr>
      <w:r w:rsidRPr="008B7330">
        <w:rPr>
          <w:b/>
          <w:bCs/>
        </w:rPr>
        <w:t xml:space="preserve">Kartę zgłoszenia </w:t>
      </w:r>
      <w:r w:rsidR="000362B2">
        <w:rPr>
          <w:b/>
          <w:bCs/>
        </w:rPr>
        <w:t xml:space="preserve">wraz z aktualnym orzeczeniem o niepełnosprawności* </w:t>
      </w:r>
      <w:r w:rsidRPr="008B7330">
        <w:rPr>
          <w:b/>
          <w:bCs/>
        </w:rPr>
        <w:t xml:space="preserve">należy dostarczyć do siedziby Miejsko-Gminnego Ośrodka Pomocy Społecznej w Pieniężnie , ul. Sienkiewicza 2,  </w:t>
      </w:r>
      <w:r w:rsidR="0053481B">
        <w:rPr>
          <w:rStyle w:val="Pogrubienie"/>
        </w:rPr>
        <w:t>w dni powszednie w godzinach 8.00-15.30 lub </w:t>
      </w:r>
      <w:r w:rsidR="00826DFE" w:rsidRPr="008B7330">
        <w:rPr>
          <w:b/>
          <w:bCs/>
        </w:rPr>
        <w:t>za pośrednictwem platformy ePUAP lub zgłosić chęć udziału w programie telefonicznie w razie braku możliwości zgłoszenia się osobiście lub za pośrednictwem platformy ePUAP.</w:t>
      </w:r>
    </w:p>
    <w:p w14:paraId="7F1BA764" w14:textId="328AECB7" w:rsidR="0053481B" w:rsidRPr="008B7330" w:rsidRDefault="0053481B" w:rsidP="00E219F3">
      <w:pPr>
        <w:rPr>
          <w:b/>
          <w:bCs/>
        </w:rPr>
      </w:pPr>
      <w:r>
        <w:rPr>
          <w:rStyle w:val="Pogrubienie"/>
        </w:rPr>
        <w:t xml:space="preserve">Nabór jest prowadzony od dnia </w:t>
      </w:r>
      <w:r w:rsidR="001370B8">
        <w:rPr>
          <w:rStyle w:val="Pogrubienie"/>
        </w:rPr>
        <w:t>01</w:t>
      </w:r>
      <w:r>
        <w:rPr>
          <w:rStyle w:val="Pogrubienie"/>
        </w:rPr>
        <w:t>.03.202</w:t>
      </w:r>
      <w:r w:rsidR="001370B8">
        <w:rPr>
          <w:rStyle w:val="Pogrubienie"/>
        </w:rPr>
        <w:t>3</w:t>
      </w:r>
      <w:r>
        <w:rPr>
          <w:rStyle w:val="Pogrubienie"/>
        </w:rPr>
        <w:t xml:space="preserve"> </w:t>
      </w:r>
      <w:r w:rsidR="00BE3A99">
        <w:rPr>
          <w:rStyle w:val="Pogrubienie"/>
        </w:rPr>
        <w:t xml:space="preserve">do 08.03.2023 lub </w:t>
      </w:r>
      <w:r>
        <w:rPr>
          <w:rStyle w:val="Pogrubienie"/>
        </w:rPr>
        <w:t>do wyczerpania limitu miejsc.</w:t>
      </w:r>
    </w:p>
    <w:p w14:paraId="07140B81" w14:textId="48770EB1" w:rsidR="00E219F3" w:rsidRPr="008B7330" w:rsidRDefault="00E219F3" w:rsidP="00E219F3">
      <w:pPr>
        <w:rPr>
          <w:b/>
          <w:bCs/>
        </w:rPr>
      </w:pPr>
      <w:r w:rsidRPr="008B7330">
        <w:rPr>
          <w:b/>
          <w:bCs/>
        </w:rPr>
        <w:t xml:space="preserve">W przypadku pytań, wątpliwości lub trudności z wypełnieniem karty zgłoszenia prosimy o kontakt telefoniczny pod numerem tel. </w:t>
      </w:r>
      <w:r w:rsidR="00826DFE" w:rsidRPr="008B7330">
        <w:rPr>
          <w:b/>
          <w:bCs/>
        </w:rPr>
        <w:t>55 243 6363.</w:t>
      </w:r>
    </w:p>
    <w:p w14:paraId="041411DC" w14:textId="77777777" w:rsidR="001370B8" w:rsidRDefault="00E219F3" w:rsidP="00E219F3">
      <w:r w:rsidRPr="00E219F3">
        <w:t>Więcej informacji na stronie:</w:t>
      </w:r>
    </w:p>
    <w:p w14:paraId="7DEA1674" w14:textId="40DE79F0" w:rsidR="001370B8" w:rsidRDefault="00BE3A99" w:rsidP="00E219F3">
      <w:hyperlink r:id="rId7" w:history="1">
        <w:r w:rsidR="001370B8" w:rsidRPr="00CA0114">
          <w:rPr>
            <w:rStyle w:val="Hipercze"/>
          </w:rPr>
          <w:t>https://www.gov.pl/web/rodzina/ogloszenie-o-naborze-wnioskow-w-ramach-programu-resortowego-ministra-rodziny-i-polityki-spolecznej-asystent-osobisty-osoby-niepelnosprawnej---edycja-2023</w:t>
        </w:r>
      </w:hyperlink>
    </w:p>
    <w:p w14:paraId="580D3EBE" w14:textId="76B9F94C" w:rsidR="00E219F3" w:rsidRDefault="00E219F3" w:rsidP="00E219F3"/>
    <w:p w14:paraId="793A36F7" w14:textId="495B95CB" w:rsidR="000362B2" w:rsidRDefault="000362B2" w:rsidP="00E219F3"/>
    <w:p w14:paraId="598E7485" w14:textId="4919021C" w:rsidR="000362B2" w:rsidRDefault="000362B2" w:rsidP="00E219F3"/>
    <w:p w14:paraId="0E50A6E1" w14:textId="0A3546F8" w:rsidR="005312FA" w:rsidRDefault="000362B2">
      <w:r>
        <w:lastRenderedPageBreak/>
        <w:t>*</w:t>
      </w:r>
      <w:r w:rsidRPr="000362B2">
        <w:rPr>
          <w:rFonts w:ascii="Calibri" w:eastAsia="Calibri" w:hAnsi="Calibri" w:cs="Calibri"/>
        </w:rPr>
        <w:t xml:space="preserve"> </w:t>
      </w:r>
      <w:r w:rsidRPr="00D34E8E">
        <w:rPr>
          <w:rFonts w:ascii="Calibri" w:eastAsia="Calibri" w:hAnsi="Calibri" w:cs="Calibri"/>
        </w:rPr>
        <w:t>Do Karty zgłoszenia do Programu „Asystent osobisty osoby niepełnosprawnej” – edycja 202</w:t>
      </w:r>
      <w:r w:rsidR="00803A3F">
        <w:rPr>
          <w:rFonts w:ascii="Calibri" w:eastAsia="Calibri" w:hAnsi="Calibri" w:cs="Calibri"/>
        </w:rPr>
        <w:t>3</w:t>
      </w:r>
      <w:r w:rsidRPr="00D34E8E">
        <w:rPr>
          <w:rFonts w:ascii="Calibri" w:eastAsia="Calibri" w:hAnsi="Calibri" w:cs="Calibri"/>
        </w:rPr>
        <w:t xml:space="preserve">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312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67BB" w14:textId="77777777" w:rsidR="0065282B" w:rsidRDefault="0065282B" w:rsidP="008B7330">
      <w:pPr>
        <w:spacing w:after="0" w:line="240" w:lineRule="auto"/>
      </w:pPr>
      <w:r>
        <w:separator/>
      </w:r>
    </w:p>
  </w:endnote>
  <w:endnote w:type="continuationSeparator" w:id="0">
    <w:p w14:paraId="6A647FAC" w14:textId="77777777" w:rsidR="0065282B" w:rsidRDefault="0065282B" w:rsidP="008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6A0B" w14:textId="77777777" w:rsidR="0065282B" w:rsidRDefault="0065282B" w:rsidP="008B7330">
      <w:pPr>
        <w:spacing w:after="0" w:line="240" w:lineRule="auto"/>
      </w:pPr>
      <w:r>
        <w:separator/>
      </w:r>
    </w:p>
  </w:footnote>
  <w:footnote w:type="continuationSeparator" w:id="0">
    <w:p w14:paraId="3B03F18F" w14:textId="77777777" w:rsidR="0065282B" w:rsidRDefault="0065282B" w:rsidP="008B7330">
      <w:pPr>
        <w:spacing w:after="0" w:line="240" w:lineRule="auto"/>
      </w:pPr>
      <w:r>
        <w:continuationSeparator/>
      </w:r>
    </w:p>
  </w:footnote>
  <w:footnote w:id="1">
    <w:p w14:paraId="3741C33E" w14:textId="77777777" w:rsidR="00C86257" w:rsidRPr="001370B8" w:rsidRDefault="00C86257" w:rsidP="00C86257">
      <w:pPr>
        <w:jc w:val="both"/>
        <w:rPr>
          <w:rFonts w:cstheme="minorHAnsi"/>
          <w:sz w:val="16"/>
          <w:szCs w:val="16"/>
        </w:rPr>
      </w:pPr>
      <w:r w:rsidRPr="001370B8">
        <w:rPr>
          <w:rStyle w:val="Odwoanieprzypisudolnego"/>
          <w:rFonts w:cstheme="minorHAnsi"/>
          <w:sz w:val="16"/>
          <w:szCs w:val="16"/>
        </w:rPr>
        <w:footnoteRef/>
      </w:r>
      <w:r w:rsidRPr="001370B8">
        <w:rPr>
          <w:rFonts w:cstheme="minorHAnsi"/>
          <w:sz w:val="16"/>
          <w:szCs w:val="16"/>
          <w:vertAlign w:val="superscript"/>
        </w:rPr>
        <w:t xml:space="preserve">) </w:t>
      </w:r>
      <w:r w:rsidRPr="001370B8">
        <w:rPr>
          <w:rFonts w:cstheme="minorHAnsi"/>
          <w:sz w:val="16"/>
          <w:szCs w:val="16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(Dz. U. z 2018 r. poz. 227, z późn. zm.) pod symbolem 341201 w ramach grupy: Pracownicy wsparcia rodziny, pomocy społecznej i pracy socjalnej (symbol 3412). </w:t>
      </w:r>
    </w:p>
  </w:footnote>
  <w:footnote w:id="2">
    <w:p w14:paraId="31BDF445" w14:textId="77777777" w:rsidR="00C86257" w:rsidRDefault="00C86257" w:rsidP="00C862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>
        <w:t xml:space="preserve"> Przez zlecenie należy rozumieć, nie tylko umowy cywilnoprawne ale również umowy o pracę.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B7330" w14:paraId="3C48BC55" w14:textId="77777777" w:rsidTr="008B7330">
      <w:tc>
        <w:tcPr>
          <w:tcW w:w="3020" w:type="dxa"/>
          <w:vAlign w:val="center"/>
        </w:tcPr>
        <w:p w14:paraId="4D669EB3" w14:textId="424A09F8" w:rsidR="008B7330" w:rsidRDefault="008B733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A550502" wp14:editId="3F59F0B3">
                <wp:extent cx="1775460" cy="8877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887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74E317A9" w14:textId="2479C02E" w:rsidR="008B7330" w:rsidRDefault="008B7330" w:rsidP="008B733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DCE5DCE" wp14:editId="393D9698">
                <wp:simplePos x="0" y="0"/>
                <wp:positionH relativeFrom="column">
                  <wp:posOffset>355600</wp:posOffset>
                </wp:positionH>
                <wp:positionV relativeFrom="paragraph">
                  <wp:posOffset>45085</wp:posOffset>
                </wp:positionV>
                <wp:extent cx="1061720" cy="353695"/>
                <wp:effectExtent l="0" t="0" r="5080" b="825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720" cy="35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1" w:type="dxa"/>
          <w:vAlign w:val="center"/>
        </w:tcPr>
        <w:p w14:paraId="470F980B" w14:textId="36ECC6CA" w:rsidR="008B7330" w:rsidRDefault="008B7330" w:rsidP="008B733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712257C" wp14:editId="40EE50AA">
                <wp:extent cx="361829" cy="429895"/>
                <wp:effectExtent l="0" t="0" r="635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92" cy="444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17F305" w14:textId="77777777" w:rsidR="008B7330" w:rsidRDefault="008B7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C0B"/>
    <w:multiLevelType w:val="multilevel"/>
    <w:tmpl w:val="87FC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170B5F"/>
    <w:multiLevelType w:val="multilevel"/>
    <w:tmpl w:val="CA1E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B48466F"/>
    <w:multiLevelType w:val="multilevel"/>
    <w:tmpl w:val="77FA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F9227E"/>
    <w:multiLevelType w:val="multilevel"/>
    <w:tmpl w:val="C4C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1525237">
    <w:abstractNumId w:val="1"/>
  </w:num>
  <w:num w:numId="2" w16cid:durableId="809173136">
    <w:abstractNumId w:val="2"/>
  </w:num>
  <w:num w:numId="3" w16cid:durableId="1600672879">
    <w:abstractNumId w:val="4"/>
  </w:num>
  <w:num w:numId="4" w16cid:durableId="92019376">
    <w:abstractNumId w:val="5"/>
  </w:num>
  <w:num w:numId="5" w16cid:durableId="1634679814">
    <w:abstractNumId w:val="0"/>
  </w:num>
  <w:num w:numId="6" w16cid:durableId="1751387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F3"/>
    <w:rsid w:val="000362B2"/>
    <w:rsid w:val="000850A2"/>
    <w:rsid w:val="0010172B"/>
    <w:rsid w:val="001370B8"/>
    <w:rsid w:val="001E4EEA"/>
    <w:rsid w:val="00375A0A"/>
    <w:rsid w:val="00394E61"/>
    <w:rsid w:val="003A1A02"/>
    <w:rsid w:val="005312FA"/>
    <w:rsid w:val="0053481B"/>
    <w:rsid w:val="005B5571"/>
    <w:rsid w:val="0065282B"/>
    <w:rsid w:val="006B6513"/>
    <w:rsid w:val="006E7AD3"/>
    <w:rsid w:val="00771052"/>
    <w:rsid w:val="00785078"/>
    <w:rsid w:val="007E4C13"/>
    <w:rsid w:val="00803A3F"/>
    <w:rsid w:val="00822C62"/>
    <w:rsid w:val="00826DFE"/>
    <w:rsid w:val="008B7330"/>
    <w:rsid w:val="008F0232"/>
    <w:rsid w:val="009062CA"/>
    <w:rsid w:val="00BD1F40"/>
    <w:rsid w:val="00BE3A99"/>
    <w:rsid w:val="00C86257"/>
    <w:rsid w:val="00E219F3"/>
    <w:rsid w:val="00FD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F419C"/>
  <w15:chartTrackingRefBased/>
  <w15:docId w15:val="{C610DACD-F7DA-438D-8F2A-3010F41F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19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19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26DF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330"/>
  </w:style>
  <w:style w:type="paragraph" w:styleId="Stopka">
    <w:name w:val="footer"/>
    <w:basedOn w:val="Normalny"/>
    <w:link w:val="StopkaZnak"/>
    <w:uiPriority w:val="99"/>
    <w:unhideWhenUsed/>
    <w:rsid w:val="008B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330"/>
  </w:style>
  <w:style w:type="table" w:styleId="Tabela-Siatka">
    <w:name w:val="Table Grid"/>
    <w:basedOn w:val="Standardowy"/>
    <w:uiPriority w:val="39"/>
    <w:rsid w:val="008B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481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052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C86257"/>
    <w:pPr>
      <w:ind w:left="720"/>
      <w:contextualSpacing/>
    </w:pPr>
  </w:style>
  <w:style w:type="character" w:styleId="Odwoanieprzypisudolnego">
    <w:name w:val="footnote reference"/>
    <w:rsid w:val="00C86257"/>
    <w:rPr>
      <w:w w:val="100"/>
      <w:sz w:val="20"/>
      <w:szCs w:val="20"/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862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25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8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ogloszenie-o-naborze-wnioskow-w-ramach-programu-resortowego-ministra-rodziny-i-polityki-spolecznej-asystent-osobisty-osoby-niepelnosprawnej---edycja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jgarbowska</dc:creator>
  <cp:keywords/>
  <dc:description/>
  <cp:lastModifiedBy>jgarbowska</cp:lastModifiedBy>
  <cp:revision>7</cp:revision>
  <dcterms:created xsi:type="dcterms:W3CDTF">2023-02-13T10:01:00Z</dcterms:created>
  <dcterms:modified xsi:type="dcterms:W3CDTF">2023-03-01T08:03:00Z</dcterms:modified>
</cp:coreProperties>
</file>