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66DCC" w14:textId="77777777" w:rsidR="00F002EA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bookmarkStart w:id="0" w:name="_Hlk178574852"/>
      <w:bookmarkStart w:id="1" w:name="_Hlk178577237"/>
      <w:r>
        <w:rPr>
          <w:rFonts w:ascii="Times New Roman" w:hAnsi="Times New Roman" w:cs="Times New Roman"/>
        </w:rPr>
        <w:t>Kłodzko, dn. 21.10.2025r.</w:t>
      </w:r>
    </w:p>
    <w:p w14:paraId="40EF1668" w14:textId="77777777" w:rsidR="00F002EA" w:rsidRDefault="00F002EA">
      <w:pPr>
        <w:pStyle w:val="Standard"/>
        <w:jc w:val="both"/>
        <w:rPr>
          <w:rFonts w:ascii="Times New Roman" w:hAnsi="Times New Roman" w:cs="Times New Roman"/>
        </w:rPr>
      </w:pPr>
    </w:p>
    <w:p w14:paraId="2F3B71D1" w14:textId="77777777" w:rsidR="00F002EA" w:rsidRDefault="00F002EA">
      <w:pPr>
        <w:pStyle w:val="Standard"/>
        <w:jc w:val="both"/>
        <w:rPr>
          <w:rFonts w:ascii="Times New Roman" w:hAnsi="Times New Roman" w:cs="Times New Roman"/>
        </w:rPr>
      </w:pPr>
    </w:p>
    <w:p w14:paraId="168A3732" w14:textId="77777777" w:rsidR="00F002EA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                                                O G Ł O S Z E N I E</w:t>
      </w:r>
    </w:p>
    <w:p w14:paraId="4F742B97" w14:textId="77777777" w:rsidR="00F002EA" w:rsidRDefault="00F002EA">
      <w:pPr>
        <w:pStyle w:val="Standard"/>
        <w:jc w:val="both"/>
        <w:rPr>
          <w:rFonts w:ascii="Times New Roman" w:hAnsi="Times New Roman" w:cs="Times New Roman"/>
        </w:rPr>
      </w:pPr>
    </w:p>
    <w:p w14:paraId="36B92310" w14:textId="77777777" w:rsidR="00F002EA" w:rsidRDefault="00F002EA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7782E32B" w14:textId="77777777" w:rsidR="00F002EA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podmiotu leczniczego  „Zespół Opieki Zdrowotnej” w Kłodzku ul. Szpitalna 1a</w:t>
      </w:r>
    </w:p>
    <w:p w14:paraId="7351D7F6" w14:textId="77777777" w:rsidR="00F002EA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57-300 Kłodzko działając na podstawie Ustawy  art.26 ustawy z dnia 15 kwietnia 2011r.</w:t>
      </w:r>
    </w:p>
    <w:p w14:paraId="25D6F593" w14:textId="77777777" w:rsidR="00F002EA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działalności leczniczej  (Dz. U. 2024 poz. 799 ) oraz ustawy z dnia 27.08.2004r. o świadczeniach opieki zdrowotnej finansowanych ze środków publicznych (Dz. U. 2024 poz.146) ogłasza:</w:t>
      </w:r>
    </w:p>
    <w:p w14:paraId="4297CFF6" w14:textId="77777777" w:rsidR="00F002EA" w:rsidRDefault="00F002EA">
      <w:pPr>
        <w:jc w:val="both"/>
        <w:rPr>
          <w:rFonts w:ascii="Times New Roman" w:hAnsi="Times New Roman" w:cs="Times New Roman"/>
        </w:rPr>
      </w:pPr>
    </w:p>
    <w:p w14:paraId="5511D5C0" w14:textId="77777777" w:rsidR="00F002EA" w:rsidRDefault="00000000">
      <w:pPr>
        <w:jc w:val="both"/>
        <w:rPr>
          <w:rFonts w:ascii="Times New Roman" w:eastAsia="SimSun" w:hAnsi="Times New Roman" w:cs="Times New Roman"/>
          <w:b/>
          <w:bCs/>
        </w:rPr>
      </w:pPr>
      <w:r>
        <w:rPr>
          <w:rFonts w:ascii="Times New Roman" w:eastAsia="SimSun" w:hAnsi="Times New Roman" w:cs="Times New Roman"/>
          <w:b/>
          <w:bCs/>
        </w:rPr>
        <w:t>konkurs ofert na udzielanie  świadczeń  lekarskich w zakresie diagnostyki radiologicznej podmiotu leczniczego „Zespół Opieki Zdrowotnej” w Kłodzku przez lekarzy specjalistów w:</w:t>
      </w:r>
    </w:p>
    <w:p w14:paraId="2842083C" w14:textId="77777777" w:rsidR="00F002EA" w:rsidRDefault="00F002EA">
      <w:pPr>
        <w:jc w:val="both"/>
        <w:rPr>
          <w:rFonts w:ascii="Times New Roman" w:eastAsia="SimSun" w:hAnsi="Times New Roman" w:cs="Times New Roman"/>
          <w:b/>
          <w:bCs/>
        </w:rPr>
      </w:pPr>
    </w:p>
    <w:p w14:paraId="0842A557" w14:textId="77777777" w:rsidR="00F002EA" w:rsidRDefault="00000000">
      <w:pPr>
        <w:jc w:val="both"/>
      </w:pPr>
      <w:bookmarkStart w:id="2" w:name="_Hlk179795473"/>
      <w:r>
        <w:rPr>
          <w:rFonts w:ascii="Times New Roman" w:eastAsia="SimSun" w:hAnsi="Times New Roman" w:cs="Times New Roman"/>
          <w:b/>
          <w:bCs/>
        </w:rPr>
        <w:t>1/ Pracowni Rentgenodiagnostyki Ogólnej,</w:t>
      </w:r>
    </w:p>
    <w:p w14:paraId="7FCDAF47" w14:textId="77777777" w:rsidR="00F002EA" w:rsidRDefault="00000000">
      <w:pPr>
        <w:jc w:val="both"/>
      </w:pPr>
      <w:r>
        <w:rPr>
          <w:rFonts w:ascii="Times New Roman" w:eastAsia="SimSun" w:hAnsi="Times New Roman" w:cs="Times New Roman"/>
          <w:b/>
          <w:bCs/>
          <w:color w:val="000000"/>
        </w:rPr>
        <w:t>2/ Pracowni Rezonansu Magnetycznego,</w:t>
      </w:r>
    </w:p>
    <w:p w14:paraId="10CA2B3C" w14:textId="77777777" w:rsidR="00F002EA" w:rsidRDefault="00000000">
      <w:pPr>
        <w:jc w:val="both"/>
        <w:rPr>
          <w:rFonts w:ascii="Times New Roman" w:eastAsia="SimSun" w:hAnsi="Times New Roman" w:cs="Times New Roman"/>
          <w:b/>
          <w:bCs/>
        </w:rPr>
      </w:pPr>
      <w:r>
        <w:rPr>
          <w:rFonts w:ascii="Times New Roman" w:eastAsia="SimSun" w:hAnsi="Times New Roman" w:cs="Times New Roman"/>
          <w:b/>
          <w:bCs/>
        </w:rPr>
        <w:t>3/ Pracowni  Tomografii Komputerowej,</w:t>
      </w:r>
    </w:p>
    <w:p w14:paraId="36E95AC3" w14:textId="77777777" w:rsidR="00F002EA" w:rsidRDefault="00000000">
      <w:pPr>
        <w:jc w:val="both"/>
        <w:rPr>
          <w:rFonts w:ascii="Times New Roman" w:eastAsia="SimSun" w:hAnsi="Times New Roman" w:cs="Times New Roman"/>
          <w:b/>
          <w:bCs/>
          <w:color w:val="000000"/>
        </w:rPr>
      </w:pPr>
      <w:r>
        <w:rPr>
          <w:rFonts w:ascii="Times New Roman" w:eastAsia="SimSun" w:hAnsi="Times New Roman" w:cs="Times New Roman"/>
          <w:b/>
          <w:bCs/>
          <w:color w:val="000000"/>
        </w:rPr>
        <w:t xml:space="preserve">4/ Pracowni Mammograficznej. </w:t>
      </w:r>
      <w:bookmarkEnd w:id="2"/>
      <w:r>
        <w:rPr>
          <w:rFonts w:ascii="Times New Roman" w:eastAsia="SimSun" w:hAnsi="Times New Roman" w:cs="Times New Roman"/>
          <w:b/>
          <w:bCs/>
          <w:color w:val="000000"/>
        </w:rPr>
        <w:t xml:space="preserve">  </w:t>
      </w:r>
    </w:p>
    <w:p w14:paraId="314BCCFF" w14:textId="77777777" w:rsidR="00F002EA" w:rsidRDefault="00F002EA">
      <w:pPr>
        <w:jc w:val="both"/>
        <w:rPr>
          <w:rFonts w:ascii="Times New Roman" w:hAnsi="Times New Roman" w:cs="Times New Roman"/>
          <w:color w:val="000000"/>
        </w:rPr>
      </w:pPr>
    </w:p>
    <w:p w14:paraId="44042A87" w14:textId="77777777" w:rsidR="00F002EA" w:rsidRDefault="00000000">
      <w:pPr>
        <w:pStyle w:val="Standard"/>
        <w:jc w:val="both"/>
        <w:rPr>
          <w:rFonts w:ascii="Times New Roman" w:hAnsi="Times New Roman" w:cs="Times New Roman"/>
        </w:rPr>
      </w:pPr>
      <w:bookmarkStart w:id="3" w:name="_Hlk178079611"/>
      <w:r>
        <w:rPr>
          <w:rFonts w:ascii="Times New Roman" w:hAnsi="Times New Roman" w:cs="Times New Roman"/>
        </w:rPr>
        <w:t>Umowa o udzielanie świadczeń zdrowotnych zostanie zawarta na okres 60 miesięcy od daty</w:t>
      </w:r>
    </w:p>
    <w:p w14:paraId="6EE0595A" w14:textId="77777777" w:rsidR="00F002EA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podpisania umowy.</w:t>
      </w:r>
    </w:p>
    <w:p w14:paraId="2FD0C982" w14:textId="77777777" w:rsidR="00F002EA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Szczegółowe warunki konkursu wraz z projektem umowy i formularzem oferty zostaną udostępnione oferentowi od dnia ukazania się niniejszego ogłoszenia na stronie internetowej </w:t>
      </w:r>
    </w:p>
    <w:p w14:paraId="77CF44C8" w14:textId="77777777" w:rsidR="00F002EA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BIP: https://www.e-bip.org.pl/zozklodzko/ podmiotu leczniczego „Zespół Opieki Zdrowotnej” w Kłodzku.</w:t>
      </w:r>
    </w:p>
    <w:p w14:paraId="658EB493" w14:textId="77777777" w:rsidR="00F002EA" w:rsidRDefault="00F002EA">
      <w:pPr>
        <w:pStyle w:val="Standard"/>
        <w:jc w:val="both"/>
        <w:rPr>
          <w:rFonts w:ascii="Times New Roman" w:hAnsi="Times New Roman" w:cs="Times New Roman"/>
        </w:rPr>
      </w:pPr>
    </w:p>
    <w:p w14:paraId="2EB2586D" w14:textId="77777777" w:rsidR="00F002EA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Oferty należy składać w zaklejonych kopertach opatrzonych hasłem „Konkurs ofert”</w:t>
      </w:r>
    </w:p>
    <w:p w14:paraId="0AF70C17" w14:textId="77777777" w:rsidR="00F002EA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do dnia </w:t>
      </w:r>
      <w:r>
        <w:rPr>
          <w:rFonts w:ascii="Times New Roman" w:hAnsi="Times New Roman" w:cs="Times New Roman"/>
          <w:b/>
          <w:bCs/>
        </w:rPr>
        <w:t>21.11.2025r</w:t>
      </w:r>
      <w:r>
        <w:rPr>
          <w:rFonts w:ascii="Times New Roman" w:hAnsi="Times New Roman" w:cs="Times New Roman"/>
        </w:rPr>
        <w:t>. do godz. 14.00 w Sekretariacie podmiotu leczniczego „Zespół Opieki</w:t>
      </w:r>
    </w:p>
    <w:p w14:paraId="42979490" w14:textId="77777777" w:rsidR="00F002EA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Zdrowotnej” w Kłodzku ul. Szpitalna 1a, 57-300 Kłodzko.</w:t>
      </w:r>
    </w:p>
    <w:p w14:paraId="4C2B39B8" w14:textId="77777777" w:rsidR="00F002EA" w:rsidRDefault="00F002EA">
      <w:pPr>
        <w:pStyle w:val="Standard"/>
        <w:jc w:val="both"/>
        <w:rPr>
          <w:rFonts w:ascii="Times New Roman" w:hAnsi="Times New Roman" w:cs="Times New Roman"/>
        </w:rPr>
      </w:pPr>
    </w:p>
    <w:p w14:paraId="315226C7" w14:textId="77777777" w:rsidR="00F002EA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Otwarcie ofert nastąpi </w:t>
      </w:r>
      <w:r>
        <w:rPr>
          <w:rFonts w:ascii="Times New Roman" w:hAnsi="Times New Roman" w:cs="Times New Roman"/>
          <w:b/>
          <w:bCs/>
        </w:rPr>
        <w:t>24.11.2025r</w:t>
      </w:r>
      <w:r>
        <w:rPr>
          <w:rFonts w:ascii="Times New Roman" w:hAnsi="Times New Roman" w:cs="Times New Roman"/>
        </w:rPr>
        <w:t>. o godz.10.00 w świetlicy zakładowej. Oferent jest związany</w:t>
      </w:r>
    </w:p>
    <w:p w14:paraId="37A67F74" w14:textId="77777777" w:rsidR="00F002EA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ofertą w ciągu 30 dni od upływu składania ofert.</w:t>
      </w:r>
    </w:p>
    <w:p w14:paraId="097452D8" w14:textId="77777777" w:rsidR="00F002EA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Zastrzega się prawo do odwołania konkursu bez podania przyczyny oraz do przesunięcia terminu</w:t>
      </w:r>
    </w:p>
    <w:p w14:paraId="4E9AE9CE" w14:textId="77777777" w:rsidR="00F002EA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składania ofert.</w:t>
      </w:r>
    </w:p>
    <w:p w14:paraId="28086CAA" w14:textId="77777777" w:rsidR="00F002EA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Środki odwoławcze w postaci protestów i odwołań dotyczących konkursu ofert można składać</w:t>
      </w:r>
    </w:p>
    <w:p w14:paraId="663D6DA7" w14:textId="77777777" w:rsidR="00F002EA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Dyrektora  podmiotu leczniczego  „Zespół Opieki Zdrowotnej” w Kłodzku zgodnie z art.153</w:t>
      </w:r>
    </w:p>
    <w:p w14:paraId="5DA48CD6" w14:textId="77777777" w:rsidR="00F002EA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art.154 ustawy z dnia 27 sierpnia 2004r. o świadczeniach opieki zdrowotnej finansowanych</w:t>
      </w:r>
    </w:p>
    <w:p w14:paraId="0CBBE089" w14:textId="77777777" w:rsidR="00F002EA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 środków publicznych (Dz. U z 2024, poz.146 )</w:t>
      </w:r>
    </w:p>
    <w:p w14:paraId="1EA1A5BD" w14:textId="77777777" w:rsidR="00F002EA" w:rsidRDefault="00F002EA">
      <w:pPr>
        <w:jc w:val="both"/>
        <w:rPr>
          <w:rFonts w:ascii="Times New Roman" w:eastAsia="SimSun" w:hAnsi="Times New Roman" w:cs="Times New Roman"/>
        </w:rPr>
      </w:pPr>
    </w:p>
    <w:p w14:paraId="3A5FFF74" w14:textId="77777777" w:rsidR="00F002EA" w:rsidRDefault="00F002EA">
      <w:pPr>
        <w:jc w:val="both"/>
        <w:rPr>
          <w:rFonts w:ascii="Times New Roman" w:eastAsia="SimSun" w:hAnsi="Times New Roman" w:cs="Times New Roman"/>
        </w:rPr>
      </w:pPr>
    </w:p>
    <w:p w14:paraId="0FD7DD09" w14:textId="77777777" w:rsidR="00F002EA" w:rsidRDefault="00F002EA">
      <w:pPr>
        <w:pStyle w:val="Standard"/>
        <w:jc w:val="both"/>
        <w:rPr>
          <w:rFonts w:ascii="Times New Roman" w:hAnsi="Times New Roman" w:cs="Times New Roman"/>
        </w:rPr>
      </w:pPr>
    </w:p>
    <w:bookmarkEnd w:id="3"/>
    <w:p w14:paraId="67475837" w14:textId="77777777" w:rsidR="00F002EA" w:rsidRDefault="00F002EA">
      <w:pPr>
        <w:pStyle w:val="Standard"/>
        <w:jc w:val="both"/>
        <w:rPr>
          <w:rFonts w:ascii="Times New Roman" w:hAnsi="Times New Roman" w:cs="Times New Roman"/>
        </w:rPr>
      </w:pPr>
    </w:p>
    <w:bookmarkEnd w:id="0"/>
    <w:p w14:paraId="37102DCB" w14:textId="77777777" w:rsidR="00F002EA" w:rsidRDefault="00F002EA">
      <w:pPr>
        <w:jc w:val="both"/>
        <w:rPr>
          <w:rFonts w:ascii="Times New Roman" w:eastAsia="SimSun" w:hAnsi="Times New Roman" w:cs="Times New Roman"/>
        </w:rPr>
      </w:pPr>
    </w:p>
    <w:bookmarkEnd w:id="1"/>
    <w:p w14:paraId="02B9893C" w14:textId="77777777" w:rsidR="00F002EA" w:rsidRDefault="00F002EA">
      <w:pPr>
        <w:jc w:val="both"/>
        <w:rPr>
          <w:rFonts w:ascii="Times New Roman" w:hAnsi="Times New Roman" w:cs="Times New Roman"/>
        </w:rPr>
      </w:pPr>
    </w:p>
    <w:p w14:paraId="22D27706" w14:textId="77777777" w:rsidR="00F002EA" w:rsidRDefault="00F002EA">
      <w:pPr>
        <w:pStyle w:val="Standard"/>
        <w:jc w:val="both"/>
        <w:rPr>
          <w:rFonts w:ascii="Times New Roman" w:hAnsi="Times New Roman" w:cs="Times New Roman"/>
        </w:rPr>
      </w:pPr>
    </w:p>
    <w:p w14:paraId="7F2CEBCF" w14:textId="77777777" w:rsidR="00F002EA" w:rsidRDefault="00F002EA">
      <w:pPr>
        <w:pStyle w:val="Standard"/>
        <w:jc w:val="both"/>
        <w:rPr>
          <w:rFonts w:ascii="Times New Roman" w:hAnsi="Times New Roman" w:cs="Times New Roman"/>
        </w:rPr>
      </w:pPr>
    </w:p>
    <w:p w14:paraId="795F51BE" w14:textId="77777777" w:rsidR="00F002EA" w:rsidRDefault="00F002EA">
      <w:pPr>
        <w:pStyle w:val="Standard"/>
        <w:jc w:val="both"/>
        <w:rPr>
          <w:rFonts w:ascii="Times New Roman" w:hAnsi="Times New Roman" w:cs="Times New Roman"/>
        </w:rPr>
      </w:pPr>
    </w:p>
    <w:p w14:paraId="58CFD571" w14:textId="77777777" w:rsidR="00F002EA" w:rsidRDefault="00F002EA">
      <w:pPr>
        <w:jc w:val="both"/>
        <w:rPr>
          <w:rFonts w:ascii="Times New Roman" w:eastAsia="SimSun" w:hAnsi="Times New Roman" w:cs="Times New Roman"/>
        </w:rPr>
      </w:pPr>
    </w:p>
    <w:p w14:paraId="383C2DC9" w14:textId="77777777" w:rsidR="00F002EA" w:rsidRDefault="00F002EA">
      <w:pPr>
        <w:jc w:val="both"/>
        <w:rPr>
          <w:rFonts w:ascii="Times New Roman" w:hAnsi="Times New Roman" w:cs="Times New Roman"/>
        </w:rPr>
      </w:pPr>
    </w:p>
    <w:p w14:paraId="77B55AC6" w14:textId="77777777" w:rsidR="00F002EA" w:rsidRDefault="00F002EA">
      <w:pPr>
        <w:jc w:val="both"/>
        <w:rPr>
          <w:rFonts w:ascii="Times New Roman" w:hAnsi="Times New Roman" w:cs="Times New Roman"/>
        </w:rPr>
      </w:pPr>
    </w:p>
    <w:p w14:paraId="03684735" w14:textId="77777777" w:rsidR="00F002EA" w:rsidRDefault="00F002EA">
      <w:pPr>
        <w:jc w:val="both"/>
        <w:rPr>
          <w:rFonts w:ascii="Times New Roman" w:hAnsi="Times New Roman" w:cs="Times New Roman"/>
        </w:rPr>
      </w:pPr>
    </w:p>
    <w:p w14:paraId="528077AC" w14:textId="77777777" w:rsidR="00F002EA" w:rsidRDefault="00F002EA">
      <w:pPr>
        <w:jc w:val="both"/>
        <w:rPr>
          <w:rFonts w:ascii="Times New Roman" w:hAnsi="Times New Roman" w:cs="Times New Roman"/>
        </w:rPr>
      </w:pPr>
    </w:p>
    <w:sectPr w:rsidR="00F002EA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81E66" w14:textId="77777777" w:rsidR="001C6C56" w:rsidRDefault="001C6C56">
      <w:r>
        <w:separator/>
      </w:r>
    </w:p>
  </w:endnote>
  <w:endnote w:type="continuationSeparator" w:id="0">
    <w:p w14:paraId="007B8F77" w14:textId="77777777" w:rsidR="001C6C56" w:rsidRDefault="001C6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BA0D6" w14:textId="77777777" w:rsidR="001C6C56" w:rsidRDefault="001C6C56">
      <w:r>
        <w:rPr>
          <w:color w:val="000000"/>
        </w:rPr>
        <w:separator/>
      </w:r>
    </w:p>
  </w:footnote>
  <w:footnote w:type="continuationSeparator" w:id="0">
    <w:p w14:paraId="75E2A448" w14:textId="77777777" w:rsidR="001C6C56" w:rsidRDefault="001C6C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002EA"/>
    <w:rsid w:val="00076031"/>
    <w:rsid w:val="000F00E9"/>
    <w:rsid w:val="001C6C56"/>
    <w:rsid w:val="00F00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E9C6D"/>
  <w15:docId w15:val="{2449D762-B384-43ED-A77C-F55CA7AFE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0"/>
    </w:pPr>
    <w:rPr>
      <w:rFonts w:ascii="Liberation Serif" w:eastAsia="NSimSun" w:hAnsi="Liberation Serif" w:cs="Ari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dc:description/>
  <cp:lastModifiedBy>Bożena Kulikowska</cp:lastModifiedBy>
  <cp:revision>2</cp:revision>
  <cp:lastPrinted>2025-10-21T07:49:00Z</cp:lastPrinted>
  <dcterms:created xsi:type="dcterms:W3CDTF">2025-10-22T09:24:00Z</dcterms:created>
  <dcterms:modified xsi:type="dcterms:W3CDTF">2025-10-22T09:24:00Z</dcterms:modified>
</cp:coreProperties>
</file>