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DFFDB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UMOWA CYWILNO-PRAWNA O </w:t>
      </w:r>
      <w:r>
        <w:rPr>
          <w:rFonts w:ascii="Times New Roman" w:hAnsi="Times New Roman" w:cs="Times New Roman"/>
          <w:b/>
          <w:bCs/>
        </w:rPr>
        <w:t xml:space="preserve">ŚWIADCZENIE  USŁUG </w:t>
      </w:r>
    </w:p>
    <w:p w14:paraId="6D9D33CC" w14:textId="77777777" w:rsidR="00BC08AE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MEDYCZNYCH  LEKARZA W PRACOWNI RTG.</w:t>
      </w:r>
    </w:p>
    <w:p w14:paraId="42D8FEA3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19AD91DA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zawarta w  dniu            w Kłodzku w wyniku postępowania konkursowego </w:t>
      </w:r>
      <w:r>
        <w:rPr>
          <w:rFonts w:ascii="Times New Roman" w:hAnsi="Times New Roman" w:cs="Times New Roman"/>
        </w:rPr>
        <w:tab/>
      </w:r>
    </w:p>
    <w:p w14:paraId="32C11B7B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pomiędzy:</w:t>
      </w:r>
    </w:p>
    <w:p w14:paraId="35481BDF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"Zespół Opieki Zdrowotnej'' w Kłodzku reprezentowanym przez:</w:t>
      </w:r>
    </w:p>
    <w:p w14:paraId="2A61F9DA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Dyrektora – Jadwigę Radziejewską</w:t>
      </w:r>
    </w:p>
    <w:p w14:paraId="0BBAF0BF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treści umowy  „Zamawiającym”</w:t>
      </w:r>
    </w:p>
    <w:p w14:paraId="1DB28CFB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65D7387F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lek. med.  </w:t>
      </w:r>
    </w:p>
    <w:p w14:paraId="0C9F4CA3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posiadającym prawo  wykonywania zawodu nr……………….    prowadzącym działalność leczniczą w  formie indywidualnej specjalistycznej  praktyki lekarskiej  zarejestrowanej ……………..</w:t>
      </w:r>
    </w:p>
    <w:p w14:paraId="564BBD4A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 nr                        , Regon </w:t>
      </w:r>
    </w:p>
    <w:p w14:paraId="32A9A2F0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treści umowy „Przyjmującym  Zamówienie”</w:t>
      </w:r>
    </w:p>
    <w:p w14:paraId="30DCAFF9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1D57B4AF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ar-SA"/>
        </w:rPr>
        <w:t>Podstawę prawną niniejszej umowy stanowią:</w:t>
      </w:r>
    </w:p>
    <w:p w14:paraId="48BB4D27" w14:textId="77777777" w:rsidR="00BC08AE" w:rsidRDefault="00000000">
      <w:pPr>
        <w:pStyle w:val="Standard"/>
        <w:numPr>
          <w:ilvl w:val="0"/>
          <w:numId w:val="2"/>
        </w:numPr>
        <w:tabs>
          <w:tab w:val="left" w:pos="-11880"/>
          <w:tab w:val="left" w:pos="-9830"/>
          <w:tab w:val="center" w:pos="-7704"/>
          <w:tab w:val="right" w:pos="-316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Ustawa z dnia 15 kwietnia 2011r. o działalności leczniczej (Dz. U.2024 poz.799),                                 </w:t>
      </w:r>
    </w:p>
    <w:p w14:paraId="548BB81E" w14:textId="77777777" w:rsidR="00BC08AE" w:rsidRDefault="00000000">
      <w:pPr>
        <w:pStyle w:val="Standard"/>
        <w:numPr>
          <w:ilvl w:val="0"/>
          <w:numId w:val="1"/>
        </w:numPr>
        <w:tabs>
          <w:tab w:val="left" w:pos="-11880"/>
          <w:tab w:val="left" w:pos="-9830"/>
          <w:tab w:val="center" w:pos="-7704"/>
          <w:tab w:val="right" w:pos="-316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Ustawa z dnia 5 grudnia 1996r. o zawodach lekarza i lekarza dentysty ( Dz. U.2024 poz. 1287),  </w:t>
      </w:r>
    </w:p>
    <w:p w14:paraId="0F2346C5" w14:textId="77777777" w:rsidR="00BC08AE" w:rsidRDefault="00000000">
      <w:pPr>
        <w:pStyle w:val="Standard"/>
        <w:numPr>
          <w:ilvl w:val="0"/>
          <w:numId w:val="1"/>
        </w:numPr>
        <w:tabs>
          <w:tab w:val="left" w:pos="-11880"/>
          <w:tab w:val="left" w:pos="-9830"/>
          <w:tab w:val="center" w:pos="-7704"/>
          <w:tab w:val="right" w:pos="-316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27 sierpnia 2004r. o świadczeniach opieki zdrowotnej finansowanych ze środków publicznych (Dz. U.2024 poz. 146),</w:t>
      </w:r>
    </w:p>
    <w:p w14:paraId="575EAE4F" w14:textId="77777777" w:rsidR="00BC08AE" w:rsidRDefault="00000000">
      <w:pPr>
        <w:pStyle w:val="Standard"/>
        <w:numPr>
          <w:ilvl w:val="0"/>
          <w:numId w:val="1"/>
        </w:numPr>
        <w:tabs>
          <w:tab w:val="left" w:pos="-11880"/>
          <w:tab w:val="left" w:pos="-9830"/>
          <w:tab w:val="center" w:pos="-7704"/>
          <w:tab w:val="right" w:pos="-316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23 kwietnia 1964r. Kodeks Cywilny (Dz.U. 2024 poz.1061),</w:t>
      </w:r>
    </w:p>
    <w:p w14:paraId="6651F61F" w14:textId="77777777" w:rsidR="00BC08AE" w:rsidRDefault="00000000">
      <w:pPr>
        <w:pStyle w:val="Standard"/>
        <w:numPr>
          <w:ilvl w:val="0"/>
          <w:numId w:val="1"/>
        </w:numPr>
        <w:tabs>
          <w:tab w:val="left" w:pos="-11880"/>
          <w:tab w:val="left" w:pos="-9830"/>
          <w:tab w:val="center" w:pos="-7704"/>
          <w:tab w:val="right" w:pos="-316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6 listopada 2008r. o prawach pacjenta i Rzeczniku Praw Pacjenta (Dz. U. 2024 poz. 581),</w:t>
      </w:r>
    </w:p>
    <w:p w14:paraId="715BF2E7" w14:textId="77777777" w:rsidR="00BC08AE" w:rsidRDefault="00000000">
      <w:pPr>
        <w:pStyle w:val="Standard"/>
        <w:numPr>
          <w:ilvl w:val="0"/>
          <w:numId w:val="1"/>
        </w:numPr>
        <w:tabs>
          <w:tab w:val="left" w:pos="-11880"/>
          <w:tab w:val="left" w:pos="-9830"/>
          <w:tab w:val="center" w:pos="-7704"/>
          <w:tab w:val="right" w:pos="-316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10 maja 2018r. o ochronie danych osobowych (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t.j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. Dz.U. 2019r.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poz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 1781)</w:t>
      </w:r>
    </w:p>
    <w:p w14:paraId="6F827A7B" w14:textId="77777777" w:rsidR="00BC08AE" w:rsidRDefault="00000000">
      <w:pPr>
        <w:pStyle w:val="Standard"/>
        <w:numPr>
          <w:ilvl w:val="0"/>
          <w:numId w:val="1"/>
        </w:numPr>
        <w:tabs>
          <w:tab w:val="left" w:pos="-11880"/>
          <w:tab w:val="left" w:pos="-9830"/>
          <w:tab w:val="center" w:pos="-7704"/>
          <w:tab w:val="right" w:pos="-316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Rozporządzenie Parlamentu Europejskiego i Rady (UE) 2016/679 z dnia 27 kwietnia 2016 r. w sprawie ochrony danych osób fizycznych w związku z przetwarzaniem danych osobowych i w sprawie swobodnego przepływu takich danych oraz uchylenia dyrektywy 95/46/WE oraz rozporządzeniami wykonawczymi wydanymi na jej podstawie (RODO).</w:t>
      </w:r>
    </w:p>
    <w:p w14:paraId="7BA1B68B" w14:textId="77777777" w:rsidR="00BC08AE" w:rsidRDefault="00000000">
      <w:pPr>
        <w:pStyle w:val="Standard"/>
        <w:numPr>
          <w:ilvl w:val="0"/>
          <w:numId w:val="1"/>
        </w:numPr>
        <w:tabs>
          <w:tab w:val="left" w:pos="-11880"/>
          <w:tab w:val="left" w:pos="-9830"/>
          <w:tab w:val="center" w:pos="-7704"/>
          <w:tab w:val="right" w:pos="-316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Rozporządzenie Ministra Zdrowia z dnia 6 kwietnia 2020r., w sprawie rodzajów, zakresu i wzorów dokumentacji medycznej oraz sposobu jej przetwarzania  (Dz.U. 2024 poz. 798),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05E4E810" w14:textId="77777777" w:rsidR="00BC08AE" w:rsidRDefault="00000000">
      <w:pPr>
        <w:pStyle w:val="Standard"/>
        <w:numPr>
          <w:ilvl w:val="0"/>
          <w:numId w:val="1"/>
        </w:numPr>
        <w:tabs>
          <w:tab w:val="left" w:pos="-11880"/>
          <w:tab w:val="left" w:pos="-9830"/>
          <w:tab w:val="center" w:pos="-7704"/>
          <w:tab w:val="right" w:pos="-316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39A76124" w14:textId="77777777" w:rsidR="00BC08AE" w:rsidRDefault="00000000">
      <w:pPr>
        <w:pStyle w:val="Standard"/>
        <w:numPr>
          <w:ilvl w:val="0"/>
          <w:numId w:val="1"/>
        </w:numPr>
        <w:tabs>
          <w:tab w:val="left" w:pos="-11880"/>
          <w:tab w:val="left" w:pos="-9830"/>
          <w:tab w:val="center" w:pos="-7704"/>
          <w:tab w:val="right" w:pos="-316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29 kwietnia 2019r. w sprawie obowiązkowego ubezpieczenia odpowiedzialności cywilnej podmiotu wykonującego działalność leczniczą (Dz. U. 2019 poz.866),</w:t>
      </w:r>
    </w:p>
    <w:p w14:paraId="654665D0" w14:textId="77777777" w:rsidR="00BC08AE" w:rsidRDefault="00000000">
      <w:pPr>
        <w:pStyle w:val="Standard"/>
        <w:numPr>
          <w:ilvl w:val="0"/>
          <w:numId w:val="1"/>
        </w:numPr>
        <w:tabs>
          <w:tab w:val="left" w:pos="-11880"/>
          <w:tab w:val="left" w:pos="-9830"/>
          <w:tab w:val="center" w:pos="-7704"/>
          <w:tab w:val="right" w:pos="-316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58BCBE31" w14:textId="77777777" w:rsidR="00BC08AE" w:rsidRDefault="00000000">
      <w:pPr>
        <w:pStyle w:val="Standard"/>
        <w:numPr>
          <w:ilvl w:val="0"/>
          <w:numId w:val="1"/>
        </w:numPr>
        <w:jc w:val="both"/>
      </w:pPr>
      <w:r>
        <w:rPr>
          <w:rFonts w:ascii="Times New Roman" w:eastAsia="Times New Roman" w:hAnsi="Times New Roman" w:cs="Times New Roman"/>
          <w:lang w:eastAsia="ar-SA"/>
        </w:rPr>
        <w:t>Inne przepisy prawne mające zastosowanie przy udzielaniu świadczeń zdrowotnych</w:t>
      </w:r>
    </w:p>
    <w:p w14:paraId="5BD951A3" w14:textId="77777777" w:rsidR="00BC08AE" w:rsidRDefault="00000000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w  szczególności obowiązujących rozporządzeń Ministra Zdrowia w sprawie świadczeń    </w:t>
      </w:r>
    </w:p>
    <w:p w14:paraId="3B1DD360" w14:textId="77777777" w:rsidR="00BC08AE" w:rsidRDefault="00000000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gwarantowanych oraz obowiązujących Zarządzeń Prezesa Narodowego Funduszu Zdrowia    </w:t>
      </w:r>
    </w:p>
    <w:p w14:paraId="0242D8B4" w14:textId="77777777" w:rsidR="00BC08AE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i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lang w:eastAsia="ar-SA"/>
        </w:rPr>
        <w:t xml:space="preserve"> w zakresie objętym niniejszą umową.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</w:p>
    <w:p w14:paraId="59802829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Strony zawierają umowę następującej treści:    </w:t>
      </w:r>
    </w:p>
    <w:p w14:paraId="2491A4A2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265AF60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§ 1.</w:t>
      </w:r>
    </w:p>
    <w:p w14:paraId="1205A528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 „Zamawiający” powierza „Przyjmującemu Zamówienie” wykonywanie obowiązków lekarza   </w:t>
      </w:r>
    </w:p>
    <w:p w14:paraId="7D9DBA9C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specjalisty w dziedzinie radiodiagnostyki </w:t>
      </w:r>
      <w:r>
        <w:rPr>
          <w:rFonts w:ascii="Times New Roman" w:eastAsia="SimSun" w:hAnsi="Times New Roman" w:cs="Times New Roman"/>
        </w:rPr>
        <w:t xml:space="preserve">wg ustalonego miesięcznego harmonogramu </w:t>
      </w:r>
    </w:p>
    <w:p w14:paraId="270CE3AA" w14:textId="77777777" w:rsidR="00BC08AE" w:rsidRDefault="00000000">
      <w:pPr>
        <w:pStyle w:val="Standard"/>
        <w:jc w:val="both"/>
      </w:pPr>
      <w:r>
        <w:rPr>
          <w:rFonts w:ascii="Times New Roman" w:eastAsia="SimSun" w:hAnsi="Times New Roman" w:cs="Times New Roman"/>
        </w:rPr>
        <w:t xml:space="preserve">    świadczenia usług  medycznych przez Zamawiającego w zakresie</w:t>
      </w:r>
      <w:r>
        <w:rPr>
          <w:rFonts w:ascii="Times New Roman" w:hAnsi="Times New Roman" w:cs="Times New Roman"/>
        </w:rPr>
        <w:t>:</w:t>
      </w:r>
    </w:p>
    <w:p w14:paraId="3486C74D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 opisu badań rentgenowskich / część anatomiczna /,</w:t>
      </w:r>
    </w:p>
    <w:p w14:paraId="3198A6F2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 opisu badań TK.</w:t>
      </w:r>
    </w:p>
    <w:p w14:paraId="484960D0" w14:textId="77777777" w:rsidR="00BC08AE" w:rsidRDefault="00000000">
      <w:pPr>
        <w:rPr>
          <w:rFonts w:ascii="Times New Roman" w:eastAsia="Calibri" w:hAnsi="Times New Roman" w:cs="Times New Roman"/>
          <w:color w:val="000000"/>
          <w:lang w:eastAsia="en-US" w:bidi="ar-SA"/>
        </w:rPr>
      </w:pPr>
      <w:bookmarkStart w:id="0" w:name="_Hlk179797763"/>
      <w:bookmarkStart w:id="1" w:name="_Hlk179795473"/>
      <w:r>
        <w:rPr>
          <w:rFonts w:ascii="Times New Roman" w:eastAsia="Calibri" w:hAnsi="Times New Roman" w:cs="Times New Roman"/>
          <w:color w:val="000000"/>
          <w:lang w:eastAsia="en-US" w:bidi="ar-SA"/>
        </w:rPr>
        <w:lastRenderedPageBreak/>
        <w:t xml:space="preserve">  - opisu  badań MRI, </w:t>
      </w:r>
    </w:p>
    <w:p w14:paraId="4213EFAB" w14:textId="77777777" w:rsidR="00BC08AE" w:rsidRDefault="00000000">
      <w:r>
        <w:rPr>
          <w:rFonts w:ascii="Times New Roman" w:eastAsia="SimSun" w:hAnsi="Times New Roman" w:cs="Times New Roman"/>
        </w:rPr>
        <w:t xml:space="preserve">  - opisu badań m</w:t>
      </w:r>
      <w:r>
        <w:rPr>
          <w:rFonts w:ascii="Times New Roman" w:eastAsia="SimSun" w:hAnsi="Times New Roman" w:cs="Times New Roman"/>
          <w:color w:val="000000"/>
        </w:rPr>
        <w:t xml:space="preserve">ammograficznych. </w:t>
      </w:r>
      <w:bookmarkEnd w:id="0"/>
      <w:bookmarkEnd w:id="1"/>
    </w:p>
    <w:p w14:paraId="11DE4060" w14:textId="77777777" w:rsidR="00BC08AE" w:rsidRDefault="00000000">
      <w:pPr>
        <w:pStyle w:val="Standard"/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</w:t>
      </w:r>
    </w:p>
    <w:p w14:paraId="165860C5" w14:textId="77777777" w:rsidR="00BC08AE" w:rsidRDefault="00000000">
      <w:pPr>
        <w:jc w:val="both"/>
      </w:pPr>
      <w:r>
        <w:rPr>
          <w:rFonts w:ascii="Times New Roman" w:eastAsia="SimSun" w:hAnsi="Times New Roman" w:cs="Times New Roman"/>
        </w:rPr>
        <w:t>2. „Zamawiający” powierza „Przyjmującemu Zamówienie” pozostawanie w gotowości do pracy pod telefonem celem</w:t>
      </w:r>
      <w:r>
        <w:rPr>
          <w:rFonts w:ascii="Times New Roman" w:eastAsia="TimesNewRomanPSMT" w:hAnsi="Times New Roman" w:cs="Times New Roman"/>
        </w:rPr>
        <w:t xml:space="preserve"> dokonania opisu badań </w:t>
      </w:r>
      <w:r>
        <w:rPr>
          <w:rFonts w:ascii="Times New Roman" w:eastAsia="SimSun" w:hAnsi="Times New Roman" w:cs="Times New Roman"/>
        </w:rPr>
        <w:t xml:space="preserve"> RTG, TK i MRI.</w:t>
      </w:r>
    </w:p>
    <w:p w14:paraId="57851A64" w14:textId="77777777" w:rsidR="00BC08AE" w:rsidRDefault="00000000">
      <w:pPr>
        <w:pStyle w:val="Standard"/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                   </w:t>
      </w:r>
    </w:p>
    <w:p w14:paraId="28524A58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. Strony uzgadniają że opisy badań RTG , TK i MRI przekazywane będą drogą elektroniczną.</w:t>
      </w:r>
    </w:p>
    <w:p w14:paraId="77FAC78A" w14:textId="77777777" w:rsidR="00BC08AE" w:rsidRDefault="00BC08AE">
      <w:pPr>
        <w:pStyle w:val="Standard"/>
        <w:autoSpaceDE w:val="0"/>
        <w:jc w:val="both"/>
        <w:rPr>
          <w:rFonts w:ascii="Times New Roman" w:eastAsia="TimesNewRomanPSMT" w:hAnsi="Times New Roman" w:cs="Times New Roman"/>
        </w:rPr>
      </w:pPr>
    </w:p>
    <w:p w14:paraId="6AC5F476" w14:textId="77777777" w:rsidR="00BC08AE" w:rsidRDefault="00000000">
      <w:pPr>
        <w:pStyle w:val="Standard"/>
        <w:autoSpaceDE w:val="0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2.</w:t>
      </w:r>
    </w:p>
    <w:p w14:paraId="47405278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Do podstawowych  obowiązków „Przyjmującego Zamówienie” należy:</w:t>
      </w:r>
    </w:p>
    <w:p w14:paraId="09A8AC53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opis, interpretowanie oraz ocena badań  RTG i TK  / drogą elektroniczną /,</w:t>
      </w:r>
    </w:p>
    <w:p w14:paraId="26E7A0C1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opis, interpretowanie oraz ocena badań  MRI i mammograficznych,</w:t>
      </w:r>
    </w:p>
    <w:p w14:paraId="1F0ED339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rzetelne prowadzenie dokumentacji medycznej zgodnie z wymogami NFZ,</w:t>
      </w:r>
    </w:p>
    <w:p w14:paraId="16C9F3A6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odpowiedzialność za dokumentację medyczną,</w:t>
      </w:r>
    </w:p>
    <w:p w14:paraId="5C94D4C9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odpowiedzialne i rzetelne prowadzenie elektronicznej dokumentacji medycznej za pomocą   </w:t>
      </w:r>
    </w:p>
    <w:p w14:paraId="54B406AC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udostępnionego przez Zamawiającego oprogramowania.</w:t>
      </w:r>
    </w:p>
    <w:p w14:paraId="1970E4A8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1B00B14A" w14:textId="77777777" w:rsidR="00BC08AE" w:rsidRDefault="00000000">
      <w:pPr>
        <w:pStyle w:val="Standard"/>
        <w:autoSpaceDE w:val="0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2. „Przyjmujący Zamówienie” w ramach wykonywania usług zapewnia:</w:t>
      </w:r>
    </w:p>
    <w:p w14:paraId="049E1677" w14:textId="77777777" w:rsidR="00BC08AE" w:rsidRDefault="00000000">
      <w:pPr>
        <w:pStyle w:val="Standard"/>
        <w:autoSpaceDE w:val="0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 xml:space="preserve">-  że posiada odpowiednie kwalifikacje do wykonywania opisów badań RTG i TK, MRI, mammograficznych, </w:t>
      </w:r>
    </w:p>
    <w:p w14:paraId="3FD077A5" w14:textId="77777777" w:rsidR="00BC08AE" w:rsidRDefault="00000000">
      <w:pPr>
        <w:pStyle w:val="Standard"/>
        <w:autoSpaceDE w:val="0"/>
        <w:jc w:val="both"/>
      </w:pPr>
      <w:r>
        <w:rPr>
          <w:rFonts w:ascii="Times New Roman" w:eastAsia="TimesNewRomanPSMT" w:hAnsi="Times New Roman" w:cs="Times New Roman"/>
        </w:rPr>
        <w:t xml:space="preserve">- należyte zabezpieczenie dostępu do transmitowanych danych przed osobami niepowołanymi, w szczególności do zakodowania danych tak by bez stosownego klucza były bezużyteczne i nieczytelne. </w:t>
      </w:r>
    </w:p>
    <w:p w14:paraId="3B8AD96C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58C3CDF6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Badanie TK, MRI  wykonane na cito powinno być opisane w ciągu 24 godzin,</w:t>
      </w:r>
    </w:p>
    <w:p w14:paraId="6AC14C61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badanie ambulatoryjne TK, MRI pilne powinno być opisane w ciągu 3 dni,</w:t>
      </w:r>
    </w:p>
    <w:p w14:paraId="149C024D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badanie RTG / część anatomiczna / powinno być opisana w ciągu 48 godzin, </w:t>
      </w:r>
    </w:p>
    <w:p w14:paraId="40110E60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pozostałe badania powinny być opisane w ciągu 7 dni.</w:t>
      </w:r>
    </w:p>
    <w:p w14:paraId="696160E0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57CE4FB5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</w:rPr>
        <w:t>§ 3.</w:t>
      </w:r>
    </w:p>
    <w:p w14:paraId="20D4C6E5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„Przyjmujący  Zamówienie” wykonuje  usługi  medyczne we własnej  odzieży ochronnej i  roboczej  spełniającej  wymagania  Polskich  Norm przy wykorzystaniu bazy lokalowej Zamawiającego,  aparatury  i  sprzętu  medycznego będącego własnością Zamawiającego.                                          </w:t>
      </w:r>
    </w:p>
    <w:p w14:paraId="1DDF0780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Wykorzystanie wyżej wymienionych środków może  odbywać  się w  zakresie niezbędnym do świadczenia określonych umową  usług  medycznych.            </w:t>
      </w:r>
    </w:p>
    <w:p w14:paraId="102F77D8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jest zarejestrowanym w bazie BDO ( Numer rejestrowy - 000168163) wytwórcą odpadów i prowadzi gospodarkę odpadami wytwarzanymi w miejscach świadczenia usług.</w:t>
      </w:r>
    </w:p>
    <w:p w14:paraId="081551BE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34EDA94F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§ 4.</w:t>
      </w:r>
    </w:p>
    <w:p w14:paraId="1C8519E3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1.„Przyjmujący Zamówienie” zobowiązany jest do znajomości i przestrzegania:</w:t>
      </w:r>
    </w:p>
    <w:p w14:paraId="393ED94E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przepisów określających prawa pacjenta,</w:t>
      </w:r>
    </w:p>
    <w:p w14:paraId="3B2355E2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standardów udzielania świadczeń zdrowotnych obowiązujących w publicznych zakładach opieki zdrowotnej / Ustawa z dnia 15 kwietnia 2011r. o działalności leczniczej /</w:t>
      </w:r>
    </w:p>
    <w:p w14:paraId="55A2A30E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 rozporządzenia Ministra Zdrowia w sprawie rodzajów i zakresu dokumentacji medycznej oraz sposobu jej przetwarzania.</w:t>
      </w:r>
    </w:p>
    <w:p w14:paraId="5B5635C3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Strony zgodnie ustalają , iż wszystkie ewentualne kary / w tym pieniężne / nałożone z tytułu nieprzestrzegania wymogów określonych w przepisach wskazanych w ust.1  obciążają w pełnej wysokości  Przyjmującego Zamówienie.</w:t>
      </w:r>
    </w:p>
    <w:p w14:paraId="15596657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„Przyjmujący Zamówienie” obowiązany jest uregulować karę pieniężną poprzez bezpośrednią wpłatę do kasy ZOZ Kłodzko lub w terminie 7 dni od daty wezwania do zapłaty na konto Zamawiającego w "Zespole Opieki Zdrowotnej" w Kłodzku  nr 54 1130 1033 0018 7998 4020 0003 w przypadku negatywnego wyniku kontroli i nałożenia kary na jednostkę przez organ kontrolujący.</w:t>
      </w:r>
    </w:p>
    <w:p w14:paraId="21B7CBAF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230DB545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5.</w:t>
      </w:r>
    </w:p>
    <w:p w14:paraId="5FEFD07C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„Przyjmujący Zamówienie” zobowiązuje się do wykonywania umowy z zachowaniem szczególnej staranności przy wykorzystaniu najlepszej wiedzy medycznej i kwalifikacji, zgodnie z ustawą o zawodzie lekarza i zasadami etyki lekarskiej.</w:t>
      </w:r>
    </w:p>
    <w:p w14:paraId="0E1E1CA3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„Przyjmujący Zamówienie” oświadcza, że:</w:t>
      </w:r>
    </w:p>
    <w:p w14:paraId="343D48CC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 nie jest zawieszony w prawie wykonywania zawodu ani ograniczony w wykonywaniu określonych czynności medycznych na podstawie przepisów o zawodach lekarza i lekarza dentysty lub przepisów o izbach lekarskich, a także nie był ukarany karą zawieszenia prawa wykonywania zawodu, nie był pozbawiony możliwości wykonywania zawodu prawomocnym orzeczeniem środka karnego zakazu wykonywania zawodu albo zawieszony w wykonywaniu zawodu zastosowanym środkiem zapobiegawczym,</w:t>
      </w:r>
    </w:p>
    <w:p w14:paraId="2E1E7AB3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 posiada aktualne szkolenia w zakresie bezpieczeństwa i higieny pracy, a także aktualne badania profilaktyczne.</w:t>
      </w:r>
    </w:p>
    <w:p w14:paraId="6255EE88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6.</w:t>
      </w:r>
    </w:p>
    <w:p w14:paraId="15ACB884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„Przyjmujący Zamówienie”  w  razie  niemożności  osobistego wykonywania świadczeń będących przedmiotem  niniejszej  umowy może za  pisemną  zgodą  Zamawiającego powierzyć  wykonanie  swoich  czynności  zastępcy.                                             </w:t>
      </w:r>
    </w:p>
    <w:p w14:paraId="1E2F6304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zastępującą „Przyjmującego  Zamówienie” w  wykonywaniu  niniejszej  umowy  może  być  lekarz legitymujący się   kwalifikacjami  wymaganymi  do  udzielania świadczeń zdrowotnych.</w:t>
      </w:r>
    </w:p>
    <w:p w14:paraId="1AF659BC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„Przyjmujący Zamówienie” zobowiązany jest powiadomić na piśmie Zamawiającego o przerwie w udzielaniu świadczeń, w terminie co najmniej 30 dni przed planowaną przerwą, wskazując przewidywany okres jej trwania.                                                                               </w:t>
      </w:r>
    </w:p>
    <w:p w14:paraId="77DD4D7F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„Przyjmujący Zamówienie” zobowiązuje się poddać kontroli przez Narodowy Fundusz Zdrowia w zakresie wynikającym z umowy zawartej z Oddziałem Funduszu na zasadach określonych w Ustawie.                                               </w:t>
      </w:r>
    </w:p>
    <w:p w14:paraId="7FF2F6EC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7.</w:t>
      </w:r>
    </w:p>
    <w:p w14:paraId="26F7AA41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„Przyjmujący Zamówienie” jest  zobowiązany  do  zawarcia  umowy ubezpieczenia od  odpowiedzialności  cywilnej zgodnie z  Rozporządzeniem Ministra  Finansów  z  dnia 22 grudnia 2011r. w  sprawie  obowiązkowego ubezpieczenia  od odpowiedzialności cywilnej podmiotu przyjmującego zamówienie na świadczenia  zdrowotne.</w:t>
      </w:r>
    </w:p>
    <w:p w14:paraId="064B5676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przypadku, gdy umowa ubezpieczenia od odpowiedzialności cywilnej wygasa w trakcie obowiązywania umowy,  „Przyjmujący Zamówienie” zobowiązany jest dostarczyć kopię nowej polisy ubezpieczenia od odpowiedzialności cywilnej na następny okres, najpóźniej w ostatnim dniu obowiązywania dotychczasowej polisy.                                                    </w:t>
      </w:r>
    </w:p>
    <w:p w14:paraId="13408DFD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„Przyjmujący  Zamówienie” odpowiada  na  zasadach  ogólnych Kodeksu  Cywilnego  za  zawinione  szkody wyrządzone  własnym  działaniem w  związku z wykonywaniem świadczeń  w zakresie  usług  medycznych objętych niniejszą umową.</w:t>
      </w:r>
    </w:p>
    <w:p w14:paraId="2E93E154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7A3812C0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§ 8.</w:t>
      </w:r>
    </w:p>
    <w:p w14:paraId="54345BA4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Odpowiedzialność za  szkody wyrządzone pacjentom przy  udzielaniu świadczeń w  zakresie udzielonego  zamówienia ponoszą  solidarnie „Zamawiający”  i  „Przyjmujący  Zamówienie”.</w:t>
      </w:r>
    </w:p>
    <w:p w14:paraId="77AC8136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2FE5DE44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9.</w:t>
      </w:r>
    </w:p>
    <w:p w14:paraId="208CB50A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„Przyjmujący Zamówienie” zobowiązuje się do zachowania w tajemnicy informacji uzyskanych o Zamawiającym w czasie wykonywania umowy, nie podanych do publicznej wiadomości.    </w:t>
      </w:r>
    </w:p>
    <w:p w14:paraId="510A0E68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naruszenia postanowień ust.2 Zamawiający może rozwiązać umowę w trybie natychmiastowym oraz wystąpić o odszkodowanie na zasadach określonych w kodeksie cywilnym.</w:t>
      </w:r>
    </w:p>
    <w:p w14:paraId="09D79A74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2F4D127B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10.</w:t>
      </w:r>
    </w:p>
    <w:p w14:paraId="3ACAD752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 tytułu wykonania  zamówienia „ Przyjmujący Zamówienie” otrzyma należność  w wysokości:</w:t>
      </w:r>
    </w:p>
    <w:p w14:paraId="12B32814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7E153F15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1/ ……. słownie: /                / brutto za opisanie jednej części anatomicznej badania RTG, </w:t>
      </w:r>
    </w:p>
    <w:p w14:paraId="10221533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lastRenderedPageBreak/>
        <w:t xml:space="preserve">2/ ……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słownie:/                 / brutto za opisanie jednego badania TK / </w:t>
      </w:r>
      <w:proofErr w:type="spellStart"/>
      <w:r>
        <w:rPr>
          <w:rFonts w:ascii="Times New Roman" w:hAnsi="Times New Roman" w:cs="Times New Roman"/>
        </w:rPr>
        <w:t>angio</w:t>
      </w:r>
      <w:proofErr w:type="spellEnd"/>
      <w:r>
        <w:rPr>
          <w:rFonts w:ascii="Times New Roman" w:hAnsi="Times New Roman" w:cs="Times New Roman"/>
        </w:rPr>
        <w:t xml:space="preserve"> i onkologiczne /, </w:t>
      </w:r>
    </w:p>
    <w:p w14:paraId="0693EFB7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>3/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……..słownie: /               / brutto za opisanie jednego TK, MRI/ zwykłe /,</w:t>
      </w:r>
    </w:p>
    <w:p w14:paraId="745FFD12" w14:textId="77777777" w:rsidR="00BC08AE" w:rsidRDefault="00000000">
      <w:pPr>
        <w:jc w:val="both"/>
      </w:pPr>
      <w:r>
        <w:rPr>
          <w:rFonts w:ascii="Times New Roman" w:hAnsi="Times New Roman" w:cs="Times New Roman"/>
        </w:rPr>
        <w:t>4/  ……..</w:t>
      </w:r>
      <w:r>
        <w:rPr>
          <w:rFonts w:ascii="Times New Roman" w:eastAsia="SimSun" w:hAnsi="Times New Roman" w:cs="Times New Roman"/>
        </w:rPr>
        <w:t xml:space="preserve">słownie: /                  /  brutto  za opisanie jednego badania TK , MRI wykonanego w czasie pełnienia gotowości pod telefonem, </w:t>
      </w:r>
    </w:p>
    <w:p w14:paraId="217C8138" w14:textId="77777777" w:rsidR="00BC08AE" w:rsidRDefault="00000000">
      <w:pPr>
        <w:jc w:val="both"/>
      </w:pPr>
      <w:r>
        <w:rPr>
          <w:rFonts w:ascii="Times New Roman" w:eastAsia="Times New Roman" w:hAnsi="Times New Roman" w:cs="Times New Roman"/>
        </w:rPr>
        <w:t>5/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……  </w:t>
      </w:r>
      <w:r>
        <w:rPr>
          <w:rFonts w:ascii="Times New Roman" w:eastAsia="SimSun" w:hAnsi="Times New Roman" w:cs="Times New Roman"/>
        </w:rPr>
        <w:t xml:space="preserve">słownie: /            / brutto </w:t>
      </w:r>
      <w:r>
        <w:rPr>
          <w:rFonts w:ascii="Times New Roman" w:eastAsia="Times New Roman" w:hAnsi="Times New Roman" w:cs="Times New Roman"/>
        </w:rPr>
        <w:t>za jedną godzinę pozostawania w gotowości do pracy pod telefonem.</w:t>
      </w:r>
    </w:p>
    <w:p w14:paraId="4076078D" w14:textId="77777777" w:rsidR="00BC08AE" w:rsidRDefault="00000000">
      <w:pPr>
        <w:jc w:val="both"/>
      </w:pPr>
      <w:r>
        <w:rPr>
          <w:rFonts w:ascii="Times New Roman" w:eastAsia="Times New Roman" w:hAnsi="Times New Roman" w:cs="Times New Roman"/>
        </w:rPr>
        <w:t xml:space="preserve">6/……. </w:t>
      </w:r>
      <w:r>
        <w:rPr>
          <w:rFonts w:ascii="Times New Roman" w:hAnsi="Times New Roman" w:cs="Times New Roman"/>
        </w:rPr>
        <w:t>.</w:t>
      </w:r>
      <w:r>
        <w:rPr>
          <w:rFonts w:ascii="Times New Roman" w:eastAsia="SimSun" w:hAnsi="Times New Roman" w:cs="Times New Roman"/>
        </w:rPr>
        <w:t>słownie: /                  /  brutto  za opisanie jednego badania mammograficznego.</w:t>
      </w:r>
    </w:p>
    <w:p w14:paraId="0B0C8DA2" w14:textId="77777777" w:rsidR="00BC08AE" w:rsidRDefault="00BC08AE">
      <w:pPr>
        <w:jc w:val="both"/>
      </w:pPr>
    </w:p>
    <w:p w14:paraId="7BA2386B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Strony dopuszczają na pisemny wniosek „Przyjmującego Zamówienie” zmianę stawki</w:t>
      </w:r>
    </w:p>
    <w:p w14:paraId="195B6665" w14:textId="77777777" w:rsidR="00BC08A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określonej w  § 10 ust. 1  poprzez jej zwiększenie w  drodze Aneksu, tylko i wyłącznie w przypadku zwiększenia finansowania świadczeń medycznych w danym zakresie przez NFZ bez konieczności wypowiadania umowy.  </w:t>
      </w:r>
    </w:p>
    <w:p w14:paraId="6273FE8A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Rachunek winien być złożony do dnia 10-ego następnego miesiąca za miesiąc ubiegły w sekretariacie  ZOZ Kłodzko.</w:t>
      </w:r>
    </w:p>
    <w:p w14:paraId="16F8E9C6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Brak terminowego złożenia rachunku skutkuje karą w wysokości 1.000,- brutto, którą</w:t>
      </w:r>
    </w:p>
    <w:p w14:paraId="662D0B26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>Zamawiający ma prawo potrącić z bieżącego rachunku bez dodatkowej zgody „</w:t>
      </w:r>
      <w:r>
        <w:rPr>
          <w:rFonts w:ascii="Times New Roman" w:eastAsia="Times New Roman" w:hAnsi="Times New Roman" w:cs="Times New Roman"/>
        </w:rPr>
        <w:t xml:space="preserve">Przyjmującego Zamówienie”.                                                      </w:t>
      </w:r>
    </w:p>
    <w:p w14:paraId="69118FD0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Zapłata należności przez „Zamawiającego” nastąpi w terminie 21 dni od daty złożenia rachunku przez „Przyjmującego Zamówienie” i potwierdzeniu przez osobę upoważnioną  przez Zamawiającego wykonania zleconej pracy będącej  przedmiotem niniejszej umowy. </w:t>
      </w:r>
    </w:p>
    <w:p w14:paraId="61C704B0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14:paraId="2B0BC3E2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11.</w:t>
      </w:r>
    </w:p>
    <w:p w14:paraId="7D6676CF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Niniejszą umowę  zawiera  się  na  czas określony  </w:t>
      </w:r>
    </w:p>
    <w:p w14:paraId="5EE8EEDD" w14:textId="77777777" w:rsidR="00BC08AE" w:rsidRDefault="00BC08AE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2920844E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</w:t>
      </w:r>
      <w:r>
        <w:rPr>
          <w:rFonts w:ascii="Times New Roman" w:hAnsi="Times New Roman" w:cs="Times New Roman"/>
        </w:rPr>
        <w:t xml:space="preserve">  § 12.          </w:t>
      </w:r>
      <w:r>
        <w:rPr>
          <w:rFonts w:ascii="Times New Roman" w:hAnsi="Times New Roman" w:cs="Times New Roman"/>
          <w:b/>
          <w:bCs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5F806D04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Umowa może  być  rozwiązana  przez  każdą  ze  stron za  jednomiesięcznym  okresem  wypowiedzenia  bez podania  przyczyny.                                             </w:t>
      </w:r>
    </w:p>
    <w:p w14:paraId="5CE313A2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 może  być  rozwiązana w  każdym  czasie na  zasadzie  porozumienia  stron.</w:t>
      </w:r>
    </w:p>
    <w:p w14:paraId="0E751E3F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może rozwiązać umowę bez zachowania okresu wypowiedzenia ze skutkiem natychmiastowym w przypadku zaistnienia jednego z następujących zdarzeń:</w:t>
      </w:r>
    </w:p>
    <w:p w14:paraId="3E161C0C" w14:textId="77777777" w:rsidR="00BC08A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a. jeżeli „Przyjmujący Zamówienie” nie wykonuje bądź nienależycie wykonuje swoje obowiązki     określone  </w:t>
      </w:r>
      <w:r>
        <w:rPr>
          <w:rFonts w:ascii="Times New Roman" w:eastAsia="Times New Roman" w:hAnsi="Times New Roman" w:cs="Times New Roman"/>
        </w:rPr>
        <w:t>§ 2</w:t>
      </w:r>
      <w:r>
        <w:rPr>
          <w:rFonts w:ascii="Times New Roman" w:hAnsi="Times New Roman" w:cs="Times New Roman"/>
        </w:rPr>
        <w:t xml:space="preserve"> umowy w całości lub części,</w:t>
      </w:r>
    </w:p>
    <w:p w14:paraId="713EC4EF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w przypadku popełnienia przez „Przyjmującego Zamówienie” czynu naruszającego dobre imię podmiotu leczniczego „Zespół Opieki Zdrowotnej” w Kłodzku narażając go na szkodę.  </w:t>
      </w:r>
    </w:p>
    <w:p w14:paraId="1015F718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</w:p>
    <w:p w14:paraId="35B50758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13.</w:t>
      </w:r>
    </w:p>
    <w:p w14:paraId="7CE79A93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rozwiąże umowę bez wypowiedzenia w przypadku nie udokumentowania w terminie 30 dni od daty podpisania niniejszej umowy przez „Przyjmującego Zamówienie” zawarcia umowy ubezpieczenia od odpowiedzialności cywilnej.</w:t>
      </w:r>
    </w:p>
    <w:p w14:paraId="5C21F0E9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1D24100F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14.</w:t>
      </w:r>
    </w:p>
    <w:p w14:paraId="0B88DB21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„Przyjmujący Zamówienie” osobiście  rozlicza  się  z Urzędem Skarbowym i  Zakładem Ubezpieczeń Społecznych.</w:t>
      </w:r>
    </w:p>
    <w:p w14:paraId="1C4B4600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15.</w:t>
      </w:r>
    </w:p>
    <w:p w14:paraId="0EC92CA5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umowy ustalają, że ewentualne  spory  będą rozstrzygane przez właściwy dla Zamawiającego Sąd Powszechny.</w:t>
      </w:r>
    </w:p>
    <w:p w14:paraId="56C263B9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16.</w:t>
      </w:r>
    </w:p>
    <w:p w14:paraId="7A78895E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Wszystkie  zmiany warunków  umowy wymagają  formy  pisemnego aneksu pod  rygorem nieważności.  </w:t>
      </w:r>
    </w:p>
    <w:p w14:paraId="7D3AE131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17.</w:t>
      </w:r>
    </w:p>
    <w:p w14:paraId="56DE135B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 sprawach  nie  uregulowanych  umową mają zastosowanie  obowiązujące przepisy kodeksu  cywilnego.</w:t>
      </w:r>
    </w:p>
    <w:p w14:paraId="20995BF5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36698DF0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§ 18.</w:t>
      </w:r>
    </w:p>
    <w:p w14:paraId="0A76F20E" w14:textId="77777777" w:rsidR="00BC08A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 sporządzono w dwóch jednobrzmiących egzemplarzach z przeznaczeniem jeden dla  „Przyjmującego Zamówienie”,  jeden dla  „Zamawiającego”.</w:t>
      </w:r>
    </w:p>
    <w:p w14:paraId="1030A99A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35E73A5C" w14:textId="77777777" w:rsidR="00BC08AE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ZAMAWIAJĄCY                                         PRZYJMUJĄCY ZAMÓWIENIE</w:t>
      </w:r>
    </w:p>
    <w:p w14:paraId="02B6A4DB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33DF1956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10DBBF6E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594B9881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442679E2" w14:textId="77777777" w:rsidR="00BC08AE" w:rsidRDefault="00BC08AE">
      <w:pPr>
        <w:pStyle w:val="Standard"/>
        <w:jc w:val="both"/>
        <w:rPr>
          <w:rFonts w:ascii="Times New Roman" w:hAnsi="Times New Roman" w:cs="Times New Roman"/>
        </w:rPr>
      </w:pPr>
    </w:p>
    <w:p w14:paraId="131EB7F5" w14:textId="77777777" w:rsidR="00BC08AE" w:rsidRDefault="00BC08AE">
      <w:pPr>
        <w:pStyle w:val="Standard"/>
        <w:jc w:val="both"/>
        <w:rPr>
          <w:rFonts w:ascii="Times New Roman" w:hAnsi="Times New Roman" w:cs="Times New Roman"/>
          <w:b/>
        </w:rPr>
      </w:pPr>
    </w:p>
    <w:p w14:paraId="1C83F837" w14:textId="77777777" w:rsidR="00BC08AE" w:rsidRDefault="00BC08AE">
      <w:pPr>
        <w:jc w:val="both"/>
        <w:rPr>
          <w:rFonts w:ascii="Times New Roman" w:hAnsi="Times New Roman" w:cs="Times New Roman"/>
        </w:rPr>
      </w:pPr>
    </w:p>
    <w:p w14:paraId="0DD61107" w14:textId="77777777" w:rsidR="00BC08AE" w:rsidRDefault="00BC08AE"/>
    <w:sectPr w:rsidR="00BC08AE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B01A8" w14:textId="77777777" w:rsidR="005A652F" w:rsidRDefault="005A652F">
      <w:r>
        <w:separator/>
      </w:r>
    </w:p>
  </w:endnote>
  <w:endnote w:type="continuationSeparator" w:id="0">
    <w:p w14:paraId="0D4A3EF4" w14:textId="77777777" w:rsidR="005A652F" w:rsidRDefault="005A6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BDBA" w14:textId="77777777" w:rsidR="00000000" w:rsidRDefault="00000000">
    <w:pPr>
      <w:pStyle w:val="Stopka"/>
    </w:pPr>
    <w:r>
      <w:t xml:space="preserve">                                                                               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EBA3A9E" w14:textId="77777777" w:rsidR="00000000" w:rsidRDefault="0000000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94FE9" w14:textId="77777777" w:rsidR="005A652F" w:rsidRDefault="005A652F">
      <w:r>
        <w:rPr>
          <w:color w:val="000000"/>
        </w:rPr>
        <w:separator/>
      </w:r>
    </w:p>
  </w:footnote>
  <w:footnote w:type="continuationSeparator" w:id="0">
    <w:p w14:paraId="3FD510DB" w14:textId="77777777" w:rsidR="005A652F" w:rsidRDefault="005A6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15871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B7903"/>
    <w:multiLevelType w:val="multilevel"/>
    <w:tmpl w:val="87DEC3C2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235703806">
    <w:abstractNumId w:val="0"/>
  </w:num>
  <w:num w:numId="2" w16cid:durableId="11879875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C08AE"/>
    <w:rsid w:val="005A652F"/>
    <w:rsid w:val="005D40A0"/>
    <w:rsid w:val="006B013F"/>
    <w:rsid w:val="00BC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E9660"/>
  <w15:docId w15:val="{FA00D232-38A5-483C-8134-91086C780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Standard">
    <w:name w:val="Standard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numbering" w:customStyle="1" w:styleId="WWNum98">
    <w:name w:val="WWNum98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2051</Words>
  <Characters>12309</Characters>
  <Application>Microsoft Office Word</Application>
  <DocSecurity>0</DocSecurity>
  <Lines>102</Lines>
  <Paragraphs>28</Paragraphs>
  <ScaleCrop>false</ScaleCrop>
  <Company/>
  <LinksUpToDate>false</LinksUpToDate>
  <CharactersWithSpaces>14332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dcterms:created xsi:type="dcterms:W3CDTF">2025-10-22T09:29:00Z</dcterms:created>
  <dcterms:modified xsi:type="dcterms:W3CDTF">2025-10-22T09:29:00Z</dcterms:modified>
</cp:coreProperties>
</file>