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B757F" w14:textId="77777777" w:rsidR="00B41C03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  <w:b/>
        </w:rPr>
        <w:t xml:space="preserve">UMOWA CYWILNO-PRAWNA </w:t>
      </w:r>
      <w:r>
        <w:rPr>
          <w:rFonts w:ascii="Times New Roman" w:hAnsi="Times New Roman" w:cs="Times New Roman"/>
          <w:b/>
          <w:bCs/>
        </w:rPr>
        <w:t xml:space="preserve"> O </w:t>
      </w:r>
      <w:r>
        <w:rPr>
          <w:rFonts w:ascii="Times New Roman" w:hAnsi="Times New Roman" w:cs="Times New Roman"/>
          <w:b/>
        </w:rPr>
        <w:t>ŚWIADCZENIE  USŁUG MEDYCZNYCH</w:t>
      </w:r>
    </w:p>
    <w:p w14:paraId="2E076E5E" w14:textId="77777777" w:rsidR="00B41C03" w:rsidRDefault="00000000">
      <w:pPr>
        <w:pStyle w:val="Standard"/>
        <w:jc w:val="both"/>
      </w:pPr>
      <w:r>
        <w:rPr>
          <w:rFonts w:ascii="Times New Roman" w:hAnsi="Times New Roman" w:cs="Times New Roman"/>
          <w:b/>
        </w:rPr>
        <w:t xml:space="preserve">        LEKARZA W PORADNI </w:t>
      </w:r>
      <w:r>
        <w:rPr>
          <w:rFonts w:ascii="Times New Roman" w:hAnsi="Times New Roman" w:cs="Times New Roman"/>
          <w:b/>
          <w:bCs/>
        </w:rPr>
        <w:t xml:space="preserve"> NOCNEJ I ŚWIĄTECZNEJ OPIEKI ZDROWOTNEJ</w:t>
      </w:r>
      <w:r>
        <w:rPr>
          <w:rFonts w:ascii="Times New Roman" w:hAnsi="Times New Roman" w:cs="Times New Roman"/>
        </w:rPr>
        <w:t xml:space="preserve">  -</w:t>
      </w:r>
    </w:p>
    <w:p w14:paraId="6E21CED5" w14:textId="77777777" w:rsidR="00B41C03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SZPITAL NOWA RUDA</w:t>
      </w:r>
    </w:p>
    <w:p w14:paraId="2208B48C" w14:textId="77777777" w:rsidR="00B41C03" w:rsidRDefault="00B41C03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43031961" w14:textId="77777777" w:rsidR="00B41C03" w:rsidRDefault="00000000">
      <w:pPr>
        <w:pStyle w:val="Standard"/>
        <w:jc w:val="both"/>
      </w:pPr>
      <w:r>
        <w:rPr>
          <w:rFonts w:ascii="Times New Roman" w:hAnsi="Times New Roman" w:cs="Times New Roman"/>
          <w:bCs/>
        </w:rPr>
        <w:t>zawarta w dniu                          w Kłodzku w wyniku postepowania konkursowego</w:t>
      </w:r>
    </w:p>
    <w:p w14:paraId="68F172C1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pomiędzy:</w:t>
      </w:r>
    </w:p>
    <w:p w14:paraId="11CC521F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leczniczy:  "Zespół Opieki Zdrowotnej" w Kłodzku  reprezentowany  przez:</w:t>
      </w:r>
    </w:p>
    <w:p w14:paraId="66773A56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Dyrektora – Jadwigę Radziejewską</w:t>
      </w:r>
    </w:p>
    <w:p w14:paraId="0705F599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zwanym w treści umowy „Zamawiającym”</w:t>
      </w:r>
    </w:p>
    <w:p w14:paraId="0AABA7D5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76524129" w14:textId="77777777" w:rsidR="00B41C03" w:rsidRDefault="00000000">
      <w:pPr>
        <w:pStyle w:val="Standard"/>
        <w:jc w:val="both"/>
      </w:pPr>
      <w:r>
        <w:rPr>
          <w:rFonts w:ascii="Times New Roman" w:hAnsi="Times New Roman" w:cs="Times New Roman"/>
        </w:rPr>
        <w:t>lek. med</w:t>
      </w:r>
      <w:r>
        <w:rPr>
          <w:rFonts w:ascii="Times New Roman" w:hAnsi="Times New Roman" w:cs="Times New Roman"/>
          <w:b/>
          <w:bCs/>
        </w:rPr>
        <w:t xml:space="preserve">. </w:t>
      </w:r>
    </w:p>
    <w:p w14:paraId="4C9AB73B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posiadającym prawo  wykonywania zawodu nr </w:t>
      </w:r>
    </w:p>
    <w:p w14:paraId="66743DA7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prowadzącym działalność leczniczą w formie Indywidualnej Praktyki Lekarskiej wpisaną do rejestru podmiotów prowadzących  działalność leczniczą Dolnośląskiej Izby Lekarskiej we Wrocławiu pod nr                                             zwanym w treści umowy „Przyjmującym  Zamówienie”.</w:t>
      </w:r>
    </w:p>
    <w:p w14:paraId="146E2D1A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61C4F478" w14:textId="77777777" w:rsidR="00B41C03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b/>
          <w:bCs/>
          <w:lang w:eastAsia="ar-SA"/>
        </w:rPr>
        <w:t>Podstawę prawną niniejszej umowy stanowią:</w:t>
      </w:r>
    </w:p>
    <w:p w14:paraId="5BE37802" w14:textId="77777777" w:rsidR="00B41C03" w:rsidRDefault="00000000">
      <w:pPr>
        <w:pStyle w:val="Standard"/>
        <w:numPr>
          <w:ilvl w:val="0"/>
          <w:numId w:val="2"/>
        </w:numPr>
        <w:tabs>
          <w:tab w:val="left" w:pos="-7560"/>
          <w:tab w:val="left" w:pos="-5510"/>
          <w:tab w:val="center" w:pos="-3384"/>
          <w:tab w:val="right" w:pos="1152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 xml:space="preserve">Ustawa z dnia 15 kwietnia 2011r. o działalności leczniczej (Dz. U.2024 poz.799),                                 </w:t>
      </w:r>
    </w:p>
    <w:p w14:paraId="407FCB74" w14:textId="77777777" w:rsidR="00B41C03" w:rsidRDefault="00000000">
      <w:pPr>
        <w:pStyle w:val="Standard"/>
        <w:numPr>
          <w:ilvl w:val="0"/>
          <w:numId w:val="1"/>
        </w:numPr>
        <w:tabs>
          <w:tab w:val="left" w:pos="-7560"/>
          <w:tab w:val="left" w:pos="-5510"/>
          <w:tab w:val="center" w:pos="-3384"/>
          <w:tab w:val="right" w:pos="1152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Ustawa z dnia 5 grudnia 1996r. o zawodach lekarza i lekarza dentysty ( Dz. U.2024 poz. 1287),    </w:t>
      </w:r>
    </w:p>
    <w:p w14:paraId="01ACFC1C" w14:textId="77777777" w:rsidR="00B41C03" w:rsidRDefault="00000000">
      <w:pPr>
        <w:pStyle w:val="Standard"/>
        <w:numPr>
          <w:ilvl w:val="0"/>
          <w:numId w:val="1"/>
        </w:numPr>
        <w:tabs>
          <w:tab w:val="left" w:pos="-7560"/>
          <w:tab w:val="left" w:pos="-5510"/>
          <w:tab w:val="center" w:pos="-3384"/>
          <w:tab w:val="right" w:pos="1152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Ustawa z dnia 27 sierpnia 2004r. o świadczeniach opieki zdrowotnej finansowanych ze środków publicznych (Dz. U.2024 poz. 146),</w:t>
      </w:r>
    </w:p>
    <w:p w14:paraId="64505EEA" w14:textId="77777777" w:rsidR="00B41C03" w:rsidRDefault="00000000">
      <w:pPr>
        <w:pStyle w:val="Standard"/>
        <w:numPr>
          <w:ilvl w:val="0"/>
          <w:numId w:val="1"/>
        </w:numPr>
        <w:tabs>
          <w:tab w:val="left" w:pos="-7560"/>
          <w:tab w:val="left" w:pos="-5510"/>
          <w:tab w:val="center" w:pos="-3384"/>
          <w:tab w:val="right" w:pos="1152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>Ustawa z dnia 23 kwietnia 1964r. Kodeks Cywilny (Dz.U. 2024 poz.1061),</w:t>
      </w:r>
    </w:p>
    <w:p w14:paraId="7A561F4F" w14:textId="77777777" w:rsidR="00B41C03" w:rsidRDefault="00000000">
      <w:pPr>
        <w:pStyle w:val="Standard"/>
        <w:numPr>
          <w:ilvl w:val="0"/>
          <w:numId w:val="1"/>
        </w:numPr>
        <w:tabs>
          <w:tab w:val="left" w:pos="-7560"/>
          <w:tab w:val="left" w:pos="-5510"/>
          <w:tab w:val="center" w:pos="-3384"/>
          <w:tab w:val="right" w:pos="1152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>Ustawa z dnia 6 listopada 2008r. o prawach pacjenta i Rzeczniku Praw Pacjenta (Dz. U. 2024 poz. 581),</w:t>
      </w:r>
    </w:p>
    <w:p w14:paraId="54FC048C" w14:textId="77777777" w:rsidR="00B41C03" w:rsidRDefault="00000000">
      <w:pPr>
        <w:pStyle w:val="Standard"/>
        <w:numPr>
          <w:ilvl w:val="0"/>
          <w:numId w:val="1"/>
        </w:numPr>
        <w:tabs>
          <w:tab w:val="left" w:pos="-7560"/>
          <w:tab w:val="left" w:pos="-5510"/>
          <w:tab w:val="center" w:pos="-3384"/>
          <w:tab w:val="right" w:pos="1152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Ustawa z dnia 10 maja 2018r. o ochronie danych osobowych (</w:t>
      </w:r>
      <w:proofErr w:type="spellStart"/>
      <w:r>
        <w:rPr>
          <w:rFonts w:ascii="Times New Roman" w:eastAsia="Times New Roman" w:hAnsi="Times New Roman" w:cs="Times New Roman"/>
          <w:lang w:eastAsia="ar-SA"/>
        </w:rPr>
        <w:t>t.j</w:t>
      </w:r>
      <w:proofErr w:type="spellEnd"/>
      <w:r>
        <w:rPr>
          <w:rFonts w:ascii="Times New Roman" w:eastAsia="Times New Roman" w:hAnsi="Times New Roman" w:cs="Times New Roman"/>
          <w:lang w:eastAsia="ar-SA"/>
        </w:rPr>
        <w:t>. Dz.U. 2019r. poz. 1781),</w:t>
      </w:r>
    </w:p>
    <w:p w14:paraId="63474999" w14:textId="77777777" w:rsidR="00B41C03" w:rsidRDefault="00000000">
      <w:pPr>
        <w:pStyle w:val="Standard"/>
        <w:numPr>
          <w:ilvl w:val="0"/>
          <w:numId w:val="1"/>
        </w:numPr>
        <w:tabs>
          <w:tab w:val="left" w:pos="-7560"/>
          <w:tab w:val="left" w:pos="-5510"/>
          <w:tab w:val="center" w:pos="-3384"/>
          <w:tab w:val="right" w:pos="1152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Rozporządzenie Parlamentu Europejskiego i Rady (UE) 2016/679 z dnia 27 kwietnia 2016 r. w sprawie ochrony danych osób fizycznych w związku z przetwarzaniem danych osobowych i w sprawie swobodnego przepływu takich danych oraz uchylenia dyrektywy 95/46/WE oraz rozporządzeniami wykonawczymi wydanymi na jej podstawie (RODO).</w:t>
      </w:r>
    </w:p>
    <w:p w14:paraId="40DF4B26" w14:textId="77777777" w:rsidR="00B41C03" w:rsidRDefault="00000000">
      <w:pPr>
        <w:pStyle w:val="Standard"/>
        <w:numPr>
          <w:ilvl w:val="0"/>
          <w:numId w:val="1"/>
        </w:numPr>
        <w:tabs>
          <w:tab w:val="left" w:pos="-7560"/>
          <w:tab w:val="left" w:pos="-5510"/>
          <w:tab w:val="center" w:pos="-3384"/>
          <w:tab w:val="right" w:pos="1152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>Rozporządzenie Ministra Zdrowia z dnia 6 kwietnia 2020r., w sprawie rodzajów, zakresu i wzorów dokumentacji medycznej oraz sposobu jej przetwarzania  (Dz.U. 2024 poz. 798),</w:t>
      </w:r>
      <w:r>
        <w:rPr>
          <w:rFonts w:ascii="Times New Roman" w:hAnsi="Times New Roman" w:cs="Times New Roman"/>
        </w:rPr>
        <w:t xml:space="preserve">                                              </w:t>
      </w:r>
    </w:p>
    <w:p w14:paraId="5152BF1B" w14:textId="77777777" w:rsidR="00B41C03" w:rsidRDefault="00000000">
      <w:pPr>
        <w:pStyle w:val="Standard"/>
        <w:numPr>
          <w:ilvl w:val="0"/>
          <w:numId w:val="1"/>
        </w:numPr>
        <w:tabs>
          <w:tab w:val="left" w:pos="-7560"/>
          <w:tab w:val="left" w:pos="-5510"/>
          <w:tab w:val="center" w:pos="-3384"/>
          <w:tab w:val="right" w:pos="1152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Rozporządzenie Ministra Finansów z dnia 22 grudnia 2011r. w sprawie obowiązkowego ubezpieczenia odpowiedzialności cywilnej świadczeniodawcy niebędącego podmiotem wykonującym działalność leczniczą, udzielającego świadczeń opieki zdrowotnej (Dz.U. 2011 nr 293 poz. 1728),</w:t>
      </w:r>
    </w:p>
    <w:p w14:paraId="6E7A4187" w14:textId="77777777" w:rsidR="00B41C03" w:rsidRDefault="00000000">
      <w:pPr>
        <w:pStyle w:val="Standard"/>
        <w:numPr>
          <w:ilvl w:val="0"/>
          <w:numId w:val="1"/>
        </w:numPr>
        <w:tabs>
          <w:tab w:val="left" w:pos="-7560"/>
          <w:tab w:val="left" w:pos="-5510"/>
          <w:tab w:val="center" w:pos="-3384"/>
          <w:tab w:val="right" w:pos="1152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Rozporządzenie Ministra Finansów z dnia 29 kwietnia 2019r. w sprawie obowiązkowego ubezpieczenia odpowiedzialności cywilnej podmiotu wykonującego działalność leczniczą (Dz. U. 2019 poz.866),</w:t>
      </w:r>
    </w:p>
    <w:p w14:paraId="6330C643" w14:textId="77777777" w:rsidR="00B41C03" w:rsidRDefault="00000000">
      <w:pPr>
        <w:pStyle w:val="Standard"/>
        <w:numPr>
          <w:ilvl w:val="0"/>
          <w:numId w:val="1"/>
        </w:numPr>
        <w:tabs>
          <w:tab w:val="left" w:pos="-7560"/>
          <w:tab w:val="left" w:pos="-5510"/>
          <w:tab w:val="center" w:pos="-3384"/>
          <w:tab w:val="right" w:pos="1152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Rozporządzenie Ministra Gospodarki i Pracy z dnia 27 lipca 2004r. w sprawie szkolenia w dziedzinie bezpieczeństwa i higieny pracy (Dz. U.2004 nr 180 poz. 1860),                                                                                                                                                       </w:t>
      </w:r>
    </w:p>
    <w:p w14:paraId="6132D9AC" w14:textId="77777777" w:rsidR="00B41C03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lang w:eastAsia="ar-SA"/>
        </w:rPr>
        <w:t xml:space="preserve">      </w:t>
      </w:r>
      <w:r>
        <w:rPr>
          <w:rFonts w:ascii="Times New Roman" w:eastAsia="Times New Roman" w:hAnsi="Times New Roman" w:cs="Times New Roman"/>
          <w:sz w:val="22"/>
          <w:szCs w:val="22"/>
          <w:lang w:eastAsia="ar-SA"/>
        </w:rPr>
        <w:t>12.</w:t>
      </w:r>
      <w:r>
        <w:rPr>
          <w:rFonts w:ascii="Times New Roman" w:eastAsia="Times New Roman" w:hAnsi="Times New Roman" w:cs="Times New Roman"/>
          <w:lang w:eastAsia="ar-SA"/>
        </w:rPr>
        <w:t xml:space="preserve"> Inne przepisy prawne mające zastosowanie przy udzielaniu świadczeń zdrowotnych</w:t>
      </w:r>
    </w:p>
    <w:p w14:paraId="76D57372" w14:textId="77777777" w:rsidR="00B41C03" w:rsidRDefault="00000000">
      <w:pPr>
        <w:pStyle w:val="Standard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w  szczególności obowiązujących rozporządzeń Ministra Zdrowia w sprawie świadczeń    </w:t>
      </w:r>
    </w:p>
    <w:p w14:paraId="75BAE60E" w14:textId="77777777" w:rsidR="00B41C03" w:rsidRDefault="00000000">
      <w:pPr>
        <w:pStyle w:val="Standard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gwarantowanych oraz obowiązujących Zarządzeń Prezesa Narodowego Funduszu Zdrowia    </w:t>
      </w:r>
    </w:p>
    <w:p w14:paraId="1E189ADA" w14:textId="77777777" w:rsidR="00B41C03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i/>
          <w:lang w:eastAsia="ar-SA"/>
        </w:rPr>
        <w:t xml:space="preserve">          </w:t>
      </w:r>
      <w:r>
        <w:rPr>
          <w:rFonts w:ascii="Times New Roman" w:eastAsia="Times New Roman" w:hAnsi="Times New Roman" w:cs="Times New Roman"/>
          <w:lang w:eastAsia="ar-SA"/>
        </w:rPr>
        <w:t xml:space="preserve"> w zakresie objętym niniejszą umową.</w:t>
      </w:r>
      <w:r>
        <w:rPr>
          <w:rFonts w:ascii="Times New Roman" w:hAnsi="Times New Roman" w:cs="Times New Roman"/>
          <w:b/>
          <w:bCs/>
        </w:rPr>
        <w:t xml:space="preserve">   </w:t>
      </w:r>
    </w:p>
    <w:p w14:paraId="30F96919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Strony zawierają umowę następującej treści:</w:t>
      </w:r>
    </w:p>
    <w:p w14:paraId="6B41BDFE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422B847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§ 1.</w:t>
      </w:r>
    </w:p>
    <w:p w14:paraId="53045123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 „Zamawiający” powierza „Przyjmującemu Zamówienie” prowadzenie podstawowej opieki </w:t>
      </w:r>
    </w:p>
    <w:p w14:paraId="67A98148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lekarskiej w </w:t>
      </w:r>
      <w:bookmarkStart w:id="0" w:name="_Hlk198812160"/>
      <w:r>
        <w:rPr>
          <w:rFonts w:ascii="Times New Roman" w:hAnsi="Times New Roman" w:cs="Times New Roman"/>
        </w:rPr>
        <w:t xml:space="preserve">Poradni Nocnej i Świątecznej Opieki Zdrowotnej  </w:t>
      </w:r>
      <w:bookmarkEnd w:id="0"/>
      <w:r>
        <w:rPr>
          <w:rFonts w:ascii="Times New Roman" w:hAnsi="Times New Roman" w:cs="Times New Roman"/>
        </w:rPr>
        <w:t xml:space="preserve">w podmiocie   leczniczym „Zespół </w:t>
      </w:r>
    </w:p>
    <w:p w14:paraId="6CD191A0" w14:textId="77777777" w:rsidR="00B41C03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Opieki Zdrowotnej” w Kłodzku  - Szpital Nowa Ruda zgodnie z posiadanymi </w:t>
      </w:r>
      <w:r>
        <w:rPr>
          <w:rFonts w:ascii="Times New Roman" w:eastAsia="NSimSun" w:hAnsi="Times New Roman" w:cs="Times New Roman"/>
        </w:rPr>
        <w:t xml:space="preserve"> kwalifikacjami wg </w:t>
      </w:r>
    </w:p>
    <w:p w14:paraId="3ECCAB99" w14:textId="77777777" w:rsidR="00B41C03" w:rsidRDefault="00000000">
      <w:pPr>
        <w:pStyle w:val="Standard"/>
        <w:jc w:val="both"/>
      </w:pPr>
      <w:r>
        <w:rPr>
          <w:rFonts w:ascii="Times New Roman" w:eastAsia="NSimSun" w:hAnsi="Times New Roman" w:cs="Times New Roman"/>
        </w:rPr>
        <w:t xml:space="preserve">    ustalonego miesięcznego harmonogramu świadczenia usług medycznych  przez „Zamawiającego”.</w:t>
      </w:r>
      <w:r>
        <w:rPr>
          <w:rFonts w:ascii="Times New Roman" w:hAnsi="Times New Roman" w:cs="Times New Roman"/>
        </w:rPr>
        <w:t xml:space="preserve">  </w:t>
      </w:r>
    </w:p>
    <w:p w14:paraId="4CDFEBD1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2. „Zamawiający” powierza „Przyjmującemu Zamówienie” prowadzenie opieki lekarskiej i </w:t>
      </w:r>
    </w:p>
    <w:p w14:paraId="45668598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interwencji w Zakładzie Opiekuńczo -Leczniczym - szpital Nowa Ruda, polegającej na leczeniu, sprawowaniu opieki nad pacjentami zgodnie z posiadanymi kwalifikacjami wg potrzeb Zamawiającego.</w:t>
      </w:r>
    </w:p>
    <w:p w14:paraId="091FFBCD" w14:textId="77777777" w:rsidR="00B41C03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2.</w:t>
      </w:r>
    </w:p>
    <w:p w14:paraId="2B0BAA4F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podstawowych  obowiązków Przyjmującego Zamówienie należy:</w:t>
      </w:r>
    </w:p>
    <w:p w14:paraId="7991736F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5C066840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realizacja świadczeń lekarskich udzielanych świadczeniobiorcom poza godzinami pracy określonymi w umowach o udzielanie świadczeń podstawowej opieki zdrowotnej w przypadku nagłego zachorowania lub nagłego pogorszenia  stanu zdrowia w Poradni  Nocnej i Świątecznej Opieki Zdrowotnej,</w:t>
      </w:r>
    </w:p>
    <w:p w14:paraId="7CDA540F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rzetelne prowadzenie dokumentacji medycznej zgodnie z wymogami NFZ,</w:t>
      </w:r>
    </w:p>
    <w:p w14:paraId="5ED7CA78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odpowiedzialność za dokumentację medyczną.</w:t>
      </w:r>
    </w:p>
    <w:p w14:paraId="177F43B9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0855D9CA" w14:textId="77777777" w:rsidR="00B41C03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</w:rPr>
        <w:t>§ 3.</w:t>
      </w:r>
    </w:p>
    <w:p w14:paraId="6090DC18" w14:textId="77777777" w:rsidR="00B41C03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Przyjmujący Zamówienie zobowiązuje się do udzielania świadczeń, o których mowa w § 1 według miesięcznego rozkładu usług medycznych ustalonych przez Zamawiającego.</w:t>
      </w:r>
    </w:p>
    <w:p w14:paraId="30586A06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Sprawowanie opieki lekarskiej trwa od poniedziałku do piątku w godzinach od 18.00 do  8.00 dnia </w:t>
      </w:r>
    </w:p>
    <w:p w14:paraId="4AE831D5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następnego oraz w soboty, niedziele i święta w godzinach od 8.00 dnia danego do godziny 8.00 dnia następnego.                                                  </w:t>
      </w:r>
    </w:p>
    <w:p w14:paraId="48CCA76C" w14:textId="77777777" w:rsidR="00B41C03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4.</w:t>
      </w:r>
    </w:p>
    <w:p w14:paraId="6E3FBB6A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1.Przyjmujący  Zamówienie wykonuje usługi  medyczne we własnej  odzieży ochronnej i  roboczej  spełniającej  wymagania  Polskich  Norm przy wykorzystaniu  bazy lokalowej Zamawiającego, aparatury  i  sprzętu  medycznego będącego własnością Zamawiającego.       </w:t>
      </w:r>
    </w:p>
    <w:p w14:paraId="1E05C1E7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Wykorzystanie wyżej wymienionych środków może  odbywać  się w  zakresie niezbędnym do świadczenia określonych umową  usług  medycznych.</w:t>
      </w:r>
    </w:p>
    <w:p w14:paraId="5DEC8013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54FA4BD7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„Zamawiający” jest zarejestrowanym w bazie BDO ( Numer rejestrowy - 000168163) wytwórcą odpadów i prowadzi gospodarkę odpadami wytwarzanymi w miejscach świadczenia usług.</w:t>
      </w:r>
    </w:p>
    <w:p w14:paraId="213C6960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25A33B6D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§ 5.</w:t>
      </w:r>
    </w:p>
    <w:p w14:paraId="022B9D3E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1.Przyjmujący Zamówienie zobowiązany jest do znajomości i przestrzegania:</w:t>
      </w:r>
    </w:p>
    <w:p w14:paraId="5E3C026D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a/ przepisów określających prawa pacjenta,  </w:t>
      </w:r>
    </w:p>
    <w:p w14:paraId="3F360490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b/ standardów udzielania świadczeń zdrowotnych obowiązujących w publicznych zakładach opieki zdrowotnej /Ustawa z dnia 15 kwietnia 2011r. o działalności leczniczej/</w:t>
      </w:r>
    </w:p>
    <w:p w14:paraId="1659E78D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c/ rozporządzenia Ministra Zdrowia w sprawie rodzajów i zakresu dokumentacji medycznej oraz sposobu jej przetwarzania.</w:t>
      </w:r>
    </w:p>
    <w:p w14:paraId="1214BA88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4044B09F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2.Strony zgodnie ustalają , iż wszystkie ewentualne kary / w tym pieniężne / nałożone z tytułu nieprzestrzegania wymogów określonych w przepisach wskazanych w ust.1  obciążają w pełnej wysokości  Przyjmującego Zamówienie.</w:t>
      </w:r>
    </w:p>
    <w:p w14:paraId="2638ACF7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6750341A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3.Przyjmujący Zamówienie obowiązany jest uregulować karę pieniężną poprzez bezpośrednią wpłatę do kasy ZOZ Kłodzko lub w terminie 7 dni od daty wezwania do zapłaty na konto Zamawiającego w "Zespole Opieki Zdrowotnej" w Kłodzku  nr 54 1130 1033 0018 7998 4020 0003 w przypadku negatywnego wyniku kontroli i nałożenia kary na jednostkę przez organ kontrolujący.</w:t>
      </w:r>
    </w:p>
    <w:p w14:paraId="0AEBC861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1272D92E" w14:textId="77777777" w:rsidR="00B41C03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6.</w:t>
      </w:r>
    </w:p>
    <w:p w14:paraId="5B026611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1.Przyjmujący Zamówienie zobowiązuje się do wykonywania umowy z zachowaniem szczególnej staranności przy wykorzystaniu najlepszej wiedzy medycznej i kwalifikacji, zgodnie z ustawą o zawodzie lekarza i zasadami etyki lekarskiej.</w:t>
      </w:r>
    </w:p>
    <w:p w14:paraId="06128866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2.Przyjmujący Zamówienie oświadcza, że:</w:t>
      </w:r>
    </w:p>
    <w:p w14:paraId="10076BF4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a. nie jest zawieszony w prawie wykonywania zawodu ani ograniczony w wykonywaniu określonych czynności medycznych na podstawie przepisów o zawodach lekarza i lekarza dentysty lub przepisów o izbach lekarskich, a także nie</w:t>
      </w:r>
    </w:p>
    <w:p w14:paraId="07C51A47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był ukarany karą zawieszenia prawa wykonywania zawodu, nie był pozbawiony możliwości wykonywania zawodu prawomocnym orzeczeniem środka karnego zakazu wykonywania zawodu albo zawieszony w wykonywaniu zawodu zastosowanym środkiem zapobiegawczym,</w:t>
      </w:r>
    </w:p>
    <w:p w14:paraId="2F8DD6D5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 sam będzie rozliczał się w Urzędzie Skarbowym z tytułu zobowiązań podatkowych i Zakładem Ubezpieczeń Społecznych,</w:t>
      </w:r>
    </w:p>
    <w:p w14:paraId="6F777654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 posiada aktualne szkolenia w zakresie bezpieczeństwa i higieny pracy, a także aktualne badania profilaktyczne.</w:t>
      </w:r>
    </w:p>
    <w:p w14:paraId="55036342" w14:textId="77777777" w:rsidR="00B41C03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7.</w:t>
      </w:r>
    </w:p>
    <w:p w14:paraId="7E03C6CB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Przyjmujący zamówienie  w  razie  niemożności  osobistego wykonywania świadczeń będącej </w:t>
      </w:r>
    </w:p>
    <w:p w14:paraId="71EE688F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przedmiotem  niniejszej  umowy może za  pisemną  zgodą  Zamawiającego powierzyć  wykonanie  swoich  czynności  zastępcy.</w:t>
      </w:r>
    </w:p>
    <w:p w14:paraId="622E17E1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</w:p>
    <w:p w14:paraId="1D56FC2A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Osobą zastępującą Przyjmującego  Zamówienie w  wykonywaniu  niniejszej  umowy  może  być  </w:t>
      </w:r>
    </w:p>
    <w:p w14:paraId="2D14A08A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lekarz legitymujący się  kwalifikacjami wymaganymi  do  udzielania świadczeń zdrowotnych.</w:t>
      </w:r>
    </w:p>
    <w:p w14:paraId="0B5F9A57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</w:p>
    <w:p w14:paraId="6DB0A4AA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Przyjmujący Zamówienie zobowiązuje się poddać kontroli przez Narodowy Fundusz Zdrowia w zakresie wynikającym z umowy zawartej z Oddziałem Funduszu na zasadach określonych w Ustawie.</w:t>
      </w:r>
    </w:p>
    <w:p w14:paraId="2CA9FC47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104006A3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§ 8.</w:t>
      </w:r>
    </w:p>
    <w:p w14:paraId="034B62B3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Przyjmujący  Zamówienie jest  zobowiązany  do  zawarcia  umowy ubezpieczenia od  odpowiedzialności  cywilnej zgodnie z  Rozporządzeniem Ministra  Finansów  z  dnia 22 grudnia 2011r. w  sprawie  obowiązkowego ubezpieczenia od odpowiedzialności cywilnej podmiotu przyjmującego zamówienie na świadczenia  zdrowotne.</w:t>
      </w:r>
    </w:p>
    <w:p w14:paraId="7E162B70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przypadku, gdy umowa ubezpieczenia od odpowiedzialności cywilnej wygasa w trakcie obowiązywania umowy, Przyjmujący Zamówienie zobowiązany jest dostarczyć kopię nowej polisy ubezpieczenia od odpowiedzialności cywilnej na następny okres, najpóźniej w ostatnim dniu obowiązywania dotychczasowej polisy.</w:t>
      </w:r>
    </w:p>
    <w:p w14:paraId="338D73A8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549ACA46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Przyjmujący  Zamówienie odpowiada  na  zasadach  ogólnych Kodeksu  Cywilnego  za  zawinione  szkody wyrządzone  własnym  działaniem w  związku z wykonywaniem świadczeń  w zakresie  usług  medycznych objętych niniejszą umową.</w:t>
      </w:r>
    </w:p>
    <w:p w14:paraId="514EBBE4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548AF936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§ 9.</w:t>
      </w:r>
    </w:p>
    <w:p w14:paraId="72876F38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Odpowiedzialność za  szkody wyrządzone pacjentom przy  udzielaniu świadczeń w  zakresie udzielonego  zamówienia ponoszą  solidarnie Zamawiający  i  Przyjmujący  Zamówienie.  </w:t>
      </w:r>
    </w:p>
    <w:p w14:paraId="50C2B90B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</w:p>
    <w:p w14:paraId="5941C505" w14:textId="77777777" w:rsidR="00B41C03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10.</w:t>
      </w:r>
    </w:p>
    <w:p w14:paraId="4B302B7B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Przyjmujący Zamówienie zobowiązuje się do zachowania w tajemnicy informacji uzyskanych o Zamawiającym w czasie wykonywania umowy, nie podanych do publicznej wiadomości.</w:t>
      </w:r>
    </w:p>
    <w:p w14:paraId="1200DF49" w14:textId="77777777" w:rsidR="00B41C03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W przypadku naruszenia postanowień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2 Zamawiający może rozwiązać umowę w trybie </w:t>
      </w:r>
    </w:p>
    <w:p w14:paraId="46829F94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natychmiastowym oraz wystąpić o odszkodowanie na zasadach określonych w kodeksie cywilnym.</w:t>
      </w:r>
    </w:p>
    <w:p w14:paraId="1C30C31D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15B9FAEA" w14:textId="77777777" w:rsidR="00B41C03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§ </w:t>
      </w:r>
      <w:r>
        <w:rPr>
          <w:rFonts w:ascii="Times New Roman" w:hAnsi="Times New Roman" w:cs="Times New Roman"/>
        </w:rPr>
        <w:t>11.</w:t>
      </w:r>
    </w:p>
    <w:p w14:paraId="1ADBB282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Strony ustalają, że wynagrodzenie Przyjmującego Zamówienie z tytułu wykonania</w:t>
      </w:r>
    </w:p>
    <w:p w14:paraId="795BF459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niniejszej umowy wyniesie:</w:t>
      </w:r>
    </w:p>
    <w:p w14:paraId="57B9F357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brutto za  jedną godzinę świadczonej usługi.</w:t>
      </w:r>
    </w:p>
    <w:p w14:paraId="13B937EF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43A391CF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Strony dopuszczają na pisemny wniosek „Przyjmującego Zamówienie” zmianę stawek</w:t>
      </w:r>
    </w:p>
    <w:p w14:paraId="751D7EB3" w14:textId="77777777" w:rsidR="00B41C03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określonych w  § 11 ust. 1  poprzez ich zwiększenie w  drodze Aneksu, tylko i wyłącznie w przypadku zwiększenia finansowania świadczeń medycznych w danym zakresie przez NFZ bez konieczności wypowiadania umowy. </w:t>
      </w:r>
    </w:p>
    <w:p w14:paraId="07928454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Rachunek winien być złożony do dnia 10-ego następnego miesiąca za miesiąc ubiegły w sekretariacie  ZOZ Kłodzko.                                                     </w:t>
      </w:r>
    </w:p>
    <w:p w14:paraId="1AEB4231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Brak terminowego złożenia rachunku skutkuje karą w wysokości 1.000,- brutto, którą</w:t>
      </w:r>
    </w:p>
    <w:p w14:paraId="4E5703B4" w14:textId="77777777" w:rsidR="00B41C03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Zamawiający ma prawo potrącić z bieżącego rachunku bez dodatkowej zgody </w:t>
      </w:r>
      <w:r>
        <w:rPr>
          <w:rFonts w:ascii="Times New Roman" w:eastAsia="Times New Roman" w:hAnsi="Times New Roman" w:cs="Times New Roman"/>
        </w:rPr>
        <w:t xml:space="preserve">Przyjmującego Zamówienie.  </w:t>
      </w:r>
      <w:r>
        <w:rPr>
          <w:rFonts w:ascii="Times New Roman" w:hAnsi="Times New Roman" w:cs="Times New Roman"/>
        </w:rPr>
        <w:t xml:space="preserve">                                                  </w:t>
      </w:r>
    </w:p>
    <w:p w14:paraId="7B35E92D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Zapłata należności przez Zamawiającego nastąpi w terminie 21dni od daty złożenia rachunku przez Przyjmującego Zamówienie i potwierdzeniu przez osobę  upoważnioną  przez Zamawiającego wykonania zleconej pracy będącej  przedmiotem</w:t>
      </w:r>
    </w:p>
    <w:p w14:paraId="5E3F6CEA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niniejszej umowy.                                                                                         </w:t>
      </w:r>
    </w:p>
    <w:p w14:paraId="424239BB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§ 12.</w:t>
      </w:r>
    </w:p>
    <w:p w14:paraId="01AD83EB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Niniejszą umowę  zawiera  się  na  czas określony  </w:t>
      </w:r>
    </w:p>
    <w:p w14:paraId="78AA7EB2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3FCB78F0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§ 13.</w:t>
      </w:r>
    </w:p>
    <w:p w14:paraId="7BEB6CEB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Umowa może  być  rozwiązana  przez  każdą  ze  stron za  jednomiesięcznym okresem  wypowiedzenia  bez podania  przyczyny.</w:t>
      </w:r>
    </w:p>
    <w:p w14:paraId="11BE7C7E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może  być  rozwiązana w  każdym  czasie na  zasadzie  porozumienia  stron.</w:t>
      </w:r>
    </w:p>
    <w:p w14:paraId="53BAB0D5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„Zamawiający” może rozwiązać umowę bez zachowania okresu wypowiedzenia ze skutkiem natychmiastowym w przypadku zaistnienia jednego z następujących zdarzeń:</w:t>
      </w:r>
    </w:p>
    <w:p w14:paraId="3C1ECB06" w14:textId="77777777" w:rsidR="00B41C03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a. jeżeli „Przyjmujący Zamówienie” nie wykonuje bądź nienależycie wykonuje swoje obowiązki     określone  </w:t>
      </w:r>
      <w:r>
        <w:rPr>
          <w:rFonts w:ascii="Times New Roman" w:eastAsia="Times New Roman" w:hAnsi="Times New Roman" w:cs="Times New Roman"/>
        </w:rPr>
        <w:t>§ 2</w:t>
      </w:r>
      <w:r>
        <w:rPr>
          <w:rFonts w:ascii="Times New Roman" w:hAnsi="Times New Roman" w:cs="Times New Roman"/>
        </w:rPr>
        <w:t xml:space="preserve"> umowy w całości lub części,</w:t>
      </w:r>
    </w:p>
    <w:p w14:paraId="045F7163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w przypadku popełnienia przez „Przyjmującego Zamówienie” czynu naruszającego dobre imię podmiotu leczniczego „Zespół Opieki Zdrowotnej” w Kłodzku narażając go na szkodę.                                                      </w:t>
      </w:r>
    </w:p>
    <w:p w14:paraId="5C8D8C06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może  być  rozwiązana w  każdym  czasie na  zasadzie  porozumienia  stron.</w:t>
      </w:r>
    </w:p>
    <w:p w14:paraId="3D41B0B3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1C2499CC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§ 14.</w:t>
      </w:r>
    </w:p>
    <w:p w14:paraId="432CE79F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rozwiąże umowę bez wypowiedzenia w przypadku nie  udokumentowania w terminie 30 dni od daty podpisania niniejszej umowy przez Przyjmującego Zamówienie zawarcia umowy ubezpieczenia od  odpowiedzialności cywilnej.</w:t>
      </w:r>
    </w:p>
    <w:p w14:paraId="2CBEA7AA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2932E3A0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§ 15.</w:t>
      </w:r>
    </w:p>
    <w:p w14:paraId="205333D0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Przyjmujący Zamówienie osobiście  rozlicza  się  z Urzędem Skarbowym i Zakładem Ubezpieczeń Społecznych.</w:t>
      </w:r>
    </w:p>
    <w:p w14:paraId="32F77F5D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§ 16.</w:t>
      </w:r>
    </w:p>
    <w:p w14:paraId="5BDDF397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Strony umowy ustalają, że ewentualne  spory  będą rozstrzygane przez właściwy dla Zamawiającego Sąd Powszechny.</w:t>
      </w:r>
    </w:p>
    <w:p w14:paraId="6CD6DBC4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§ 17.</w:t>
      </w:r>
    </w:p>
    <w:p w14:paraId="09B9EE56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Wszystkie  zmiany warunków  umowy wymagają  formy  pisemnego aneksu pod  rygorem nieważności.</w:t>
      </w:r>
    </w:p>
    <w:p w14:paraId="3CF8FDBC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§ 18.</w:t>
      </w:r>
    </w:p>
    <w:p w14:paraId="372ADA62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 sprawach  nie  uregulowanych  umową mają zastosowanie  obowiązujące przepisy kodeksu  cywilnego.   </w:t>
      </w:r>
    </w:p>
    <w:p w14:paraId="0208A737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§ 19.</w:t>
      </w:r>
    </w:p>
    <w:p w14:paraId="210392A5" w14:textId="77777777" w:rsidR="00B41C03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Umowę  sporządzono w dwóch jednobrzmiących egzemplarzach z przeznaczeniem jeden dla  Przyjmującego Zamówienie,  jeden dla  Zamawiającego.</w:t>
      </w:r>
    </w:p>
    <w:p w14:paraId="211D771F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026FAD11" w14:textId="77777777" w:rsidR="00B41C03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ZAMAWIAJĄCY                                         PRZYJMUJĄCY ZAMÓWIENIE</w:t>
      </w:r>
    </w:p>
    <w:p w14:paraId="114F1F9F" w14:textId="77777777" w:rsidR="00B41C03" w:rsidRDefault="00B41C03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237CE451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094FC1D5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53CBCA04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4C11D9CA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63DCE828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2CC33534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57DCCA3B" w14:textId="77777777" w:rsidR="00B41C03" w:rsidRDefault="00B41C03">
      <w:pPr>
        <w:pStyle w:val="Standard"/>
        <w:jc w:val="both"/>
        <w:rPr>
          <w:rFonts w:ascii="Times New Roman" w:hAnsi="Times New Roman" w:cs="Times New Roman"/>
        </w:rPr>
      </w:pPr>
    </w:p>
    <w:p w14:paraId="4C471811" w14:textId="77777777" w:rsidR="00B41C03" w:rsidRDefault="00B41C03">
      <w:pPr>
        <w:pStyle w:val="Standard"/>
        <w:jc w:val="both"/>
        <w:rPr>
          <w:rFonts w:ascii="Times New Roman" w:hAnsi="Times New Roman" w:cs="Times New Roman"/>
          <w:b/>
        </w:rPr>
      </w:pPr>
    </w:p>
    <w:p w14:paraId="5E732DD3" w14:textId="77777777" w:rsidR="00B41C03" w:rsidRDefault="00B41C03">
      <w:pPr>
        <w:jc w:val="both"/>
        <w:rPr>
          <w:rFonts w:ascii="Times New Roman" w:hAnsi="Times New Roman" w:cs="Times New Roman"/>
        </w:rPr>
      </w:pPr>
    </w:p>
    <w:p w14:paraId="03B1D5D7" w14:textId="77777777" w:rsidR="00B41C03" w:rsidRDefault="00B41C03">
      <w:pPr>
        <w:jc w:val="both"/>
        <w:rPr>
          <w:rFonts w:ascii="Times New Roman" w:hAnsi="Times New Roman" w:cs="Times New Roman"/>
        </w:rPr>
      </w:pPr>
    </w:p>
    <w:p w14:paraId="586558F1" w14:textId="77777777" w:rsidR="00B41C03" w:rsidRDefault="00B41C03">
      <w:pPr>
        <w:rPr>
          <w:rFonts w:ascii="Times New Roman" w:hAnsi="Times New Roman" w:cs="Times New Roman"/>
        </w:rPr>
      </w:pPr>
    </w:p>
    <w:p w14:paraId="43120C76" w14:textId="77777777" w:rsidR="00B41C03" w:rsidRDefault="00B41C03">
      <w:pPr>
        <w:rPr>
          <w:rFonts w:ascii="Times New Roman" w:hAnsi="Times New Roman" w:cs="Times New Roman"/>
        </w:rPr>
      </w:pPr>
    </w:p>
    <w:sectPr w:rsidR="00B41C03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21E1A" w14:textId="77777777" w:rsidR="001035DE" w:rsidRDefault="001035DE">
      <w:r>
        <w:separator/>
      </w:r>
    </w:p>
  </w:endnote>
  <w:endnote w:type="continuationSeparator" w:id="0">
    <w:p w14:paraId="3762AF0E" w14:textId="77777777" w:rsidR="001035DE" w:rsidRDefault="00103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99D70" w14:textId="77777777" w:rsidR="00000000" w:rsidRDefault="0000000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6AFF7" w14:textId="77777777" w:rsidR="001035DE" w:rsidRDefault="001035DE">
      <w:r>
        <w:rPr>
          <w:color w:val="000000"/>
        </w:rPr>
        <w:separator/>
      </w:r>
    </w:p>
  </w:footnote>
  <w:footnote w:type="continuationSeparator" w:id="0">
    <w:p w14:paraId="4753E452" w14:textId="77777777" w:rsidR="001035DE" w:rsidRDefault="001035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84BFF"/>
    <w:multiLevelType w:val="multilevel"/>
    <w:tmpl w:val="5C267B5C"/>
    <w:styleLink w:val="WWNum9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80760631">
    <w:abstractNumId w:val="0"/>
  </w:num>
  <w:num w:numId="2" w16cid:durableId="205195335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41C03"/>
    <w:rsid w:val="001035DE"/>
    <w:rsid w:val="00B41C03"/>
    <w:rsid w:val="00CE44D5"/>
    <w:rsid w:val="00EB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D405E"/>
  <w15:docId w15:val="{764B5398-8CA4-442F-8C73-CAEBA6AAD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</w:pPr>
    <w:rPr>
      <w:rFonts w:ascii="Liberation Serif" w:eastAsia="SimSun" w:hAnsi="Liberation Serif" w:cs="Arial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 w:cs="Times New Roman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 w:cs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/>
      <w:outlineLvl w:val="6"/>
    </w:pPr>
    <w:rPr>
      <w:rFonts w:eastAsia="Times New Roman" w:cs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outlineLvl w:val="7"/>
    </w:pPr>
    <w:rPr>
      <w:rFonts w:eastAsia="Times New Roman" w:cs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outlineLvl w:val="8"/>
    </w:pPr>
    <w:rPr>
      <w:rFonts w:eastAsia="Times New Roman" w:cs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Calibri Light" w:eastAsia="Times New Roman" w:hAnsi="Calibri Light" w:cs="Times New Roman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paragraph" w:customStyle="1" w:styleId="Standard">
    <w:name w:val="Standard"/>
    <w:pPr>
      <w:suppressAutoHyphens/>
      <w:spacing w:after="0" w:line="240" w:lineRule="auto"/>
    </w:pPr>
    <w:rPr>
      <w:rFonts w:ascii="Liberation Serif" w:eastAsia="SimSun" w:hAnsi="Liberation Serif" w:cs="Arial"/>
      <w:sz w:val="24"/>
      <w:szCs w:val="24"/>
      <w:lang w:eastAsia="zh-CN" w:bidi="hi-IN"/>
    </w:r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WWNum98">
    <w:name w:val="WWNum98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1946</Words>
  <Characters>11680</Characters>
  <Application>Microsoft Office Word</Application>
  <DocSecurity>0</DocSecurity>
  <Lines>97</Lines>
  <Paragraphs>27</Paragraphs>
  <ScaleCrop>false</ScaleCrop>
  <Company/>
  <LinksUpToDate>false</LinksUpToDate>
  <CharactersWithSpaces>13599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Bożena Kulikowska</cp:lastModifiedBy>
  <cp:revision>2</cp:revision>
  <dcterms:created xsi:type="dcterms:W3CDTF">2025-10-22T09:29:00Z</dcterms:created>
  <dcterms:modified xsi:type="dcterms:W3CDTF">2025-10-22T09:29:00Z</dcterms:modified>
</cp:coreProperties>
</file>