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3A9DC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F3088" w14:paraId="38249691" w14:textId="77777777" w:rsidTr="00256AF2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A80F6C" w14:textId="77777777" w:rsidR="008F3088" w:rsidRDefault="008F3088" w:rsidP="00256AF2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SZCZEGÓŁOWE WARUNKI KONKURSU OFERT NA UDZIELANIE ŚWIADCZEŃ ZDROWOTNYCH W ZAKRESIE :</w:t>
            </w:r>
          </w:p>
          <w:p w14:paraId="126497EA" w14:textId="72ACCC06" w:rsidR="008F3088" w:rsidRDefault="008F3088" w:rsidP="00256AF2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NEONATOLOGII</w:t>
            </w:r>
          </w:p>
        </w:tc>
      </w:tr>
    </w:tbl>
    <w:p w14:paraId="6EB1191B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1B1D183F" w14:textId="77777777" w:rsidR="008F3088" w:rsidRDefault="008F3088" w:rsidP="008F3088">
      <w:pPr>
        <w:pStyle w:val="Standard"/>
      </w:pPr>
      <w:r>
        <w:rPr>
          <w:rFonts w:ascii="Times New Roman" w:hAnsi="Times New Roman" w:cs="Times New Roman"/>
          <w:b/>
          <w:bCs/>
        </w:rPr>
        <w:t>ZAMAWIAJĄCY:</w:t>
      </w:r>
    </w:p>
    <w:p w14:paraId="4637F10B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„Zespół Opieki Zdrowotnej” w Kłodzku ul. Szpitalna 1a 57-300 Kłodzko</w:t>
      </w:r>
    </w:p>
    <w:p w14:paraId="6B2709C3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53AE64B7" w14:textId="77777777" w:rsidR="008F3088" w:rsidRDefault="008F3088" w:rsidP="008F3088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Ogłoszenie o konkursie ofert zostało zamieszczone na stronie internetowej  BIP-u podmiotu</w:t>
      </w:r>
    </w:p>
    <w:p w14:paraId="645AA974" w14:textId="77777777" w:rsidR="008F3088" w:rsidRDefault="008F3088" w:rsidP="008F3088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leczniczego „Zespół Opieki Zdrowotnej” w Kłodzku oraz na stronie internetowej Starostwa. </w:t>
      </w:r>
    </w:p>
    <w:p w14:paraId="0523B357" w14:textId="77777777" w:rsidR="008F3088" w:rsidRDefault="008F3088" w:rsidP="008F3088">
      <w:pPr>
        <w:rPr>
          <w:rFonts w:ascii="Times New Roman" w:hAnsi="Times New Roman" w:cs="Times New Roman"/>
        </w:rPr>
      </w:pPr>
    </w:p>
    <w:p w14:paraId="45A3CF2C" w14:textId="77777777" w:rsidR="008F3088" w:rsidRDefault="008F3088" w:rsidP="008F3088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Podstawa prawna postępowania konkursowego:</w:t>
      </w:r>
    </w:p>
    <w:p w14:paraId="384F9829" w14:textId="61D473ED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15 kwietnia 2011 r. o działalności leczniczej (Dz. U. 202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poz. </w:t>
      </w:r>
      <w:r>
        <w:rPr>
          <w:rFonts w:ascii="Times New Roman" w:hAnsi="Times New Roman" w:cs="Times New Roman"/>
        </w:rPr>
        <w:t xml:space="preserve">156 </w:t>
      </w:r>
      <w:r>
        <w:rPr>
          <w:rFonts w:ascii="Times New Roman" w:hAnsi="Times New Roman" w:cs="Times New Roman"/>
        </w:rPr>
        <w:t>);</w:t>
      </w:r>
    </w:p>
    <w:p w14:paraId="608D3A2E" w14:textId="4DE5A405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27 sierpnia 2004 r. ustawy o świadczeniach opieki zdrowotnej finansowanych ze środków publicznych (Dz. U. 202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r., poz.1</w:t>
      </w:r>
      <w:r>
        <w:rPr>
          <w:rFonts w:ascii="Times New Roman" w:hAnsi="Times New Roman" w:cs="Times New Roman"/>
        </w:rPr>
        <w:t>461</w:t>
      </w:r>
      <w:r>
        <w:rPr>
          <w:rFonts w:ascii="Times New Roman" w:hAnsi="Times New Roman" w:cs="Times New Roman"/>
        </w:rPr>
        <w:t>);</w:t>
      </w:r>
    </w:p>
    <w:p w14:paraId="24FDD606" w14:textId="2CAA3223" w:rsidR="008F3088" w:rsidRDefault="008F3088" w:rsidP="008F3088">
      <w:pPr>
        <w:pStyle w:val="Standard"/>
      </w:pPr>
      <w:r>
        <w:rPr>
          <w:rFonts w:ascii="Times New Roman" w:hAnsi="Times New Roman" w:cs="Times New Roman"/>
        </w:rPr>
        <w:t>- u</w:t>
      </w:r>
      <w:r>
        <w:rPr>
          <w:rFonts w:ascii="Times New Roman" w:eastAsia="Times New Roman" w:hAnsi="Times New Roman" w:cs="Times New Roman"/>
          <w:lang w:eastAsia="ar-SA"/>
        </w:rPr>
        <w:t>stawa z dnia 5 grudnia 1996r. o zawodach lekarza i lekarza dentysty ( Dz. U.202</w:t>
      </w:r>
      <w:r>
        <w:rPr>
          <w:rFonts w:ascii="Times New Roman" w:eastAsia="Times New Roman" w:hAnsi="Times New Roman" w:cs="Times New Roman"/>
          <w:lang w:eastAsia="ar-SA"/>
        </w:rPr>
        <w:t>6</w:t>
      </w:r>
      <w:r>
        <w:rPr>
          <w:rFonts w:ascii="Times New Roman" w:eastAsia="Times New Roman" w:hAnsi="Times New Roman" w:cs="Times New Roman"/>
          <w:lang w:eastAsia="ar-SA"/>
        </w:rPr>
        <w:t xml:space="preserve"> poz. </w:t>
      </w:r>
      <w:r>
        <w:rPr>
          <w:rFonts w:ascii="Times New Roman" w:eastAsia="Times New Roman" w:hAnsi="Times New Roman" w:cs="Times New Roman"/>
          <w:lang w:eastAsia="ar-SA"/>
        </w:rPr>
        <w:t>37</w:t>
      </w:r>
      <w:r>
        <w:rPr>
          <w:rFonts w:ascii="Times New Roman" w:eastAsia="Times New Roman" w:hAnsi="Times New Roman" w:cs="Times New Roman"/>
          <w:lang w:eastAsia="ar-SA"/>
        </w:rPr>
        <w:t xml:space="preserve"> )</w:t>
      </w:r>
    </w:p>
    <w:p w14:paraId="105C969A" w14:textId="77777777" w:rsidR="008F3088" w:rsidRDefault="008F3088" w:rsidP="008F3088">
      <w:pPr>
        <w:rPr>
          <w:rFonts w:ascii="Times New Roman" w:eastAsia="SimSun" w:hAnsi="Times New Roman" w:cs="Times New Roman"/>
        </w:rPr>
      </w:pPr>
    </w:p>
    <w:tbl>
      <w:tblPr>
        <w:tblW w:w="9638" w:type="dxa"/>
        <w:tblInd w:w="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F3088" w14:paraId="6671B6BF" w14:textId="77777777" w:rsidTr="00256AF2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0A5528" w14:textId="77777777" w:rsidR="008F3088" w:rsidRDefault="008F3088" w:rsidP="00256AF2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 potrzeby niniejszego postępowania konkursowego Zamawiający uznaje za tożsame określenia: Oferent / Przyjmujący zamówienie</w:t>
            </w:r>
          </w:p>
        </w:tc>
      </w:tr>
    </w:tbl>
    <w:p w14:paraId="337CA7B6" w14:textId="77777777" w:rsidR="008F3088" w:rsidRDefault="008F3088" w:rsidP="008F3088">
      <w:pPr>
        <w:pStyle w:val="Standard"/>
        <w:widowControl w:val="0"/>
        <w:rPr>
          <w:rFonts w:ascii="Times New Roman" w:hAnsi="Times New Roman" w:cs="Times New Roman"/>
        </w:rPr>
      </w:pPr>
    </w:p>
    <w:p w14:paraId="503AC14A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79161B5B" w14:textId="77777777" w:rsidR="008F3088" w:rsidRDefault="008F3088" w:rsidP="008F3088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PRZEDMIOT ZAMÓWIENIA</w:t>
      </w:r>
    </w:p>
    <w:p w14:paraId="60246C57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705D303A" w14:textId="45EB1B04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Przedmiotem niniejszego postępowania konkursowego jest zamówienie na udzielanie świadczeń zdrowotnych  na dyżury lekarskie w oddziale</w:t>
      </w:r>
      <w:r>
        <w:rPr>
          <w:rFonts w:ascii="Times New Roman" w:hAnsi="Times New Roman" w:cs="Times New Roman"/>
        </w:rPr>
        <w:t xml:space="preserve"> neonatologii</w:t>
      </w:r>
      <w:r>
        <w:rPr>
          <w:rFonts w:ascii="Times New Roman" w:hAnsi="Times New Roman" w:cs="Times New Roman"/>
        </w:rPr>
        <w:t xml:space="preserve"> podmiotu leczniczego „ Zespół Opieki Zdrowotnej” w Kłodzku, całodobowo, polegającej na:.</w:t>
      </w:r>
    </w:p>
    <w:p w14:paraId="42100D1E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7CD40F09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leczeniu i sprawowaniu samodzielnej opieki lekarskiej zgodnie z posiadanymi kwalifikacjami,</w:t>
      </w:r>
    </w:p>
    <w:p w14:paraId="6E51D5FC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rzetelne prowadzenie dokumentacji medycznej zgodnie z wymogami Narodowego Funduszu</w:t>
      </w:r>
    </w:p>
    <w:p w14:paraId="548B1F5A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Zdrowia,</w:t>
      </w:r>
    </w:p>
    <w:p w14:paraId="783EB4CE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odpowiedzialność za dokumentację medyczną.</w:t>
      </w:r>
    </w:p>
    <w:p w14:paraId="18AB3F5F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7CAACECA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oraz Przyjmującego zamówienie.</w:t>
      </w:r>
    </w:p>
    <w:p w14:paraId="3FCC0CD3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Wartość przedmiotu zamówienia ustala się na podstawie art. 26 a ustawy o działalności leczniczej.</w:t>
      </w:r>
    </w:p>
    <w:p w14:paraId="1214D4CB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443436EE" w14:textId="77777777" w:rsidR="008F3088" w:rsidRDefault="008F3088" w:rsidP="008F3088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 TERMIN I MIEJSCE WYKONANIA UMOWY</w:t>
      </w:r>
    </w:p>
    <w:p w14:paraId="222C115E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FA312E0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zostanie zawarta na czas określony tj.: 60 miesięcy od daty podpisania umowy.</w:t>
      </w:r>
    </w:p>
    <w:p w14:paraId="7E17D90A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Udzielanie świadczeń zdrowotnych odbywać się będzie zgodnie z harmonogramem uzgodnionym z Przyjmującym zamówienie, określającym dni i godziny udzielanych świadczeń.</w:t>
      </w:r>
    </w:p>
    <w:p w14:paraId="73EE4147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164B2952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Świadczenia objęte niniejszym konkursem, wykonywane będą w siedzibie Zamawiającego</w:t>
      </w:r>
    </w:p>
    <w:p w14:paraId="5C7CF140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Szpitalna 1a , 57-300 Kłodzko.</w:t>
      </w:r>
    </w:p>
    <w:p w14:paraId="40400283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72AD2265" w14:textId="77777777" w:rsidR="008F3088" w:rsidRDefault="008F3088" w:rsidP="008F3088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SPOSÓB PRZYGOTOWANIA OFERTY I WARUNKI STAWIANE OFERENTOM</w:t>
      </w:r>
    </w:p>
    <w:p w14:paraId="770D6F7A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597AA603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Oferentem może być podmiot wykonujący działalność leczniczą legitymującą się nabyciem fachowych kwalifikacji do udzielania świadczeń zdrowotnych w określonym zakresie lub określonej dziedzinie medycyny.</w:t>
      </w:r>
    </w:p>
    <w:p w14:paraId="513FA352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11695FA7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Przedmiot zamówienia nie może wykraczać poza rodzaj działalności leczniczej oraz zakres świadczeń zdrowotnych wykonywanych przez Zamawiającego i Przyjmującego zamówienie, zgodnie z wpisem do rejestru podmiotów wykonujących działalność leczniczą.</w:t>
      </w:r>
    </w:p>
    <w:p w14:paraId="12873B80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690248F5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ponumerowane i spięte strony.</w:t>
      </w:r>
    </w:p>
    <w:p w14:paraId="17B5C655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338670DD" w14:textId="77777777" w:rsidR="008F3088" w:rsidRDefault="008F3088" w:rsidP="008F3088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Oferta musi zawierać w przypadku osób fizycznych:</w:t>
      </w:r>
    </w:p>
    <w:p w14:paraId="47A49AC9" w14:textId="77777777" w:rsidR="008F3088" w:rsidRDefault="008F3088" w:rsidP="008F3088">
      <w:pPr>
        <w:numPr>
          <w:ilvl w:val="0"/>
          <w:numId w:val="3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dokumenty potwierdzające posiadane kwalifikacje:</w:t>
      </w:r>
    </w:p>
    <w:p w14:paraId="10D2FC52" w14:textId="77777777" w:rsidR="008F3088" w:rsidRDefault="008F3088" w:rsidP="008F3088">
      <w:r>
        <w:rPr>
          <w:rFonts w:ascii="Times New Roman" w:eastAsia="SimSun" w:hAnsi="Times New Roman" w:cs="Times New Roman"/>
          <w:b/>
          <w:bCs/>
        </w:rPr>
        <w:t>1a</w:t>
      </w:r>
      <w:r>
        <w:rPr>
          <w:rFonts w:ascii="Times New Roman" w:eastAsia="SimSun" w:hAnsi="Times New Roman" w:cs="Times New Roman"/>
        </w:rPr>
        <w:t>. dyplom,</w:t>
      </w:r>
    </w:p>
    <w:p w14:paraId="09268D77" w14:textId="77777777" w:rsidR="008F3088" w:rsidRDefault="008F3088" w:rsidP="008F3088">
      <w:r>
        <w:rPr>
          <w:rFonts w:ascii="Times New Roman" w:eastAsia="SimSun" w:hAnsi="Times New Roman" w:cs="Times New Roman"/>
          <w:b/>
          <w:bCs/>
        </w:rPr>
        <w:t>1b</w:t>
      </w:r>
      <w:r>
        <w:rPr>
          <w:rFonts w:ascii="Times New Roman" w:eastAsia="SimSun" w:hAnsi="Times New Roman" w:cs="Times New Roman"/>
        </w:rPr>
        <w:t>. prawo wykonywania zawodu,</w:t>
      </w:r>
    </w:p>
    <w:p w14:paraId="270DC022" w14:textId="77777777" w:rsidR="008F3088" w:rsidRDefault="008F3088" w:rsidP="008F3088">
      <w:r>
        <w:rPr>
          <w:rFonts w:ascii="Times New Roman" w:eastAsia="SimSun" w:hAnsi="Times New Roman" w:cs="Times New Roman"/>
          <w:b/>
          <w:bCs/>
        </w:rPr>
        <w:t>1c.</w:t>
      </w:r>
      <w:r>
        <w:rPr>
          <w:rFonts w:ascii="Times New Roman" w:eastAsia="SimSun" w:hAnsi="Times New Roman" w:cs="Times New Roman"/>
        </w:rPr>
        <w:t xml:space="preserve"> dyplom specjalizacji</w:t>
      </w:r>
    </w:p>
    <w:p w14:paraId="5590B124" w14:textId="77777777" w:rsidR="008F3088" w:rsidRDefault="008F3088" w:rsidP="008F3088">
      <w:pPr>
        <w:numPr>
          <w:ilvl w:val="0"/>
          <w:numId w:val="3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wpis do księgi rejestrowej w DIL</w:t>
      </w:r>
    </w:p>
    <w:p w14:paraId="2AE89549" w14:textId="77777777" w:rsidR="008F3088" w:rsidRDefault="008F3088" w:rsidP="008F3088">
      <w:pPr>
        <w:numPr>
          <w:ilvl w:val="0"/>
          <w:numId w:val="3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wpis do ewidencji działalności gospodarczej</w:t>
      </w:r>
    </w:p>
    <w:p w14:paraId="37B3D7E1" w14:textId="77777777" w:rsidR="008F3088" w:rsidRDefault="008F3088" w:rsidP="008F3088">
      <w:pPr>
        <w:numPr>
          <w:ilvl w:val="0"/>
          <w:numId w:val="3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polisa OC</w:t>
      </w:r>
    </w:p>
    <w:p w14:paraId="096D9BB9" w14:textId="77777777" w:rsidR="008F3088" w:rsidRDefault="008F3088" w:rsidP="008F3088">
      <w:pPr>
        <w:numPr>
          <w:ilvl w:val="0"/>
          <w:numId w:val="3"/>
        </w:numPr>
      </w:pPr>
      <w:r>
        <w:rPr>
          <w:rFonts w:ascii="Times New Roman" w:eastAsia="SimSun" w:hAnsi="Times New Roman" w:cs="Times New Roman"/>
        </w:rPr>
        <w:t xml:space="preserve">wypełniony formularz ofertowy – </w:t>
      </w:r>
      <w:r>
        <w:rPr>
          <w:rFonts w:ascii="Times New Roman" w:eastAsia="SimSun" w:hAnsi="Times New Roman" w:cs="Times New Roman"/>
          <w:b/>
          <w:bCs/>
        </w:rPr>
        <w:t>Załącznik nr 1;</w:t>
      </w:r>
    </w:p>
    <w:p w14:paraId="4CFBB889" w14:textId="77777777" w:rsidR="008F3088" w:rsidRDefault="008F3088" w:rsidP="008F3088">
      <w:pPr>
        <w:numPr>
          <w:ilvl w:val="0"/>
          <w:numId w:val="3"/>
        </w:numPr>
      </w:pPr>
      <w:r>
        <w:rPr>
          <w:rFonts w:ascii="Times New Roman" w:eastAsia="SimSun" w:hAnsi="Times New Roman" w:cs="Times New Roman"/>
        </w:rPr>
        <w:t xml:space="preserve">oświadczenie oferenta  – </w:t>
      </w:r>
      <w:r>
        <w:rPr>
          <w:rFonts w:ascii="Times New Roman" w:eastAsia="SimSun" w:hAnsi="Times New Roman" w:cs="Times New Roman"/>
          <w:b/>
          <w:bCs/>
        </w:rPr>
        <w:t>Załącznik nr 2;</w:t>
      </w:r>
    </w:p>
    <w:p w14:paraId="6FE33FAD" w14:textId="77777777" w:rsidR="008F3088" w:rsidRDefault="008F3088" w:rsidP="008F3088">
      <w:pPr>
        <w:numPr>
          <w:ilvl w:val="0"/>
          <w:numId w:val="3"/>
        </w:numPr>
      </w:pPr>
      <w:r>
        <w:rPr>
          <w:rFonts w:ascii="Times New Roman" w:eastAsia="SimSun" w:hAnsi="Times New Roman" w:cs="Times New Roman"/>
        </w:rPr>
        <w:t xml:space="preserve">obowiązki przed dopuszczeniem do działalności związanej z leczeniem małoletnich lub opieką nad małoletnimi   - </w:t>
      </w:r>
      <w:bookmarkStart w:id="0" w:name="_Hlk177730981"/>
      <w:r>
        <w:rPr>
          <w:rFonts w:ascii="Times New Roman" w:eastAsia="SimSun" w:hAnsi="Times New Roman" w:cs="Times New Roman"/>
          <w:b/>
          <w:bCs/>
        </w:rPr>
        <w:t>Załącznik Nr 3,</w:t>
      </w:r>
      <w:bookmarkEnd w:id="0"/>
    </w:p>
    <w:p w14:paraId="7C0EBCDD" w14:textId="77777777" w:rsidR="008F3088" w:rsidRDefault="008F3088" w:rsidP="008F3088">
      <w:bookmarkStart w:id="1" w:name="_Hlk177731355"/>
      <w:r>
        <w:rPr>
          <w:rFonts w:ascii="Times New Roman" w:eastAsia="SimSun" w:hAnsi="Times New Roman" w:cs="Times New Roman"/>
          <w:b/>
          <w:bCs/>
        </w:rPr>
        <w:t>7a. Załącznik Nr 1 do Załącznika Nr 3 -</w:t>
      </w:r>
      <w:bookmarkEnd w:id="1"/>
      <w:r>
        <w:rPr>
          <w:rFonts w:ascii="Times New Roman" w:eastAsia="SimSun" w:hAnsi="Times New Roman" w:cs="Times New Roman"/>
        </w:rPr>
        <w:t>oświadczenie</w:t>
      </w:r>
      <w:r>
        <w:rPr>
          <w:rFonts w:ascii="Times New Roman" w:eastAsia="SimSun" w:hAnsi="Times New Roman" w:cs="Times New Roman"/>
          <w:b/>
          <w:bCs/>
        </w:rPr>
        <w:t xml:space="preserve"> </w:t>
      </w:r>
      <w:r>
        <w:rPr>
          <w:rFonts w:ascii="Times New Roman" w:eastAsia="SimSun" w:hAnsi="Times New Roman" w:cs="Times New Roman"/>
        </w:rPr>
        <w:t>dla</w:t>
      </w:r>
      <w:r>
        <w:rPr>
          <w:rFonts w:ascii="Times New Roman" w:eastAsia="SimSun" w:hAnsi="Times New Roman" w:cs="Times New Roman"/>
          <w:b/>
          <w:bCs/>
        </w:rPr>
        <w:t xml:space="preserve"> </w:t>
      </w:r>
      <w:r>
        <w:rPr>
          <w:rFonts w:ascii="Times New Roman" w:eastAsia="SimSun" w:hAnsi="Times New Roman" w:cs="Times New Roman"/>
        </w:rPr>
        <w:t>oferentów do podania</w:t>
      </w:r>
    </w:p>
    <w:p w14:paraId="5C707593" w14:textId="77777777" w:rsidR="008F3088" w:rsidRDefault="008F3088" w:rsidP="008F3088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niezbędnych danych w celu uzyskania informacji z Rejestrów Sprawców Przestępstw</w:t>
      </w:r>
    </w:p>
    <w:p w14:paraId="615B7C04" w14:textId="77777777" w:rsidR="008F3088" w:rsidRDefault="008F3088" w:rsidP="008F3088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na tle seksualnym (Rejestr z dostępem ograniczonym lub Rejestr osób w stosunku, do  </w:t>
      </w:r>
    </w:p>
    <w:p w14:paraId="0DB189B6" w14:textId="77777777" w:rsidR="008F3088" w:rsidRDefault="008F3088" w:rsidP="008F3088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których Państwowa Komisja do spraw przeciwdziałania wykorzystaniu seksualnemu </w:t>
      </w:r>
    </w:p>
    <w:p w14:paraId="6EFCBFF0" w14:textId="77777777" w:rsidR="008F3088" w:rsidRDefault="008F3088" w:rsidP="008F3088">
      <w:r>
        <w:rPr>
          <w:rFonts w:ascii="Times New Roman" w:eastAsia="SimSun" w:hAnsi="Times New Roman" w:cs="Times New Roman"/>
        </w:rPr>
        <w:t xml:space="preserve">      małoletnich poniżej lat 15 wydała postanowienie o wpisie w Rejestrze)</w:t>
      </w:r>
    </w:p>
    <w:p w14:paraId="715C5C8F" w14:textId="77777777" w:rsidR="008F3088" w:rsidRDefault="008F3088" w:rsidP="008F3088">
      <w:r>
        <w:rPr>
          <w:rFonts w:ascii="Times New Roman" w:eastAsia="SimSun" w:hAnsi="Times New Roman" w:cs="Times New Roman"/>
          <w:b/>
          <w:bCs/>
        </w:rPr>
        <w:t xml:space="preserve">7b. Załącznik Nr 2 do Załącznika Nr 3 – </w:t>
      </w:r>
      <w:r>
        <w:rPr>
          <w:rFonts w:ascii="Times New Roman" w:eastAsia="SimSun" w:hAnsi="Times New Roman" w:cs="Times New Roman"/>
        </w:rPr>
        <w:t xml:space="preserve">oświadczenie dla oferentów w zakresie </w:t>
      </w:r>
    </w:p>
    <w:p w14:paraId="7F57DC3F" w14:textId="77777777" w:rsidR="008F3088" w:rsidRDefault="008F3088" w:rsidP="008F3088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zamieszkiwania.</w:t>
      </w:r>
    </w:p>
    <w:p w14:paraId="68A9584B" w14:textId="77777777" w:rsidR="008F3088" w:rsidRDefault="008F3088" w:rsidP="008F3088">
      <w:r>
        <w:rPr>
          <w:rFonts w:ascii="Times New Roman" w:eastAsia="SimSun" w:hAnsi="Times New Roman" w:cs="Times New Roman"/>
          <w:b/>
          <w:bCs/>
        </w:rPr>
        <w:t>7c. Załącznik Nr 3 do Załącznika Nr 3 -</w:t>
      </w:r>
      <w:r>
        <w:rPr>
          <w:rFonts w:ascii="Times New Roman" w:eastAsia="SimSun" w:hAnsi="Times New Roman" w:cs="Times New Roman"/>
        </w:rPr>
        <w:t xml:space="preserve"> oświadczenie dla oferentów, którzy zamieszkiwali w </w:t>
      </w:r>
    </w:p>
    <w:p w14:paraId="43AD1561" w14:textId="77777777" w:rsidR="008F3088" w:rsidRDefault="008F3088" w:rsidP="008F3088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ciągu ostatnich 20 lat w innych państwach niż Rzeczpospolita Polska,</w:t>
      </w:r>
    </w:p>
    <w:p w14:paraId="621A05CD" w14:textId="77777777" w:rsidR="008F3088" w:rsidRDefault="008F3088" w:rsidP="008F3088">
      <w:pPr>
        <w:numPr>
          <w:ilvl w:val="0"/>
          <w:numId w:val="3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aktualne szkolenia w zakresie BHP oraz aktualne badania profilaktyczne,</w:t>
      </w:r>
    </w:p>
    <w:p w14:paraId="1B5D61F7" w14:textId="77777777" w:rsidR="008F3088" w:rsidRDefault="008F3088" w:rsidP="008F3088">
      <w:pPr>
        <w:pStyle w:val="Standard"/>
        <w:numPr>
          <w:ilvl w:val="0"/>
          <w:numId w:val="3"/>
        </w:numPr>
        <w:textAlignment w:val="auto"/>
      </w:pPr>
      <w:r>
        <w:rPr>
          <w:rFonts w:ascii="Times New Roman" w:hAnsi="Times New Roman" w:cs="Times New Roman"/>
          <w:b/>
          <w:bCs/>
        </w:rPr>
        <w:t xml:space="preserve"> Załącznik Nr 4</w:t>
      </w:r>
      <w:r>
        <w:rPr>
          <w:rFonts w:ascii="Times New Roman" w:hAnsi="Times New Roman" w:cs="Times New Roman"/>
        </w:rPr>
        <w:t xml:space="preserve"> - klauzule informacyjną celem rekrutacji zgodnie z art. 4 ust. 2 Ustawy z dnia 14 czerwca 2024r. o ochronie sygnalistów /Dz.U. 2024 poz. 928/    </w:t>
      </w:r>
    </w:p>
    <w:p w14:paraId="6884080F" w14:textId="77777777" w:rsidR="008F3088" w:rsidRDefault="008F3088" w:rsidP="008F3088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</w:t>
      </w:r>
    </w:p>
    <w:p w14:paraId="2C3624A8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F3088" w14:paraId="00EEF1C1" w14:textId="77777777" w:rsidTr="00256AF2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90884" w14:textId="77777777" w:rsidR="008F3088" w:rsidRDefault="008F3088" w:rsidP="00256AF2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Brak jakiegokolwiek załącznika spowoduje odrzucenie oferty,</w:t>
            </w:r>
          </w:p>
          <w:p w14:paraId="25386E5F" w14:textId="77777777" w:rsidR="008F3088" w:rsidRDefault="008F3088" w:rsidP="00256AF2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 wcześniejszym wezwaniu do jej uzupełnienia.</w:t>
            </w:r>
          </w:p>
        </w:tc>
      </w:tr>
    </w:tbl>
    <w:p w14:paraId="69BD3847" w14:textId="77777777" w:rsidR="008F3088" w:rsidRDefault="008F3088" w:rsidP="008F3088">
      <w:pPr>
        <w:pStyle w:val="Standard"/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Koszty przygotowania oferty ponosi oferent.</w:t>
      </w:r>
    </w:p>
    <w:p w14:paraId="1B24DA5B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6FD99CD6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winna być wyrażona w złotych polskich (PLN).</w:t>
      </w:r>
    </w:p>
    <w:p w14:paraId="0A62BE66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złożyć tylko jedną ofertę, która winna zostać złożona pisemnie na formularzu ofertowym wraz ze wszystkimi załącznikami i kserokopiami dokumentów.</w:t>
      </w:r>
    </w:p>
    <w:p w14:paraId="092EFDE3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6ACEB518" w14:textId="5823E068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Przygotowaną ofertę należy dostarczyć do siedziby Zamawiającego w zaklejonej kopercie z dopiskiem: „Konkurs ofert na świadczenia zdrowotne w zakresie </w:t>
      </w:r>
      <w:r>
        <w:rPr>
          <w:rFonts w:ascii="Times New Roman" w:hAnsi="Times New Roman" w:cs="Times New Roman"/>
        </w:rPr>
        <w:t>neonatologii</w:t>
      </w:r>
      <w:r>
        <w:rPr>
          <w:rFonts w:ascii="Times New Roman" w:hAnsi="Times New Roman" w:cs="Times New Roman"/>
        </w:rPr>
        <w:t>”</w:t>
      </w:r>
    </w:p>
    <w:p w14:paraId="17064C70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67AF1BC2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F3088" w14:paraId="09AF629B" w14:textId="77777777" w:rsidTr="00256AF2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C8CEB9" w14:textId="77777777" w:rsidR="008F3088" w:rsidRDefault="008F3088" w:rsidP="00256AF2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Wszystkie dokumenty winne zostać przedłożone w oryginale bądź kserokopii potwierdzonej za zgodność z oryginałem wg wyboru Oferenta.</w:t>
            </w:r>
          </w:p>
        </w:tc>
      </w:tr>
    </w:tbl>
    <w:p w14:paraId="28668E28" w14:textId="77777777" w:rsidR="008F3088" w:rsidRDefault="008F3088" w:rsidP="008F3088">
      <w:pPr>
        <w:pStyle w:val="Standard"/>
        <w:widowControl w:val="0"/>
        <w:rPr>
          <w:rFonts w:ascii="Times New Roman" w:hAnsi="Times New Roman" w:cs="Times New Roman"/>
        </w:rPr>
      </w:pPr>
    </w:p>
    <w:p w14:paraId="016850B4" w14:textId="77777777" w:rsidR="008F3088" w:rsidRDefault="008F3088" w:rsidP="008F3088">
      <w:pPr>
        <w:pStyle w:val="Standard"/>
        <w:widowControl w:val="0"/>
        <w:rPr>
          <w:rFonts w:ascii="Times New Roman" w:hAnsi="Times New Roman" w:cs="Times New Roman"/>
        </w:rPr>
      </w:pPr>
    </w:p>
    <w:p w14:paraId="19ECB766" w14:textId="77777777" w:rsidR="008F3088" w:rsidRDefault="008F3088" w:rsidP="008F3088">
      <w:pPr>
        <w:pStyle w:val="Standard"/>
        <w:widowControl w:val="0"/>
        <w:rPr>
          <w:rFonts w:ascii="Times New Roman" w:hAnsi="Times New Roman" w:cs="Times New Roman"/>
        </w:rPr>
      </w:pPr>
    </w:p>
    <w:p w14:paraId="29448BC4" w14:textId="77777777" w:rsidR="008F3088" w:rsidRDefault="008F3088" w:rsidP="008F3088">
      <w:pPr>
        <w:pStyle w:val="Standard"/>
        <w:widowControl w:val="0"/>
        <w:rPr>
          <w:rFonts w:ascii="Times New Roman" w:hAnsi="Times New Roman" w:cs="Times New Roman"/>
        </w:rPr>
      </w:pPr>
    </w:p>
    <w:p w14:paraId="45B296A9" w14:textId="77777777" w:rsidR="008F3088" w:rsidRDefault="008F3088" w:rsidP="008F3088">
      <w:pPr>
        <w:pStyle w:val="Standard"/>
      </w:pPr>
      <w:r>
        <w:rPr>
          <w:rFonts w:ascii="Times New Roman" w:hAnsi="Times New Roman" w:cs="Times New Roman"/>
          <w:b/>
          <w:bCs/>
        </w:rPr>
        <w:t>IV. KRYTERIA OCENY ZŁOŻONYCH OFERT</w:t>
      </w:r>
    </w:p>
    <w:p w14:paraId="6F4AB948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Oceniana oferta może maksymalnie otrzymać 100 punktów. Porównanie ofert w toku postępowania w sprawie zawarcia umowy o udzielanie świadczeń opieki zdrowotnej dokonuje się według kryteriów wyboru ofert:</w:t>
      </w:r>
    </w:p>
    <w:p w14:paraId="20B2E643" w14:textId="77777777" w:rsidR="008F3088" w:rsidRDefault="008F3088" w:rsidP="008F3088">
      <w:pPr>
        <w:pStyle w:val="Standard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jakości,</w:t>
      </w:r>
    </w:p>
    <w:p w14:paraId="0A38496C" w14:textId="77777777" w:rsidR="008F3088" w:rsidRDefault="008F3088" w:rsidP="008F3088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kompleksowości,</w:t>
      </w:r>
    </w:p>
    <w:p w14:paraId="2C6566BD" w14:textId="77777777" w:rsidR="008F3088" w:rsidRDefault="008F3088" w:rsidP="008F3088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dostępności,</w:t>
      </w:r>
    </w:p>
    <w:p w14:paraId="49232478" w14:textId="77777777" w:rsidR="008F3088" w:rsidRDefault="008F3088" w:rsidP="008F3088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ciągłości,</w:t>
      </w:r>
    </w:p>
    <w:p w14:paraId="643AF831" w14:textId="77777777" w:rsidR="008F3088" w:rsidRDefault="008F3088" w:rsidP="008F3088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ceny udzielanych świadczeń opieki zdrowotnej.</w:t>
      </w:r>
    </w:p>
    <w:p w14:paraId="45505F85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tbl>
      <w:tblPr>
        <w:tblW w:w="9579" w:type="dxa"/>
        <w:tblInd w:w="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"/>
        <w:gridCol w:w="7830"/>
        <w:gridCol w:w="1360"/>
      </w:tblGrid>
      <w:tr w:rsidR="008F3088" w14:paraId="7A771155" w14:textId="77777777" w:rsidTr="00256AF2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6D447D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l.p</w:t>
            </w:r>
          </w:p>
        </w:tc>
        <w:tc>
          <w:tcPr>
            <w:tcW w:w="7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E93AB6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Opis kryterium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7E4704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Waga (pkt)</w:t>
            </w:r>
          </w:p>
        </w:tc>
      </w:tr>
      <w:tr w:rsidR="008F3088" w14:paraId="1C6E5963" w14:textId="77777777" w:rsidTr="00256AF2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E0E283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025EA684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26D127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</w:p>
          <w:p w14:paraId="60326550" w14:textId="77777777" w:rsidR="008F3088" w:rsidRDefault="008F3088" w:rsidP="00256AF2">
            <w:pPr>
              <w:pStyle w:val="TableContents"/>
              <w:widowControl w:val="0"/>
            </w:pPr>
            <w:r>
              <w:rPr>
                <w:rFonts w:ascii="Times New Roman" w:hAnsi="Times New Roman" w:cs="Times New Roman"/>
                <w:b/>
                <w:bCs/>
              </w:rPr>
              <w:t>Jakość</w:t>
            </w:r>
            <w:r>
              <w:rPr>
                <w:rFonts w:ascii="Times New Roman" w:hAnsi="Times New Roman" w:cs="Times New Roman"/>
              </w:rPr>
              <w:t xml:space="preserve"> – posiadane kwalifikacje</w:t>
            </w:r>
          </w:p>
          <w:p w14:paraId="08659BFA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3D1D7BEB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w trakcie specjalizacji</w:t>
            </w:r>
          </w:p>
          <w:p w14:paraId="2F27C5C2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23DA5FB9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ze specjalizacją pierwszego stopnia</w:t>
            </w:r>
          </w:p>
          <w:p w14:paraId="0B96F12F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38AF5BA9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lekarz ze specjalizacją drugiego stopnia        </w:t>
            </w:r>
          </w:p>
          <w:p w14:paraId="3A5C3617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1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93E612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0AEE38F4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700B9838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07DB834D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0B48C444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019E2D63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2C3FE9C9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2AF88E0D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F3088" w14:paraId="2796FCE8" w14:textId="77777777" w:rsidTr="00256AF2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67DFD3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3C029455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01479C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</w:p>
          <w:p w14:paraId="2E25177F" w14:textId="77777777" w:rsidR="008F3088" w:rsidRDefault="008F3088" w:rsidP="00256AF2">
            <w:pPr>
              <w:pStyle w:val="TableContents"/>
              <w:widowControl w:val="0"/>
            </w:pPr>
            <w:r>
              <w:rPr>
                <w:rFonts w:ascii="Times New Roman" w:hAnsi="Times New Roman" w:cs="Times New Roman"/>
                <w:b/>
                <w:bCs/>
              </w:rPr>
              <w:t>Kompleksowość</w:t>
            </w:r>
            <w:r>
              <w:rPr>
                <w:rFonts w:ascii="Times New Roman" w:hAnsi="Times New Roman" w:cs="Times New Roman"/>
              </w:rPr>
              <w:t xml:space="preserve"> – wykonywanie świadczeń medycznych w zakresie określonym przez Udzielającego zamówienia</w:t>
            </w:r>
          </w:p>
          <w:p w14:paraId="60032539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B7DD7C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6FB8DFD2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226F6C35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F3088" w14:paraId="7D497BD5" w14:textId="77777777" w:rsidTr="00256AF2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106FA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19259597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E8837E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</w:p>
          <w:p w14:paraId="6009571B" w14:textId="77777777" w:rsidR="008F3088" w:rsidRDefault="008F3088" w:rsidP="00256AF2">
            <w:pPr>
              <w:pStyle w:val="TableContents"/>
              <w:widowControl w:val="0"/>
            </w:pPr>
            <w:r>
              <w:rPr>
                <w:rFonts w:ascii="Times New Roman" w:hAnsi="Times New Roman" w:cs="Times New Roman"/>
                <w:b/>
                <w:bCs/>
              </w:rPr>
              <w:t>Dostępność</w:t>
            </w:r>
            <w:r>
              <w:rPr>
                <w:rFonts w:ascii="Times New Roman" w:hAnsi="Times New Roman" w:cs="Times New Roman"/>
              </w:rPr>
              <w:t xml:space="preserve"> – minimalna liczba godzin proponowanych przez Oferenta:</w:t>
            </w:r>
          </w:p>
          <w:p w14:paraId="615F9AF2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2BC82496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1- 90 godzin w miesiącu</w:t>
            </w:r>
          </w:p>
          <w:p w14:paraId="38304CD5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30006604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 – 110</w:t>
            </w:r>
          </w:p>
          <w:p w14:paraId="1A566ABE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0049B2D9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 – 130</w:t>
            </w:r>
          </w:p>
          <w:p w14:paraId="265EEEAC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F70D09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7ABBDE3E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1449F7C6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74B31528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153FA282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454A1C2F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47281170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6731D1C6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F3088" w14:paraId="7DB0612A" w14:textId="77777777" w:rsidTr="00256AF2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09198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077E2766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BA29DB" w14:textId="77777777" w:rsidR="008F3088" w:rsidRDefault="008F3088" w:rsidP="00256AF2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</w:p>
          <w:p w14:paraId="39E47A12" w14:textId="77777777" w:rsidR="008F3088" w:rsidRDefault="008F3088" w:rsidP="00256AF2">
            <w:pPr>
              <w:pStyle w:val="TableContents"/>
              <w:widowControl w:val="0"/>
            </w:pPr>
            <w:r>
              <w:rPr>
                <w:rFonts w:ascii="Times New Roman" w:hAnsi="Times New Roman" w:cs="Times New Roman"/>
                <w:b/>
                <w:bCs/>
              </w:rPr>
              <w:t>Ciągłość</w:t>
            </w:r>
            <w:r>
              <w:rPr>
                <w:rFonts w:ascii="Times New Roman" w:hAnsi="Times New Roman" w:cs="Times New Roman"/>
              </w:rPr>
              <w:t xml:space="preserve"> – wykonywanie świadczeń medycznych w okresie obowiązywania umowy.</w:t>
            </w:r>
          </w:p>
        </w:tc>
        <w:tc>
          <w:tcPr>
            <w:tcW w:w="1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2BD145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6507F78A" w14:textId="77777777" w:rsidR="008F3088" w:rsidRDefault="008F3088" w:rsidP="00256AF2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14:paraId="728C8802" w14:textId="77777777" w:rsidR="008F3088" w:rsidRDefault="008F3088" w:rsidP="008F3088">
      <w:pPr>
        <w:pStyle w:val="Standard"/>
        <w:widowControl w:val="0"/>
        <w:rPr>
          <w:rFonts w:ascii="Times New Roman" w:hAnsi="Times New Roman" w:cs="Times New Roman"/>
        </w:rPr>
      </w:pPr>
    </w:p>
    <w:p w14:paraId="144AA965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nie dopuszcza wykonywania świadczeń medycznych przez jedną osobę fizyczną w ilości większej niż 250 godzin w miesiącu. </w:t>
      </w:r>
    </w:p>
    <w:p w14:paraId="0F513421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39497E73" w14:textId="77777777" w:rsidR="008F3088" w:rsidRDefault="008F3088" w:rsidP="008F3088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V. WYJAŚNIENIE WARUNKÓW KONKURSU</w:t>
      </w:r>
    </w:p>
    <w:p w14:paraId="5384DEEA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zwrócić się do Zamawiającego o wyjaśnienie w szczególności treści wszystkich dokumentów dotyczących organizowanego konkursu ofert, kryteriów oceny, wzoru umowy itp.</w:t>
      </w:r>
    </w:p>
    <w:p w14:paraId="2B688862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6444D51E" w14:textId="77777777" w:rsidR="008F3088" w:rsidRDefault="008F3088" w:rsidP="008F3088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VI. WARUNKI PŁATNOŚCI</w:t>
      </w:r>
    </w:p>
    <w:p w14:paraId="3FB0BE9C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7A8D30EC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będzie dokonywał płatności za zrealizowane w danym miesiącu świadczenia zdrowotne, na podstawie prawidłowo wystawionej faktury / rachunku w terminie 21 dni od daty otrzymania  faktury / rachunku.</w:t>
      </w:r>
    </w:p>
    <w:p w14:paraId="159ACE2A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6EE3E19E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Należność za wykonaną usługę Zamawiający będzie realizował wg stawki godzinowej.</w:t>
      </w:r>
    </w:p>
    <w:p w14:paraId="37536BBA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165885D4" w14:textId="77777777" w:rsidR="008F3088" w:rsidRDefault="008F3088" w:rsidP="008F3088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VII. MIEJSCE I TERMIN SKŁADANIA OFERT</w:t>
      </w:r>
    </w:p>
    <w:p w14:paraId="5D12E5E3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</w:p>
    <w:p w14:paraId="390A276E" w14:textId="4BE445D2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Ofertę w zapieczętowanej kopercie należy złożyć do dnia </w:t>
      </w:r>
      <w:r>
        <w:rPr>
          <w:rFonts w:ascii="Times New Roman" w:hAnsi="Times New Roman" w:cs="Times New Roman"/>
        </w:rPr>
        <w:t>31.08.26r</w:t>
      </w:r>
      <w:r>
        <w:rPr>
          <w:rFonts w:ascii="Times New Roman" w:hAnsi="Times New Roman" w:cs="Times New Roman"/>
        </w:rPr>
        <w:t>. do godz.12:00 w siedzibie Zamawiającego bądź przesłać na adres:</w:t>
      </w:r>
    </w:p>
    <w:p w14:paraId="55978B5D" w14:textId="77777777" w:rsidR="008F3088" w:rsidRDefault="008F3088" w:rsidP="008F308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:Zespół Opieki Zdrowotnej” w Kłodzku</w:t>
      </w:r>
    </w:p>
    <w:p w14:paraId="31CA57E9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ul. Szpitalna 1a</w:t>
      </w:r>
    </w:p>
    <w:p w14:paraId="3A9B596A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57-300 Kłodzko.</w:t>
      </w:r>
    </w:p>
    <w:p w14:paraId="74C21431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548D9017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Decyduje data i godzina otrzymania oferty przez Zamawiającego.</w:t>
      </w:r>
    </w:p>
    <w:p w14:paraId="55DD9899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3134020B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Oferent może najpóźniej do dnia otwarcia ofert wycofać lub poprawić złożoną wcześniej ofertę. Poprawienie oferty następuje wyłącznie w formie pisemnej, w sposób opisany jak dla złożenia oferty.</w:t>
      </w:r>
    </w:p>
    <w:p w14:paraId="333F3F62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1C6F4ED9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VIII. MIEJSCE, TERMIN OTWARCIA OFERT. KOMISJA KONKURSOWA. OGŁOSZENIE WYNIKÓW POSTĘPOWANIA KONKURSOWEGO.</w:t>
      </w:r>
    </w:p>
    <w:p w14:paraId="75308FCE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6309BBC8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Złożone oferty zostaną otwarte przez powołaną w tym celu Komisję konkursową w dniu</w:t>
      </w:r>
    </w:p>
    <w:p w14:paraId="0775E1DE" w14:textId="17047D86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03</w:t>
      </w:r>
      <w:r>
        <w:rPr>
          <w:rFonts w:ascii="Times New Roman" w:eastAsia="Liberation Serif" w:hAnsi="Times New Roman" w:cs="Times New Roman"/>
        </w:rPr>
        <w:t>.</w:t>
      </w:r>
      <w:r>
        <w:rPr>
          <w:rFonts w:ascii="Times New Roman" w:eastAsia="Liberation Serif" w:hAnsi="Times New Roman" w:cs="Times New Roman"/>
        </w:rPr>
        <w:t>09</w:t>
      </w:r>
      <w:r>
        <w:rPr>
          <w:rFonts w:ascii="Times New Roman" w:eastAsia="Liberation Serif" w:hAnsi="Times New Roman" w:cs="Times New Roman"/>
        </w:rPr>
        <w:t>.202</w:t>
      </w:r>
      <w:r>
        <w:rPr>
          <w:rFonts w:ascii="Times New Roman" w:eastAsia="Liberation Serif" w:hAnsi="Times New Roman" w:cs="Times New Roman"/>
        </w:rPr>
        <w:t>6</w:t>
      </w:r>
      <w:r>
        <w:rPr>
          <w:rFonts w:ascii="Times New Roman" w:eastAsia="Liberation Serif" w:hAnsi="Times New Roman" w:cs="Times New Roman"/>
        </w:rPr>
        <w:t>r. o godz. 10:00 w siedzibie Zamawiającego.</w:t>
      </w:r>
    </w:p>
    <w:p w14:paraId="5066BEF0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10B7ED5C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Otwarcie ofert jest jawne.</w:t>
      </w:r>
    </w:p>
    <w:p w14:paraId="7B1992AC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1F1CCFCA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konkursowa rozpoczyna swoją pracę w dniu powołania, a kończy w dniu wyboru oferty lub unieważnieniu konkursu. Komisja konkursowa składa się co najmniej z trzech osób, którą kieruje jej przewodniczący.</w:t>
      </w:r>
    </w:p>
    <w:p w14:paraId="2F5C433D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018C4040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Członek Komisji konkursowej podlega wyłączeniu z postępowania konkursowego jeżeli:</w:t>
      </w:r>
    </w:p>
    <w:p w14:paraId="7C89767E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jest jego małżonkiem, krewnym lub powinowatym;</w:t>
      </w:r>
    </w:p>
    <w:p w14:paraId="4093B629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związany jest z nim z tytułu przysposobienia, kurateli bądź opieki;</w:t>
      </w:r>
    </w:p>
    <w:p w14:paraId="7DC027F8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pozostaje wobec niego w stosunku nadrzędności służbowej,</w:t>
      </w:r>
    </w:p>
    <w:p w14:paraId="4FCA5692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 innym uzasadnionym przypadku.</w:t>
      </w:r>
    </w:p>
    <w:p w14:paraId="2067F416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4F0BA9B0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dokonuje wyłączenia członka Komisji konkursowej, powołując w jego miejsce inną osobę.</w:t>
      </w:r>
    </w:p>
    <w:p w14:paraId="0D799989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0D03D305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może w trakcie badania złożonych ofert, prosić Oferentów o wyjaśnienie treści złożonych ofert.</w:t>
      </w:r>
    </w:p>
    <w:p w14:paraId="66C32DC5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68BFDF4B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odrzuci złożoną ofertę, która:</w:t>
      </w:r>
    </w:p>
    <w:p w14:paraId="23E61C56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Przyjmującego zamówienie po terminie;</w:t>
      </w:r>
    </w:p>
    <w:p w14:paraId="4DD9CBC9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zawierającą nieprawdziwe informacje;</w:t>
      </w:r>
    </w:p>
    <w:p w14:paraId="376BAEDE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nie określił przedmiotu oferty lub nie podał proponowanej liczby lub ceny świadczeń opieki zdrowotnej;</w:t>
      </w:r>
    </w:p>
    <w:p w14:paraId="3920541D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zawiera rażąco niską cenę w stosunku do przedmiotu zamówienia;</w:t>
      </w:r>
    </w:p>
    <w:p w14:paraId="2847B1BB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jest nie ważna na podstawie odrębnych przepisów;</w:t>
      </w:r>
    </w:p>
    <w:p w14:paraId="617A1A90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złożył ofertę alternatywną;</w:t>
      </w:r>
    </w:p>
    <w:p w14:paraId="2459F908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Oferent lub oferta nie spełniają wymaganych warunków określonych w przepisach prawa oraz w szczegółowych warunkach umów o udzielanie świadczeń opieki zdrowotnej;</w:t>
      </w:r>
    </w:p>
    <w:p w14:paraId="2AB35EE8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Oferenta, z którym Zamawiający rozwiązał umowę w trybie natychmiastowym z przyczyn leżących po stronie Oferenta.</w:t>
      </w:r>
    </w:p>
    <w:p w14:paraId="3E4CAA32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1E2A17AF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W przypadku gdy Oferent nie przedstawił wszystkich wymaganych dokumentów lub gdy oferta zawiera braki formalne, wzywa się Oferenta do usunięcia tych braków w wyznaczonym terminie pod rygorem odrzucenia oferty.</w:t>
      </w:r>
    </w:p>
    <w:p w14:paraId="4FDB4E0B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2B4DE20D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unieważnia postępowanie konkursowe w sytuacji gdy:</w:t>
      </w:r>
    </w:p>
    <w:p w14:paraId="65E5CF55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nie wpłynęła żadna oferta;</w:t>
      </w:r>
    </w:p>
    <w:p w14:paraId="3C4FDC13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wpłynęła jedna oferta niepodlegająca odrzuceniu;</w:t>
      </w:r>
    </w:p>
    <w:p w14:paraId="5EBAA9D4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odrzucono wszystkie oferty;</w:t>
      </w:r>
    </w:p>
    <w:p w14:paraId="3A121D8E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kwota najkorzystniejszej oferty przewyższa kwotę, którą przeznacza się na finansowanie świadczeń opieki zdrowotnej w danym postępowaniu;</w:t>
      </w:r>
    </w:p>
    <w:p w14:paraId="6404ADDF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nastąpiła istotna zmiana okoliczności powodująca, że prowadzenie postępowania lub zawarcie umowy nie leży w interesie ubezpieczonych, czego nie można było wcześniej przewidzieć.</w:t>
      </w:r>
    </w:p>
    <w:p w14:paraId="228F2353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684ADC6D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w toku konkursu ofert wpłynęła tylko jedna oferta niepodlegająca odrzuceniu, Zamawiający może przyjąć te ofertę, gdy z okoliczności wynika, że na ogłoszony ponownie na tych samych warunkach konkurs ofert nie wpłynie więcej ofert.</w:t>
      </w:r>
    </w:p>
    <w:p w14:paraId="1AF7210F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15BBFFAA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nie można wybrać najkorzystniejszej oferty z uwagi na to, że dwie lub więcej ofert osiągnęły taką samą punktację, spośród tych ofert wybiera się ofertę z najniższą ceną. Jeżeli dwie lub więcej ofert przedstawiają taką samą cenę, wzywa się zainteresowanych Oferentów do złożenia dodatkowych ofert, z tym, że cena w ofercie dodatkowej nie może być wyższa niż cena określona w ofercie podstawowej.</w:t>
      </w:r>
    </w:p>
    <w:p w14:paraId="684BCD9C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3F1BC3FF" w14:textId="77777777" w:rsidR="008F3088" w:rsidRDefault="008F3088" w:rsidP="008F3088">
      <w:pPr>
        <w:pStyle w:val="Standard"/>
      </w:pPr>
      <w:r>
        <w:rPr>
          <w:rFonts w:ascii="Times New Roman" w:eastAsia="Liberation Serif" w:hAnsi="Times New Roman" w:cs="Times New Roman"/>
        </w:rPr>
        <w:t xml:space="preserve">Wyniki konkursu obowiązują po ich zatwierdzeniu przez dyrektora Zamawiającego. Wyniki konkursu wywiesza się na tablicy ogłoszeń oraz na stronie internetowej: </w:t>
      </w:r>
      <w:hyperlink r:id="rId5" w:history="1">
        <w:r>
          <w:rPr>
            <w:rFonts w:ascii="Times New Roman" w:eastAsia="Liberation Serif" w:hAnsi="Times New Roman" w:cs="Times New Roman"/>
            <w:color w:val="000080"/>
            <w:u w:val="single"/>
          </w:rPr>
          <w:t>www.zoz.klodzko.pl</w:t>
        </w:r>
      </w:hyperlink>
      <w:r>
        <w:rPr>
          <w:rFonts w:ascii="Times New Roman" w:eastAsia="Liberation Serif" w:hAnsi="Times New Roman" w:cs="Times New Roman"/>
        </w:rPr>
        <w:t xml:space="preserve"> oraz na stronie BIP-u w terminie 2 dni od daty zatwierdzenia wyników postępowania konkursowego.</w:t>
      </w:r>
    </w:p>
    <w:p w14:paraId="273ADDD0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185C35AE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248401C5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IX. ŚRODKI ODWOŁAWCZE</w:t>
      </w:r>
    </w:p>
    <w:p w14:paraId="7744A6D3" w14:textId="549BE6F3" w:rsidR="008F3088" w:rsidRDefault="008F3088" w:rsidP="008F3088">
      <w:r>
        <w:rPr>
          <w:rFonts w:ascii="Times New Roman" w:eastAsia="Liberation Serif" w:hAnsi="Times New Roman" w:cs="Times New Roman"/>
        </w:rPr>
        <w:t>Zamawiający, których interes prawny doznał uszczerbku w wyniku naruszenia przez Fundusz zasad przeprowadzania postępowania w sprawie zawarcia umowy o udzielanie świadczeń opieki zdrowotnej, przysługują środki odwoławcze i skarga na zasadach określonych w art.153 i 154 ustawy z dnia 27 sierpnia 2004 r. o świadczeniach opieki zdrowotnej finansowanych ze środków publicznych (Dz. U. 202</w:t>
      </w:r>
      <w:r w:rsidR="008A30CD">
        <w:rPr>
          <w:rFonts w:ascii="Times New Roman" w:eastAsia="Liberation Serif" w:hAnsi="Times New Roman" w:cs="Times New Roman"/>
        </w:rPr>
        <w:t>5</w:t>
      </w:r>
      <w:r>
        <w:rPr>
          <w:rFonts w:ascii="Times New Roman" w:eastAsia="Liberation Serif" w:hAnsi="Times New Roman" w:cs="Times New Roman"/>
        </w:rPr>
        <w:t>, poz.146</w:t>
      </w:r>
      <w:r w:rsidR="008A30CD">
        <w:rPr>
          <w:rFonts w:ascii="Times New Roman" w:eastAsia="Liberation Serif" w:hAnsi="Times New Roman" w:cs="Times New Roman"/>
        </w:rPr>
        <w:t>1</w:t>
      </w:r>
      <w:r>
        <w:rPr>
          <w:rFonts w:ascii="Times New Roman" w:eastAsia="Liberation Serif" w:hAnsi="Times New Roman" w:cs="Times New Roman"/>
        </w:rPr>
        <w:t>).</w:t>
      </w:r>
    </w:p>
    <w:p w14:paraId="1FC0D8B4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4446222B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Środki odwoławcze nie przysługują na:</w:t>
      </w:r>
    </w:p>
    <w:p w14:paraId="5199AEFA" w14:textId="77777777" w:rsidR="008F3088" w:rsidRDefault="008F3088" w:rsidP="008F3088">
      <w:pPr>
        <w:pStyle w:val="Standard"/>
        <w:numPr>
          <w:ilvl w:val="0"/>
          <w:numId w:val="5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wybór trybu postępowania;</w:t>
      </w:r>
    </w:p>
    <w:p w14:paraId="0FDA811E" w14:textId="77777777" w:rsidR="008F3088" w:rsidRDefault="008F3088" w:rsidP="008F3088">
      <w:pPr>
        <w:pStyle w:val="Standard"/>
        <w:numPr>
          <w:ilvl w:val="0"/>
          <w:numId w:val="2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niedokonanie wyboru Przyjmującego zamówienie;</w:t>
      </w:r>
    </w:p>
    <w:p w14:paraId="4C981CA3" w14:textId="77777777" w:rsidR="008F3088" w:rsidRDefault="008F3088" w:rsidP="008F3088">
      <w:pPr>
        <w:pStyle w:val="Standard"/>
        <w:numPr>
          <w:ilvl w:val="0"/>
          <w:numId w:val="2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unieważnienie postępowania w sprawie zawarcia umowy o udzielanie świadczeń opieki zdrowotnej.</w:t>
      </w:r>
    </w:p>
    <w:p w14:paraId="028F70A9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53E1B5E5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 153 ustawy o świadczeniach opieki zdrowotnej finansowanych ze środków publicznych, w toku postępowania w sprawie zawarcia umowy o udzielanie świadczeń opieki zdrowotnej, do czasu zakończenia postępowania, Oferent może złożyć do komisji umotywowany protest w terminie 7 dni roboczych od dnia dokonania zaskarżonej czynności.</w:t>
      </w:r>
    </w:p>
    <w:p w14:paraId="150BFC5F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07DD7B64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rozpatruje i rozstrzyga protest w ciągu 7 dni od dnia jego otrzymania i udziela pisemnej odpowiedzi składającemu protest. Nieuwzględnienie protestu wymaga uzasadnienia. Protest złożony po terminie nie podlega rozpatrzeniu.</w:t>
      </w:r>
    </w:p>
    <w:p w14:paraId="56D36B9E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07D46066" w14:textId="696B320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Zgodnie z treścią art.154 ustawy o świadczeniach opieki zdrowotnej finansowanych ze środków publicznych, Przyjmujący zamówienie biorący udział w postępowaniu może wnieść do </w:t>
      </w:r>
      <w:r w:rsidR="008A30CD">
        <w:rPr>
          <w:rFonts w:ascii="Times New Roman" w:eastAsia="Liberation Serif" w:hAnsi="Times New Roman" w:cs="Times New Roman"/>
        </w:rPr>
        <w:t>prezesa</w:t>
      </w:r>
      <w:r>
        <w:rPr>
          <w:rFonts w:ascii="Times New Roman" w:eastAsia="Liberation Serif" w:hAnsi="Times New Roman" w:cs="Times New Roman"/>
        </w:rPr>
        <w:t xml:space="preserve"> </w:t>
      </w:r>
      <w:r>
        <w:rPr>
          <w:rFonts w:ascii="Times New Roman" w:eastAsia="Liberation Serif" w:hAnsi="Times New Roman" w:cs="Times New Roman"/>
        </w:rPr>
        <w:lastRenderedPageBreak/>
        <w:t>Funduszu,  w terminie 7 dni od dnia ogłoszenia o rozstrzygnięciu postępowania, odwołanie dotyczące rozstrzygnięcia postępowania. Odwołanie wniesione po terminie nie podlega rozpatrzeniu. Odwołanie rozpatrywane jest w terminie 7 dni od dnia jego otrzymania. Wniesienie odwołania wstrzymuje zawarcie umowy o udzielanie świadczeń opieki zdrowotnej do czasu jego rozpatrzenia.</w:t>
      </w:r>
    </w:p>
    <w:p w14:paraId="7982CDEB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2A22984C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X. ZAWARCIE UMOWY</w:t>
      </w:r>
    </w:p>
    <w:p w14:paraId="0C39730E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12FF9297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Zawarcie umowy na realizację świadczeń medycznych nastąpi w terminie nie krótszym niż 14 dni od daty zawiadomienia o wyborze najkorzystniejszej oferty.</w:t>
      </w:r>
    </w:p>
    <w:p w14:paraId="71A76EAA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uchylania się Oferenta, którego oferta została wybrana od zawarcia umowy, Zamawiający wybierze do realizacji kolejną, najkorzystniejszą ofertę złożoną w postępowaniu konkursowym.</w:t>
      </w:r>
    </w:p>
    <w:p w14:paraId="3F4D585C" w14:textId="01538319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sprawach nieuregulowanych mają zastosowania zapisy ustawy z dnia 23 kwietnia 1964r. Kodeks cywilny (Dz. U. 20</w:t>
      </w:r>
      <w:r w:rsidR="008A30CD">
        <w:rPr>
          <w:rFonts w:ascii="Times New Roman" w:eastAsia="Liberation Serif" w:hAnsi="Times New Roman" w:cs="Times New Roman"/>
        </w:rPr>
        <w:t>25</w:t>
      </w:r>
      <w:r>
        <w:rPr>
          <w:rFonts w:ascii="Times New Roman" w:eastAsia="Liberation Serif" w:hAnsi="Times New Roman" w:cs="Times New Roman"/>
        </w:rPr>
        <w:t>r., poz. 1</w:t>
      </w:r>
      <w:r w:rsidR="008A30CD">
        <w:rPr>
          <w:rFonts w:ascii="Times New Roman" w:eastAsia="Liberation Serif" w:hAnsi="Times New Roman" w:cs="Times New Roman"/>
        </w:rPr>
        <w:t>071 z póź.zm.</w:t>
      </w:r>
      <w:r>
        <w:rPr>
          <w:rFonts w:ascii="Times New Roman" w:eastAsia="Liberation Serif" w:hAnsi="Times New Roman" w:cs="Times New Roman"/>
        </w:rPr>
        <w:t>).</w:t>
      </w:r>
    </w:p>
    <w:p w14:paraId="15438AC8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5B2FC776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5303EB88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586FAF4D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4FA4F038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05A0669E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758D7FCE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506CFBD2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0005760B" w14:textId="77777777" w:rsidR="008F3088" w:rsidRDefault="008F3088" w:rsidP="008F3088">
      <w:pPr>
        <w:pStyle w:val="Standard"/>
        <w:rPr>
          <w:rFonts w:ascii="Times New Roman" w:eastAsia="Liberation Serif" w:hAnsi="Times New Roman" w:cs="Times New Roman"/>
        </w:rPr>
      </w:pPr>
    </w:p>
    <w:p w14:paraId="13A64C16" w14:textId="77777777" w:rsidR="00FD2646" w:rsidRDefault="00FD2646"/>
    <w:sectPr w:rsidR="00FD2646" w:rsidSect="008F3088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C3A4A"/>
    <w:multiLevelType w:val="multilevel"/>
    <w:tmpl w:val="E570782A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E8D185F"/>
    <w:multiLevelType w:val="multilevel"/>
    <w:tmpl w:val="3368A17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abstractNum w:abstractNumId="2" w15:restartNumberingAfterBreak="0">
    <w:nsid w:val="7CF76E6D"/>
    <w:multiLevelType w:val="multilevel"/>
    <w:tmpl w:val="2CECD4F6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760223565">
    <w:abstractNumId w:val="2"/>
  </w:num>
  <w:num w:numId="2" w16cid:durableId="1090353725">
    <w:abstractNumId w:val="0"/>
  </w:num>
  <w:num w:numId="3" w16cid:durableId="1006059506">
    <w:abstractNumId w:val="1"/>
  </w:num>
  <w:num w:numId="4" w16cid:durableId="1926644518">
    <w:abstractNumId w:val="2"/>
    <w:lvlOverride w:ilvl="0">
      <w:startOverride w:val="1"/>
    </w:lvlOverride>
  </w:num>
  <w:num w:numId="5" w16cid:durableId="186963548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088"/>
    <w:rsid w:val="00480DD0"/>
    <w:rsid w:val="00730A83"/>
    <w:rsid w:val="008A30CD"/>
    <w:rsid w:val="008F3088"/>
    <w:rsid w:val="00B95B36"/>
    <w:rsid w:val="00FD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14D64"/>
  <w15:chartTrackingRefBased/>
  <w15:docId w15:val="{15014249-A72B-440C-BAB1-2A30ABD8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308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3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3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30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3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30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30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30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30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30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30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30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30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308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308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30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30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30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30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30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3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3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3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3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30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30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308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30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308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308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8F308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8F3088"/>
    <w:pPr>
      <w:suppressLineNumbers/>
    </w:pPr>
  </w:style>
  <w:style w:type="numbering" w:customStyle="1" w:styleId="WWNum3">
    <w:name w:val="WWNum3"/>
    <w:basedOn w:val="Bezlisty"/>
    <w:rsid w:val="008F3088"/>
    <w:pPr>
      <w:numPr>
        <w:numId w:val="1"/>
      </w:numPr>
    </w:pPr>
  </w:style>
  <w:style w:type="numbering" w:customStyle="1" w:styleId="WWNum4">
    <w:name w:val="WWNum4"/>
    <w:basedOn w:val="Bezlisty"/>
    <w:rsid w:val="008F3088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oz.klodzko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1783</Words>
  <Characters>10698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cp:keywords/>
  <dc:description/>
  <cp:lastModifiedBy>Bożena Kulikowska</cp:lastModifiedBy>
  <cp:revision>2</cp:revision>
  <dcterms:created xsi:type="dcterms:W3CDTF">2026-07-02T11:28:00Z</dcterms:created>
  <dcterms:modified xsi:type="dcterms:W3CDTF">2026-07-02T11:36:00Z</dcterms:modified>
</cp:coreProperties>
</file>