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FDF69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UMOWA CYWILNO-PRAWNA O </w:t>
      </w:r>
      <w:r>
        <w:rPr>
          <w:rFonts w:ascii="Times New Roman" w:hAnsi="Times New Roman" w:cs="Times New Roman"/>
          <w:b/>
          <w:bCs/>
        </w:rPr>
        <w:t xml:space="preserve">ŚWIADCZENIE  USŁUG </w:t>
      </w:r>
    </w:p>
    <w:p w14:paraId="664AAEEF" w14:textId="77777777" w:rsidR="00620108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MEDYCZNYCH  LEKARZA W PRACOWNI RTG.</w:t>
      </w:r>
    </w:p>
    <w:p w14:paraId="5A260753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FF3E8B2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zawarta w  dniu            w Kłodzku w wyniku postępowania konkursowego </w:t>
      </w:r>
      <w:r>
        <w:rPr>
          <w:rFonts w:ascii="Times New Roman" w:hAnsi="Times New Roman" w:cs="Times New Roman"/>
        </w:rPr>
        <w:tab/>
      </w:r>
    </w:p>
    <w:p w14:paraId="4B32E3E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7A5F179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przez:</w:t>
      </w:r>
    </w:p>
    <w:p w14:paraId="2D1A19C3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Dyrektora – Jadwigę Radziejewską</w:t>
      </w:r>
    </w:p>
    <w:p w14:paraId="5D5B100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 „Zamawiającym”</w:t>
      </w:r>
    </w:p>
    <w:p w14:paraId="0981B8C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5099750A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lek. med.  </w:t>
      </w:r>
    </w:p>
    <w:p w14:paraId="2A2BF1E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posiadającym prawo  wykonywania zawodu nr……………….    prowadzącym działalność leczniczą w  formie indywidualnej specjalistycznej  praktyki lekarskiej  zarejestrowanej ……………..</w:t>
      </w:r>
    </w:p>
    <w:p w14:paraId="72ECDD26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 nr                        , Regon </w:t>
      </w:r>
    </w:p>
    <w:p w14:paraId="03ECE2A9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„Przyjmującym  Zamówienie”</w:t>
      </w:r>
    </w:p>
    <w:p w14:paraId="31C01795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31556CB9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3538B486" w14:textId="77777777" w:rsidR="00620108" w:rsidRDefault="00620108">
      <w:pPr>
        <w:pStyle w:val="Standard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5B723ED0" w14:textId="77777777" w:rsidR="00620108" w:rsidRDefault="00000000">
      <w:pPr>
        <w:widowControl w:val="0"/>
        <w:numPr>
          <w:ilvl w:val="0"/>
          <w:numId w:val="3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U.2026 poz.156 ),   </w:t>
      </w:r>
    </w:p>
    <w:p w14:paraId="48E08C00" w14:textId="77777777" w:rsidR="00620108" w:rsidRDefault="00000000">
      <w:pPr>
        <w:tabs>
          <w:tab w:val="left" w:pos="-5748"/>
          <w:tab w:val="left" w:pos="-3698"/>
          <w:tab w:val="center" w:pos="-1572"/>
          <w:tab w:val="right" w:pos="2964"/>
        </w:tabs>
        <w:ind w:left="360"/>
        <w:jc w:val="both"/>
      </w:pPr>
      <w:bookmarkStart w:id="0" w:name="_Hlk183435481"/>
      <w:r>
        <w:rPr>
          <w:rFonts w:ascii="Times New Roman" w:eastAsia="Times New Roman" w:hAnsi="Times New Roman" w:cs="Times New Roman"/>
          <w:kern w:val="0"/>
          <w:lang w:eastAsia="ar-SA"/>
        </w:rPr>
        <w:t xml:space="preserve">2.   Ustawa z dnia 5 grudnia 1996r. o zawodach lekarza i lekarza dentysty ( Dz. U.2026 poz.37 ),  </w:t>
      </w:r>
      <w:bookmarkEnd w:id="0"/>
      <w:r>
        <w:rPr>
          <w:rFonts w:ascii="Times New Roman" w:eastAsia="Times New Roman" w:hAnsi="Times New Roman" w:cs="Times New Roman"/>
          <w:lang w:eastAsia="ar-SA"/>
        </w:rPr>
        <w:t xml:space="preserve">                 </w:t>
      </w:r>
    </w:p>
    <w:p w14:paraId="6967BF0E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U.2025 poz. 1461),</w:t>
      </w:r>
    </w:p>
    <w:p w14:paraId="4C195ADF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2025 poz.1071 z póź.zm.),</w:t>
      </w:r>
    </w:p>
    <w:p w14:paraId="03BFEE3D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752349BD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(tj. Dz.U. 2019r. poz. 1781)</w:t>
      </w:r>
    </w:p>
    <w:p w14:paraId="65D0BE9C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142D56B1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2A638CFC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48245A5E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35AB922E" w14:textId="77777777" w:rsidR="00620108" w:rsidRDefault="00000000">
      <w:pPr>
        <w:widowControl w:val="0"/>
        <w:numPr>
          <w:ilvl w:val="0"/>
          <w:numId w:val="4"/>
        </w:numPr>
        <w:tabs>
          <w:tab w:val="left" w:pos="-16920"/>
          <w:tab w:val="left" w:pos="-14870"/>
          <w:tab w:val="center" w:pos="-12744"/>
          <w:tab w:val="right" w:pos="-8208"/>
        </w:tabs>
        <w:suppressAutoHyphens w:val="0"/>
        <w:spacing w:line="249" w:lineRule="auto"/>
        <w:jc w:val="both"/>
        <w:textAlignment w:val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1213B3DF" w14:textId="77777777" w:rsidR="00620108" w:rsidRDefault="00000000">
      <w:pPr>
        <w:widowControl w:val="0"/>
        <w:numPr>
          <w:ilvl w:val="0"/>
          <w:numId w:val="4"/>
        </w:numPr>
        <w:suppressAutoHyphens w:val="0"/>
        <w:spacing w:line="249" w:lineRule="auto"/>
        <w:jc w:val="both"/>
        <w:textAlignment w:val="auto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18E83E97" w14:textId="77777777" w:rsidR="00620108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20B5F2C3" w14:textId="77777777" w:rsidR="00620108" w:rsidRDefault="00000000">
      <w:pPr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7F2ED663" w14:textId="77777777" w:rsidR="00620108" w:rsidRDefault="00000000">
      <w:pPr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42E392F8" w14:textId="77777777" w:rsidR="00620108" w:rsidRDefault="00620108">
      <w:pPr>
        <w:pStyle w:val="Standard"/>
        <w:jc w:val="both"/>
      </w:pPr>
    </w:p>
    <w:p w14:paraId="2F8A097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    </w:t>
      </w:r>
    </w:p>
    <w:p w14:paraId="5D98E34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D531F16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§ 1.</w:t>
      </w:r>
    </w:p>
    <w:p w14:paraId="08DC6D1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„Zamawiający” powierza „Przyjmującemu Zamówienie” wykonywanie obowiązków lekarza   </w:t>
      </w:r>
    </w:p>
    <w:p w14:paraId="0B525DAF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specjalisty w dziedzinie radiodiagnostyki </w:t>
      </w:r>
      <w:r>
        <w:rPr>
          <w:rFonts w:ascii="Times New Roman" w:eastAsia="SimSun" w:hAnsi="Times New Roman" w:cs="Times New Roman"/>
        </w:rPr>
        <w:t xml:space="preserve">wg ustalonego miesięcznego harmonogramu </w:t>
      </w:r>
    </w:p>
    <w:p w14:paraId="71E0B0E1" w14:textId="77777777" w:rsidR="00620108" w:rsidRDefault="00000000">
      <w:pPr>
        <w:pStyle w:val="Standard"/>
        <w:jc w:val="both"/>
      </w:pPr>
      <w:r>
        <w:rPr>
          <w:rFonts w:ascii="Times New Roman" w:eastAsia="SimSun" w:hAnsi="Times New Roman" w:cs="Times New Roman"/>
        </w:rPr>
        <w:t xml:space="preserve"> świadczenia usług  medycznych przez Zamawiającego w zakresie</w:t>
      </w:r>
      <w:r>
        <w:rPr>
          <w:rFonts w:ascii="Times New Roman" w:hAnsi="Times New Roman" w:cs="Times New Roman"/>
        </w:rPr>
        <w:t>:</w:t>
      </w:r>
    </w:p>
    <w:p w14:paraId="53EE8B5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- opisu badań rentgenowskich / część anatomiczna /,</w:t>
      </w:r>
    </w:p>
    <w:p w14:paraId="01638BB4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opisu badań TK,</w:t>
      </w:r>
    </w:p>
    <w:p w14:paraId="62F333BB" w14:textId="77777777" w:rsidR="00620108" w:rsidRDefault="00000000">
      <w:pPr>
        <w:rPr>
          <w:rFonts w:ascii="Times New Roman" w:eastAsia="Calibri" w:hAnsi="Times New Roman" w:cs="Times New Roman"/>
          <w:color w:val="000000"/>
          <w:lang w:eastAsia="en-US" w:bidi="ar-SA"/>
        </w:rPr>
      </w:pPr>
      <w:bookmarkStart w:id="1" w:name="_Hlk179797763"/>
      <w:bookmarkStart w:id="2" w:name="_Hlk179795473"/>
      <w:r>
        <w:rPr>
          <w:rFonts w:ascii="Times New Roman" w:eastAsia="Calibri" w:hAnsi="Times New Roman" w:cs="Times New Roman"/>
          <w:color w:val="000000"/>
          <w:lang w:eastAsia="en-US" w:bidi="ar-SA"/>
        </w:rPr>
        <w:t xml:space="preserve"> - opisu  badań MRI, </w:t>
      </w:r>
    </w:p>
    <w:p w14:paraId="271487BE" w14:textId="77777777" w:rsidR="00620108" w:rsidRDefault="00000000">
      <w:r>
        <w:rPr>
          <w:rFonts w:ascii="Times New Roman" w:eastAsia="SimSun" w:hAnsi="Times New Roman" w:cs="Times New Roman"/>
        </w:rPr>
        <w:t xml:space="preserve"> - opisu badań m</w:t>
      </w:r>
      <w:r>
        <w:rPr>
          <w:rFonts w:ascii="Times New Roman" w:eastAsia="SimSun" w:hAnsi="Times New Roman" w:cs="Times New Roman"/>
          <w:color w:val="000000"/>
        </w:rPr>
        <w:t xml:space="preserve">ammograficznych. </w:t>
      </w:r>
      <w:bookmarkEnd w:id="1"/>
      <w:bookmarkEnd w:id="2"/>
    </w:p>
    <w:p w14:paraId="59A85E29" w14:textId="77777777" w:rsidR="00620108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</w:t>
      </w:r>
    </w:p>
    <w:p w14:paraId="2B313871" w14:textId="77777777" w:rsidR="00620108" w:rsidRDefault="00000000">
      <w:pPr>
        <w:jc w:val="both"/>
      </w:pPr>
      <w:r>
        <w:rPr>
          <w:rFonts w:ascii="Times New Roman" w:eastAsia="SimSun" w:hAnsi="Times New Roman" w:cs="Times New Roman"/>
        </w:rPr>
        <w:t>2. „Zamawiający” powierza „Przyjmującemu Zamówienie” pozostawanie w gotowości do pracy pod telefonem celem</w:t>
      </w:r>
      <w:r>
        <w:rPr>
          <w:rFonts w:ascii="Times New Roman" w:eastAsia="TimesNewRomanPSMT" w:hAnsi="Times New Roman" w:cs="Times New Roman"/>
        </w:rPr>
        <w:t xml:space="preserve"> dokonania opisu badań </w:t>
      </w:r>
      <w:r>
        <w:rPr>
          <w:rFonts w:ascii="Times New Roman" w:eastAsia="SimSun" w:hAnsi="Times New Roman" w:cs="Times New Roman"/>
        </w:rPr>
        <w:t xml:space="preserve"> RTG, TK i MRI.</w:t>
      </w:r>
    </w:p>
    <w:p w14:paraId="1A4F0FF5" w14:textId="77777777" w:rsidR="00620108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                   </w:t>
      </w:r>
    </w:p>
    <w:p w14:paraId="6623F9BA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 Strony uzgadniają że opisy badań RTG , TK i MRI przekazywane będą drogą elektroniczną.</w:t>
      </w:r>
    </w:p>
    <w:p w14:paraId="0D30389A" w14:textId="77777777" w:rsidR="00620108" w:rsidRDefault="00620108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</w:p>
    <w:p w14:paraId="0DF8323B" w14:textId="77777777" w:rsidR="00620108" w:rsidRDefault="00000000">
      <w:pPr>
        <w:pStyle w:val="Standard"/>
        <w:autoSpaceDE w:val="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05ABC373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podstawowych  obowiązków „Przyjmującego Zamówienie” należy:</w:t>
      </w:r>
    </w:p>
    <w:p w14:paraId="2975C73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opis, interpretowanie oraz ocena badań  RTG i TK  / drogą elektroniczną /,</w:t>
      </w:r>
    </w:p>
    <w:p w14:paraId="2668DB9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opis, interpretowanie oraz ocena badań  MRI i mammograficznych,</w:t>
      </w:r>
    </w:p>
    <w:p w14:paraId="1FBD937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rzetelne prowadzenie dokumentacji medycznej zgodnie z wymogami NFZ,</w:t>
      </w:r>
    </w:p>
    <w:p w14:paraId="46CFF58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odpowiedzialność za dokumentację medyczną,</w:t>
      </w:r>
    </w:p>
    <w:p w14:paraId="330A409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odpowiedzialne i rzetelne prowadzenie elektronicznej dokumentacji medycznej za pomocą   </w:t>
      </w:r>
    </w:p>
    <w:p w14:paraId="2B5BA0F7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udostępnionego przez Zamawiającego oprogramowania.</w:t>
      </w:r>
    </w:p>
    <w:p w14:paraId="753AF699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21347BC" w14:textId="77777777" w:rsidR="00620108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2. „Przyjmujący Zamówienie” w ramach wykonywania usług zapewnia:</w:t>
      </w:r>
    </w:p>
    <w:p w14:paraId="68B3F6BF" w14:textId="77777777" w:rsidR="00620108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 xml:space="preserve">-  że posiada odpowiednie kwalifikacje do wykonywania opisów badań RTG i TK, MRI, mammograficznych, </w:t>
      </w:r>
    </w:p>
    <w:p w14:paraId="5B0DFC8A" w14:textId="77777777" w:rsidR="00620108" w:rsidRDefault="00000000">
      <w:pPr>
        <w:pStyle w:val="Standard"/>
        <w:autoSpaceDE w:val="0"/>
        <w:jc w:val="both"/>
      </w:pPr>
      <w:r>
        <w:rPr>
          <w:rFonts w:ascii="Times New Roman" w:eastAsia="TimesNewRomanPSMT" w:hAnsi="Times New Roman" w:cs="Times New Roman"/>
        </w:rPr>
        <w:t xml:space="preserve">- należyte zabezpieczenie dostępu do transmitowanych danych przed osobami niepowołanymi, w szczególności do zakodowania danych tak by bez stosownego klucza były bezużyteczne i nieczytelne. </w:t>
      </w:r>
    </w:p>
    <w:p w14:paraId="429E1D57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46D858F7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Badanie TK, MRI  wykonane na cito powinno być opisane w ciągu 24 godzin,</w:t>
      </w:r>
    </w:p>
    <w:p w14:paraId="74D9C4B5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badanie ambulatoryjne TK, MRI pilne powinno być opisane w ciągu 3 dni,</w:t>
      </w:r>
    </w:p>
    <w:p w14:paraId="615C50C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badanie RTG / część anatomiczna / powinno być opisana w ciągu 48 godzin, </w:t>
      </w:r>
    </w:p>
    <w:p w14:paraId="2D94F52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pozostałe badania powinny być opisane w ciągu 7 dni.</w:t>
      </w:r>
    </w:p>
    <w:p w14:paraId="468ED9B3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14288C2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2085676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 Zamówienie” wykonuje  usługi  medyczne we własnej  odzieży ochronnej i  roboczej  spełniającej  wymagania  Polskich  Norm przy wykorzystaniu bazy lokalowej Zamawiającego,  aparatury  i  sprzętu  medycznego będącego własnością Zamawiającego.                                          </w:t>
      </w:r>
    </w:p>
    <w:p w14:paraId="38DD7845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wyżej wymienionych środków może  odbywać  się w  zakresie niezbędnym do świadczenia określonych umową  usług  medycznych.            </w:t>
      </w:r>
    </w:p>
    <w:p w14:paraId="235BC756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12FAE0AC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3D89E354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4.</w:t>
      </w:r>
    </w:p>
    <w:p w14:paraId="6DE2D3D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1.„Przyjmujący Zamówienie” zobowiązany jest do znajomości i przestrzegania:</w:t>
      </w:r>
    </w:p>
    <w:p w14:paraId="31E7015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przepisów określających prawa pacjenta,</w:t>
      </w:r>
    </w:p>
    <w:p w14:paraId="062BD6E8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 zakładach opieki zdrowotnej / Ustawa z dnia 15 kwietnia 2011r. o działalności leczniczej /</w:t>
      </w:r>
    </w:p>
    <w:p w14:paraId="5AE02366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63BAE4D5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13E9A4FC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„Przyjmujący Zamówienie” obowiązany jest uregulować karę pieniężną poprzez bezpośrednią wpłatę do kasy ZOZ Kłodzko lub w terminie 7 dni od daty wezwania do zapłaty na konto </w:t>
      </w:r>
      <w:r>
        <w:rPr>
          <w:rFonts w:ascii="Times New Roman" w:hAnsi="Times New Roman" w:cs="Times New Roman"/>
        </w:rPr>
        <w:lastRenderedPageBreak/>
        <w:t>Zamawiającego w "Zespole Opieki Zdrowotnej" w Kłodzku  nr 54 1130 1033 0018 7998 4020 0003 w przypadku negatywnego wyniku kontroli i nałożenia kary na jednostkę przez organ kontrolujący.</w:t>
      </w:r>
    </w:p>
    <w:p w14:paraId="056B16B7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85322AC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5.</w:t>
      </w:r>
    </w:p>
    <w:p w14:paraId="28662988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„Przyjmujący Zamówienie” zobowiązuje się do wykonywania umowy z zachowaniem szczególnej staranności przy wykorzystaniu najlepszej wiedzy medycznej i kwalifikacji, zgodnie z ustawą o zawodzie lekarza i zasadami etyki lekarskiej.</w:t>
      </w:r>
    </w:p>
    <w:p w14:paraId="7254026C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„Przyjmujący Zamówienie” oświadcza, że:</w:t>
      </w:r>
    </w:p>
    <w:p w14:paraId="1BEDD608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0E38C0DC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 posiada aktualne szkolenia w zakresie bezpieczeństwa i higieny pracy, a także aktualne badania profilaktyczne.</w:t>
      </w:r>
    </w:p>
    <w:p w14:paraId="324B6421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114D2646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Zamówienie”  w  razie  niemożności  osobistego wykonywania świadczeń będących przedmiotem  niniejszej  umowy może za  pisemną  zgodą  Zamawiającego powierzyć  wykonanie  swoich  czynności  zastępcy.                                             </w:t>
      </w:r>
    </w:p>
    <w:p w14:paraId="57C20E9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zastępującą „Przyjmującego  Zamówienie” w  wykonywaniu  niniejszej  umowy  może  być  lekarz legitymujący się   kwalifikacjami  wymaganymi  do  udzielania świadczeń zdrowotnych.</w:t>
      </w:r>
    </w:p>
    <w:p w14:paraId="4AB5A0EC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„Przyjmujący Zamówienie” zobowiązany jest powiadomić na piśmie Zamawiającego o przerwie w udzielaniu świadczeń, w terminie co najmniej 30 dni przed planowaną przerwą, wskazując przewidywany okres jej trwania.                                                                               </w:t>
      </w:r>
    </w:p>
    <w:p w14:paraId="34EB6C2E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„Przyjmujący Zamówienie” zobowiązuje się poddać kontroli przez Narodowy Fundusz Zdrowia w zakresie wynikającym z umowy zawartej z Oddziałem Funduszu na zasadach określonych w Ustawie.                                               </w:t>
      </w:r>
    </w:p>
    <w:p w14:paraId="46A1F082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7.</w:t>
      </w:r>
    </w:p>
    <w:p w14:paraId="4D949639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jest  zobowiązany  do  zawarcia  umowy ubezpieczenia od  odpowiedzialności  cywilnej zgodnie z  Rozporządzeniem Ministra  Finansów  z  dnia 22 grudnia 2011r. w  sprawie  obowiązkowego ubezpieczenia  od odpowiedzialności cywilnej podmiotu przyjmującego zamówienie na świadczenia  zdrowotne.</w:t>
      </w:r>
    </w:p>
    <w:p w14:paraId="5853F13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przypadku, gdy umowa ubezpieczenia od odpowiedzialności cywilnej wygasa w trakcie obowiązywania umowy,  „Przyjmujący Zamówienie” zobowiązany jest dostarczyć kopię nowej polisy ubezpieczenia od odpowiedzialności cywilnej na następny okres, najpóźniej w ostatnim dniu obowiązywania dotychczasowej polisy.                                                    </w:t>
      </w:r>
    </w:p>
    <w:p w14:paraId="275A4D2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 Zamówienie” odpowiada  na  zasadach  ogólnych Kodeksu  Cywilnego  za  zawinione  szkody wyrządzone  własnym  działaniem w  związku z wykonywaniem świadczeń  w zakresie  usług  medycznych objętych niniejszą umową.</w:t>
      </w:r>
    </w:p>
    <w:p w14:paraId="4E4FDB5D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689F7013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§ 8.</w:t>
      </w:r>
    </w:p>
    <w:p w14:paraId="479B7B5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 szkody wyrządzone pacjentom przy  udzielaniu świadczeń w  zakresie udzielonego  zamówienia ponoszą  solidarnie „Zamawiający”  i  „Przyjmujący  Zamówienie”.</w:t>
      </w:r>
    </w:p>
    <w:p w14:paraId="32D6BA47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2B50630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9.</w:t>
      </w:r>
    </w:p>
    <w:p w14:paraId="25BB5BD2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„Przyjmujący Zamówienie” zobowiązuje się do zachowania w tajemnicy informacji uzyskanych o Zamawiającym w czasie wykonywania umowy, nie podanych do publicznej wiadomości.    </w:t>
      </w:r>
    </w:p>
    <w:p w14:paraId="1FBE4ED9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naruszenia postanowień ust.2 Zamawiający może rozwiązać umowę w trybie natychmiastowym oraz wystąpić o odszkodowanie na zasadach określonych w kodeksie cywilnym.</w:t>
      </w:r>
    </w:p>
    <w:p w14:paraId="62E3A037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51863F76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263D77C6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1F289B9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 tytułu wykonania  zamówienia „ Przyjmujący Zamówienie” otrzyma należność  w wysokości:</w:t>
      </w:r>
    </w:p>
    <w:p w14:paraId="73E65762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66B32EC7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1/ ……. słownie: /                / brutto za opisanie jednej części anatomicznej badania RTG, </w:t>
      </w:r>
    </w:p>
    <w:p w14:paraId="031682F4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2/ ……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słownie:/                 / brutto za opisanie jednego badania TK / </w:t>
      </w:r>
      <w:proofErr w:type="spellStart"/>
      <w:r>
        <w:rPr>
          <w:rFonts w:ascii="Times New Roman" w:hAnsi="Times New Roman" w:cs="Times New Roman"/>
        </w:rPr>
        <w:t>angio</w:t>
      </w:r>
      <w:proofErr w:type="spellEnd"/>
      <w:r>
        <w:rPr>
          <w:rFonts w:ascii="Times New Roman" w:hAnsi="Times New Roman" w:cs="Times New Roman"/>
        </w:rPr>
        <w:t xml:space="preserve"> i onkologiczne /, </w:t>
      </w:r>
    </w:p>
    <w:p w14:paraId="11AA8B62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3/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……..słownie: /               / brutto za opisanie jednego TK, MRI/ zwykłe /,</w:t>
      </w:r>
    </w:p>
    <w:p w14:paraId="56B1DFAE" w14:textId="77777777" w:rsidR="00620108" w:rsidRDefault="00000000">
      <w:pPr>
        <w:jc w:val="both"/>
      </w:pPr>
      <w:r>
        <w:rPr>
          <w:rFonts w:ascii="Times New Roman" w:hAnsi="Times New Roman" w:cs="Times New Roman"/>
        </w:rPr>
        <w:t>4/  ……..</w:t>
      </w:r>
      <w:r>
        <w:rPr>
          <w:rFonts w:ascii="Times New Roman" w:eastAsia="SimSun" w:hAnsi="Times New Roman" w:cs="Times New Roman"/>
        </w:rPr>
        <w:t xml:space="preserve">słownie: /                  /  brutto  za opisanie jednego badania TK , MRI wykonanego w czasie pełnienia gotowości pod telefonem, </w:t>
      </w:r>
    </w:p>
    <w:p w14:paraId="00DF0615" w14:textId="77777777" w:rsidR="00620108" w:rsidRDefault="00000000">
      <w:pPr>
        <w:jc w:val="both"/>
      </w:pPr>
      <w:r>
        <w:rPr>
          <w:rFonts w:ascii="Times New Roman" w:eastAsia="Times New Roman" w:hAnsi="Times New Roman" w:cs="Times New Roman"/>
        </w:rPr>
        <w:t>5/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  </w:t>
      </w:r>
      <w:r>
        <w:rPr>
          <w:rFonts w:ascii="Times New Roman" w:eastAsia="SimSun" w:hAnsi="Times New Roman" w:cs="Times New Roman"/>
        </w:rPr>
        <w:t xml:space="preserve">słownie: /            / brutto </w:t>
      </w:r>
      <w:r>
        <w:rPr>
          <w:rFonts w:ascii="Times New Roman" w:eastAsia="Times New Roman" w:hAnsi="Times New Roman" w:cs="Times New Roman"/>
        </w:rPr>
        <w:t>za jedną godzinę pozostawania w gotowości do pracy pod telefonem.</w:t>
      </w:r>
    </w:p>
    <w:p w14:paraId="06F90E60" w14:textId="77777777" w:rsidR="00620108" w:rsidRDefault="00000000">
      <w:pPr>
        <w:jc w:val="both"/>
      </w:pPr>
      <w:r>
        <w:rPr>
          <w:rFonts w:ascii="Times New Roman" w:eastAsia="Times New Roman" w:hAnsi="Times New Roman" w:cs="Times New Roman"/>
        </w:rPr>
        <w:t xml:space="preserve">6/……. </w:t>
      </w:r>
      <w:r>
        <w:rPr>
          <w:rFonts w:ascii="Times New Roman" w:hAnsi="Times New Roman" w:cs="Times New Roman"/>
        </w:rPr>
        <w:t>.</w:t>
      </w:r>
      <w:r>
        <w:rPr>
          <w:rFonts w:ascii="Times New Roman" w:eastAsia="SimSun" w:hAnsi="Times New Roman" w:cs="Times New Roman"/>
        </w:rPr>
        <w:t>słownie: /                  /  brutto  za opisanie jednego badania mammograficznego.</w:t>
      </w:r>
    </w:p>
    <w:p w14:paraId="1BA93BF1" w14:textId="77777777" w:rsidR="00620108" w:rsidRDefault="00620108">
      <w:pPr>
        <w:jc w:val="both"/>
      </w:pPr>
    </w:p>
    <w:p w14:paraId="466D3AF8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stawki</w:t>
      </w:r>
    </w:p>
    <w:p w14:paraId="677C16F1" w14:textId="77777777" w:rsidR="0062010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określonej w  § 10 ust. 1  poprzez jej zwiększenie w  drodze Aneksu, tylko i wyłącznie w przypadku zwiększenia finansowania świadczeń medycznych w danym zakresie przez NFZ bez konieczności wypowiadania umowy.  </w:t>
      </w:r>
    </w:p>
    <w:p w14:paraId="1E8911CA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Faktura winna być złożona do dnia 10-ego następnego miesiąca za miesiąc ubiegły w kancelarii  ZOZ Kłodzko.</w:t>
      </w:r>
    </w:p>
    <w:p w14:paraId="0B7C3DF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terminowego złożenia faktury skutkuje karą w wysokości 1.000,- brutto, którą</w:t>
      </w:r>
    </w:p>
    <w:p w14:paraId="3862D0F4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>Zamawiający ma prawo potrącić z bieżącego rachunku bez dodatkowej zgody „</w:t>
      </w:r>
      <w:r>
        <w:rPr>
          <w:rFonts w:ascii="Times New Roman" w:eastAsia="Times New Roman" w:hAnsi="Times New Roman" w:cs="Times New Roman"/>
        </w:rPr>
        <w:t xml:space="preserve">Przyjmującego Zamówienie”.                                                      </w:t>
      </w:r>
    </w:p>
    <w:p w14:paraId="41F6E367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Zapłata należności przez „Zamawiającego” nastąpi w terminie 21 dni od daty złożenia faktury przez „Przyjmującego Zamówienie” i potwierdzeniu przez osobę upoważnioną  przez Zamawiającego wykonania zleconej pracy będącej  przedmiotem niniejszej umowy. </w:t>
      </w:r>
    </w:p>
    <w:p w14:paraId="377EBA3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13B9A02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11.</w:t>
      </w:r>
    </w:p>
    <w:p w14:paraId="5340B98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751B2C76" w14:textId="77777777" w:rsidR="00620108" w:rsidRDefault="00620108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2E85ADB2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§ 12.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59653ED5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Umowa może  być  rozwiązana  przez  każdą  ze  stron za  jednomiesięcznym  okresem  wypowiedzenia  bez podania  przyczyny.                                             </w:t>
      </w:r>
    </w:p>
    <w:p w14:paraId="1C2861EC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 może  być  rozwiązana w  każdym  czasie na  zasadzie  porozumienia  stron.</w:t>
      </w:r>
    </w:p>
    <w:p w14:paraId="54416DD4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6D1F48B6" w14:textId="77777777" w:rsidR="00620108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64356121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</w:t>
      </w:r>
    </w:p>
    <w:p w14:paraId="6EDC284B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14:paraId="0F02C86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13.</w:t>
      </w:r>
    </w:p>
    <w:p w14:paraId="78CDB98D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wypowiedzenia w przypadku nie udokumentowania w terminie 30 dni od daty podpisania niniejszej umowy przez „Przyjmującego Zamówienie” zawarcia umowy ubezpieczenia od odpowiedzialności cywilnej.</w:t>
      </w:r>
    </w:p>
    <w:p w14:paraId="07545CA6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4A72FAA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14.</w:t>
      </w:r>
    </w:p>
    <w:p w14:paraId="3807F62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osobiście  rozlicza  się  z Urzędem Skarbowym i  Zakładem Ubezpieczeń Społecznych.</w:t>
      </w:r>
    </w:p>
    <w:p w14:paraId="2479E858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15.</w:t>
      </w:r>
    </w:p>
    <w:p w14:paraId="73D32CB7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 spory  będą rozstrzygane przez właściwy dla Zamawiającego Sąd Powszechny.</w:t>
      </w:r>
    </w:p>
    <w:p w14:paraId="076763E4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16.</w:t>
      </w:r>
    </w:p>
    <w:p w14:paraId="246FDB9A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 zmiany warunków  umowy wymagają  formy  pisemnego aneksu pod  rygorem nieważności.  </w:t>
      </w:r>
    </w:p>
    <w:p w14:paraId="72485824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§ 17.</w:t>
      </w:r>
    </w:p>
    <w:p w14:paraId="5C6A5BEE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 uregulowanych  umową mają zastosowanie  obowiązujące przepisy kodeksu  cywilnego.</w:t>
      </w:r>
    </w:p>
    <w:p w14:paraId="7755A73A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2BFD603F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18.</w:t>
      </w:r>
    </w:p>
    <w:p w14:paraId="32621440" w14:textId="77777777" w:rsidR="00620108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 z przeznaczeniem jeden dla  „Przyjmującego Zamówienie”,  jeden dla  „Zamawiającego”.</w:t>
      </w:r>
    </w:p>
    <w:p w14:paraId="77AF9A09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26B553B7" w14:textId="77777777" w:rsidR="00620108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ZAMAWIAJĄCY                                         PRZYJMUJĄCY ZAMÓWIENIE</w:t>
      </w:r>
    </w:p>
    <w:p w14:paraId="1559647B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217083B9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47A1D28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0BBD7647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7E6F473F" w14:textId="77777777" w:rsidR="00620108" w:rsidRDefault="00620108">
      <w:pPr>
        <w:pStyle w:val="Standard"/>
        <w:jc w:val="both"/>
        <w:rPr>
          <w:rFonts w:ascii="Times New Roman" w:hAnsi="Times New Roman" w:cs="Times New Roman"/>
        </w:rPr>
      </w:pPr>
    </w:p>
    <w:p w14:paraId="0E0D4AB4" w14:textId="77777777" w:rsidR="00620108" w:rsidRDefault="00620108">
      <w:pPr>
        <w:pStyle w:val="Standard"/>
        <w:jc w:val="both"/>
        <w:rPr>
          <w:rFonts w:ascii="Times New Roman" w:hAnsi="Times New Roman" w:cs="Times New Roman"/>
          <w:b/>
        </w:rPr>
      </w:pPr>
    </w:p>
    <w:p w14:paraId="2EF796F6" w14:textId="77777777" w:rsidR="00620108" w:rsidRDefault="00620108">
      <w:pPr>
        <w:jc w:val="both"/>
        <w:rPr>
          <w:rFonts w:ascii="Times New Roman" w:hAnsi="Times New Roman" w:cs="Times New Roman"/>
        </w:rPr>
      </w:pPr>
    </w:p>
    <w:p w14:paraId="6B671E5A" w14:textId="77777777" w:rsidR="00620108" w:rsidRDefault="00620108"/>
    <w:sectPr w:rsidR="00620108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74805" w14:textId="77777777" w:rsidR="00696636" w:rsidRDefault="00696636">
      <w:r>
        <w:separator/>
      </w:r>
    </w:p>
  </w:endnote>
  <w:endnote w:type="continuationSeparator" w:id="0">
    <w:p w14:paraId="2F51DD58" w14:textId="77777777" w:rsidR="00696636" w:rsidRDefault="0069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7832" w14:textId="77777777" w:rsidR="00000000" w:rsidRDefault="00000000">
    <w:pPr>
      <w:pStyle w:val="Stopka"/>
    </w:pPr>
    <w:r>
      <w:t xml:space="preserve">                                                                               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E49DE52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61770" w14:textId="77777777" w:rsidR="00696636" w:rsidRDefault="00696636">
      <w:r>
        <w:rPr>
          <w:color w:val="000000"/>
        </w:rPr>
        <w:separator/>
      </w:r>
    </w:p>
  </w:footnote>
  <w:footnote w:type="continuationSeparator" w:id="0">
    <w:p w14:paraId="3E0F035F" w14:textId="77777777" w:rsidR="00696636" w:rsidRDefault="0069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F46D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B6A85"/>
    <w:multiLevelType w:val="multilevel"/>
    <w:tmpl w:val="973A1F00"/>
    <w:styleLink w:val="WWNum98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89B3FF6"/>
    <w:multiLevelType w:val="multilevel"/>
    <w:tmpl w:val="E510164A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74609"/>
    <w:multiLevelType w:val="multilevel"/>
    <w:tmpl w:val="F2D44E94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08436047">
    <w:abstractNumId w:val="0"/>
  </w:num>
  <w:num w:numId="2" w16cid:durableId="2061786392">
    <w:abstractNumId w:val="2"/>
  </w:num>
  <w:num w:numId="3" w16cid:durableId="1423800746">
    <w:abstractNumId w:val="0"/>
    <w:lvlOverride w:ilvl="0">
      <w:startOverride w:val="1"/>
    </w:lvlOverride>
  </w:num>
  <w:num w:numId="4" w16cid:durableId="708144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0108"/>
    <w:rsid w:val="00620108"/>
    <w:rsid w:val="00696636"/>
    <w:rsid w:val="0077496F"/>
    <w:rsid w:val="00F106B3"/>
    <w:rsid w:val="00FF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1B6F"/>
  <w15:docId w15:val="{4B5F8C59-DCC2-4A05-B4EB-64D667BA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numbering" w:customStyle="1" w:styleId="WWNum981">
    <w:name w:val="WWNum981"/>
    <w:basedOn w:val="Bezlisty"/>
    <w:pPr>
      <w:numPr>
        <w:numId w:val="1"/>
      </w:numPr>
    </w:pPr>
  </w:style>
  <w:style w:type="numbering" w:customStyle="1" w:styleId="WWNum98">
    <w:name w:val="WWNum98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2048</Words>
  <Characters>12294</Characters>
  <Application>Microsoft Office Word</Application>
  <DocSecurity>0</DocSecurity>
  <Lines>102</Lines>
  <Paragraphs>28</Paragraphs>
  <ScaleCrop>false</ScaleCrop>
  <Company/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2026-07-09T11:24:00Z</dcterms:created>
  <dcterms:modified xsi:type="dcterms:W3CDTF">2026-07-09T11:24:00Z</dcterms:modified>
</cp:coreProperties>
</file>