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7DDE3" w14:textId="77777777" w:rsidR="00162317" w:rsidRDefault="00000000">
      <w:pPr>
        <w:pStyle w:val="Nagwek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UMOWA  O  ŚWIADCZENIE  USŁUG  MEDYCZNYCH LEKARZA   </w:t>
      </w:r>
    </w:p>
    <w:p w14:paraId="5538244E" w14:textId="77777777" w:rsidR="00162317" w:rsidRDefault="00000000">
      <w:pPr>
        <w:pStyle w:val="Nagwek1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</w:t>
      </w:r>
      <w:r>
        <w:rPr>
          <w:rFonts w:ascii="Times New Roman" w:hAnsi="Times New Roman" w:cs="Times New Roman"/>
          <w:b/>
          <w:bCs/>
        </w:rPr>
        <w:tab/>
        <w:t xml:space="preserve">         W ZAKRESIE CHIRURGII OGÓLNEJ        </w:t>
      </w:r>
    </w:p>
    <w:p w14:paraId="65D5B22E" w14:textId="77777777" w:rsidR="00162317" w:rsidRDefault="00162317">
      <w:pPr>
        <w:pStyle w:val="Standard"/>
        <w:ind w:left="1500"/>
        <w:jc w:val="both"/>
        <w:rPr>
          <w:rFonts w:ascii="Times New Roman" w:hAnsi="Times New Roman" w:cs="Times New Roman"/>
          <w:b/>
          <w:bCs/>
        </w:rPr>
      </w:pPr>
    </w:p>
    <w:p w14:paraId="5221737D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  <w:bCs/>
        </w:rPr>
        <w:t xml:space="preserve">zawarta w dniu                      </w:t>
      </w:r>
      <w:r>
        <w:rPr>
          <w:rFonts w:ascii="Times New Roman" w:hAnsi="Times New Roman" w:cs="Times New Roman"/>
        </w:rPr>
        <w:t>w wyniku postępowania konkursowego</w:t>
      </w:r>
    </w:p>
    <w:p w14:paraId="68586803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pomiędzy:</w:t>
      </w:r>
    </w:p>
    <w:p w14:paraId="229B209F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podmiot leczniczy "Zespół Opieki Zdrowotnej" w Kłodzku reprezentowanym przez:</w:t>
      </w:r>
    </w:p>
    <w:p w14:paraId="343F2BF6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</w:rPr>
        <w:t>Dyrektora – Jadwigę Radziejewską</w:t>
      </w:r>
    </w:p>
    <w:p w14:paraId="768638AE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zwanym w treści umowy "</w:t>
      </w:r>
      <w:r>
        <w:rPr>
          <w:rFonts w:ascii="Times New Roman" w:hAnsi="Times New Roman" w:cs="Times New Roman"/>
          <w:b/>
          <w:i/>
        </w:rPr>
        <w:t>Zamawiającym "</w:t>
      </w:r>
    </w:p>
    <w:p w14:paraId="163973E2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a</w:t>
      </w:r>
    </w:p>
    <w:p w14:paraId="351F6491" w14:textId="77777777" w:rsidR="00162317" w:rsidRDefault="00000000">
      <w:pPr>
        <w:pStyle w:val="Standard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lekarzem medycyny –</w:t>
      </w:r>
    </w:p>
    <w:p w14:paraId="1061E2C0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  prowadzącym Indywidualną Specjalistyczną Praktykę Lekarską   </w:t>
      </w:r>
    </w:p>
    <w:p w14:paraId="16448B96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wpisaną do rejestru indywidualnych praktyk lekarskich Dolnośląskiej Izby Lekarskiej  we</w:t>
      </w:r>
    </w:p>
    <w:p w14:paraId="5EABB6EF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……………………..pod nr                  posiadającym  prawo wykonywania zawodu nr</w:t>
      </w:r>
    </w:p>
    <w:p w14:paraId="7C95C690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zwanym w dalszej treści </w:t>
      </w:r>
      <w:r>
        <w:rPr>
          <w:rFonts w:ascii="Times New Roman" w:hAnsi="Times New Roman" w:cs="Times New Roman"/>
          <w:b/>
          <w:bCs/>
        </w:rPr>
        <w:t>"</w:t>
      </w:r>
      <w:r>
        <w:rPr>
          <w:rFonts w:ascii="Times New Roman" w:hAnsi="Times New Roman" w:cs="Times New Roman"/>
          <w:b/>
          <w:i/>
        </w:rPr>
        <w:t>Przyjmującym Zamówienie ".</w:t>
      </w:r>
      <w:r>
        <w:rPr>
          <w:rFonts w:ascii="Times New Roman" w:hAnsi="Times New Roman" w:cs="Times New Roman"/>
        </w:rPr>
        <w:t xml:space="preserve">  </w:t>
      </w:r>
    </w:p>
    <w:p w14:paraId="18EF770E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35B70790" w14:textId="77777777" w:rsidR="00162317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   Podstawę prawną niniejszej umowy stanowią:</w:t>
      </w:r>
    </w:p>
    <w:p w14:paraId="49A9F0FC" w14:textId="77777777" w:rsidR="00162317" w:rsidRDefault="00000000">
      <w:pPr>
        <w:pStyle w:val="Standard"/>
        <w:numPr>
          <w:ilvl w:val="0"/>
          <w:numId w:val="15"/>
        </w:numPr>
        <w:tabs>
          <w:tab w:val="left" w:pos="-9720"/>
          <w:tab w:val="left" w:pos="-7670"/>
          <w:tab w:val="center" w:pos="-5544"/>
          <w:tab w:val="right" w:pos="-1008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 xml:space="preserve">Ustawa z dnia 15 kwietnia 2011r. o działalności leczniczej (Dz. U.2026 poz.156),                                 </w:t>
      </w:r>
    </w:p>
    <w:p w14:paraId="178ECCF0" w14:textId="77777777" w:rsidR="00162317" w:rsidRDefault="00000000">
      <w:pPr>
        <w:pStyle w:val="Standard"/>
        <w:tabs>
          <w:tab w:val="left" w:pos="-9000"/>
          <w:tab w:val="left" w:pos="-6950"/>
          <w:tab w:val="center" w:pos="-4824"/>
          <w:tab w:val="left" w:pos="-1910"/>
          <w:tab w:val="right" w:pos="-288"/>
          <w:tab w:val="center" w:pos="216"/>
          <w:tab w:val="left" w:pos="360"/>
          <w:tab w:val="right" w:pos="4752"/>
        </w:tabs>
        <w:ind w:left="720" w:hanging="360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 xml:space="preserve">2.   Ustawa z dnia 5 grudnia 1996r. o zawodach lekarza i lekarza dentysty ( Dz. U.2026 poz. 37),                             </w:t>
      </w:r>
    </w:p>
    <w:p w14:paraId="5C58E169" w14:textId="77777777" w:rsidR="00162317" w:rsidRDefault="00000000">
      <w:pPr>
        <w:pStyle w:val="Standard"/>
        <w:numPr>
          <w:ilvl w:val="0"/>
          <w:numId w:val="16"/>
        </w:numPr>
        <w:tabs>
          <w:tab w:val="left" w:pos="-9720"/>
          <w:tab w:val="left" w:pos="-7670"/>
          <w:tab w:val="center" w:pos="-5544"/>
          <w:tab w:val="right" w:pos="-1008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27 sierpnia 2004r. o świadczeniach opieki zdrowotnej finansowanych ze środków publicznych (Dz. U.2025 poz. 1461),</w:t>
      </w:r>
    </w:p>
    <w:p w14:paraId="58CC6B42" w14:textId="77777777" w:rsidR="00162317" w:rsidRDefault="00000000">
      <w:pPr>
        <w:pStyle w:val="Standard"/>
        <w:numPr>
          <w:ilvl w:val="0"/>
          <w:numId w:val="16"/>
        </w:numPr>
        <w:tabs>
          <w:tab w:val="left" w:pos="-9720"/>
          <w:tab w:val="left" w:pos="-7670"/>
          <w:tab w:val="center" w:pos="-5544"/>
          <w:tab w:val="right" w:pos="-1008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Ustawa z dnia 23 kwietnia 1964r. Kodeks Cywilny (Dz.U. 2025 poz.1071 z póź.zm.),</w:t>
      </w:r>
    </w:p>
    <w:p w14:paraId="353BB551" w14:textId="77777777" w:rsidR="00162317" w:rsidRDefault="00000000">
      <w:pPr>
        <w:pStyle w:val="Standard"/>
        <w:numPr>
          <w:ilvl w:val="0"/>
          <w:numId w:val="16"/>
        </w:numPr>
        <w:tabs>
          <w:tab w:val="left" w:pos="-9720"/>
          <w:tab w:val="left" w:pos="-7670"/>
          <w:tab w:val="center" w:pos="-5544"/>
          <w:tab w:val="right" w:pos="-1008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Ustawa z dnia 6 listopada 2008r. o prawach pacjenta i Rzeczniku Praw Pacjenta (Dz. U. 2024 poz. 581),</w:t>
      </w:r>
    </w:p>
    <w:p w14:paraId="4EA7C54F" w14:textId="77777777" w:rsidR="00162317" w:rsidRDefault="00000000">
      <w:pPr>
        <w:pStyle w:val="Standard"/>
        <w:numPr>
          <w:ilvl w:val="0"/>
          <w:numId w:val="16"/>
        </w:numPr>
        <w:tabs>
          <w:tab w:val="left" w:pos="-9720"/>
          <w:tab w:val="left" w:pos="-7670"/>
          <w:tab w:val="center" w:pos="-5544"/>
          <w:tab w:val="right" w:pos="-1008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Ustawa z dnia 10 maja 2018r. o ochronie danych osobowych (t.j.Dz.U.2019r.</w:t>
      </w:r>
      <w:r>
        <w:rPr>
          <w:rFonts w:ascii="Times New Roman" w:eastAsia="Times New Roman" w:hAnsi="Times New Roman" w:cs="Times New Roman"/>
          <w:lang w:eastAsia="ar-SA"/>
        </w:rPr>
        <w:br/>
        <w:t>poz. 1781),</w:t>
      </w:r>
    </w:p>
    <w:p w14:paraId="15493C39" w14:textId="77777777" w:rsidR="00162317" w:rsidRDefault="00000000">
      <w:pPr>
        <w:pStyle w:val="Standard"/>
        <w:numPr>
          <w:ilvl w:val="0"/>
          <w:numId w:val="16"/>
        </w:numPr>
        <w:tabs>
          <w:tab w:val="left" w:pos="-9720"/>
          <w:tab w:val="left" w:pos="-7670"/>
          <w:tab w:val="center" w:pos="-5544"/>
          <w:tab w:val="right" w:pos="-100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Rozporządzenie Parlamentu Europejskiego i Rady (UE) 2016/679 z dnia 27 kwietnia 2016 r. w sprawie ochrony  osób fizycznych w związku z przetwarzaniem danych osobowych i w sprawie swobodnego przepływu takich danych oraz uchylenia dyrektywy 95/46/WE oraz rozporządzeniami wykonawczymi wydanymi na jej podstawie (RODO).</w:t>
      </w:r>
    </w:p>
    <w:p w14:paraId="359805FD" w14:textId="77777777" w:rsidR="00162317" w:rsidRDefault="00000000">
      <w:pPr>
        <w:pStyle w:val="Standard"/>
        <w:numPr>
          <w:ilvl w:val="0"/>
          <w:numId w:val="16"/>
        </w:numPr>
        <w:tabs>
          <w:tab w:val="left" w:pos="-9720"/>
          <w:tab w:val="left" w:pos="-7670"/>
          <w:tab w:val="center" w:pos="-5544"/>
          <w:tab w:val="right" w:pos="-1008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Rozporządzenie Ministra Zdrowia z dnia 6 kwietnia 2020r., w sprawie rodzajów, zakresu i wzorów dokumentacji medycznej oraz sposobu jej przetwarzania  (Dz.U. 2024 poz. 798),</w:t>
      </w:r>
      <w:r>
        <w:rPr>
          <w:rFonts w:ascii="Times New Roman" w:hAnsi="Times New Roman" w:cs="Times New Roman"/>
        </w:rPr>
        <w:t xml:space="preserve">                                              </w:t>
      </w:r>
    </w:p>
    <w:p w14:paraId="242A85FE" w14:textId="77777777" w:rsidR="00162317" w:rsidRDefault="00000000">
      <w:pPr>
        <w:pStyle w:val="Standard"/>
        <w:numPr>
          <w:ilvl w:val="0"/>
          <w:numId w:val="16"/>
        </w:numPr>
        <w:tabs>
          <w:tab w:val="left" w:pos="-9720"/>
          <w:tab w:val="left" w:pos="-7670"/>
          <w:tab w:val="center" w:pos="-5544"/>
          <w:tab w:val="right" w:pos="-1008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22 grudnia 2011r. w sprawie obowiązkowego ubezpieczenia odpowiedzialności cywilnej świadczeniodawcy niebędącego podmiotem wykonującym działalność leczniczą, udzielającego świadczeń opieki zdrowotnej (Dz.U. 2011 nr 293 poz. 1728),</w:t>
      </w:r>
    </w:p>
    <w:p w14:paraId="0E6314E7" w14:textId="77777777" w:rsidR="00162317" w:rsidRDefault="00000000">
      <w:pPr>
        <w:pStyle w:val="Standard"/>
        <w:tabs>
          <w:tab w:val="left" w:pos="360"/>
          <w:tab w:val="left" w:pos="2410"/>
          <w:tab w:val="center" w:pos="4536"/>
          <w:tab w:val="right" w:pos="907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10.  Rozporządzenie Ministra Finansów z dnia 29 kwietnia 2019r. w sprawie obowiązkowego</w:t>
      </w:r>
    </w:p>
    <w:p w14:paraId="0A259B2B" w14:textId="77777777" w:rsidR="00162317" w:rsidRDefault="00000000">
      <w:pPr>
        <w:pStyle w:val="Standard"/>
        <w:tabs>
          <w:tab w:val="left" w:pos="360"/>
          <w:tab w:val="left" w:pos="2410"/>
          <w:tab w:val="center" w:pos="4536"/>
          <w:tab w:val="right" w:pos="907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ubezpieczenia odpowiedzialności cywilnej podmiotu wykonującego działalność leczniczą</w:t>
      </w:r>
    </w:p>
    <w:p w14:paraId="5FBE6B67" w14:textId="77777777" w:rsidR="00162317" w:rsidRDefault="00000000">
      <w:pPr>
        <w:pStyle w:val="Standard"/>
        <w:tabs>
          <w:tab w:val="left" w:pos="360"/>
          <w:tab w:val="left" w:pos="2410"/>
          <w:tab w:val="center" w:pos="4536"/>
          <w:tab w:val="right" w:pos="907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(Dz. U. 2025 poz. 272),</w:t>
      </w:r>
    </w:p>
    <w:p w14:paraId="272B43C2" w14:textId="77777777" w:rsidR="00162317" w:rsidRDefault="00000000">
      <w:pPr>
        <w:pStyle w:val="Standard"/>
        <w:tabs>
          <w:tab w:val="left" w:pos="360"/>
          <w:tab w:val="left" w:pos="2410"/>
          <w:tab w:val="center" w:pos="4536"/>
          <w:tab w:val="right" w:pos="907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11.  Rozporządzenie Ministra Gospodarki i Pracy z dnia 27 lipca 2004r. w sprawie szkolenia w</w:t>
      </w:r>
    </w:p>
    <w:p w14:paraId="41D32E30" w14:textId="77777777" w:rsidR="00162317" w:rsidRDefault="00000000">
      <w:pPr>
        <w:pStyle w:val="Standard"/>
        <w:tabs>
          <w:tab w:val="left" w:pos="360"/>
          <w:tab w:val="left" w:pos="2410"/>
          <w:tab w:val="center" w:pos="4536"/>
          <w:tab w:val="right" w:pos="907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dziedzinie bezpieczeństwa i higieny pracy (Dz. U.2004 nr 180 poz. 1860),                                                                                                                                                       </w:t>
      </w:r>
    </w:p>
    <w:p w14:paraId="5D9FB091" w14:textId="77777777" w:rsidR="00162317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lang w:eastAsia="ar-SA"/>
        </w:rPr>
        <w:t xml:space="preserve">    12.  Inne przepisy prawne mające zastosowanie przy udzielaniu świadczeń zdrowotnych</w:t>
      </w:r>
    </w:p>
    <w:p w14:paraId="52458F4E" w14:textId="77777777" w:rsidR="00162317" w:rsidRDefault="00000000">
      <w:pPr>
        <w:pStyle w:val="Standard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w  szczególności obowiązujących rozporządzeń Ministra Zdrowia w sprawie świadczeń    </w:t>
      </w:r>
    </w:p>
    <w:p w14:paraId="51977B00" w14:textId="77777777" w:rsidR="00162317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lang w:eastAsia="ar-SA"/>
        </w:rPr>
        <w:t xml:space="preserve">           gwarantowanych oraz obowiązujących Zarządzeń Prezesa Narodowego Funduszu Zdrowia    </w:t>
      </w:r>
    </w:p>
    <w:p w14:paraId="3B569CC5" w14:textId="77777777" w:rsidR="00162317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i/>
          <w:lang w:eastAsia="ar-SA"/>
        </w:rPr>
        <w:t xml:space="preserve">          </w:t>
      </w:r>
      <w:r>
        <w:rPr>
          <w:rFonts w:ascii="Times New Roman" w:eastAsia="Times New Roman" w:hAnsi="Times New Roman" w:cs="Times New Roman"/>
          <w:lang w:eastAsia="ar-SA"/>
        </w:rPr>
        <w:t xml:space="preserve"> w zakresie objętym niniejszą umową.</w:t>
      </w:r>
      <w:r>
        <w:rPr>
          <w:rFonts w:ascii="Times New Roman" w:hAnsi="Times New Roman" w:cs="Times New Roman"/>
          <w:b/>
          <w:bCs/>
        </w:rPr>
        <w:t xml:space="preserve">  </w:t>
      </w:r>
    </w:p>
    <w:p w14:paraId="04C90F61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305FBF9A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Strony zawierają umowę następującej treści:</w:t>
      </w:r>
    </w:p>
    <w:p w14:paraId="644635BC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Przedmiot umowy, uprawnienia i obowiązki stron.</w:t>
      </w:r>
    </w:p>
    <w:p w14:paraId="74884F60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</w:p>
    <w:p w14:paraId="2C5A0D2A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  <w:r>
        <w:rPr>
          <w:rFonts w:ascii="Times New Roman" w:hAnsi="Times New Roman" w:cs="Times New Roman"/>
          <w:b/>
          <w:i/>
        </w:rPr>
        <w:t>§ 1.</w:t>
      </w:r>
    </w:p>
    <w:p w14:paraId="15B7BE55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1. „Zamawiający” powierza prowadzenie samodzielnej opieki lekarskiej na zasadach usługi</w:t>
      </w:r>
    </w:p>
    <w:p w14:paraId="450D6D97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cywilnoprawnej, a „Przyjmujący Zamówienie” zobowiązuje się do prowadzenia samodzielnej</w:t>
      </w:r>
    </w:p>
    <w:p w14:paraId="2F3201DD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opieki lekarskiej  w Oddziale Chirurgii Ogólnej   podmiot leczniczy „Zespół Opieki Zdrowotnej” w </w:t>
      </w:r>
    </w:p>
    <w:p w14:paraId="2C7E441E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Kłodzku podczas podstawowej ordynacji oddziału polegającej na leczeniu, sprawowaniu opieki nad  </w:t>
      </w:r>
    </w:p>
    <w:p w14:paraId="0307FBA8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pacjentami zgodnie z posiadanymi kwalifikacjami  wg   ustalonego  przez obie strony miesięcznego  </w:t>
      </w:r>
    </w:p>
    <w:p w14:paraId="644E1DD1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harmonogramu  świadczenia  usług  medycznych. </w:t>
      </w:r>
    </w:p>
    <w:p w14:paraId="23DAC734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1B18CC11" w14:textId="77777777" w:rsidR="00162317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„Przyjmujący Zamówienie” zobowiązuje się do wykonywania usług podczas podstawowej   </w:t>
      </w:r>
    </w:p>
    <w:p w14:paraId="2159682B" w14:textId="77777777" w:rsidR="00162317" w:rsidRDefault="00000000">
      <w:pPr>
        <w:jc w:val="both"/>
      </w:pPr>
      <w:r>
        <w:rPr>
          <w:rFonts w:ascii="Times New Roman" w:hAnsi="Times New Roman" w:cs="Times New Roman"/>
        </w:rPr>
        <w:t xml:space="preserve">  ordynacji oddziału w  dniach i godzinach uzgodnionych z </w:t>
      </w:r>
      <w:r>
        <w:rPr>
          <w:rFonts w:ascii="Times New Roman" w:hAnsi="Times New Roman" w:cs="Times New Roman"/>
          <w:iCs/>
        </w:rPr>
        <w:t xml:space="preserve">„Zamawiającym” ujętych w </w:t>
      </w:r>
    </w:p>
    <w:p w14:paraId="7DFDF1BD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  <w:iCs/>
        </w:rPr>
        <w:t xml:space="preserve">  miesięcznym harmonogramie. </w:t>
      </w:r>
      <w:r>
        <w:rPr>
          <w:rFonts w:ascii="Times New Roman" w:hAnsi="Times New Roman" w:cs="Times New Roman"/>
        </w:rPr>
        <w:t xml:space="preserve">  </w:t>
      </w:r>
    </w:p>
    <w:p w14:paraId="122FE1BD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51F3CFB9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2.  „ Zamawiający” powierza prowadzenie samodzielnej opieki lekarskiej na zasadach usługi</w:t>
      </w:r>
    </w:p>
    <w:p w14:paraId="1174D1AA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cywilnoprawnej, a „Przyjmujący Zamówienie” zobowiązuje się do prowadzenia samodzielnej</w:t>
      </w:r>
    </w:p>
    <w:p w14:paraId="499C17FC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opieki lekarskiej  nazwanej w dalszej części umowy "dyżurem"  w Oddziale Chirurgii Ogólnej</w:t>
      </w:r>
    </w:p>
    <w:p w14:paraId="0451055A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podmiot leczniczy „Zespół Opieki Zdrowotnej” w Kłodzku poza godzinami podstawowej ordynacji   </w:t>
      </w:r>
    </w:p>
    <w:p w14:paraId="33470944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oddziału polegającej na leczeniu, sprawowaniu opieki nad  pacjentami zgodnie z posiadanymi  </w:t>
      </w:r>
    </w:p>
    <w:p w14:paraId="473B38B0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kwalifikacjami wg   ustalonego  przez obie strony miesięcznego harmonogramu  świadczenia  usług    </w:t>
      </w:r>
    </w:p>
    <w:p w14:paraId="45FAA09D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medycznych. </w:t>
      </w:r>
    </w:p>
    <w:p w14:paraId="3AF0775C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361FD379" w14:textId="77777777" w:rsidR="00162317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3. Strony umowy uzgadniają, że "Przyjmujący Zamówienie" będzie świadczyć </w:t>
      </w:r>
      <w:bookmarkStart w:id="0" w:name="_Hlk178337876"/>
      <w:r>
        <w:rPr>
          <w:rFonts w:ascii="Times New Roman" w:hAnsi="Times New Roman" w:cs="Times New Roman"/>
        </w:rPr>
        <w:t>usługi z zakresu</w:t>
      </w:r>
    </w:p>
    <w:p w14:paraId="7E0094A2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rektoskopii w ramach NFZ oraz z oddziałów szpitalnych w Oddziale Chirurgii Ogólnej </w:t>
      </w:r>
      <w:bookmarkEnd w:id="0"/>
      <w:r>
        <w:rPr>
          <w:rFonts w:ascii="Times New Roman" w:hAnsi="Times New Roman" w:cs="Times New Roman"/>
        </w:rPr>
        <w:t xml:space="preserve"> wg potrzeb </w:t>
      </w:r>
    </w:p>
    <w:p w14:paraId="7752F639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„Zamawiającego”.</w:t>
      </w:r>
    </w:p>
    <w:p w14:paraId="44BCCDC9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1A2F7336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4. „Zamawiający” powierza, a „Przyjmujący Zamówienie” zobowiązuje się do </w:t>
      </w:r>
      <w:bookmarkStart w:id="1" w:name="_Hlk237928841"/>
      <w:r>
        <w:rPr>
          <w:rFonts w:ascii="Times New Roman" w:hAnsi="Times New Roman" w:cs="Times New Roman"/>
        </w:rPr>
        <w:t>wykonania</w:t>
      </w:r>
    </w:p>
    <w:p w14:paraId="29639444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konsultacji chirurgicznych :</w:t>
      </w:r>
    </w:p>
    <w:bookmarkEnd w:id="1"/>
    <w:p w14:paraId="6C3BD0A3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1/ w oddziale urologicznym poza podstawową ordynacją oddziału urologicznego wg potrzeb   </w:t>
      </w:r>
    </w:p>
    <w:p w14:paraId="4DBFF88C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„Zamawiającego” polegających na:</w:t>
      </w:r>
    </w:p>
    <w:p w14:paraId="58AEEC19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osobistym kontakcie z pacjentem,</w:t>
      </w:r>
    </w:p>
    <w:p w14:paraId="49A461BC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wykonaniu procedur medycznych,</w:t>
      </w:r>
    </w:p>
    <w:p w14:paraId="42463D4B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przyjęciu pacjenta na oddział,</w:t>
      </w:r>
    </w:p>
    <w:p w14:paraId="1BAA317A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wpisaniu zleceń lub wykonaniu wizyty w oddziale urologii,</w:t>
      </w:r>
    </w:p>
    <w:p w14:paraId="6B38D6E1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2/ we wszystkich oddziałach.</w:t>
      </w:r>
    </w:p>
    <w:p w14:paraId="7E987377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399294A4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5. „Zamawiający” powierza „Przyjmującemu Zamówienie” wykonywanie </w:t>
      </w:r>
      <w:bookmarkStart w:id="2" w:name="_Hlk178338070"/>
      <w:r>
        <w:rPr>
          <w:rFonts w:ascii="Times New Roman" w:hAnsi="Times New Roman" w:cs="Times New Roman"/>
        </w:rPr>
        <w:t>ambulatoryjnych</w:t>
      </w:r>
    </w:p>
    <w:p w14:paraId="475D2D85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zabiegów chirurgicznych w Oddziale Chirurgii Ogólnej wg  potrzeb „Zamawiającego”.    </w:t>
      </w:r>
    </w:p>
    <w:bookmarkEnd w:id="2"/>
    <w:p w14:paraId="5CA82E44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3B03D692" w14:textId="77777777" w:rsidR="00162317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6. „Zamawiający” powierza „Przyjmującemu Zamówienie” </w:t>
      </w:r>
      <w:bookmarkStart w:id="3" w:name="_Hlk178338293"/>
      <w:r>
        <w:rPr>
          <w:rFonts w:ascii="Times New Roman" w:eastAsia="Times New Roman" w:hAnsi="Times New Roman" w:cs="Times New Roman"/>
        </w:rPr>
        <w:t xml:space="preserve">wykonywanie badań  </w:t>
      </w:r>
      <w:proofErr w:type="spellStart"/>
      <w:r>
        <w:rPr>
          <w:rFonts w:ascii="Times New Roman" w:eastAsia="Times New Roman" w:hAnsi="Times New Roman" w:cs="Times New Roman"/>
        </w:rPr>
        <w:t>kolonoskopii</w:t>
      </w:r>
      <w:proofErr w:type="spellEnd"/>
      <w:r>
        <w:rPr>
          <w:rFonts w:ascii="Times New Roman" w:eastAsia="Times New Roman" w:hAnsi="Times New Roman" w:cs="Times New Roman"/>
        </w:rPr>
        <w:t xml:space="preserve">  i    </w:t>
      </w:r>
    </w:p>
    <w:p w14:paraId="1D4B8026" w14:textId="77777777" w:rsidR="00162317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 xml:space="preserve"> gastroskopii w Pracowni Endoskopii  wg potrzeb „Zamawiającego”.</w:t>
      </w:r>
    </w:p>
    <w:bookmarkEnd w:id="3"/>
    <w:p w14:paraId="747FF4DD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6BE1B1ED" w14:textId="77777777" w:rsidR="00162317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7. „Zamawiający” powierza „Przyjmującemu Zamówienie” wykonywanie obowiązków lekarza  </w:t>
      </w:r>
    </w:p>
    <w:p w14:paraId="4C73C3D0" w14:textId="77777777" w:rsidR="00162317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specjalisty w dziedzinie chirurgii ogólnej w Poradni Chirurgii Ogólnej  wg ustalonego prze obie  strony harmonogramu świadczenia usług medycznych .</w:t>
      </w:r>
    </w:p>
    <w:p w14:paraId="102BE000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7E3D26E1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  <w:r>
        <w:rPr>
          <w:rFonts w:ascii="Times New Roman" w:hAnsi="Times New Roman" w:cs="Times New Roman"/>
          <w:b/>
          <w:i/>
        </w:rPr>
        <w:t>§ 2.</w:t>
      </w:r>
    </w:p>
    <w:p w14:paraId="0B097F80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  <w:i/>
        </w:rPr>
        <w:t>„ Przyjmujący Zamówienie”</w:t>
      </w:r>
      <w:r>
        <w:rPr>
          <w:rFonts w:ascii="Times New Roman" w:hAnsi="Times New Roman" w:cs="Times New Roman"/>
        </w:rPr>
        <w:t xml:space="preserve"> zobowiązuje się do :</w:t>
      </w:r>
    </w:p>
    <w:p w14:paraId="066D0B6C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sprawowania osobiście opieki lekarskiej nad pacjentami Oddziału Chirurgii Ogólnej,   </w:t>
      </w:r>
    </w:p>
    <w:p w14:paraId="205BF15F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obchodów lekarskich przy dyżurach całodobowych 2x dziennie, a pozostałych 1x dziennie,</w:t>
      </w:r>
    </w:p>
    <w:p w14:paraId="024799C4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zasięgania opinii  osoby upoważnionej albo wzywania tych osób na konsultację każdorazowo</w:t>
      </w:r>
    </w:p>
    <w:p w14:paraId="0FE295ED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przypadkach wątpliwych lub trudnych diagnostycznie,</w:t>
      </w:r>
    </w:p>
    <w:p w14:paraId="029E4E8A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współpracy z personelem pielęgniarskim – bezzwłocznie udanie się na wezwanie personelu</w:t>
      </w:r>
    </w:p>
    <w:p w14:paraId="0E37B969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pielęgniarskiego do chorych wymagających pomocy,</w:t>
      </w:r>
    </w:p>
    <w:p w14:paraId="0AD0AA3F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kontrolowania wykonania zleceń lekarskich,</w:t>
      </w:r>
    </w:p>
    <w:p w14:paraId="021FE6BE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prowadzenia racjonalnej gospodarki lekami i materiałami medycznymi oraz zlecanie</w:t>
      </w:r>
    </w:p>
    <w:p w14:paraId="1CE3AED0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wykonywania tylko zasadnych i koniecznych badań dodatkowych,</w:t>
      </w:r>
    </w:p>
    <w:p w14:paraId="65B62659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powodowania prawidłowego zaopatrywania oddziału w krew, tlen i aparaturę potrzebną  na</w:t>
      </w:r>
    </w:p>
    <w:p w14:paraId="17EA0B70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okres dyżuru,</w:t>
      </w:r>
    </w:p>
    <w:p w14:paraId="08C578C5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udzielania w miarę posiadanych informacji o stanie zdrowia pacjentów w zakresie określonym</w:t>
      </w:r>
    </w:p>
    <w:p w14:paraId="1AB6D012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obowiązującymi przepisami,</w:t>
      </w:r>
    </w:p>
    <w:p w14:paraId="72590659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wykonywania ambulatoryjnych zabiegów chirurgicznych w Oddziale Chirurgii Ogólnej,</w:t>
      </w:r>
    </w:p>
    <w:p w14:paraId="5C556CEE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wykonania konsultacji chirurgicznych we wszystkich oddziałach,</w:t>
      </w:r>
    </w:p>
    <w:p w14:paraId="5440D62E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wykonywania badań rektoskopii i ambulatoryjnych zabiegów chirurgicznych,</w:t>
      </w:r>
    </w:p>
    <w:p w14:paraId="566575E1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przeprowadzenia badania, diagnostyki i opieki medycznej nad pacjentami Pracowni Endoskopii,</w:t>
      </w:r>
    </w:p>
    <w:p w14:paraId="0D682A68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do diagnostyki, leczenia i opieki medycznej nad pacjentami i kierowanymi do konsultacji w Poradni Chirurgii Ogólnej,</w:t>
      </w:r>
    </w:p>
    <w:p w14:paraId="702FA04F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udzielania porad w dziedzinie chirurgii pacjentom z Lux-</w:t>
      </w:r>
      <w:proofErr w:type="spellStart"/>
      <w:r>
        <w:rPr>
          <w:rFonts w:ascii="Times New Roman" w:hAnsi="Times New Roman" w:cs="Times New Roman"/>
        </w:rPr>
        <w:t>Med</w:t>
      </w:r>
      <w:proofErr w:type="spellEnd"/>
      <w:r>
        <w:rPr>
          <w:rFonts w:ascii="Times New Roman" w:hAnsi="Times New Roman" w:cs="Times New Roman"/>
        </w:rPr>
        <w:t xml:space="preserve">, Medicover - </w:t>
      </w:r>
      <w:proofErr w:type="spellStart"/>
      <w:r>
        <w:rPr>
          <w:rFonts w:ascii="Times New Roman" w:hAnsi="Times New Roman" w:cs="Times New Roman"/>
        </w:rPr>
        <w:t>Salus</w:t>
      </w:r>
      <w:proofErr w:type="spellEnd"/>
      <w:r>
        <w:rPr>
          <w:rFonts w:ascii="Times New Roman" w:hAnsi="Times New Roman" w:cs="Times New Roman"/>
        </w:rPr>
        <w:t>, przebywających w sanatorium Zespołu Uzdrowisk Kłodzkich S.A. oraz przebywających w Zakładzie Karnym w Kłodzku,</w:t>
      </w:r>
    </w:p>
    <w:p w14:paraId="6E25F04E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 rzetelnego prowadzenia dokumentacji medycznej zgodnie z wymogami NFZ,</w:t>
      </w:r>
    </w:p>
    <w:p w14:paraId="4080D90C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 odpowiedzialności za dokumentację medyczną.</w:t>
      </w:r>
    </w:p>
    <w:p w14:paraId="2A136CD0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46423E08" w14:textId="77777777" w:rsidR="00162317" w:rsidRDefault="00000000">
      <w:pPr>
        <w:pStyle w:val="Standard"/>
        <w:ind w:left="480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</w:rPr>
        <w:t>§ 3.</w:t>
      </w:r>
    </w:p>
    <w:p w14:paraId="765283E8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Sprawowanie opieki lekarskiej w dzień powszedni trwa 16 godzin, rozpoczyna się o godz.15.00, a  </w:t>
      </w:r>
    </w:p>
    <w:p w14:paraId="569B54AA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jego zakończenie następuje po zdaniu raportu ordynatorowi oddziału lub osobie upoważnionej  </w:t>
      </w:r>
    </w:p>
    <w:p w14:paraId="200BE17D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albo lekarzowi przyjmującemu dyżur w dni wolne od pracy.</w:t>
      </w:r>
    </w:p>
    <w:p w14:paraId="02D64930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Sprawowanie opieki lekarskiej w dzień świąteczny, niedziele lub dodatkowy dzień wolny od pracy trwa 24 godziny, a jego zakończenie następuje po zdaniu raportu ordynatorowi oddziału lub osobie                                                              </w:t>
      </w:r>
    </w:p>
    <w:p w14:paraId="71C26291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upoważnionej w dni normalnej ordynacji lekarskiej albo lekarzowi przyjmującemu dyżur w dni wolne od pracy.</w:t>
      </w:r>
    </w:p>
    <w:p w14:paraId="494C545B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 podjęciem dyżuru "Przyjmujący Zamówienie" zobowiązany jest zapoznać się ze stanem chorych powierzonych jego opiece.</w:t>
      </w:r>
    </w:p>
    <w:p w14:paraId="104D0566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75D4C177" w14:textId="77777777" w:rsidR="00162317" w:rsidRDefault="00000000">
      <w:pPr>
        <w:pStyle w:val="Standard"/>
        <w:ind w:left="480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i/>
        </w:rPr>
        <w:t>§ 4.</w:t>
      </w:r>
    </w:p>
    <w:p w14:paraId="7E0EE0E5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„Przyjmujący Zamówienie” wykonuje usługi we własnej odzieży ochronnej i roboczej spełniającej wymagania Polskich Norm przy zastosowaniu własnego sprzętu i aparatury medycznej </w:t>
      </w:r>
      <w:proofErr w:type="spellStart"/>
      <w:r>
        <w:rPr>
          <w:rFonts w:ascii="Times New Roman" w:hAnsi="Times New Roman" w:cs="Times New Roman"/>
        </w:rPr>
        <w:t>tj</w:t>
      </w:r>
      <w:proofErr w:type="spellEnd"/>
      <w:r>
        <w:rPr>
          <w:rFonts w:ascii="Times New Roman" w:hAnsi="Times New Roman" w:cs="Times New Roman"/>
        </w:rPr>
        <w:t xml:space="preserve">: słuchawek lekarskich, aparatu do mierzenia ciśnienia, </w:t>
      </w:r>
      <w:proofErr w:type="spellStart"/>
      <w:r>
        <w:rPr>
          <w:rFonts w:ascii="Times New Roman" w:hAnsi="Times New Roman" w:cs="Times New Roman"/>
        </w:rPr>
        <w:t>glukometru</w:t>
      </w:r>
      <w:proofErr w:type="spellEnd"/>
      <w:r>
        <w:rPr>
          <w:rFonts w:ascii="Times New Roman" w:hAnsi="Times New Roman" w:cs="Times New Roman"/>
        </w:rPr>
        <w:t xml:space="preserve">  przy wykorzystaniu bazy lokalowej „Zamawiającego”, pozostałej aparatury i sprzętu medycznego będącego własnością  „Zamawiającego”, środków transportowych, leków i materiałów opatrunkowych „Zamawiającego”.</w:t>
      </w:r>
    </w:p>
    <w:p w14:paraId="1BD6BC56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Wykorzystanie wyżej wymienionych środków może odbywać się w zakresie niezbędnym</w:t>
      </w:r>
    </w:p>
    <w:p w14:paraId="1803EE8F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świadczenia określonych umową usług medycznych.</w:t>
      </w:r>
    </w:p>
    <w:p w14:paraId="69E3AA14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5E00C211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„Zamawiający” jest zarejestrowanym w bazie BDO ( Numer rejestrowy - 000168163) wytwórcą odpadów i prowadzi gospodarkę odpadami wytwarzanymi w miejscach świadczenia usług.</w:t>
      </w:r>
    </w:p>
    <w:p w14:paraId="5E21E93B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55FD5B38" w14:textId="77777777" w:rsidR="00162317" w:rsidRDefault="00000000">
      <w:pPr>
        <w:pStyle w:val="Standard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            § 5.</w:t>
      </w:r>
    </w:p>
    <w:p w14:paraId="73A14490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 uszkodzenia lub zniszczenia aparatury i sprzętu z winy „Przyjmującego Zamówienie”, „ Przyjmujący Zamówienie” ponosi odpowiedzialność według przepisów  kodeksu cywilnego. </w:t>
      </w:r>
    </w:p>
    <w:p w14:paraId="0CD0449F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</w:t>
      </w:r>
    </w:p>
    <w:p w14:paraId="2CE5486D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i/>
        </w:rPr>
        <w:t>§ 6.</w:t>
      </w:r>
    </w:p>
    <w:p w14:paraId="73184E11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i/>
        </w:rPr>
        <w:t>.„Przyjmujący Zamówienie”</w:t>
      </w:r>
      <w:r>
        <w:rPr>
          <w:rFonts w:ascii="Times New Roman" w:hAnsi="Times New Roman" w:cs="Times New Roman"/>
        </w:rPr>
        <w:t xml:space="preserve"> zobowiązuje się do rzetelnego wykonywania świadczeń,</w:t>
      </w:r>
    </w:p>
    <w:p w14:paraId="0677E587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wykorzystując wiedzę i umiejętności medyczne oraz postęp w tym zakresie, a także warunki</w:t>
      </w:r>
    </w:p>
    <w:p w14:paraId="40AD2F8E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techniczne, jakimi dysponuje „Zamawiający”.</w:t>
      </w:r>
    </w:p>
    <w:p w14:paraId="4F062750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2.Przyjmujący Zamówienie oświadcza, że:</w:t>
      </w:r>
    </w:p>
    <w:p w14:paraId="3A1F01E7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a/  nie jest zawieszony w prawie wykonywania zawodu ani ograniczony w wykonywaniu  </w:t>
      </w:r>
    </w:p>
    <w:p w14:paraId="5298CC97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określonych czynności medycznych na podstawie przepisów o zawodach lekarza i lekarza dentysty</w:t>
      </w:r>
    </w:p>
    <w:p w14:paraId="4AED963F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lub przepisów o izbach lekarskich, a także nie był ukarany karą zawieszenia prawa wykonywania</w:t>
      </w:r>
    </w:p>
    <w:p w14:paraId="17A9BD1D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zawodu, nie był pozbawiony możliwości wykonywania zawodu prawomocnym orzeczeniem</w:t>
      </w:r>
    </w:p>
    <w:p w14:paraId="65C8CD49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środka karnego zakazu wykonywania zawodu albo zawieszony w wykonywaniu zawodu</w:t>
      </w:r>
    </w:p>
    <w:p w14:paraId="63785BDC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zastosowanym środkiem zapobiegawczym,</w:t>
      </w:r>
    </w:p>
    <w:p w14:paraId="1B68E7CF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b/ posiada aktualne szkolenia w zakresie bezpieczeństwa i higieny pracy, a także aktualne badania</w:t>
      </w:r>
    </w:p>
    <w:p w14:paraId="22919E5B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profilaktyczne,</w:t>
      </w:r>
    </w:p>
    <w:p w14:paraId="4774DEB4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c/ sam będzie rozliczał się w Urzędzie Skarbowym z tytułu zobowiązań podatkowych i Zakładem</w:t>
      </w:r>
    </w:p>
    <w:p w14:paraId="69906A77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Ubezpieczeń Społecznych.                                                             </w:t>
      </w:r>
    </w:p>
    <w:p w14:paraId="64515795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i/>
        </w:rPr>
        <w:t>§ 7.</w:t>
      </w:r>
    </w:p>
    <w:p w14:paraId="1F99CEBD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  <w:i/>
        </w:rPr>
        <w:t xml:space="preserve"> „Przyjmujący Zamówienie”</w:t>
      </w:r>
      <w:r>
        <w:rPr>
          <w:rFonts w:ascii="Times New Roman" w:hAnsi="Times New Roman" w:cs="Times New Roman"/>
        </w:rPr>
        <w:t xml:space="preserve"> przyjmuje obowiązek udzielania informacji o sposobie wykonania  </w:t>
      </w:r>
    </w:p>
    <w:p w14:paraId="6A9CF9CE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umowy </w:t>
      </w:r>
      <w:r>
        <w:rPr>
          <w:rFonts w:ascii="Times New Roman" w:hAnsi="Times New Roman" w:cs="Times New Roman"/>
          <w:i/>
        </w:rPr>
        <w:t>„Zamawiającemu”</w:t>
      </w:r>
      <w:r>
        <w:rPr>
          <w:rFonts w:ascii="Times New Roman" w:hAnsi="Times New Roman" w:cs="Times New Roman"/>
        </w:rPr>
        <w:t xml:space="preserve"> lub upoważnionej przez niego osobie a w szczególności: </w:t>
      </w:r>
    </w:p>
    <w:p w14:paraId="2328492D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  <w:bCs/>
        </w:rPr>
        <w:t xml:space="preserve"> a</w:t>
      </w:r>
      <w:r>
        <w:rPr>
          <w:rFonts w:ascii="Times New Roman" w:hAnsi="Times New Roman" w:cs="Times New Roman"/>
          <w:b/>
        </w:rPr>
        <w:t xml:space="preserve"> /</w:t>
      </w:r>
      <w:r>
        <w:rPr>
          <w:rFonts w:ascii="Times New Roman" w:hAnsi="Times New Roman" w:cs="Times New Roman"/>
        </w:rPr>
        <w:t xml:space="preserve"> sposobu udzielania świadczeń medycznych,</w:t>
      </w:r>
    </w:p>
    <w:p w14:paraId="5B8C080E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b</w:t>
      </w:r>
      <w:r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</w:rPr>
        <w:t xml:space="preserve"> gospodarowania środkami  publicznymi.</w:t>
      </w:r>
    </w:p>
    <w:p w14:paraId="261DF095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14:paraId="65A34264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b/>
          <w:bCs/>
          <w:i/>
        </w:rPr>
        <w:t>§ 8.</w:t>
      </w:r>
    </w:p>
    <w:p w14:paraId="4336F45C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„Przyjmujący Zamówienie”</w:t>
      </w:r>
      <w:r>
        <w:rPr>
          <w:rFonts w:ascii="Times New Roman" w:hAnsi="Times New Roman" w:cs="Times New Roman"/>
        </w:rPr>
        <w:t xml:space="preserve"> zobowiązuje się :</w:t>
      </w:r>
    </w:p>
    <w:p w14:paraId="2E4934D4" w14:textId="77777777" w:rsidR="00162317" w:rsidRDefault="00000000">
      <w:pPr>
        <w:pStyle w:val="Standard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Prowadzenia dokumentacji medycznej:</w:t>
      </w:r>
    </w:p>
    <w:p w14:paraId="497C86D3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a/ pacjentów leczonych na oddziale zgodnie ze standardem dokumentacji obowiązującej na   </w:t>
      </w:r>
    </w:p>
    <w:p w14:paraId="494D3660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oddziale,</w:t>
      </w:r>
    </w:p>
    <w:p w14:paraId="322BE608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b/ świadczeń medycznych wykonywanych poza oddziałem wg obowiązujących zasad,</w:t>
      </w:r>
    </w:p>
    <w:p w14:paraId="59247C9F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2.   Stosowania w zakresie orzeczeń lekarskich, w tym o czasowej niezdolności do pracy,  </w:t>
      </w:r>
    </w:p>
    <w:p w14:paraId="67CDD70C" w14:textId="77777777" w:rsidR="00162317" w:rsidRDefault="00000000">
      <w:pPr>
        <w:pStyle w:val="Standard"/>
        <w:ind w:left="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skierowań opinii i zaświadczeń, przepisów obowiązujących w publicznych zakładach</w:t>
      </w:r>
    </w:p>
    <w:p w14:paraId="5EBFC7CA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opieki zdrowotnej  oraz prowadzenia dokumentacji na zasadach wynikających z tych przepisów.</w:t>
      </w:r>
    </w:p>
    <w:p w14:paraId="7E6087D1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3.  Przestrzegania przy wykonywaniu niniejszej umowy zasad wynikających z ustawy</w:t>
      </w:r>
    </w:p>
    <w:p w14:paraId="58474B4B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 dnia 10 maja 2018r.o ochronie danych osobowych.</w:t>
      </w:r>
    </w:p>
    <w:p w14:paraId="42206B84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4.  Do znajomości i przestrzegania rozporządzenia Ministra Zdrowia w sprawie rodzajów i</w:t>
      </w:r>
    </w:p>
    <w:p w14:paraId="70C976AD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zakresu dokumentacji medycznej oraz sposobu jej przetwarzania .</w:t>
      </w:r>
    </w:p>
    <w:p w14:paraId="7BDAAEE0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5. Strony zgodnie ustalają , iż wszystkie ewentualne kary / w tym pieniężne / nałożone z tytułu</w:t>
      </w:r>
    </w:p>
    <w:p w14:paraId="0F73B419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nieprzestrzegania wymogów określonych w przepisach wskazanych w § 8</w:t>
      </w:r>
      <w:r>
        <w:rPr>
          <w:rFonts w:ascii="Times New Roman" w:hAnsi="Times New Roman" w:cs="Times New Roman"/>
          <w:b/>
          <w:bCs/>
          <w:i/>
        </w:rPr>
        <w:t xml:space="preserve"> ,</w:t>
      </w:r>
      <w:r>
        <w:rPr>
          <w:rFonts w:ascii="Times New Roman" w:hAnsi="Times New Roman" w:cs="Times New Roman"/>
        </w:rPr>
        <w:t xml:space="preserve"> ust. 1- 4                                   </w:t>
      </w:r>
    </w:p>
    <w:p w14:paraId="64D0EC23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obciążają w pełnej wysokości  Przyjmującego Zamówienie.                                                                                                                              </w:t>
      </w:r>
    </w:p>
    <w:p w14:paraId="3DFFD860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6. Przyjmujący Zamówienie obowiązany jest uregulować karę pieniężną poprzez bezpośrednią   </w:t>
      </w:r>
    </w:p>
    <w:p w14:paraId="1B1CB6AA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wpłatę do kasy ZOZ Kłodzko lub w terminie 7 dni od daty wezwania do zapłaty na konto</w:t>
      </w:r>
    </w:p>
    <w:p w14:paraId="37985ECA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Zamawiającego w "Zespole Opieki Zdrowotnej" w Kłodzku  nr 54 1130 1033 0018 7998 4020</w:t>
      </w:r>
    </w:p>
    <w:p w14:paraId="6B794CB6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0003 w przypadku negatywnego wyniku kontroli i nałożenia kary na jednostkę przez organ</w:t>
      </w:r>
    </w:p>
    <w:p w14:paraId="2780E073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kontrolujący.      </w:t>
      </w:r>
    </w:p>
    <w:p w14:paraId="162F58D9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bCs/>
          <w:i/>
        </w:rPr>
        <w:t xml:space="preserve"> § 9.</w:t>
      </w:r>
    </w:p>
    <w:p w14:paraId="317031BC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  <w:i/>
        </w:rPr>
        <w:t xml:space="preserve">   1. „Przyjmujący Zamówienie”</w:t>
      </w:r>
      <w:r>
        <w:rPr>
          <w:rFonts w:ascii="Times New Roman" w:hAnsi="Times New Roman" w:cs="Times New Roman"/>
        </w:rPr>
        <w:t xml:space="preserve"> w razie niemożności osobistego wykonywania świadczeń </w:t>
      </w:r>
    </w:p>
    <w:p w14:paraId="3830B5EA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będących przedmiotem niniejszej umowy może za pisemną zgodą „Zamawiającego”</w:t>
      </w:r>
    </w:p>
    <w:p w14:paraId="3FBFA9D3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powierzyć wykonywanie swoich czynności zastępcy.</w:t>
      </w:r>
    </w:p>
    <w:p w14:paraId="36E2D8FF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2. Osobą zastępującą „Przyjmującego Zamówienie” w wykonywaniu niniejszej umowy może być</w:t>
      </w:r>
    </w:p>
    <w:p w14:paraId="37AB8435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lekarz legitymujący się kwalifikacjami wymaganymi do udzielania  świadczeń zdrowotnych.    </w:t>
      </w:r>
    </w:p>
    <w:p w14:paraId="49FBA95D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3. "Przyjmujący Zamówienie” ponosi odpowiedzialność za czynności swojego zastępcy jak za</w:t>
      </w:r>
    </w:p>
    <w:p w14:paraId="569D32E5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czynności własne, bowiem działa w jego imieniu i na jego rzecz.</w:t>
      </w:r>
    </w:p>
    <w:p w14:paraId="67B65A6C" w14:textId="77777777" w:rsidR="00162317" w:rsidRDefault="00000000">
      <w:pPr>
        <w:pStyle w:val="Standard"/>
        <w:ind w:lef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14:paraId="59B7DC44" w14:textId="77777777" w:rsidR="00162317" w:rsidRDefault="00000000">
      <w:pPr>
        <w:pStyle w:val="Standard"/>
        <w:ind w:left="540"/>
        <w:jc w:val="both"/>
      </w:pPr>
      <w:r>
        <w:rPr>
          <w:rFonts w:ascii="Times New Roman" w:hAnsi="Times New Roman" w:cs="Times New Roman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i/>
        </w:rPr>
        <w:t>§ 10.</w:t>
      </w:r>
    </w:p>
    <w:p w14:paraId="7D8A0048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  <w:i/>
        </w:rPr>
        <w:t xml:space="preserve"> 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b/>
          <w:bCs/>
          <w:i/>
        </w:rPr>
        <w:t xml:space="preserve">. </w:t>
      </w:r>
      <w:r>
        <w:rPr>
          <w:rFonts w:ascii="Times New Roman" w:hAnsi="Times New Roman" w:cs="Times New Roman"/>
          <w:i/>
        </w:rPr>
        <w:t xml:space="preserve">„Przyjmujący Zamówienie” </w:t>
      </w:r>
      <w:r>
        <w:rPr>
          <w:rFonts w:ascii="Times New Roman" w:hAnsi="Times New Roman" w:cs="Times New Roman"/>
        </w:rPr>
        <w:t>w czasie wykonywania obowiązków wynikających z umowy nie</w:t>
      </w:r>
    </w:p>
    <w:p w14:paraId="3239B35B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może opuścić szpitala w żadnych okolicznościach, chyba, że zapewni zastępstwo osoby</w:t>
      </w:r>
    </w:p>
    <w:p w14:paraId="6AA284CB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posiadającej prawo wykonywania zawodu lekarza, o której mowa w §  9 ust. 2.</w:t>
      </w:r>
    </w:p>
    <w:p w14:paraId="77CD5EAC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2. W przypadku nie zapewnienia zastępstwa określonego w § 9 pkt 1 oraz w § 10 pkt 1 na</w:t>
      </w:r>
    </w:p>
    <w:p w14:paraId="1CB5E126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"Przyjmującego Zamówienie" nałożona zostanie kara pieniężna w wysokości  2.000,-</w:t>
      </w:r>
    </w:p>
    <w:p w14:paraId="088B419B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/ słownie: dwa tysiące złotych/  </w:t>
      </w:r>
    </w:p>
    <w:p w14:paraId="61607FC5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b/>
          <w:i/>
          <w:iCs/>
        </w:rPr>
        <w:t>§ 11.</w:t>
      </w:r>
    </w:p>
    <w:p w14:paraId="4E1285B4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Przyjmujący Zamówienie zobowiązany jest powiadomić na piśmie Zamawiającego o   przerwie w  </w:t>
      </w:r>
    </w:p>
    <w:p w14:paraId="37A01BC3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udzielaniu świadczeń, w terminie co najmniej 30 dni przed planowaną przerwą, wskazując </w:t>
      </w:r>
    </w:p>
    <w:p w14:paraId="1455EBB9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przewidywany okres jej trwania.</w:t>
      </w:r>
    </w:p>
    <w:p w14:paraId="3F40D08E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348DA1D7" w14:textId="77777777" w:rsidR="00162317" w:rsidRDefault="00000000">
      <w:pPr>
        <w:pStyle w:val="Standard"/>
        <w:ind w:left="600"/>
        <w:jc w:val="both"/>
      </w:pPr>
      <w:r>
        <w:rPr>
          <w:rFonts w:ascii="Times New Roman" w:hAnsi="Times New Roman" w:cs="Times New Roman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i/>
        </w:rPr>
        <w:t>§ 12.</w:t>
      </w:r>
    </w:p>
    <w:p w14:paraId="38868F2C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„</w:t>
      </w:r>
      <w:r>
        <w:rPr>
          <w:rFonts w:ascii="Times New Roman" w:hAnsi="Times New Roman" w:cs="Times New Roman"/>
          <w:i/>
        </w:rPr>
        <w:t>Przyjmujący Zamówienie”</w:t>
      </w:r>
      <w:r>
        <w:rPr>
          <w:rFonts w:ascii="Times New Roman" w:hAnsi="Times New Roman" w:cs="Times New Roman"/>
        </w:rPr>
        <w:t xml:space="preserve"> zobowiązuje się do wykonywania usług objętych niniejszą umową w</w:t>
      </w:r>
    </w:p>
    <w:p w14:paraId="1D2F4B33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dniach i godzinach uzgodnionych z </w:t>
      </w:r>
      <w:r>
        <w:rPr>
          <w:rFonts w:ascii="Times New Roman" w:hAnsi="Times New Roman" w:cs="Times New Roman"/>
          <w:i/>
        </w:rPr>
        <w:t>„Zamawiającym”.</w:t>
      </w:r>
    </w:p>
    <w:p w14:paraId="3A64B08E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Dni i godziny udzielania świadczeń zdrowotnych przez „Przyjmującego Zamówienie”  będą  </w:t>
      </w:r>
    </w:p>
    <w:p w14:paraId="43D606EF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podawane do wiadomości osobom uprawnionym do świadczeń zdrowotnych przez zamieszczenie</w:t>
      </w:r>
    </w:p>
    <w:p w14:paraId="04D4E661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stosowanych  informacji w Oddziale Szpitala, Poradni Chirurgii Ogólnej, Pracowni Endoskopii .</w:t>
      </w:r>
    </w:p>
    <w:p w14:paraId="7696CBC3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1213DE58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i/>
        </w:rPr>
        <w:t>§ 13.</w:t>
      </w:r>
    </w:p>
    <w:p w14:paraId="1F459C07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</w:rPr>
        <w:t>Strony ustalają że wynagrodzenie „Przyjmującego Zamówienie” z tytułu :</w:t>
      </w:r>
    </w:p>
    <w:p w14:paraId="4C7F8C03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542B3644" w14:textId="77777777" w:rsidR="00162317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 xml:space="preserve">1. Świadczenia usług medycznych w Oddziale Chirurgii </w:t>
      </w:r>
      <w:r>
        <w:rPr>
          <w:rFonts w:ascii="Times New Roman" w:hAnsi="Times New Roman" w:cs="Times New Roman"/>
        </w:rPr>
        <w:t>Ogólnej podczas podstawowej ordynacji</w:t>
      </w:r>
    </w:p>
    <w:p w14:paraId="18CDAD1E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oddziału wyniesie:</w:t>
      </w:r>
    </w:p>
    <w:p w14:paraId="25770648" w14:textId="77777777" w:rsidR="00162317" w:rsidRDefault="00000000">
      <w:pPr>
        <w:pStyle w:val="Standard"/>
        <w:jc w:val="both"/>
      </w:pPr>
      <w:r>
        <w:rPr>
          <w:rFonts w:ascii="Times New Roman" w:eastAsia="NSimSun" w:hAnsi="Times New Roman" w:cs="Times New Roman"/>
          <w:b/>
          <w:bCs/>
        </w:rPr>
        <w:t>………………………….</w:t>
      </w:r>
      <w:r>
        <w:rPr>
          <w:rFonts w:ascii="Times New Roman" w:eastAsia="NSimSun" w:hAnsi="Times New Roman" w:cs="Times New Roman"/>
        </w:rPr>
        <w:t>słownie:</w:t>
      </w:r>
      <w:r>
        <w:rPr>
          <w:rFonts w:ascii="Times New Roman" w:eastAsia="NSimSun" w:hAnsi="Times New Roman" w:cs="Times New Roman"/>
          <w:b/>
          <w:bCs/>
        </w:rPr>
        <w:t xml:space="preserve">  …………….</w:t>
      </w:r>
      <w:r>
        <w:rPr>
          <w:rFonts w:ascii="Times New Roman" w:eastAsia="NSimSun" w:hAnsi="Times New Roman" w:cs="Times New Roman"/>
        </w:rPr>
        <w:t xml:space="preserve"> brutto za godzinę świadczonej usługi.</w:t>
      </w:r>
      <w:r>
        <w:rPr>
          <w:rFonts w:ascii="Times New Roman" w:eastAsia="Times New Roman" w:hAnsi="Times New Roman" w:cs="Times New Roman"/>
        </w:rPr>
        <w:t xml:space="preserve"> </w:t>
      </w:r>
    </w:p>
    <w:p w14:paraId="6238BC57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359E3AAF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Dyżuru w Oddziale Chirurgii Ogólnej  poza godzinami podstawowej ordynacji oddziału wyniesie:</w:t>
      </w:r>
    </w:p>
    <w:p w14:paraId="123E26B1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755F02FA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………………………… </w:t>
      </w:r>
      <w:r>
        <w:rPr>
          <w:rFonts w:ascii="Times New Roman" w:hAnsi="Times New Roman" w:cs="Times New Roman"/>
        </w:rPr>
        <w:t xml:space="preserve">słownie: …………….. brutto za </w:t>
      </w:r>
      <w:r>
        <w:rPr>
          <w:rFonts w:ascii="Times New Roman" w:hAnsi="Times New Roman" w:cs="Times New Roman"/>
          <w:kern w:val="0"/>
        </w:rPr>
        <w:t>godzinę świadczonej usługi</w:t>
      </w:r>
      <w:r>
        <w:rPr>
          <w:rFonts w:ascii="Times New Roman" w:hAnsi="Times New Roman" w:cs="Times New Roman"/>
        </w:rPr>
        <w:t>.</w:t>
      </w:r>
    </w:p>
    <w:p w14:paraId="5902373E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450E1A44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1/ Wykonania jednego badania  rektoskopii  w ramach NFZ oraz z  oddziałów szpitalnych wyniesie:</w:t>
      </w:r>
    </w:p>
    <w:p w14:paraId="49128D40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67C1B553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………………………….  </w:t>
      </w:r>
      <w:r>
        <w:rPr>
          <w:rFonts w:ascii="Times New Roman" w:hAnsi="Times New Roman" w:cs="Times New Roman"/>
        </w:rPr>
        <w:t>słownie: ………………      brutto.</w:t>
      </w:r>
    </w:p>
    <w:p w14:paraId="0D5632A2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3EE11F88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2/ Wykonania  konsultacji chirurgicznych we wszystkich oddziałach szpitalnych wyniesie:  </w:t>
      </w:r>
    </w:p>
    <w:p w14:paraId="5D838476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197D9DD4" w14:textId="77777777" w:rsidR="00162317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b/>
          <w:bCs/>
        </w:rPr>
        <w:t xml:space="preserve">…………………………  </w:t>
      </w:r>
      <w:r>
        <w:rPr>
          <w:rFonts w:ascii="Times New Roman" w:eastAsia="Times New Roman" w:hAnsi="Times New Roman" w:cs="Times New Roman"/>
        </w:rPr>
        <w:t>słownie: ………………..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brutto za jedną konsultację chirurgiczną.</w:t>
      </w:r>
    </w:p>
    <w:p w14:paraId="031C8445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780AEBA8" w14:textId="77777777" w:rsidR="00162317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3/  Wykonania  jednego zabiegu ambulatoryjnego wyniesie:   </w:t>
      </w:r>
    </w:p>
    <w:p w14:paraId="55FF8CC2" w14:textId="77777777" w:rsidR="00162317" w:rsidRDefault="00162317">
      <w:pPr>
        <w:pStyle w:val="Standard"/>
        <w:jc w:val="both"/>
        <w:rPr>
          <w:rFonts w:ascii="Times New Roman" w:eastAsia="Times New Roman" w:hAnsi="Times New Roman" w:cs="Times New Roman"/>
        </w:rPr>
      </w:pPr>
    </w:p>
    <w:p w14:paraId="47C7E1A4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…………………………. </w:t>
      </w:r>
      <w:r>
        <w:rPr>
          <w:rFonts w:ascii="Times New Roman" w:hAnsi="Times New Roman" w:cs="Times New Roman"/>
        </w:rPr>
        <w:t>słownie: ……………….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brutto za jeden zabieg ambulatoryjny.</w:t>
      </w:r>
    </w:p>
    <w:p w14:paraId="5A283162" w14:textId="77777777" w:rsidR="00162317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b/>
          <w:bCs/>
        </w:rPr>
        <w:t xml:space="preserve">               </w:t>
      </w:r>
      <w:r>
        <w:rPr>
          <w:rFonts w:ascii="Times New Roman" w:eastAsia="Times New Roman" w:hAnsi="Times New Roman" w:cs="Times New Roman"/>
        </w:rPr>
        <w:t xml:space="preserve">  </w:t>
      </w:r>
    </w:p>
    <w:p w14:paraId="52FB7084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bookmarkStart w:id="4" w:name="_Hlk176506558"/>
      <w:r>
        <w:rPr>
          <w:rFonts w:ascii="Times New Roman" w:hAnsi="Times New Roman" w:cs="Times New Roman"/>
        </w:rPr>
        <w:t>3.  Wykonania jednego badania komercyjnego z zakresu :</w:t>
      </w:r>
    </w:p>
    <w:p w14:paraId="131851B8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2703CA8D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kolonoskopii</w:t>
      </w:r>
      <w:proofErr w:type="spellEnd"/>
      <w:r>
        <w:rPr>
          <w:rFonts w:ascii="Times New Roman" w:hAnsi="Times New Roman" w:cs="Times New Roman"/>
        </w:rPr>
        <w:t xml:space="preserve"> wyniesie:</w:t>
      </w:r>
    </w:p>
    <w:p w14:paraId="577E3A5E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20921C5D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>…………………………….</w:t>
      </w:r>
      <w:r>
        <w:rPr>
          <w:rFonts w:ascii="Times New Roman" w:hAnsi="Times New Roman" w:cs="Times New Roman"/>
        </w:rPr>
        <w:t xml:space="preserve"> słownie: ………………… brutto za jedno wykonane badanie po wystawieniu rachunku i kserokopii potwierdzenia wpłaty przez pacjenta,</w:t>
      </w:r>
    </w:p>
    <w:p w14:paraId="2056EB10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41847F08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gastroskopii wyniesie:</w:t>
      </w:r>
    </w:p>
    <w:p w14:paraId="130A34EB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099CDB24" w14:textId="77777777" w:rsidR="00162317" w:rsidRDefault="00000000">
      <w:pPr>
        <w:pStyle w:val="Standard"/>
        <w:jc w:val="both"/>
      </w:pPr>
      <w:bookmarkStart w:id="5" w:name="_Hlk176503115"/>
      <w:r>
        <w:rPr>
          <w:rFonts w:ascii="Times New Roman" w:hAnsi="Times New Roman" w:cs="Times New Roman"/>
          <w:b/>
          <w:bCs/>
        </w:rPr>
        <w:t>……………………………….</w:t>
      </w:r>
      <w:r>
        <w:rPr>
          <w:rFonts w:ascii="Times New Roman" w:hAnsi="Times New Roman" w:cs="Times New Roman"/>
        </w:rPr>
        <w:t xml:space="preserve">słownie: </w:t>
      </w:r>
      <w:bookmarkEnd w:id="5"/>
      <w:r>
        <w:rPr>
          <w:rFonts w:ascii="Times New Roman" w:hAnsi="Times New Roman" w:cs="Times New Roman"/>
        </w:rPr>
        <w:t>………………………. brutto za jedno wykonane  badanie po wystawieniu rachunku i kserokopii potwierdzenia wpłaty przez pacjenta.</w:t>
      </w:r>
    </w:p>
    <w:p w14:paraId="618F974B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5CAC0052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Wykonania jednego badania  w ramach NFZ oraz z oddziałów szpitalnych z zakresu:</w:t>
      </w:r>
    </w:p>
    <w:p w14:paraId="4D952F17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kolonoskopii</w:t>
      </w:r>
      <w:proofErr w:type="spellEnd"/>
      <w:r>
        <w:rPr>
          <w:rFonts w:ascii="Times New Roman" w:hAnsi="Times New Roman" w:cs="Times New Roman"/>
        </w:rPr>
        <w:t xml:space="preserve"> wyniesie:</w:t>
      </w:r>
    </w:p>
    <w:p w14:paraId="6F3C755F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7D6FAC8D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>…………………………</w:t>
      </w:r>
      <w:r>
        <w:rPr>
          <w:rFonts w:ascii="Times New Roman" w:hAnsi="Times New Roman" w:cs="Times New Roman"/>
        </w:rPr>
        <w:t>słownie: …………………….  brutto za jedno wykonane badanie,</w:t>
      </w:r>
    </w:p>
    <w:p w14:paraId="403BA4EB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4B32A369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gastroskopii wyniesie:</w:t>
      </w:r>
    </w:p>
    <w:p w14:paraId="70B3DD64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3F4134E6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>…………………………s</w:t>
      </w:r>
      <w:r>
        <w:rPr>
          <w:rFonts w:ascii="Times New Roman" w:hAnsi="Times New Roman" w:cs="Times New Roman"/>
        </w:rPr>
        <w:t>łownie: ……………………. brutto za jedno wykonane badanie.</w:t>
      </w:r>
      <w:bookmarkEnd w:id="4"/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  <w:bCs/>
        </w:rPr>
        <w:t xml:space="preserve">            </w:t>
      </w:r>
      <w:r>
        <w:rPr>
          <w:rFonts w:ascii="Times New Roman" w:hAnsi="Times New Roman" w:cs="Times New Roman"/>
        </w:rPr>
        <w:t xml:space="preserve"> </w:t>
      </w:r>
    </w:p>
    <w:p w14:paraId="439720DD" w14:textId="77777777" w:rsidR="00162317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</w:t>
      </w:r>
    </w:p>
    <w:p w14:paraId="17D498CD" w14:textId="77777777" w:rsidR="00162317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lastRenderedPageBreak/>
        <w:t>5.</w:t>
      </w:r>
      <w:r>
        <w:rPr>
          <w:rFonts w:ascii="Times New Roman" w:hAnsi="Times New Roman" w:cs="Times New Roman"/>
        </w:rPr>
        <w:t xml:space="preserve"> Zamawiający ustala kryteria i wynagrodzenie za wykonywanie usług medycznych</w:t>
      </w:r>
    </w:p>
    <w:p w14:paraId="51F6B422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Poradni Chirurgii Ogólnej  w wysokości ……. gr za 1 pkt.</w:t>
      </w:r>
    </w:p>
    <w:p w14:paraId="00695705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643C060C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porady specjalistyczne      pkt    x   gr = </w:t>
      </w:r>
    </w:p>
    <w:p w14:paraId="6DC0F325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porady zabiegowe             pkt    x   gr = </w:t>
      </w:r>
    </w:p>
    <w:p w14:paraId="1E3CB32D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Punkty wykonane ponad ustalone kryteria zostaną rozliczone po zakończeniu każdego kwartału.</w:t>
      </w:r>
    </w:p>
    <w:p w14:paraId="19B28C02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Zapłata należności nastąpi po wpływie środków pieniężnych z NFZ.</w:t>
      </w:r>
    </w:p>
    <w:p w14:paraId="71B1E737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informuje, iż nie można łączyć świadczeń medycznych różnego rodzaju i rozliczać się jedną kwotą.</w:t>
      </w:r>
    </w:p>
    <w:p w14:paraId="5100158D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Kwota należności z tytułu wykonywanej usługi może być pomniejszona o kwotę powstałą w wyniku weryfikacji świadczeń przez NFZ.</w:t>
      </w:r>
    </w:p>
    <w:p w14:paraId="0B47A3B5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5660164B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6. Strony dopuszczają na pisemny wniosek „Przyjmującego Zamówienie” zmianę stawek określonych w 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§ 13 ust. 1 -3, oraz zmianę wyceny z a 1 pkt określony w § 13 ust. 4   poprzez ich zwiększenie w  drodze Aneksu, tylko i wyłącznie w przypadku zwiększenia finansowania świadczeń medycznych w danym zakresie przez NFZ bez</w:t>
      </w:r>
      <w:r>
        <w:rPr>
          <w:rFonts w:ascii="Times New Roman" w:eastAsia="Times New Roman" w:hAnsi="Times New Roman" w:cs="Times New Roman"/>
        </w:rPr>
        <w:t xml:space="preserve">  konieczności wypowiadania umowy.</w:t>
      </w:r>
    </w:p>
    <w:p w14:paraId="3F441649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3217BC99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</w:rPr>
        <w:t xml:space="preserve">   § 14.</w:t>
      </w:r>
    </w:p>
    <w:p w14:paraId="53AAF766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Faktura winna być złożona do dnia 10-ego następnego miesiąca za miesiąc ubiegły w kancelarii ZOZ Kłodzko.</w:t>
      </w:r>
    </w:p>
    <w:p w14:paraId="60E1D846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Brak terminowego złożenia faktury skutkuje karą w wysokości 1.000,- brutto, którą Zamawiający ma prawo potrącić z bieżącej faktury bez dodatkowej zgody </w:t>
      </w:r>
      <w:r>
        <w:rPr>
          <w:rFonts w:ascii="Times New Roman" w:eastAsia="Times New Roman" w:hAnsi="Times New Roman" w:cs="Times New Roman"/>
        </w:rPr>
        <w:t xml:space="preserve">Przyjmującego Zamówienie.   </w:t>
      </w:r>
    </w:p>
    <w:p w14:paraId="5332D590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Zapłata należności przez Zamawiającego nastąpi w terminie 21 dni od daty złożenia faktury przez  Przyjmującego Zamówienie i potwierdzeniu przez osobę upoważnioną  przez Zamawiającego wykonania zleconej pracy będącej  przedmiotem niniejszej umowy.</w:t>
      </w:r>
    </w:p>
    <w:p w14:paraId="6037D0E0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5854F9DD" w14:textId="77777777" w:rsidR="00162317" w:rsidRDefault="00000000">
      <w:pPr>
        <w:pStyle w:val="Standard"/>
        <w:ind w:left="480"/>
        <w:jc w:val="both"/>
      </w:pPr>
      <w:r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</w:rPr>
        <w:t>§ 15.</w:t>
      </w:r>
    </w:p>
    <w:p w14:paraId="4F0280FB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„Przyjmujący Zamówienie” jest zobowiązany do zawarcia umowy ubezpieczenia  od</w:t>
      </w:r>
    </w:p>
    <w:p w14:paraId="2E1AF407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odpowiedzialności cywilnej zgodnie z rozporządzeniem Ministra Finansów z dnia 22 grudnia</w:t>
      </w:r>
    </w:p>
    <w:p w14:paraId="5B107806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2011r. w sprawie obowiązkowego ubezpieczenia od odpowiedzialności  cywilnej podmiotu</w:t>
      </w:r>
    </w:p>
    <w:p w14:paraId="21D962F6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przyjmującego zamówienie na świadczenia zdrowotne.</w:t>
      </w:r>
    </w:p>
    <w:p w14:paraId="2BB6369C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gdy umowa ubezpieczenia od odpowiedzialności cywilnej wygasa w trakcie</w:t>
      </w:r>
    </w:p>
    <w:p w14:paraId="0859BDD7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obowiązywania umowy Przyjmujący Zamówienie zobowiązany jest dostarczyć kopię  nowej polisy</w:t>
      </w:r>
    </w:p>
    <w:p w14:paraId="75D4994C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ubezpieczenia od odpowiedzialności cywilnej na następny okres, najpóźniej w ostatnim  dniu</w:t>
      </w:r>
    </w:p>
    <w:p w14:paraId="780A01A6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obowiązywania dotychczasowej polisy.</w:t>
      </w:r>
    </w:p>
    <w:p w14:paraId="32EE460D" w14:textId="77777777" w:rsidR="00162317" w:rsidRDefault="00000000">
      <w:pPr>
        <w:pStyle w:val="Standard"/>
        <w:ind w:left="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</w:p>
    <w:p w14:paraId="7A02273A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 „Przyjmujący Zamówienie” odpowiada na zasadach ogólnych Kodeksu Cywilnego za</w:t>
      </w:r>
    </w:p>
    <w:p w14:paraId="3FA7D95A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zawinione szkody wyrządzone własnym działaniem w związku z wykonywaniem świadczeń w</w:t>
      </w:r>
    </w:p>
    <w:p w14:paraId="254A2026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zakresie usług medycznych objętych niniejszą umową.</w:t>
      </w:r>
    </w:p>
    <w:p w14:paraId="27C00C1A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Kopia umowy ubezpieczeniowej winna być przedłożona Zamawiającemu w terminie 30 dni od</w:t>
      </w:r>
    </w:p>
    <w:p w14:paraId="0D9D0110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daty zawarcia niniejszej umowy.</w:t>
      </w:r>
    </w:p>
    <w:p w14:paraId="5B3E7E74" w14:textId="77777777" w:rsidR="00162317" w:rsidRDefault="00000000">
      <w:pPr>
        <w:pStyle w:val="Standard"/>
        <w:ind w:left="6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</w:t>
      </w:r>
    </w:p>
    <w:p w14:paraId="07861876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i/>
        </w:rPr>
        <w:t>§ 16.</w:t>
      </w:r>
    </w:p>
    <w:p w14:paraId="3E65250F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Odpowiedzialność za szkody wyrządzone pacjentom przy udzielaniu świadczeń w zakresie</w:t>
      </w:r>
    </w:p>
    <w:p w14:paraId="494B8126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udzielonego zamówienia ponoszą solidarnie </w:t>
      </w:r>
      <w:r>
        <w:rPr>
          <w:rFonts w:ascii="Times New Roman" w:hAnsi="Times New Roman" w:cs="Times New Roman"/>
          <w:i/>
        </w:rPr>
        <w:t>„Zamawiający”</w:t>
      </w:r>
      <w:r>
        <w:rPr>
          <w:rFonts w:ascii="Times New Roman" w:hAnsi="Times New Roman" w:cs="Times New Roman"/>
        </w:rPr>
        <w:t xml:space="preserve"> i </w:t>
      </w:r>
      <w:r>
        <w:rPr>
          <w:rFonts w:ascii="Times New Roman" w:hAnsi="Times New Roman" w:cs="Times New Roman"/>
          <w:i/>
        </w:rPr>
        <w:t>Przyjmujący Zamówienie”.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</w:p>
    <w:p w14:paraId="70A65A54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</w:p>
    <w:p w14:paraId="38E44C51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i/>
        </w:rPr>
        <w:t>§ 17</w:t>
      </w:r>
    </w:p>
    <w:p w14:paraId="29508662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„Przyjmujący Zamówienie” zobowiązuje się do znajomości i przestrzegania:</w:t>
      </w:r>
    </w:p>
    <w:p w14:paraId="114037F8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Przepisów określających prawa pacjenta.</w:t>
      </w:r>
    </w:p>
    <w:p w14:paraId="67AFDAD1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Standardów udzielania świadczeń zdrowotnych obowiązujących w publicznych zakładach opieki  zdrowotnej /Ustawa z dnia 15.04.2011r. o działalności leczniczej /</w:t>
      </w:r>
    </w:p>
    <w:p w14:paraId="606A66D4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Kodeksu etyki lekarskiej.</w:t>
      </w:r>
    </w:p>
    <w:p w14:paraId="6CF7CA39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lastRenderedPageBreak/>
        <w:t>4.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Zobowiązuje się poddać kontroli przez Narodowy Fundusz Zdrowia na  zasadach określonych</w:t>
      </w:r>
    </w:p>
    <w:p w14:paraId="7915EC88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 ustawie w zakresie wynikającym z umowy zawartej z „Funduszem”.</w:t>
      </w:r>
    </w:p>
    <w:p w14:paraId="5920191D" w14:textId="77777777" w:rsidR="00162317" w:rsidRDefault="00000000">
      <w:pPr>
        <w:pStyle w:val="Standard"/>
        <w:ind w:left="4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</w:t>
      </w:r>
    </w:p>
    <w:p w14:paraId="3F70432E" w14:textId="77777777" w:rsidR="00162317" w:rsidRDefault="00000000">
      <w:pPr>
        <w:pStyle w:val="Standard"/>
        <w:ind w:left="420"/>
        <w:jc w:val="both"/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b/>
          <w:i/>
        </w:rPr>
        <w:t>§  18.</w:t>
      </w:r>
    </w:p>
    <w:p w14:paraId="50CE06CA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  <w:i/>
        </w:rPr>
        <w:t xml:space="preserve">Niniejszą umowę zawiera się na czas określony </w:t>
      </w:r>
      <w:r>
        <w:rPr>
          <w:rFonts w:ascii="Times New Roman" w:hAnsi="Times New Roman" w:cs="Times New Roman"/>
          <w:b/>
          <w:i/>
        </w:rPr>
        <w:t xml:space="preserve">od  </w:t>
      </w:r>
    </w:p>
    <w:p w14:paraId="0AE74D60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6690151E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i/>
        </w:rPr>
        <w:t xml:space="preserve">                                                            § 19.</w:t>
      </w:r>
    </w:p>
    <w:p w14:paraId="40871769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 Umowa może być rozwiązana przez każdą ze stron za jednomiesięcznym okresem  wypowiedzenia bez podania przyczyny.</w:t>
      </w:r>
    </w:p>
    <w:p w14:paraId="1999E61F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Umowa może być rozwiązana w każdym czasie na zasadzie porozumienia stron.</w:t>
      </w:r>
    </w:p>
    <w:p w14:paraId="401DF7F9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 „Zamawiający” może rozwiązać umowę bez zachowania okresu wypowiedzenia ze skutkiem</w:t>
      </w:r>
    </w:p>
    <w:p w14:paraId="58BED496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natychmiastowym w przypadku zaistnienia jednego z następujących zdarzeń:</w:t>
      </w:r>
    </w:p>
    <w:p w14:paraId="2BEE631F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a. jeżeli „Przyjmujący Zamówienie” nie wykonuje bądź nienależycie wykonuje  swoje obowiązki  </w:t>
      </w:r>
    </w:p>
    <w:p w14:paraId="735D73ED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określone  </w:t>
      </w:r>
      <w:r>
        <w:rPr>
          <w:rFonts w:ascii="Times New Roman" w:eastAsia="Times New Roman" w:hAnsi="Times New Roman" w:cs="Times New Roman"/>
        </w:rPr>
        <w:t>§ 2</w:t>
      </w:r>
      <w:r>
        <w:rPr>
          <w:rFonts w:ascii="Times New Roman" w:hAnsi="Times New Roman" w:cs="Times New Roman"/>
        </w:rPr>
        <w:t xml:space="preserve"> umowy w całości lub części,</w:t>
      </w:r>
    </w:p>
    <w:p w14:paraId="633538DE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b. w przypadku popełnienia przez „Przyjmującego Zamówienie” czynu naruszającego dobre imię  </w:t>
      </w:r>
    </w:p>
    <w:p w14:paraId="0BD37A89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podmiotu leczniczego „Zespół Opieki Zdrowotnej” w Kłodzku narażając go na szkodę. </w:t>
      </w:r>
      <w:r>
        <w:rPr>
          <w:rFonts w:ascii="Times New Roman" w:hAnsi="Times New Roman" w:cs="Times New Roman"/>
          <w:b/>
          <w:bCs/>
        </w:rPr>
        <w:t xml:space="preserve">      </w:t>
      </w:r>
    </w:p>
    <w:p w14:paraId="4B10A419" w14:textId="77777777" w:rsidR="00162317" w:rsidRDefault="00000000">
      <w:pPr>
        <w:pStyle w:val="Standard"/>
        <w:jc w:val="both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t xml:space="preserve"> </w:t>
      </w:r>
    </w:p>
    <w:p w14:paraId="5874341D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</w:rPr>
        <w:t>§ 20.</w:t>
      </w:r>
    </w:p>
    <w:p w14:paraId="7D001EFD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  <w:i/>
        </w:rPr>
        <w:t>„Zamawiający”</w:t>
      </w:r>
      <w:r>
        <w:rPr>
          <w:rFonts w:ascii="Times New Roman" w:hAnsi="Times New Roman" w:cs="Times New Roman"/>
        </w:rPr>
        <w:t xml:space="preserve"> rozwiąże umowę bez wypowiedzenia w przypadku nie udokumentowania  w terminie 30 dni od daty podpisania niniejszej umowy przez „Przyjmującego Zamówienie” zawarcia umowy ubezpieczenia od odpowiedzialności cywilnej.</w:t>
      </w:r>
    </w:p>
    <w:p w14:paraId="08B1C3AE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26AC8FC0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       § 21.</w:t>
      </w:r>
      <w:r>
        <w:rPr>
          <w:rFonts w:ascii="Times New Roman" w:hAnsi="Times New Roman" w:cs="Times New Roman"/>
        </w:rPr>
        <w:t xml:space="preserve">                                                           </w:t>
      </w:r>
    </w:p>
    <w:p w14:paraId="451392AA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Strony umowy ustalają, że ewentualne spory będą rozstrzygane przez właściwy dla Zamawiającego Sąd Powszechny.                                                                                                                                         </w:t>
      </w:r>
    </w:p>
    <w:p w14:paraId="1AEE5C67" w14:textId="77777777" w:rsidR="00162317" w:rsidRDefault="00000000">
      <w:pPr>
        <w:pStyle w:val="Standard"/>
        <w:ind w:left="1500"/>
        <w:jc w:val="both"/>
      </w:pPr>
      <w:r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  <w:b/>
          <w:i/>
        </w:rPr>
        <w:t>§ 22.</w:t>
      </w:r>
    </w:p>
    <w:p w14:paraId="455B8A53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Wszystkie zmiany warunków umowy wymagają formy pisemnego aneksu pod rygorem nieważności.  </w:t>
      </w:r>
    </w:p>
    <w:p w14:paraId="63D660C0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</w:p>
    <w:p w14:paraId="324A9458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i/>
        </w:rPr>
        <w:t>§ 23.</w:t>
      </w:r>
    </w:p>
    <w:p w14:paraId="7229D1B4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 sprawach nie uregulowanych umową należy stosować obowiązujące przepisy kodeksu  cywilnego.</w:t>
      </w:r>
    </w:p>
    <w:p w14:paraId="495EC925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545779DD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i/>
        </w:rPr>
        <w:t>§ 24.</w:t>
      </w:r>
    </w:p>
    <w:p w14:paraId="3AEB02EE" w14:textId="77777777" w:rsidR="00162317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Umowę sporządzono w dwóch jednobrzmiących egzemplarzach z przeznaczeniem jeden</w:t>
      </w:r>
    </w:p>
    <w:p w14:paraId="64DC30A9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dla „Przyjmującego Zamówienie”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i  jeden dla  „Zamawiającego”.</w:t>
      </w:r>
    </w:p>
    <w:p w14:paraId="6E43B92E" w14:textId="77777777" w:rsidR="00162317" w:rsidRDefault="00162317">
      <w:pPr>
        <w:pStyle w:val="Standard"/>
        <w:jc w:val="both"/>
        <w:rPr>
          <w:rFonts w:ascii="Times New Roman" w:hAnsi="Times New Roman" w:cs="Times New Roman"/>
        </w:rPr>
      </w:pPr>
    </w:p>
    <w:p w14:paraId="3724083B" w14:textId="77777777" w:rsidR="00162317" w:rsidRDefault="00000000">
      <w:pPr>
        <w:pStyle w:val="Standard"/>
        <w:jc w:val="both"/>
      </w:pPr>
      <w:r>
        <w:rPr>
          <w:rFonts w:ascii="Times New Roman" w:hAnsi="Times New Roman" w:cs="Times New Roman"/>
          <w:b/>
          <w:i/>
        </w:rPr>
        <w:t xml:space="preserve">                ZAMAWIAJĄCY</w:t>
      </w:r>
      <w:r>
        <w:rPr>
          <w:rFonts w:ascii="Times New Roman" w:hAnsi="Times New Roman" w:cs="Times New Roman"/>
        </w:rPr>
        <w:t xml:space="preserve">                                         </w:t>
      </w:r>
      <w:r>
        <w:rPr>
          <w:rFonts w:ascii="Times New Roman" w:hAnsi="Times New Roman" w:cs="Times New Roman"/>
          <w:b/>
          <w:i/>
        </w:rPr>
        <w:t>PRZYJMUJĄCY ZAMÓWIENIE</w:t>
      </w:r>
    </w:p>
    <w:sectPr w:rsidR="00162317">
      <w:footerReference w:type="default" r:id="rId7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F325C" w14:textId="77777777" w:rsidR="00C16852" w:rsidRDefault="00C16852">
      <w:r>
        <w:separator/>
      </w:r>
    </w:p>
  </w:endnote>
  <w:endnote w:type="continuationSeparator" w:id="0">
    <w:p w14:paraId="2C230B71" w14:textId="77777777" w:rsidR="00C16852" w:rsidRDefault="00C16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22AF" w14:textId="77777777" w:rsidR="00000000" w:rsidRDefault="0000000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8AC74" w14:textId="77777777" w:rsidR="00C16852" w:rsidRDefault="00C16852">
      <w:r>
        <w:rPr>
          <w:color w:val="000000"/>
        </w:rPr>
        <w:separator/>
      </w:r>
    </w:p>
  </w:footnote>
  <w:footnote w:type="continuationSeparator" w:id="0">
    <w:p w14:paraId="036C1261" w14:textId="77777777" w:rsidR="00C16852" w:rsidRDefault="00C168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73567"/>
    <w:multiLevelType w:val="multilevel"/>
    <w:tmpl w:val="F4A2830E"/>
    <w:styleLink w:val="WWNum10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0942C70"/>
    <w:multiLevelType w:val="multilevel"/>
    <w:tmpl w:val="160C261E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1063C"/>
    <w:multiLevelType w:val="multilevel"/>
    <w:tmpl w:val="D430AD02"/>
    <w:styleLink w:val="WW8Num5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237179B"/>
    <w:multiLevelType w:val="multilevel"/>
    <w:tmpl w:val="989E87E6"/>
    <w:styleLink w:val="WWNum103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33D6666C"/>
    <w:multiLevelType w:val="multilevel"/>
    <w:tmpl w:val="22B4C67A"/>
    <w:styleLink w:val="WWNum107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BF02304"/>
    <w:multiLevelType w:val="multilevel"/>
    <w:tmpl w:val="F8C8BD66"/>
    <w:styleLink w:val="WW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6" w15:restartNumberingAfterBreak="0">
    <w:nsid w:val="484B1FDA"/>
    <w:multiLevelType w:val="multilevel"/>
    <w:tmpl w:val="5AB65658"/>
    <w:styleLink w:val="WWNum10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4A88069A"/>
    <w:multiLevelType w:val="multilevel"/>
    <w:tmpl w:val="EC4E0FEC"/>
    <w:styleLink w:val="WWNum10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4D7C4937"/>
    <w:multiLevelType w:val="multilevel"/>
    <w:tmpl w:val="E882613C"/>
    <w:styleLink w:val="WWNum109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57BF04A8"/>
    <w:multiLevelType w:val="multilevel"/>
    <w:tmpl w:val="C218CE8E"/>
    <w:styleLink w:val="WWNum10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60E50DC8"/>
    <w:multiLevelType w:val="multilevel"/>
    <w:tmpl w:val="DF3A3098"/>
    <w:styleLink w:val="WWNum10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6EEB77D9"/>
    <w:multiLevelType w:val="multilevel"/>
    <w:tmpl w:val="43766B42"/>
    <w:styleLink w:val="WWNum99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786163B9"/>
    <w:multiLevelType w:val="multilevel"/>
    <w:tmpl w:val="10C6C09E"/>
    <w:styleLink w:val="WW8Num3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78F94547"/>
    <w:multiLevelType w:val="multilevel"/>
    <w:tmpl w:val="DB5616AC"/>
    <w:styleLink w:val="WW8Num6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7BB76D5D"/>
    <w:multiLevelType w:val="multilevel"/>
    <w:tmpl w:val="BAECA07E"/>
    <w:styleLink w:val="WWNum9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972586397">
    <w:abstractNumId w:val="12"/>
  </w:num>
  <w:num w:numId="2" w16cid:durableId="1564634889">
    <w:abstractNumId w:val="2"/>
  </w:num>
  <w:num w:numId="3" w16cid:durableId="216355579">
    <w:abstractNumId w:val="13"/>
  </w:num>
  <w:num w:numId="4" w16cid:durableId="958609714">
    <w:abstractNumId w:val="5"/>
  </w:num>
  <w:num w:numId="5" w16cid:durableId="1415318741">
    <w:abstractNumId w:val="14"/>
  </w:num>
  <w:num w:numId="6" w16cid:durableId="696348023">
    <w:abstractNumId w:val="11"/>
  </w:num>
  <w:num w:numId="7" w16cid:durableId="292294561">
    <w:abstractNumId w:val="7"/>
  </w:num>
  <w:num w:numId="8" w16cid:durableId="1513300107">
    <w:abstractNumId w:val="9"/>
  </w:num>
  <w:num w:numId="9" w16cid:durableId="1985163632">
    <w:abstractNumId w:val="3"/>
  </w:num>
  <w:num w:numId="10" w16cid:durableId="1929384867">
    <w:abstractNumId w:val="6"/>
  </w:num>
  <w:num w:numId="11" w16cid:durableId="294530585">
    <w:abstractNumId w:val="0"/>
  </w:num>
  <w:num w:numId="12" w16cid:durableId="1987589862">
    <w:abstractNumId w:val="4"/>
  </w:num>
  <w:num w:numId="13" w16cid:durableId="1100107222">
    <w:abstractNumId w:val="10"/>
  </w:num>
  <w:num w:numId="14" w16cid:durableId="1647204357">
    <w:abstractNumId w:val="8"/>
  </w:num>
  <w:num w:numId="15" w16cid:durableId="978077146">
    <w:abstractNumId w:val="14"/>
    <w:lvlOverride w:ilvl="0">
      <w:startOverride w:val="1"/>
    </w:lvlOverride>
  </w:num>
  <w:num w:numId="16" w16cid:durableId="1830292044">
    <w:abstractNumId w:val="1"/>
  </w:num>
  <w:num w:numId="17" w16cid:durableId="18097638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62317"/>
    <w:rsid w:val="00162317"/>
    <w:rsid w:val="006566F8"/>
    <w:rsid w:val="00C148BF"/>
    <w:rsid w:val="00C1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E852C"/>
  <w15:docId w15:val="{23685F3F-4052-4B5A-8C22-46A9C591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outlineLvl w:val="0"/>
    </w:pPr>
  </w:style>
  <w:style w:type="paragraph" w:styleId="Nagwek3">
    <w:name w:val="heading 3"/>
    <w:basedOn w:val="Standard"/>
    <w:next w:val="Standard"/>
    <w:uiPriority w:val="9"/>
    <w:semiHidden/>
    <w:unhideWhenUsed/>
    <w:qFormat/>
    <w:pPr>
      <w:keepNext/>
      <w:ind w:left="600"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styleId="Stopka">
    <w:name w:val="footer"/>
    <w:basedOn w:val="HeaderandFooter"/>
    <w:pPr>
      <w:tabs>
        <w:tab w:val="clear" w:pos="4819"/>
        <w:tab w:val="clear" w:pos="9638"/>
        <w:tab w:val="center" w:pos="4818"/>
        <w:tab w:val="right" w:pos="9637"/>
      </w:tabs>
    </w:p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874">
    <w:name w:val="ListLabel 874"/>
    <w:rPr>
      <w:rFonts w:ascii="Arial" w:eastAsia="Arial" w:hAnsi="Arial" w:cs="Arial"/>
      <w:color w:val="000000"/>
      <w:sz w:val="20"/>
      <w:szCs w:val="20"/>
    </w:rPr>
  </w:style>
  <w:style w:type="character" w:customStyle="1" w:styleId="ListLabel875">
    <w:name w:val="ListLabel 875"/>
  </w:style>
  <w:style w:type="character" w:customStyle="1" w:styleId="ListLabel876">
    <w:name w:val="ListLabel 876"/>
  </w:style>
  <w:style w:type="character" w:customStyle="1" w:styleId="ListLabel877">
    <w:name w:val="ListLabel 877"/>
  </w:style>
  <w:style w:type="character" w:customStyle="1" w:styleId="ListLabel878">
    <w:name w:val="ListLabel 878"/>
  </w:style>
  <w:style w:type="character" w:customStyle="1" w:styleId="ListLabel879">
    <w:name w:val="ListLabel 879"/>
  </w:style>
  <w:style w:type="character" w:customStyle="1" w:styleId="ListLabel880">
    <w:name w:val="ListLabel 880"/>
  </w:style>
  <w:style w:type="character" w:customStyle="1" w:styleId="ListLabel881">
    <w:name w:val="ListLabel 881"/>
  </w:style>
  <w:style w:type="character" w:customStyle="1" w:styleId="ListLabel882">
    <w:name w:val="ListLabel 882"/>
  </w:style>
  <w:style w:type="character" w:customStyle="1" w:styleId="ListLabel883">
    <w:name w:val="ListLabel 883"/>
    <w:rPr>
      <w:rFonts w:ascii="Arial" w:eastAsia="Arial" w:hAnsi="Arial" w:cs="Arial"/>
      <w:color w:val="000000"/>
      <w:sz w:val="20"/>
      <w:szCs w:val="20"/>
    </w:rPr>
  </w:style>
  <w:style w:type="character" w:customStyle="1" w:styleId="ListLabel884">
    <w:name w:val="ListLabel 884"/>
  </w:style>
  <w:style w:type="character" w:customStyle="1" w:styleId="ListLabel885">
    <w:name w:val="ListLabel 885"/>
  </w:style>
  <w:style w:type="character" w:customStyle="1" w:styleId="ListLabel886">
    <w:name w:val="ListLabel 886"/>
  </w:style>
  <w:style w:type="character" w:customStyle="1" w:styleId="ListLabel887">
    <w:name w:val="ListLabel 887"/>
  </w:style>
  <w:style w:type="character" w:customStyle="1" w:styleId="ListLabel888">
    <w:name w:val="ListLabel 888"/>
  </w:style>
  <w:style w:type="character" w:customStyle="1" w:styleId="ListLabel889">
    <w:name w:val="ListLabel 889"/>
  </w:style>
  <w:style w:type="character" w:customStyle="1" w:styleId="ListLabel890">
    <w:name w:val="ListLabel 890"/>
  </w:style>
  <w:style w:type="character" w:customStyle="1" w:styleId="ListLabel891">
    <w:name w:val="ListLabel 891"/>
  </w:style>
  <w:style w:type="character" w:customStyle="1" w:styleId="ListLabel892">
    <w:name w:val="ListLabel 892"/>
    <w:rPr>
      <w:rFonts w:ascii="Arial" w:eastAsia="Arial" w:hAnsi="Arial" w:cs="Arial"/>
      <w:color w:val="000000"/>
      <w:sz w:val="20"/>
      <w:szCs w:val="20"/>
    </w:rPr>
  </w:style>
  <w:style w:type="character" w:customStyle="1" w:styleId="ListLabel893">
    <w:name w:val="ListLabel 893"/>
  </w:style>
  <w:style w:type="character" w:customStyle="1" w:styleId="ListLabel894">
    <w:name w:val="ListLabel 894"/>
  </w:style>
  <w:style w:type="character" w:customStyle="1" w:styleId="ListLabel895">
    <w:name w:val="ListLabel 895"/>
  </w:style>
  <w:style w:type="character" w:customStyle="1" w:styleId="ListLabel896">
    <w:name w:val="ListLabel 896"/>
  </w:style>
  <w:style w:type="character" w:customStyle="1" w:styleId="ListLabel897">
    <w:name w:val="ListLabel 897"/>
  </w:style>
  <w:style w:type="character" w:customStyle="1" w:styleId="ListLabel898">
    <w:name w:val="ListLabel 898"/>
  </w:style>
  <w:style w:type="character" w:customStyle="1" w:styleId="ListLabel899">
    <w:name w:val="ListLabel 899"/>
  </w:style>
  <w:style w:type="character" w:customStyle="1" w:styleId="ListLabel900">
    <w:name w:val="ListLabel 900"/>
  </w:style>
  <w:style w:type="character" w:customStyle="1" w:styleId="ListLabel910">
    <w:name w:val="ListLabel 910"/>
    <w:rPr>
      <w:rFonts w:ascii="Arial" w:eastAsia="Arial" w:hAnsi="Arial" w:cs="Arial"/>
      <w:color w:val="000000"/>
      <w:sz w:val="20"/>
      <w:szCs w:val="20"/>
    </w:rPr>
  </w:style>
  <w:style w:type="character" w:customStyle="1" w:styleId="ListLabel911">
    <w:name w:val="ListLabel 911"/>
  </w:style>
  <w:style w:type="character" w:customStyle="1" w:styleId="ListLabel912">
    <w:name w:val="ListLabel 912"/>
  </w:style>
  <w:style w:type="character" w:customStyle="1" w:styleId="ListLabel913">
    <w:name w:val="ListLabel 913"/>
  </w:style>
  <w:style w:type="character" w:customStyle="1" w:styleId="ListLabel914">
    <w:name w:val="ListLabel 914"/>
  </w:style>
  <w:style w:type="character" w:customStyle="1" w:styleId="ListLabel915">
    <w:name w:val="ListLabel 915"/>
  </w:style>
  <w:style w:type="character" w:customStyle="1" w:styleId="ListLabel916">
    <w:name w:val="ListLabel 916"/>
  </w:style>
  <w:style w:type="character" w:customStyle="1" w:styleId="ListLabel917">
    <w:name w:val="ListLabel 917"/>
  </w:style>
  <w:style w:type="character" w:customStyle="1" w:styleId="ListLabel918">
    <w:name w:val="ListLabel 918"/>
  </w:style>
  <w:style w:type="character" w:customStyle="1" w:styleId="ListLabel919">
    <w:name w:val="ListLabel 919"/>
    <w:rPr>
      <w:rFonts w:ascii="Arial" w:eastAsia="Arial" w:hAnsi="Arial" w:cs="Arial"/>
      <w:color w:val="000000"/>
      <w:sz w:val="20"/>
      <w:szCs w:val="20"/>
    </w:rPr>
  </w:style>
  <w:style w:type="character" w:customStyle="1" w:styleId="ListLabel920">
    <w:name w:val="ListLabel 920"/>
  </w:style>
  <w:style w:type="character" w:customStyle="1" w:styleId="ListLabel921">
    <w:name w:val="ListLabel 921"/>
  </w:style>
  <w:style w:type="character" w:customStyle="1" w:styleId="ListLabel922">
    <w:name w:val="ListLabel 922"/>
  </w:style>
  <w:style w:type="character" w:customStyle="1" w:styleId="ListLabel923">
    <w:name w:val="ListLabel 923"/>
  </w:style>
  <w:style w:type="character" w:customStyle="1" w:styleId="ListLabel924">
    <w:name w:val="ListLabel 924"/>
  </w:style>
  <w:style w:type="character" w:customStyle="1" w:styleId="ListLabel925">
    <w:name w:val="ListLabel 925"/>
  </w:style>
  <w:style w:type="character" w:customStyle="1" w:styleId="ListLabel926">
    <w:name w:val="ListLabel 926"/>
  </w:style>
  <w:style w:type="character" w:customStyle="1" w:styleId="ListLabel927">
    <w:name w:val="ListLabel 927"/>
  </w:style>
  <w:style w:type="character" w:customStyle="1" w:styleId="ListLabel928">
    <w:name w:val="ListLabel 928"/>
    <w:rPr>
      <w:rFonts w:ascii="Arial" w:eastAsia="Arial" w:hAnsi="Arial" w:cs="Arial"/>
      <w:color w:val="000000"/>
      <w:sz w:val="20"/>
      <w:szCs w:val="20"/>
    </w:rPr>
  </w:style>
  <w:style w:type="character" w:customStyle="1" w:styleId="ListLabel929">
    <w:name w:val="ListLabel 929"/>
  </w:style>
  <w:style w:type="character" w:customStyle="1" w:styleId="ListLabel930">
    <w:name w:val="ListLabel 930"/>
  </w:style>
  <w:style w:type="character" w:customStyle="1" w:styleId="ListLabel931">
    <w:name w:val="ListLabel 931"/>
  </w:style>
  <w:style w:type="character" w:customStyle="1" w:styleId="ListLabel932">
    <w:name w:val="ListLabel 932"/>
  </w:style>
  <w:style w:type="character" w:customStyle="1" w:styleId="ListLabel933">
    <w:name w:val="ListLabel 933"/>
  </w:style>
  <w:style w:type="character" w:customStyle="1" w:styleId="ListLabel934">
    <w:name w:val="ListLabel 934"/>
  </w:style>
  <w:style w:type="character" w:customStyle="1" w:styleId="ListLabel935">
    <w:name w:val="ListLabel 935"/>
  </w:style>
  <w:style w:type="character" w:customStyle="1" w:styleId="ListLabel936">
    <w:name w:val="ListLabel 936"/>
  </w:style>
  <w:style w:type="character" w:customStyle="1" w:styleId="ListLabel946">
    <w:name w:val="ListLabel 946"/>
    <w:rPr>
      <w:rFonts w:ascii="Arial" w:eastAsia="Arial" w:hAnsi="Arial" w:cs="Arial"/>
      <w:color w:val="000000"/>
      <w:sz w:val="20"/>
      <w:szCs w:val="20"/>
    </w:rPr>
  </w:style>
  <w:style w:type="character" w:customStyle="1" w:styleId="ListLabel947">
    <w:name w:val="ListLabel 947"/>
  </w:style>
  <w:style w:type="character" w:customStyle="1" w:styleId="ListLabel948">
    <w:name w:val="ListLabel 948"/>
  </w:style>
  <w:style w:type="character" w:customStyle="1" w:styleId="ListLabel949">
    <w:name w:val="ListLabel 949"/>
  </w:style>
  <w:style w:type="character" w:customStyle="1" w:styleId="ListLabel950">
    <w:name w:val="ListLabel 950"/>
  </w:style>
  <w:style w:type="character" w:customStyle="1" w:styleId="ListLabel951">
    <w:name w:val="ListLabel 951"/>
  </w:style>
  <w:style w:type="character" w:customStyle="1" w:styleId="ListLabel952">
    <w:name w:val="ListLabel 952"/>
  </w:style>
  <w:style w:type="character" w:customStyle="1" w:styleId="ListLabel953">
    <w:name w:val="ListLabel 953"/>
  </w:style>
  <w:style w:type="character" w:customStyle="1" w:styleId="ListLabel954">
    <w:name w:val="ListLabel 954"/>
  </w:style>
  <w:style w:type="character" w:customStyle="1" w:styleId="ListLabel955">
    <w:name w:val="ListLabel 955"/>
    <w:rPr>
      <w:rFonts w:ascii="Arial" w:eastAsia="Arial" w:hAnsi="Arial" w:cs="Arial"/>
      <w:color w:val="000000"/>
      <w:sz w:val="20"/>
      <w:szCs w:val="20"/>
    </w:rPr>
  </w:style>
  <w:style w:type="character" w:customStyle="1" w:styleId="ListLabel956">
    <w:name w:val="ListLabel 956"/>
  </w:style>
  <w:style w:type="character" w:customStyle="1" w:styleId="ListLabel957">
    <w:name w:val="ListLabel 957"/>
  </w:style>
  <w:style w:type="character" w:customStyle="1" w:styleId="ListLabel958">
    <w:name w:val="ListLabel 958"/>
  </w:style>
  <w:style w:type="character" w:customStyle="1" w:styleId="ListLabel959">
    <w:name w:val="ListLabel 959"/>
  </w:style>
  <w:style w:type="character" w:customStyle="1" w:styleId="ListLabel960">
    <w:name w:val="ListLabel 960"/>
  </w:style>
  <w:style w:type="character" w:customStyle="1" w:styleId="ListLabel961">
    <w:name w:val="ListLabel 961"/>
  </w:style>
  <w:style w:type="character" w:customStyle="1" w:styleId="ListLabel962">
    <w:name w:val="ListLabel 962"/>
  </w:style>
  <w:style w:type="character" w:customStyle="1" w:styleId="ListLabel963">
    <w:name w:val="ListLabel 963"/>
  </w:style>
  <w:style w:type="character" w:customStyle="1" w:styleId="ListLabel964">
    <w:name w:val="ListLabel 964"/>
    <w:rPr>
      <w:rFonts w:ascii="Arial" w:eastAsia="Arial" w:hAnsi="Arial" w:cs="Arial"/>
      <w:color w:val="000000"/>
      <w:sz w:val="20"/>
      <w:szCs w:val="20"/>
    </w:rPr>
  </w:style>
  <w:style w:type="character" w:customStyle="1" w:styleId="ListLabel965">
    <w:name w:val="ListLabel 965"/>
  </w:style>
  <w:style w:type="character" w:customStyle="1" w:styleId="ListLabel966">
    <w:name w:val="ListLabel 966"/>
  </w:style>
  <w:style w:type="character" w:customStyle="1" w:styleId="ListLabel967">
    <w:name w:val="ListLabel 967"/>
  </w:style>
  <w:style w:type="character" w:customStyle="1" w:styleId="ListLabel968">
    <w:name w:val="ListLabel 968"/>
  </w:style>
  <w:style w:type="character" w:customStyle="1" w:styleId="ListLabel969">
    <w:name w:val="ListLabel 969"/>
  </w:style>
  <w:style w:type="character" w:customStyle="1" w:styleId="ListLabel970">
    <w:name w:val="ListLabel 970"/>
  </w:style>
  <w:style w:type="character" w:customStyle="1" w:styleId="ListLabel971">
    <w:name w:val="ListLabel 971"/>
  </w:style>
  <w:style w:type="character" w:customStyle="1" w:styleId="ListLabel972">
    <w:name w:val="ListLabel 972"/>
  </w:style>
  <w:style w:type="character" w:customStyle="1" w:styleId="ListLabel973">
    <w:name w:val="ListLabel 973"/>
    <w:rPr>
      <w:rFonts w:ascii="Arial" w:eastAsia="Arial" w:hAnsi="Arial" w:cs="Arial"/>
      <w:color w:val="000000"/>
      <w:sz w:val="20"/>
      <w:szCs w:val="20"/>
    </w:rPr>
  </w:style>
  <w:style w:type="character" w:customStyle="1" w:styleId="ListLabel974">
    <w:name w:val="ListLabel 974"/>
  </w:style>
  <w:style w:type="character" w:customStyle="1" w:styleId="ListLabel975">
    <w:name w:val="ListLabel 975"/>
  </w:style>
  <w:style w:type="character" w:customStyle="1" w:styleId="ListLabel976">
    <w:name w:val="ListLabel 976"/>
  </w:style>
  <w:style w:type="character" w:customStyle="1" w:styleId="ListLabel977">
    <w:name w:val="ListLabel 977"/>
  </w:style>
  <w:style w:type="character" w:customStyle="1" w:styleId="ListLabel978">
    <w:name w:val="ListLabel 978"/>
  </w:style>
  <w:style w:type="character" w:customStyle="1" w:styleId="ListLabel979">
    <w:name w:val="ListLabel 979"/>
  </w:style>
  <w:style w:type="character" w:customStyle="1" w:styleId="ListLabel980">
    <w:name w:val="ListLabel 980"/>
  </w:style>
  <w:style w:type="character" w:customStyle="1" w:styleId="ListLabel981">
    <w:name w:val="ListLabel 981"/>
  </w:style>
  <w:style w:type="numbering" w:customStyle="1" w:styleId="WW8Num3">
    <w:name w:val="WW8Num3"/>
    <w:basedOn w:val="Bezlisty"/>
    <w:pPr>
      <w:numPr>
        <w:numId w:val="1"/>
      </w:numPr>
    </w:pPr>
  </w:style>
  <w:style w:type="numbering" w:customStyle="1" w:styleId="WW8Num5">
    <w:name w:val="WW8Num5"/>
    <w:basedOn w:val="Bezlisty"/>
    <w:pPr>
      <w:numPr>
        <w:numId w:val="2"/>
      </w:numPr>
    </w:pPr>
  </w:style>
  <w:style w:type="numbering" w:customStyle="1" w:styleId="WW8Num6">
    <w:name w:val="WW8Num6"/>
    <w:basedOn w:val="Bezlisty"/>
    <w:pPr>
      <w:numPr>
        <w:numId w:val="3"/>
      </w:numPr>
    </w:pPr>
  </w:style>
  <w:style w:type="numbering" w:customStyle="1" w:styleId="WWNum1">
    <w:name w:val="WWNum1"/>
    <w:basedOn w:val="Bezlisty"/>
    <w:pPr>
      <w:numPr>
        <w:numId w:val="4"/>
      </w:numPr>
    </w:pPr>
  </w:style>
  <w:style w:type="numbering" w:customStyle="1" w:styleId="WWNum98">
    <w:name w:val="WWNum98"/>
    <w:basedOn w:val="Bezlisty"/>
    <w:pPr>
      <w:numPr>
        <w:numId w:val="5"/>
      </w:numPr>
    </w:pPr>
  </w:style>
  <w:style w:type="numbering" w:customStyle="1" w:styleId="WWNum99">
    <w:name w:val="WWNum99"/>
    <w:basedOn w:val="Bezlisty"/>
    <w:pPr>
      <w:numPr>
        <w:numId w:val="6"/>
      </w:numPr>
    </w:pPr>
  </w:style>
  <w:style w:type="numbering" w:customStyle="1" w:styleId="WWNum100">
    <w:name w:val="WWNum100"/>
    <w:basedOn w:val="Bezlisty"/>
    <w:pPr>
      <w:numPr>
        <w:numId w:val="7"/>
      </w:numPr>
    </w:pPr>
  </w:style>
  <w:style w:type="numbering" w:customStyle="1" w:styleId="WWNum102">
    <w:name w:val="WWNum102"/>
    <w:basedOn w:val="Bezlisty"/>
    <w:pPr>
      <w:numPr>
        <w:numId w:val="8"/>
      </w:numPr>
    </w:pPr>
  </w:style>
  <w:style w:type="numbering" w:customStyle="1" w:styleId="WWNum103">
    <w:name w:val="WWNum103"/>
    <w:basedOn w:val="Bezlisty"/>
    <w:pPr>
      <w:numPr>
        <w:numId w:val="9"/>
      </w:numPr>
    </w:pPr>
  </w:style>
  <w:style w:type="numbering" w:customStyle="1" w:styleId="WWNum104">
    <w:name w:val="WWNum104"/>
    <w:basedOn w:val="Bezlisty"/>
    <w:pPr>
      <w:numPr>
        <w:numId w:val="10"/>
      </w:numPr>
    </w:pPr>
  </w:style>
  <w:style w:type="numbering" w:customStyle="1" w:styleId="WWNum106">
    <w:name w:val="WWNum106"/>
    <w:basedOn w:val="Bezlisty"/>
    <w:pPr>
      <w:numPr>
        <w:numId w:val="11"/>
      </w:numPr>
    </w:pPr>
  </w:style>
  <w:style w:type="numbering" w:customStyle="1" w:styleId="WWNum107">
    <w:name w:val="WWNum107"/>
    <w:basedOn w:val="Bezlisty"/>
    <w:pPr>
      <w:numPr>
        <w:numId w:val="12"/>
      </w:numPr>
    </w:pPr>
  </w:style>
  <w:style w:type="numbering" w:customStyle="1" w:styleId="WWNum108">
    <w:name w:val="WWNum108"/>
    <w:basedOn w:val="Bezlisty"/>
    <w:pPr>
      <w:numPr>
        <w:numId w:val="13"/>
      </w:numPr>
    </w:pPr>
  </w:style>
  <w:style w:type="numbering" w:customStyle="1" w:styleId="WWNum109">
    <w:name w:val="WWNum109"/>
    <w:basedOn w:val="Bezlisty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3141</Words>
  <Characters>18850</Characters>
  <Application>Microsoft Office Word</Application>
  <DocSecurity>0</DocSecurity>
  <Lines>157</Lines>
  <Paragraphs>43</Paragraphs>
  <ScaleCrop>false</ScaleCrop>
  <Company/>
  <LinksUpToDate>false</LinksUpToDate>
  <CharactersWithSpaces>21948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Bożena Kulikowska</cp:lastModifiedBy>
  <cp:revision>2</cp:revision>
  <cp:lastPrinted>2024-08-23T11:07:00Z</cp:lastPrinted>
  <dcterms:created xsi:type="dcterms:W3CDTF">2026-08-18T10:33:00Z</dcterms:created>
  <dcterms:modified xsi:type="dcterms:W3CDTF">2026-08-18T10:33:00Z</dcterms:modified>
</cp:coreProperties>
</file>