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4D" w:rsidRPr="006A5EF9" w:rsidRDefault="0024704D" w:rsidP="0024704D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Formularz Oferty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5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24704D" w:rsidRPr="006A5EF9" w:rsidRDefault="0024704D" w:rsidP="0024704D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704D" w:rsidRPr="006A5EF9" w:rsidRDefault="0024704D" w:rsidP="0024704D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D654" wp14:editId="10831D9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07082F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8D654"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07082F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47B4" wp14:editId="055579D2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1575F9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1247B4"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1575F9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04D" w:rsidRPr="006A5EF9" w:rsidRDefault="0024704D" w:rsidP="0024704D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Default="0024704D" w:rsidP="0024704D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5053B" w:rsidRPr="006A5EF9" w:rsidRDefault="0065053B" w:rsidP="0024704D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24704D" w:rsidRPr="006A5EF9" w:rsidRDefault="0024704D" w:rsidP="0024704D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:rsidR="0024704D" w:rsidRPr="006A5EF9" w:rsidRDefault="0024704D" w:rsidP="0024704D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:rsidR="0024704D" w:rsidRPr="006A5EF9" w:rsidRDefault="0024704D" w:rsidP="0024704D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ograniczonym na: 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6A5EF9">
        <w:rPr>
          <w:rFonts w:asciiTheme="minorHAnsi" w:hAnsiTheme="minorHAnsi" w:cstheme="minorHAnsi"/>
          <w:i/>
          <w:sz w:val="22"/>
          <w:szCs w:val="22"/>
        </w:rPr>
        <w:t>Konserwację muzealiów przeznaczonych do ekspozycji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ZP/MJP/DZ/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A5EF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24704D" w:rsidRPr="006A5EF9" w:rsidRDefault="0024704D" w:rsidP="0024704D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:rsidR="0024704D" w:rsidRPr="006A5EF9" w:rsidRDefault="0024704D" w:rsidP="0024704D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 w odniesieniu do następującej/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cych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 części zamówienia*: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pierwsza: konserwacja papieru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druga: konserwacja tkanin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trzecia: konserwacja metali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czwarta: konserwacja skóry, broni palnej i drzewcowej oraz innych materiałów</w:t>
      </w:r>
    </w:p>
    <w:p w:rsidR="0024704D" w:rsidRDefault="0024704D" w:rsidP="0024704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właściwe części znakiem „X”</w:t>
      </w:r>
    </w:p>
    <w:p w:rsidR="0065053B" w:rsidRDefault="0065053B" w:rsidP="0024704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:rsidR="0065053B" w:rsidRDefault="0065053B" w:rsidP="0024704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:rsidR="0065053B" w:rsidRPr="006A5EF9" w:rsidRDefault="0065053B" w:rsidP="0024704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:rsidR="0024704D" w:rsidRPr="00A15344" w:rsidRDefault="0024704D" w:rsidP="0024704D">
      <w:pPr>
        <w:pStyle w:val="Zwykytekst"/>
        <w:numPr>
          <w:ilvl w:val="0"/>
          <w:numId w:val="1"/>
        </w:numPr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534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Oferujemy </w:t>
      </w:r>
      <w:r w:rsidRPr="00A15344">
        <w:rPr>
          <w:rFonts w:asciiTheme="minorHAnsi" w:hAnsiTheme="minorHAnsi" w:cstheme="minorHAnsi"/>
          <w:sz w:val="22"/>
          <w:szCs w:val="22"/>
        </w:rPr>
        <w:t>wykonanie przedmiotu zamówienia w zakresie:</w:t>
      </w:r>
    </w:p>
    <w:p w:rsidR="0024704D" w:rsidRDefault="0024704D" w:rsidP="0024704D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pierwszej zamówienia za </w:t>
      </w:r>
      <w:r w:rsidRPr="00BC4625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BC4625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, w tym:</w:t>
      </w:r>
    </w:p>
    <w:p w:rsidR="0024704D" w:rsidRDefault="0024704D" w:rsidP="0024704D">
      <w:pPr>
        <w:pStyle w:val="Zwykytekst"/>
        <w:numPr>
          <w:ilvl w:val="0"/>
          <w:numId w:val="3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konserwację zestawu I (załącznik nr 1a do SIWZ) - </w:t>
      </w:r>
      <w:r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Pr="00BC4625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BC4625">
        <w:rPr>
          <w:rFonts w:asciiTheme="minorHAnsi" w:hAnsiTheme="minorHAnsi" w:cstheme="minorHAnsi"/>
          <w:b/>
          <w:sz w:val="22"/>
          <w:szCs w:val="22"/>
        </w:rPr>
        <w:t xml:space="preserve"> 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tj.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4704D" w:rsidRDefault="0024704D" w:rsidP="0024704D">
      <w:pPr>
        <w:pStyle w:val="Zwykytekst"/>
        <w:numPr>
          <w:ilvl w:val="0"/>
          <w:numId w:val="3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konserwację zestawu II (załącznik nr 1b do SIWZ) - </w:t>
      </w:r>
      <w:r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Pr="001A712C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1A712C">
        <w:rPr>
          <w:rFonts w:asciiTheme="minorHAnsi" w:hAnsiTheme="minorHAnsi" w:cstheme="minorHAnsi"/>
          <w:b/>
          <w:sz w:val="22"/>
          <w:szCs w:val="22"/>
        </w:rPr>
        <w:t xml:space="preserve"> 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tj.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.**</w:t>
      </w:r>
    </w:p>
    <w:p w:rsidR="0024704D" w:rsidRDefault="0024704D" w:rsidP="0024704D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drugiej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 w:rsidR="0065053B">
        <w:rPr>
          <w:rFonts w:asciiTheme="minorHAnsi" w:hAnsiTheme="minorHAnsi" w:cstheme="minorHAnsi"/>
          <w:sz w:val="22"/>
          <w:szCs w:val="22"/>
        </w:rPr>
        <w:t>.**</w:t>
      </w:r>
    </w:p>
    <w:p w:rsidR="0024704D" w:rsidRDefault="0024704D" w:rsidP="0024704D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trzeciej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, w tym:</w:t>
      </w:r>
    </w:p>
    <w:p w:rsidR="0024704D" w:rsidRDefault="0024704D" w:rsidP="0024704D">
      <w:pPr>
        <w:pStyle w:val="Zwykytekst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konserwację zestawu I (załącznik nr 3a do SIWZ) - </w:t>
      </w:r>
      <w:r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Pr="00BC4625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BC4625">
        <w:rPr>
          <w:rFonts w:asciiTheme="minorHAnsi" w:hAnsiTheme="minorHAnsi" w:cstheme="minorHAnsi"/>
          <w:b/>
          <w:sz w:val="22"/>
          <w:szCs w:val="22"/>
        </w:rPr>
        <w:t xml:space="preserve"> 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tj.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4704D" w:rsidRDefault="0024704D" w:rsidP="0024704D">
      <w:pPr>
        <w:pStyle w:val="Zwykytekst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konserwację zestawu II (załącznik nr 3b do SIWZ) - </w:t>
      </w:r>
      <w:r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Pr="001A712C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1A712C">
        <w:rPr>
          <w:rFonts w:asciiTheme="minorHAnsi" w:hAnsiTheme="minorHAnsi" w:cstheme="minorHAnsi"/>
          <w:b/>
          <w:sz w:val="22"/>
          <w:szCs w:val="22"/>
        </w:rPr>
        <w:t xml:space="preserve"> 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tj.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.**</w:t>
      </w:r>
    </w:p>
    <w:p w:rsidR="0024704D" w:rsidRDefault="0024704D" w:rsidP="0024704D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czwartej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, w tym:</w:t>
      </w:r>
    </w:p>
    <w:p w:rsidR="0024704D" w:rsidRDefault="0024704D" w:rsidP="0024704D">
      <w:pPr>
        <w:pStyle w:val="Zwykytekst"/>
        <w:numPr>
          <w:ilvl w:val="0"/>
          <w:numId w:val="4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konserwację zestawu I (załącznik nr 4a do SIWZ) - </w:t>
      </w:r>
      <w:r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Pr="00BC4625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BC4625">
        <w:rPr>
          <w:rFonts w:asciiTheme="minorHAnsi" w:hAnsiTheme="minorHAnsi" w:cstheme="minorHAnsi"/>
          <w:b/>
          <w:sz w:val="22"/>
          <w:szCs w:val="22"/>
        </w:rPr>
        <w:t xml:space="preserve"> 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tj.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4704D" w:rsidRDefault="0024704D" w:rsidP="0024704D">
      <w:pPr>
        <w:pStyle w:val="Zwykytekst"/>
        <w:numPr>
          <w:ilvl w:val="0"/>
          <w:numId w:val="4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konserwację zestawu II (załącznik nr 4b do SIWZ) - </w:t>
      </w:r>
      <w:r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Pr="001A712C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1A712C">
        <w:rPr>
          <w:rFonts w:asciiTheme="minorHAnsi" w:hAnsiTheme="minorHAnsi" w:cstheme="minorHAnsi"/>
          <w:b/>
          <w:sz w:val="22"/>
          <w:szCs w:val="22"/>
        </w:rPr>
        <w:t xml:space="preserve"> 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tj.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.**</w:t>
      </w:r>
    </w:p>
    <w:p w:rsidR="0024704D" w:rsidRDefault="0024704D" w:rsidP="0024704D">
      <w:pPr>
        <w:pStyle w:val="Zwykytekst"/>
        <w:spacing w:before="120" w:line="27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** UWAGA! Niepotrzebne skreślić</w:t>
      </w:r>
    </w:p>
    <w:p w:rsidR="0024704D" w:rsidRPr="006A5EF9" w:rsidRDefault="0024704D" w:rsidP="0024704D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A5EF9">
        <w:rPr>
          <w:rFonts w:asciiTheme="minorHAnsi" w:hAnsiTheme="minorHAnsi" w:cstheme="minorHAnsi"/>
          <w:sz w:val="22"/>
          <w:szCs w:val="22"/>
        </w:rPr>
        <w:t xml:space="preserve"> że:</w:t>
      </w:r>
    </w:p>
    <w:p w:rsidR="0024704D" w:rsidRPr="006A5EF9" w:rsidRDefault="0024704D" w:rsidP="0024704D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zapoznaliśmy się ze Specyfikacją Istotnych Warunków Zamówienia, wraz z załącznikami oraz zmianami**** i/lub wyjaśnieniami do Specyfikacji**** i uznajemy się za związanych określonymi w tych dokumentach postanowieniami i zasadami postępowania.</w:t>
      </w:r>
    </w:p>
    <w:p w:rsidR="0024704D" w:rsidRPr="00A34746" w:rsidRDefault="0024704D" w:rsidP="0024704D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Zapoznaliśmy się z warunkami realizacji zamówienia oraz zdobyliśmy wszelkie informacje konieczne do właściwego przygotowania niniejszej oferty.</w:t>
      </w:r>
    </w:p>
    <w:p w:rsidR="0024704D" w:rsidRPr="0065053B" w:rsidRDefault="0024704D" w:rsidP="0024704D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053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Zaoferowana przez nas cena uwzględnia wszystkie koszty wykonania zamówienia, w tym koszty ubezpieczenia </w:t>
      </w:r>
      <w:r w:rsidRPr="0065053B">
        <w:rPr>
          <w:rStyle w:val="FontStyle40"/>
          <w:rFonts w:asciiTheme="minorHAnsi" w:hAnsiTheme="minorHAnsi" w:cstheme="minorHAnsi"/>
          <w:b/>
          <w:sz w:val="24"/>
          <w:szCs w:val="24"/>
        </w:rPr>
        <w:t xml:space="preserve">własnej działalności gospodarczej od odpowiedzialności cywilnej </w:t>
      </w:r>
      <w:r w:rsidRPr="0065053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oraz </w:t>
      </w:r>
      <w:r w:rsidRPr="0065053B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ubezpieczenia wszystkich obiektów</w:t>
      </w:r>
      <w:r w:rsidRPr="0065053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65053B">
        <w:rPr>
          <w:rStyle w:val="FontStyle40"/>
          <w:rFonts w:asciiTheme="minorHAnsi" w:hAnsiTheme="minorHAnsi" w:cstheme="minorHAnsi"/>
          <w:b/>
          <w:sz w:val="24"/>
          <w:szCs w:val="24"/>
        </w:rPr>
        <w:t>na sumę gwarancyjną nie niższą niż łączna wartość obiektów – o których mowa w § 12 Wzoru umowy.</w:t>
      </w:r>
    </w:p>
    <w:p w:rsidR="0024704D" w:rsidRPr="006A5EF9" w:rsidRDefault="0024704D" w:rsidP="0024704D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pełni i bez zastrzeżeń akceptujemy warunki umowy na wykonanie zamówienia, w tym </w:t>
      </w:r>
      <w:r w:rsidRPr="006A5EF9">
        <w:rPr>
          <w:rFonts w:asciiTheme="minorHAnsi" w:hAnsiTheme="minorHAnsi" w:cstheme="minorHAnsi"/>
          <w:sz w:val="22"/>
          <w:szCs w:val="22"/>
        </w:rPr>
        <w:t>określone przez Zamawiającego warunki płatności</w:t>
      </w:r>
      <w:r>
        <w:rPr>
          <w:rFonts w:asciiTheme="minorHAnsi" w:hAnsiTheme="minorHAnsi" w:cstheme="minorHAnsi"/>
          <w:sz w:val="22"/>
          <w:szCs w:val="22"/>
        </w:rPr>
        <w:t xml:space="preserve"> i 36-miesięczny termin gwarancji jakości</w:t>
      </w:r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704D" w:rsidRPr="006A5EF9" w:rsidRDefault="0024704D" w:rsidP="0024704D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3</w:t>
      </w:r>
      <w:r w:rsidRPr="006A5EF9">
        <w:rPr>
          <w:rFonts w:asciiTheme="minorHAnsi" w:hAnsiTheme="minorHAnsi" w:cstheme="minorHAnsi"/>
          <w:iCs/>
          <w:sz w:val="22"/>
          <w:szCs w:val="22"/>
        </w:rPr>
        <w:t>0 dni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24704D" w:rsidRPr="006A5EF9" w:rsidRDefault="0024704D" w:rsidP="0024704D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Wnieśliśmy wadium</w:t>
      </w:r>
      <w:r>
        <w:rPr>
          <w:rFonts w:asciiTheme="minorHAnsi" w:hAnsiTheme="minorHAnsi" w:cstheme="minorHAnsi"/>
          <w:sz w:val="22"/>
          <w:szCs w:val="22"/>
        </w:rPr>
        <w:t>****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 Jednocześnie wskazujemy adres/ numer rachunku**** na który należy zwrócić wadium: ____________________________</w:t>
      </w:r>
    </w:p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****:</w:t>
      </w:r>
    </w:p>
    <w:p w:rsidR="0024704D" w:rsidRPr="006A5EF9" w:rsidRDefault="0024704D" w:rsidP="0024704D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24704D" w:rsidRPr="006A5EF9" w:rsidRDefault="0024704D" w:rsidP="0024704D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24704D" w:rsidRPr="006A5EF9" w:rsidRDefault="0024704D" w:rsidP="0024704D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24704D" w:rsidRPr="006A5EF9" w:rsidRDefault="0024704D" w:rsidP="0024704D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24704D" w:rsidRPr="006A5EF9" w:rsidRDefault="0024704D" w:rsidP="0024704D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****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24704D" w:rsidRPr="006A5EF9" w:rsidTr="00880D3C">
        <w:tc>
          <w:tcPr>
            <w:tcW w:w="3538" w:type="dxa"/>
          </w:tcPr>
          <w:p w:rsidR="0024704D" w:rsidRPr="006A5EF9" w:rsidRDefault="0024704D" w:rsidP="00880D3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24704D" w:rsidRPr="006A5EF9" w:rsidRDefault="0024704D" w:rsidP="00880D3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24704D" w:rsidRPr="006A5EF9" w:rsidTr="00880D3C">
        <w:tc>
          <w:tcPr>
            <w:tcW w:w="3538" w:type="dxa"/>
          </w:tcPr>
          <w:p w:rsidR="0024704D" w:rsidRPr="006A5EF9" w:rsidRDefault="0024704D" w:rsidP="00880D3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24704D" w:rsidRPr="006A5EF9" w:rsidRDefault="0024704D" w:rsidP="00880D3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4D" w:rsidRPr="006A5EF9" w:rsidTr="00880D3C">
        <w:tc>
          <w:tcPr>
            <w:tcW w:w="3538" w:type="dxa"/>
          </w:tcPr>
          <w:p w:rsidR="0024704D" w:rsidRPr="006A5EF9" w:rsidRDefault="0024704D" w:rsidP="00880D3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24704D" w:rsidRPr="006A5EF9" w:rsidRDefault="0024704D" w:rsidP="00880D3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>Oświadczamy, że Wykonawca jest/ nie jest***** mikroprzedsiębiorstwem bądź małym lub średnim przedsiębiorstwem.</w:t>
      </w:r>
    </w:p>
    <w:p w:rsidR="0024704D" w:rsidRPr="006A5EF9" w:rsidRDefault="0024704D" w:rsidP="0024704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*****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24704D" w:rsidRPr="006A5EF9" w:rsidRDefault="0024704D" w:rsidP="0024704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6A5EF9">
        <w:rPr>
          <w:rFonts w:asciiTheme="minorHAnsi" w:hAnsiTheme="minorHAnsi" w:cstheme="minorHAnsi"/>
        </w:rPr>
        <w:t>dokumentach i oświadczeniach składanych w niniejszym postępowaniu o udzielenie zamówienia.</w:t>
      </w:r>
    </w:p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24704D" w:rsidRPr="006A5EF9" w:rsidRDefault="0024704D" w:rsidP="0024704D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24704D" w:rsidRPr="006A5EF9" w:rsidRDefault="0024704D" w:rsidP="0024704D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10.</w:t>
      </w:r>
      <w:r w:rsidRPr="006A5EF9">
        <w:rPr>
          <w:rFonts w:asciiTheme="minorHAnsi" w:hAnsiTheme="minorHAnsi" w:cstheme="minorHAnsi"/>
          <w:sz w:val="22"/>
          <w:szCs w:val="22"/>
        </w:rPr>
        <w:tab/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24704D" w:rsidRPr="006A5EF9" w:rsidRDefault="0024704D" w:rsidP="0024704D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24704D" w:rsidRPr="006A5EF9" w:rsidRDefault="0024704D" w:rsidP="0024704D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24704D" w:rsidRPr="006A5EF9" w:rsidRDefault="0024704D" w:rsidP="0024704D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24704D" w:rsidRPr="006A5EF9" w:rsidRDefault="0024704D" w:rsidP="0024704D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24704D" w:rsidRPr="006A5EF9" w:rsidRDefault="0024704D" w:rsidP="0024704D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24704D" w:rsidRPr="006A5EF9" w:rsidRDefault="0024704D" w:rsidP="0024704D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4704D" w:rsidRPr="006A5EF9" w:rsidRDefault="0024704D" w:rsidP="0024704D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4704D" w:rsidRDefault="0024704D" w:rsidP="0024704D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Wykaz </w:t>
      </w:r>
      <w:r>
        <w:rPr>
          <w:rFonts w:asciiTheme="minorHAnsi" w:hAnsiTheme="minorHAnsi" w:cstheme="minorHAnsi"/>
        </w:rPr>
        <w:t xml:space="preserve">doświadczenia </w:t>
      </w:r>
      <w:r w:rsidRPr="006A5EF9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>oby</w:t>
      </w:r>
      <w:r w:rsidRPr="006A5EF9">
        <w:rPr>
          <w:rFonts w:asciiTheme="minorHAnsi" w:hAnsiTheme="minorHAnsi" w:cstheme="minorHAnsi"/>
        </w:rPr>
        <w:t xml:space="preserve">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6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DDD36" wp14:editId="05DC3FEE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07082F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DDD36" id="Prostokąt 1" o:spid="_x0000_s1028" style="position:absolute;left:0;text-align:left;margin-left:7.65pt;margin-top:.5pt;width:171.25pt;height:7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NnXnDO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07082F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D42BC" wp14:editId="5F4605C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1575F9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D42BC" id="Prostokąt zaokrąglony 11" o:spid="_x0000_s1029" style="position:absolute;left:0;text-align:left;margin-left:7.5pt;margin-top:.75pt;width:171.3pt;height:7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Y6pLE3oCAAAy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1575F9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Default="0024704D" w:rsidP="0024704D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 xml:space="preserve">doświadczenia </w:t>
      </w:r>
      <w:r w:rsidRPr="006A5EF9">
        <w:rPr>
          <w:rFonts w:asciiTheme="minorHAnsi" w:hAnsiTheme="minorHAnsi" w:cstheme="minorHAnsi"/>
          <w:b/>
          <w:sz w:val="22"/>
          <w:szCs w:val="22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>oby</w:t>
      </w:r>
    </w:p>
    <w:p w:rsidR="0024704D" w:rsidRPr="006A5EF9" w:rsidRDefault="0024704D" w:rsidP="0024704D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556">
        <w:rPr>
          <w:rFonts w:asciiTheme="minorHAnsi" w:hAnsiTheme="minorHAnsi" w:cstheme="minorHAnsi"/>
          <w:b/>
          <w:sz w:val="22"/>
          <w:szCs w:val="22"/>
        </w:rPr>
        <w:t>podlegający ocenie w ramach kryterium</w:t>
      </w:r>
      <w:r>
        <w:rPr>
          <w:rFonts w:asciiTheme="minorHAnsi" w:hAnsiTheme="minorHAnsi" w:cstheme="minorHAnsi"/>
          <w:b/>
          <w:sz w:val="22"/>
          <w:szCs w:val="22"/>
        </w:rPr>
        <w:t xml:space="preserve"> Doświadczenie personelu [P]</w:t>
      </w:r>
    </w:p>
    <w:p w:rsidR="0024704D" w:rsidRDefault="0024704D" w:rsidP="0024704D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„Konserwację muzealiów przeznaczonych do ekspozycji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A5EF9">
        <w:rPr>
          <w:rFonts w:asciiTheme="minorHAnsi" w:hAnsiTheme="minorHAnsi"/>
          <w:bCs/>
          <w:sz w:val="22"/>
          <w:szCs w:val="22"/>
        </w:rPr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ZP/MJP/DZ/</w:t>
      </w:r>
      <w:r>
        <w:rPr>
          <w:rFonts w:asciiTheme="minorHAnsi" w:hAnsiTheme="minorHAnsi"/>
          <w:sz w:val="22"/>
          <w:szCs w:val="22"/>
        </w:rPr>
        <w:t>1</w:t>
      </w:r>
      <w:r w:rsidRPr="006A5EF9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6A5EF9">
        <w:rPr>
          <w:rFonts w:asciiTheme="minorHAnsi" w:hAnsiTheme="minorHAnsi"/>
          <w:sz w:val="22"/>
          <w:szCs w:val="22"/>
        </w:rPr>
        <w:t xml:space="preserve">, przedstawiamy poniżej wykaz </w:t>
      </w:r>
      <w:r>
        <w:rPr>
          <w:rFonts w:asciiTheme="minorHAnsi" w:hAnsiTheme="minorHAnsi"/>
          <w:sz w:val="22"/>
          <w:szCs w:val="22"/>
        </w:rPr>
        <w:t>doświadczenia osoby posiadającej doświadczenie w zakresie konserwacji obiektów pochodzących z lat 1860-1950, która będzie uczestniczyć w wykonaniu zamówienia w zakresie: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pierwsz</w:t>
      </w:r>
      <w:r>
        <w:rPr>
          <w:rFonts w:asciiTheme="minorHAnsi" w:hAnsiTheme="minorHAnsi" w:cstheme="minorHAnsi"/>
        </w:rPr>
        <w:t>ej</w:t>
      </w:r>
      <w:r w:rsidRPr="006A5EF9">
        <w:rPr>
          <w:rFonts w:asciiTheme="minorHAnsi" w:hAnsiTheme="minorHAnsi" w:cstheme="minorHAnsi"/>
        </w:rPr>
        <w:t>: konserwacja papieru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drug</w:t>
      </w:r>
      <w:r>
        <w:rPr>
          <w:rFonts w:asciiTheme="minorHAnsi" w:hAnsiTheme="minorHAnsi" w:cstheme="minorHAnsi"/>
        </w:rPr>
        <w:t>iej</w:t>
      </w:r>
      <w:r w:rsidRPr="006A5EF9">
        <w:rPr>
          <w:rFonts w:asciiTheme="minorHAnsi" w:hAnsiTheme="minorHAnsi" w:cstheme="minorHAnsi"/>
        </w:rPr>
        <w:t>: konserwacja tkanin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trzeci</w:t>
      </w:r>
      <w:r>
        <w:rPr>
          <w:rFonts w:asciiTheme="minorHAnsi" w:hAnsiTheme="minorHAnsi" w:cstheme="minorHAnsi"/>
        </w:rPr>
        <w:t>ej</w:t>
      </w:r>
      <w:r w:rsidRPr="006A5EF9">
        <w:rPr>
          <w:rFonts w:asciiTheme="minorHAnsi" w:hAnsiTheme="minorHAnsi" w:cstheme="minorHAnsi"/>
        </w:rPr>
        <w:t>: konserwacja metali</w:t>
      </w:r>
    </w:p>
    <w:p w:rsidR="0024704D" w:rsidRPr="006A5EF9" w:rsidRDefault="0024704D" w:rsidP="0024704D">
      <w:pPr>
        <w:pStyle w:val="Akapitzlist"/>
        <w:numPr>
          <w:ilvl w:val="0"/>
          <w:numId w:val="6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czwart</w:t>
      </w:r>
      <w:r>
        <w:rPr>
          <w:rFonts w:asciiTheme="minorHAnsi" w:hAnsiTheme="minorHAnsi" w:cstheme="minorHAnsi"/>
        </w:rPr>
        <w:t>ej</w:t>
      </w:r>
      <w:r w:rsidRPr="006A5EF9">
        <w:rPr>
          <w:rFonts w:asciiTheme="minorHAnsi" w:hAnsiTheme="minorHAnsi" w:cstheme="minorHAnsi"/>
        </w:rPr>
        <w:t>: konserwacja skóry, broni palnej i drzewcowej oraz innych materiałów</w:t>
      </w:r>
    </w:p>
    <w:p w:rsidR="0024704D" w:rsidRPr="006A5EF9" w:rsidRDefault="0024704D" w:rsidP="0024704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ą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czę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ść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znakiem „X”</w:t>
      </w:r>
    </w:p>
    <w:tbl>
      <w:tblPr>
        <w:tblW w:w="847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6"/>
        <w:gridCol w:w="5244"/>
      </w:tblGrid>
      <w:tr w:rsidR="0024704D" w:rsidRPr="006A5EF9" w:rsidTr="00880D3C">
        <w:trPr>
          <w:cantSplit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Informacje o doświadczeniu osoby, w tym opis obiektu, w którego konserwacji osoba uczestniczyła</w:t>
            </w:r>
          </w:p>
        </w:tc>
      </w:tr>
      <w:tr w:rsidR="0024704D" w:rsidRPr="006A5EF9" w:rsidTr="00880D3C">
        <w:trPr>
          <w:cantSplit/>
          <w:trHeight w:val="239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24704D" w:rsidRPr="006A5EF9" w:rsidRDefault="0024704D" w:rsidP="0024704D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24704D" w:rsidRPr="006A5EF9" w:rsidRDefault="0024704D" w:rsidP="0024704D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</w:t>
      </w:r>
      <w:r>
        <w:rPr>
          <w:rFonts w:asciiTheme="minorHAnsi" w:hAnsiTheme="minorHAnsi" w:cs="Times New Roman"/>
          <w:sz w:val="22"/>
          <w:szCs w:val="22"/>
        </w:rPr>
        <w:t>9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</w:rPr>
      </w:pPr>
    </w:p>
    <w:p w:rsidR="0024704D" w:rsidRPr="006A5EF9" w:rsidRDefault="0024704D" w:rsidP="0024704D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4704D" w:rsidRPr="00305556" w:rsidRDefault="0024704D" w:rsidP="0024704D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>
        <w:rPr>
          <w:rFonts w:asciiTheme="minorHAnsi" w:hAnsiTheme="minorHAnsi" w:cstheme="minorHAnsi"/>
          <w:b/>
        </w:rPr>
        <w:t>7</w:t>
      </w:r>
      <w:r w:rsidRPr="00305556">
        <w:rPr>
          <w:rFonts w:asciiTheme="minorHAnsi" w:hAnsiTheme="minorHAnsi" w:cstheme="minorHAnsi"/>
          <w:b/>
        </w:rPr>
        <w:t xml:space="preserve"> do SIWZ </w: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A18CB" wp14:editId="3945D1AE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07082F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A18CB" id="Prostokąt 7" o:spid="_x0000_s1030" style="position:absolute;left:0;text-align:left;margin-left:7.65pt;margin-top:.5pt;width:171.25pt;height:7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Z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2X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2ReyZ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07082F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9C0F3" wp14:editId="2DBC01B8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1575F9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9C0F3" id="Prostokąt zaokrąglony 8" o:spid="_x0000_s1031" style="position:absolute;left:0;text-align:left;margin-left:7.5pt;margin-top:.75pt;width:171.3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C/BnDt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1575F9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4704D" w:rsidRPr="006A5EF9" w:rsidRDefault="0024704D" w:rsidP="002470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24704D" w:rsidRPr="006A5EF9" w:rsidRDefault="0024704D" w:rsidP="002470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24704D" w:rsidRPr="006A5EF9" w:rsidRDefault="0024704D" w:rsidP="0024704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6A5EF9">
        <w:rPr>
          <w:rFonts w:asciiTheme="minorHAnsi" w:hAnsiTheme="minorHAnsi" w:cstheme="minorHAnsi"/>
          <w:i/>
          <w:sz w:val="22"/>
          <w:szCs w:val="22"/>
        </w:rPr>
        <w:t>Konserwację muzealiów przeznaczonych do ekspozycji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ZP/MJP/DZ/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A5EF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24704D" w:rsidRPr="006A5EF9" w:rsidRDefault="0024704D" w:rsidP="0024704D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:rsidR="0024704D" w:rsidRPr="006A5EF9" w:rsidRDefault="0024704D" w:rsidP="0024704D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I.I. oświadczenia dotyczące Wykonawcy*:</w:t>
      </w:r>
    </w:p>
    <w:p w:rsidR="0024704D" w:rsidRPr="006A5EF9" w:rsidRDefault="0024704D" w:rsidP="0024704D">
      <w:pPr>
        <w:pStyle w:val="Akapitzlist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:rsidR="0024704D" w:rsidRPr="006A5EF9" w:rsidRDefault="0024704D" w:rsidP="0024704D">
      <w:pPr>
        <w:pStyle w:val="Akapitzlist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ust. 5 pkt 1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:rsidR="0024704D" w:rsidRPr="006A5EF9" w:rsidRDefault="0024704D" w:rsidP="0024704D">
      <w:pPr>
        <w:pStyle w:val="Akapitzlist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:rsidR="0024704D" w:rsidRPr="006A5EF9" w:rsidRDefault="0024704D" w:rsidP="0024704D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24704D" w:rsidRPr="006A5EF9" w:rsidRDefault="0024704D" w:rsidP="0024704D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24704D" w:rsidRPr="006A5EF9" w:rsidRDefault="0024704D" w:rsidP="0024704D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24704D" w:rsidRPr="006A5EF9" w:rsidRDefault="0024704D" w:rsidP="0024704D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I.II. oświadczenia dotyczące podmiotu, na którego zasoby powołuje się Wykonawca*:</w:t>
      </w:r>
    </w:p>
    <w:p w:rsidR="0024704D" w:rsidRPr="006A5EF9" w:rsidRDefault="0024704D" w:rsidP="0024704D">
      <w:pPr>
        <w:pStyle w:val="Akapitzlist"/>
        <w:numPr>
          <w:ilvl w:val="0"/>
          <w:numId w:val="9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24704D" w:rsidRPr="006A5EF9" w:rsidRDefault="0024704D" w:rsidP="0024704D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24704D" w:rsidRPr="006A5EF9" w:rsidRDefault="0024704D" w:rsidP="0024704D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24704D" w:rsidRPr="006A5EF9" w:rsidRDefault="0024704D" w:rsidP="0024704D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24704D" w:rsidRPr="0024704D" w:rsidRDefault="0024704D" w:rsidP="0024704D">
      <w:pPr>
        <w:pStyle w:val="Akapitzlis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24704D">
        <w:rPr>
          <w:rFonts w:asciiTheme="minorHAnsi" w:hAnsiTheme="minorHAnsi" w:cstheme="minorHAnsi"/>
        </w:rPr>
        <w:lastRenderedPageBreak/>
        <w:t>Oświadczam/y*, że w stosunku do następującego/</w:t>
      </w:r>
      <w:proofErr w:type="spellStart"/>
      <w:r w:rsidRPr="0024704D">
        <w:rPr>
          <w:rFonts w:asciiTheme="minorHAnsi" w:hAnsiTheme="minorHAnsi" w:cstheme="minorHAnsi"/>
        </w:rPr>
        <w:t>ych</w:t>
      </w:r>
      <w:proofErr w:type="spellEnd"/>
      <w:r w:rsidRPr="0024704D">
        <w:rPr>
          <w:rFonts w:asciiTheme="minorHAnsi" w:hAnsiTheme="minorHAnsi" w:cstheme="minorHAnsi"/>
        </w:rPr>
        <w:t xml:space="preserve"> podmiotu/</w:t>
      </w:r>
      <w:proofErr w:type="spellStart"/>
      <w:r w:rsidRPr="0024704D">
        <w:rPr>
          <w:rFonts w:asciiTheme="minorHAnsi" w:hAnsiTheme="minorHAnsi" w:cstheme="minorHAnsi"/>
        </w:rPr>
        <w:t>tów</w:t>
      </w:r>
      <w:proofErr w:type="spellEnd"/>
      <w:r w:rsidRPr="0024704D">
        <w:rPr>
          <w:rFonts w:asciiTheme="minorHAnsi" w:hAnsiTheme="minorHAnsi" w:cstheme="minorHAnsi"/>
        </w:rPr>
        <w:t>, na którego/</w:t>
      </w:r>
      <w:proofErr w:type="spellStart"/>
      <w:r w:rsidRPr="0024704D">
        <w:rPr>
          <w:rFonts w:asciiTheme="minorHAnsi" w:hAnsiTheme="minorHAnsi" w:cstheme="minorHAnsi"/>
        </w:rPr>
        <w:t>ych</w:t>
      </w:r>
      <w:proofErr w:type="spellEnd"/>
      <w:r w:rsidRPr="0024704D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24704D" w:rsidRPr="006A5EF9" w:rsidRDefault="0024704D" w:rsidP="0024704D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:rsidR="0024704D" w:rsidRPr="006A5EF9" w:rsidRDefault="0024704D" w:rsidP="0024704D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24704D" w:rsidRPr="006A5EF9" w:rsidRDefault="0024704D" w:rsidP="0024704D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704D" w:rsidRPr="006A5EF9" w:rsidRDefault="0024704D" w:rsidP="0024704D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24704D" w:rsidRPr="006A5EF9" w:rsidRDefault="0024704D" w:rsidP="0024704D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:rsidR="0024704D" w:rsidRPr="006A5EF9" w:rsidRDefault="0024704D" w:rsidP="0024704D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24704D" w:rsidRPr="006A5EF9" w:rsidRDefault="0024704D" w:rsidP="0024704D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II. Warunki udziału w postępowaniu</w:t>
      </w:r>
    </w:p>
    <w:p w:rsidR="0024704D" w:rsidRPr="006A5EF9" w:rsidRDefault="0024704D" w:rsidP="0024704D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spełnia warunki udziału w postępowaniu określone przez Zamawiającego w Ogłoszeniu o zamówieniu oraz w SIWZ – w punkcie 1</w:t>
      </w:r>
      <w:r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</w:t>
      </w:r>
    </w:p>
    <w:p w:rsidR="0024704D" w:rsidRPr="006A5EF9" w:rsidRDefault="0024704D" w:rsidP="0024704D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w celu wykazania spełniania warunków udziału w postępowaniu określonych przez Zamawiającego w Ogłoszeniu o zamówieniu oraz w SIWZ – w punkcie 1</w:t>
      </w:r>
      <w:r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 polega na zasobach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podmiotu/ów*: </w:t>
      </w:r>
    </w:p>
    <w:p w:rsidR="0024704D" w:rsidRPr="006A5EF9" w:rsidRDefault="0024704D" w:rsidP="0024704D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24704D" w:rsidRPr="006A5EF9" w:rsidRDefault="0024704D" w:rsidP="0024704D">
      <w:pPr>
        <w:spacing w:before="120"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24704D" w:rsidRPr="006A5EF9" w:rsidRDefault="0024704D" w:rsidP="0024704D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24704D" w:rsidRPr="006A5EF9" w:rsidRDefault="0024704D" w:rsidP="0024704D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:rsidR="0024704D" w:rsidRPr="006A5EF9" w:rsidRDefault="0024704D" w:rsidP="002470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704D" w:rsidRPr="006A5EF9" w:rsidRDefault="0024704D" w:rsidP="0024704D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24704D" w:rsidRPr="006A5EF9" w:rsidRDefault="0024704D" w:rsidP="0024704D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24704D" w:rsidRPr="006A5EF9" w:rsidRDefault="0024704D" w:rsidP="0024704D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24704D" w:rsidRPr="006A5EF9" w:rsidRDefault="0024704D" w:rsidP="0024704D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24704D" w:rsidRPr="006A5EF9" w:rsidRDefault="0024704D" w:rsidP="0024704D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24704D" w:rsidRPr="006A5EF9" w:rsidRDefault="0024704D" w:rsidP="0024704D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24704D" w:rsidRPr="006A5EF9" w:rsidSect="0024704D"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4704D" w:rsidRPr="0090036C" w:rsidRDefault="0024704D" w:rsidP="0024704D">
      <w:pPr>
        <w:tabs>
          <w:tab w:val="left" w:pos="709"/>
        </w:tabs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0036C">
        <w:rPr>
          <w:rFonts w:asciiTheme="minorHAnsi" w:hAnsiTheme="minorHAnsi" w:cstheme="minorHAnsi"/>
          <w:sz w:val="22"/>
          <w:szCs w:val="22"/>
        </w:rPr>
        <w:lastRenderedPageBreak/>
        <w:t xml:space="preserve">Wykaz usług - wzór - 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6C">
        <w:rPr>
          <w:rFonts w:asciiTheme="minorHAnsi" w:hAnsiTheme="minorHAnsi" w:cstheme="minorHAnsi"/>
          <w:sz w:val="22"/>
          <w:szCs w:val="22"/>
        </w:rPr>
        <w:t>do SIWZ</w: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70882" wp14:editId="01AE0C4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07082F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70882" id="Prostokąt 13" o:spid="_x0000_s1032" style="position:absolute;left:0;text-align:left;margin-left:7.65pt;margin-top:.5pt;width:171.25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GrzHBjAIAAGg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07082F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A3B0B" wp14:editId="4257C567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1575F9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A3B0B" id="Prostokąt zaokrąglony 14" o:spid="_x0000_s1033" style="position:absolute;left:0;text-align:left;margin-left:7.5pt;margin-top:.75pt;width:171.3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Qc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P+KBB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1575F9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24704D" w:rsidRPr="006A5EF9" w:rsidRDefault="0024704D" w:rsidP="0024704D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„Konserwację muzealiów przeznaczonych do ekspozycji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</w:t>
      </w:r>
      <w:r w:rsidRPr="006A5EF9">
        <w:rPr>
          <w:rFonts w:asciiTheme="minorHAnsi" w:hAnsiTheme="minorHAnsi"/>
          <w:bCs/>
          <w:sz w:val="22"/>
          <w:szCs w:val="22"/>
        </w:rPr>
        <w:br/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ZP/MJP/DZ/</w:t>
      </w:r>
      <w:r>
        <w:rPr>
          <w:rFonts w:asciiTheme="minorHAnsi" w:hAnsiTheme="minorHAnsi"/>
          <w:sz w:val="22"/>
          <w:szCs w:val="22"/>
        </w:rPr>
        <w:t>1</w:t>
      </w:r>
      <w:r w:rsidRPr="006A5EF9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6A5EF9">
        <w:rPr>
          <w:rFonts w:asciiTheme="minorHAnsi" w:hAnsiTheme="minorHAnsi"/>
          <w:sz w:val="22"/>
          <w:szCs w:val="22"/>
        </w:rPr>
        <w:t>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24704D" w:rsidRPr="006A5EF9" w:rsidTr="00880D3C">
        <w:tc>
          <w:tcPr>
            <w:tcW w:w="562" w:type="dxa"/>
            <w:vMerge w:val="restart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Przedmiot wykonanych usług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Miejsce wykonywania usług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:rsidR="0024704D" w:rsidRPr="006A5EF9" w:rsidRDefault="0024704D" w:rsidP="00880D3C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24704D" w:rsidRPr="006A5EF9" w:rsidTr="00880D3C">
        <w:tc>
          <w:tcPr>
            <w:tcW w:w="562" w:type="dxa"/>
            <w:vMerge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 xml:space="preserve">od </w:t>
            </w:r>
          </w:p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 xml:space="preserve">do </w:t>
            </w:r>
          </w:p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24704D" w:rsidRPr="006A5EF9" w:rsidTr="00880D3C">
        <w:tc>
          <w:tcPr>
            <w:tcW w:w="562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24704D" w:rsidRPr="006A5EF9" w:rsidTr="00880D3C">
        <w:tc>
          <w:tcPr>
            <w:tcW w:w="562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24704D" w:rsidRPr="006A5EF9" w:rsidTr="00880D3C">
        <w:tc>
          <w:tcPr>
            <w:tcW w:w="562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24704D" w:rsidRPr="006A5EF9" w:rsidRDefault="0024704D" w:rsidP="00880D3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24704D" w:rsidRPr="006A5EF9" w:rsidRDefault="0024704D" w:rsidP="0024704D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</w:t>
      </w:r>
      <w:r>
        <w:rPr>
          <w:rFonts w:asciiTheme="minorHAnsi" w:hAnsiTheme="minorHAnsi" w:cs="Times New Roman"/>
          <w:sz w:val="22"/>
          <w:szCs w:val="22"/>
        </w:rPr>
        <w:t>9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24704D" w:rsidRPr="006A5EF9" w:rsidRDefault="0024704D" w:rsidP="0024704D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24704D" w:rsidRPr="006A5EF9" w:rsidSect="00F264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9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908CC" wp14:editId="4703611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07082F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908CC" id="Prostokąt 9" o:spid="_x0000_s1034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e1mIG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07082F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F6C51" wp14:editId="4FDB4088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1575F9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AF6C51" id="Prostokąt zaokrąglony 10" o:spid="_x0000_s1035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ys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DlJnK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1575F9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24704D" w:rsidRPr="006A5EF9" w:rsidRDefault="0024704D" w:rsidP="0024704D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24704D" w:rsidRPr="006A5EF9" w:rsidRDefault="0024704D" w:rsidP="0024704D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„Konserwację muzealiów przeznaczonych do ekspozycji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ZP/MJP/DZ/</w:t>
      </w:r>
      <w:r>
        <w:rPr>
          <w:rFonts w:asciiTheme="minorHAnsi" w:hAnsiTheme="minorHAnsi"/>
          <w:sz w:val="22"/>
          <w:szCs w:val="22"/>
        </w:rPr>
        <w:t>1</w:t>
      </w:r>
      <w:r w:rsidRPr="006A5EF9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24704D" w:rsidRPr="006A5EF9" w:rsidTr="00880D3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24704D" w:rsidRPr="006A5EF9" w:rsidTr="00880D3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04D" w:rsidRPr="006A5EF9" w:rsidTr="00880D3C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04D" w:rsidRPr="006A5EF9" w:rsidTr="00880D3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D" w:rsidRPr="006A5EF9" w:rsidRDefault="0024704D" w:rsidP="00880D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4704D" w:rsidRPr="006A5EF9" w:rsidRDefault="0024704D" w:rsidP="0024704D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24704D" w:rsidRPr="006A5EF9" w:rsidRDefault="0024704D" w:rsidP="0024704D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</w:t>
      </w:r>
      <w:r>
        <w:rPr>
          <w:rFonts w:asciiTheme="minorHAnsi" w:hAnsiTheme="minorHAnsi" w:cs="Times New Roman"/>
          <w:sz w:val="22"/>
          <w:szCs w:val="22"/>
        </w:rPr>
        <w:t>9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24704D" w:rsidRPr="006A5EF9" w:rsidRDefault="0024704D" w:rsidP="0024704D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10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24131" wp14:editId="583BC619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07082F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24131" id="Prostokąt 5" o:spid="_x0000_s103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9OpgfjAIAAGc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07082F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89FF" wp14:editId="0959B81C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Default="0024704D" w:rsidP="0024704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4704D" w:rsidRPr="001575F9" w:rsidRDefault="0024704D" w:rsidP="0024704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B89FF" id="Prostokąt zaokrąglony 6" o:spid="_x0000_s103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VTegIAADE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PCUYrxZQbmm4CB3rvZNXFTX1WvgwF0g0p4Wg1Q239NEGmoJDf+JsBfj8&#10;0X20J/aRlrOG1qbg/tdaoOLM/LDEy2/5aBT3LAmj45MhCfhWs3irsev6AmgUOT0STqZjtA9md9QI&#10;9SNt+CxGJZWwkmIXXAbcCRehW2d6I6SazZIZ7ZYT4dreOxmdx0ZHvjy0jwJdz6xApLyB3YqJyTtu&#10;dbYRaWG2DqCrRLxDX/sR0F4m/vZvSFz8t3KyOrx0098A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JqDVU3oCAAAx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Default="0024704D" w:rsidP="0024704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24704D" w:rsidRPr="001575F9" w:rsidRDefault="0024704D" w:rsidP="0024704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04D" w:rsidRPr="006A5EF9" w:rsidRDefault="0024704D" w:rsidP="0024704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4704D" w:rsidRPr="006A5EF9" w:rsidRDefault="0024704D" w:rsidP="0024704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24704D" w:rsidRPr="006A5EF9" w:rsidRDefault="0024704D" w:rsidP="0024704D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„Konserwację muzealiów przeznaczonych do ekspozycji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 w:cstheme="minorHAnsi"/>
          <w:sz w:val="22"/>
          <w:szCs w:val="22"/>
        </w:rPr>
        <w:t>ZP/MJP/DZ/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A5EF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>, oświadczamy, że:</w:t>
      </w:r>
    </w:p>
    <w:p w:rsidR="0024704D" w:rsidRPr="006A5EF9" w:rsidRDefault="0024704D" w:rsidP="0024704D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:rsidR="0024704D" w:rsidRPr="006A5EF9" w:rsidRDefault="0024704D" w:rsidP="0024704D">
      <w:pPr>
        <w:pStyle w:val="Akapitzlist"/>
        <w:numPr>
          <w:ilvl w:val="0"/>
          <w:numId w:val="5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369</w:t>
      </w:r>
      <w:r w:rsidRPr="006A5EF9">
        <w:rPr>
          <w:rFonts w:asciiTheme="minorHAnsi" w:hAnsiTheme="minorHAnsi" w:cstheme="minorHAnsi"/>
        </w:rPr>
        <w:t>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4704D" w:rsidRPr="006A5EF9" w:rsidTr="00880D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4704D" w:rsidRPr="006A5EF9" w:rsidTr="00880D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4D" w:rsidRPr="006A5EF9" w:rsidTr="00880D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D" w:rsidRPr="006A5EF9" w:rsidRDefault="0024704D" w:rsidP="00880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704D" w:rsidRPr="006A5EF9" w:rsidRDefault="0024704D" w:rsidP="0024704D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24704D" w:rsidRPr="006A5EF9" w:rsidRDefault="0024704D" w:rsidP="0024704D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24704D" w:rsidRPr="006A5EF9" w:rsidRDefault="0024704D" w:rsidP="0024704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24704D" w:rsidRPr="006A5EF9" w:rsidRDefault="0024704D" w:rsidP="0024704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4704D" w:rsidRPr="006A5EF9" w:rsidRDefault="0024704D" w:rsidP="0024704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24704D" w:rsidRDefault="0024704D" w:rsidP="0024704D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24704D" w:rsidRPr="00391FF7" w:rsidRDefault="0024704D" w:rsidP="0024704D">
      <w:pPr>
        <w:tabs>
          <w:tab w:val="left" w:pos="709"/>
        </w:tabs>
        <w:rPr>
          <w:rFonts w:asciiTheme="minorHAnsi" w:hAnsiTheme="minorHAnsi" w:cstheme="minorHAnsi"/>
          <w:sz w:val="21"/>
          <w:szCs w:val="21"/>
        </w:rPr>
      </w:pPr>
    </w:p>
    <w:p w:rsidR="00835E1E" w:rsidRDefault="00835E1E"/>
    <w:sectPr w:rsidR="0083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4D" w:rsidRDefault="0024704D" w:rsidP="0024704D">
      <w:r>
        <w:separator/>
      </w:r>
    </w:p>
  </w:endnote>
  <w:endnote w:type="continuationSeparator" w:id="0">
    <w:p w:rsidR="0024704D" w:rsidRDefault="0024704D" w:rsidP="002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4D" w:rsidRPr="006A5EF9" w:rsidRDefault="0024704D" w:rsidP="006A5EF9">
    <w:pPr>
      <w:pStyle w:val="Stopka"/>
      <w:rPr>
        <w:rFonts w:asciiTheme="minorHAnsi" w:hAnsiTheme="minorHAnsi" w:cstheme="minorHAnsi"/>
        <w:sz w:val="22"/>
        <w:szCs w:val="22"/>
      </w:rPr>
    </w:pPr>
    <w:r w:rsidRPr="006A5EF9">
      <w:rPr>
        <w:rFonts w:asciiTheme="minorHAnsi" w:hAnsiTheme="minorHAnsi" w:cstheme="minorHAnsi"/>
        <w:sz w:val="22"/>
        <w:szCs w:val="22"/>
      </w:rPr>
      <w:t>ZP/MJP/DZ/</w:t>
    </w:r>
    <w:r>
      <w:rPr>
        <w:rFonts w:asciiTheme="minorHAnsi" w:hAnsiTheme="minorHAnsi" w:cstheme="minorHAnsi"/>
        <w:sz w:val="22"/>
        <w:szCs w:val="22"/>
      </w:rPr>
      <w:t>1</w:t>
    </w:r>
    <w:r w:rsidRPr="006A5EF9">
      <w:rPr>
        <w:rFonts w:asciiTheme="minorHAnsi" w:hAnsiTheme="minorHAnsi" w:cstheme="minorHAnsi"/>
        <w:sz w:val="22"/>
        <w:szCs w:val="22"/>
      </w:rPr>
      <w:t>/201</w:t>
    </w:r>
    <w:r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4D" w:rsidRDefault="0024704D" w:rsidP="0024704D">
      <w:r>
        <w:separator/>
      </w:r>
    </w:p>
  </w:footnote>
  <w:footnote w:type="continuationSeparator" w:id="0">
    <w:p w:rsidR="0024704D" w:rsidRDefault="0024704D" w:rsidP="0024704D">
      <w:r>
        <w:continuationSeparator/>
      </w:r>
    </w:p>
  </w:footnote>
  <w:footnote w:id="1">
    <w:p w:rsidR="0024704D" w:rsidRPr="00937966" w:rsidRDefault="0024704D" w:rsidP="0024704D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A210D1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1" w15:restartNumberingAfterBreak="0">
    <w:nsid w:val="022A3BFC"/>
    <w:multiLevelType w:val="hybridMultilevel"/>
    <w:tmpl w:val="F6468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5217036"/>
    <w:multiLevelType w:val="hybridMultilevel"/>
    <w:tmpl w:val="062C1B8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8750B31E">
      <w:start w:val="1"/>
      <w:numFmt w:val="lowerLetter"/>
      <w:lvlText w:val="%4)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AD96B68"/>
    <w:multiLevelType w:val="hybridMultilevel"/>
    <w:tmpl w:val="7890B1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B1565"/>
    <w:multiLevelType w:val="hybridMultilevel"/>
    <w:tmpl w:val="1054E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7F8D"/>
    <w:multiLevelType w:val="hybridMultilevel"/>
    <w:tmpl w:val="3070C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F7400"/>
    <w:multiLevelType w:val="hybridMultilevel"/>
    <w:tmpl w:val="1D1E5C6E"/>
    <w:lvl w:ilvl="0" w:tplc="705E3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94A3B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421E27"/>
    <w:multiLevelType w:val="hybridMultilevel"/>
    <w:tmpl w:val="0F76A5D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78D"/>
    <w:multiLevelType w:val="hybridMultilevel"/>
    <w:tmpl w:val="062C1B8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8750B31E">
      <w:start w:val="1"/>
      <w:numFmt w:val="lowerLetter"/>
      <w:lvlText w:val="%4)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8E25116"/>
    <w:multiLevelType w:val="hybridMultilevel"/>
    <w:tmpl w:val="062C1B8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8750B31E">
      <w:start w:val="1"/>
      <w:numFmt w:val="lowerLetter"/>
      <w:lvlText w:val="%4)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8526A"/>
    <w:multiLevelType w:val="hybridMultilevel"/>
    <w:tmpl w:val="CDD8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4D1F03"/>
    <w:multiLevelType w:val="hybridMultilevel"/>
    <w:tmpl w:val="E04C5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A16B96"/>
    <w:multiLevelType w:val="hybridMultilevel"/>
    <w:tmpl w:val="062C1B8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8750B31E">
      <w:start w:val="1"/>
      <w:numFmt w:val="lowerLetter"/>
      <w:lvlText w:val="%4)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C5C30"/>
    <w:multiLevelType w:val="singleLevel"/>
    <w:tmpl w:val="A210D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40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0"/>
  </w:num>
  <w:num w:numId="4">
    <w:abstractNumId w:val="22"/>
  </w:num>
  <w:num w:numId="5">
    <w:abstractNumId w:val="10"/>
  </w:num>
  <w:num w:numId="6">
    <w:abstractNumId w:val="33"/>
  </w:num>
  <w:num w:numId="7">
    <w:abstractNumId w:val="26"/>
  </w:num>
  <w:num w:numId="8">
    <w:abstractNumId w:val="44"/>
  </w:num>
  <w:num w:numId="9">
    <w:abstractNumId w:val="31"/>
  </w:num>
  <w:num w:numId="10">
    <w:abstractNumId w:val="35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42"/>
  </w:num>
  <w:num w:numId="17">
    <w:abstractNumId w:val="23"/>
  </w:num>
  <w:num w:numId="18">
    <w:abstractNumId w:val="7"/>
  </w:num>
  <w:num w:numId="19">
    <w:abstractNumId w:val="34"/>
  </w:num>
  <w:num w:numId="20">
    <w:abstractNumId w:val="19"/>
  </w:num>
  <w:num w:numId="21">
    <w:abstractNumId w:val="29"/>
  </w:num>
  <w:num w:numId="22">
    <w:abstractNumId w:val="2"/>
  </w:num>
  <w:num w:numId="23">
    <w:abstractNumId w:val="38"/>
  </w:num>
  <w:num w:numId="24">
    <w:abstractNumId w:val="12"/>
  </w:num>
  <w:num w:numId="25">
    <w:abstractNumId w:val="43"/>
  </w:num>
  <w:num w:numId="26">
    <w:abstractNumId w:val="14"/>
  </w:num>
  <w:num w:numId="27">
    <w:abstractNumId w:val="1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5"/>
  </w:num>
  <w:num w:numId="31">
    <w:abstractNumId w:val="27"/>
  </w:num>
  <w:num w:numId="32">
    <w:abstractNumId w:val="36"/>
  </w:num>
  <w:num w:numId="33">
    <w:abstractNumId w:val="41"/>
  </w:num>
  <w:num w:numId="34">
    <w:abstractNumId w:val="20"/>
  </w:num>
  <w:num w:numId="35">
    <w:abstractNumId w:val="6"/>
  </w:num>
  <w:num w:numId="36">
    <w:abstractNumId w:val="4"/>
  </w:num>
  <w:num w:numId="37">
    <w:abstractNumId w:val="39"/>
  </w:num>
  <w:num w:numId="38">
    <w:abstractNumId w:val="32"/>
  </w:num>
  <w:num w:numId="39">
    <w:abstractNumId w:val="25"/>
  </w:num>
  <w:num w:numId="40">
    <w:abstractNumId w:val="3"/>
  </w:num>
  <w:num w:numId="41">
    <w:abstractNumId w:val="24"/>
  </w:num>
  <w:num w:numId="42">
    <w:abstractNumId w:val="37"/>
  </w:num>
  <w:num w:numId="43">
    <w:abstractNumId w:val="5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5E"/>
    <w:rsid w:val="0024704D"/>
    <w:rsid w:val="004F395E"/>
    <w:rsid w:val="0065053B"/>
    <w:rsid w:val="008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807-A861-4CCE-9029-68442CA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704D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4704D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24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4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704D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470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24704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24704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47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4704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70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24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7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7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470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70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2470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4704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40">
    <w:name w:val="Font Style40"/>
    <w:basedOn w:val="Domylnaczcionkaakapitu"/>
    <w:uiPriority w:val="99"/>
    <w:rsid w:val="0024704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24704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Tekstpodstawowy21">
    <w:name w:val="Tekst podstawowy 21"/>
    <w:basedOn w:val="Normalny"/>
    <w:rsid w:val="002470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0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F1E2-B8D1-4F6B-AB7D-6D3746618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A5BB9-576C-4355-AE4D-E8E221133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D2637-9E7A-406F-A500-8E5EE58E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78156-F299-45F3-8F08-D9A32BE9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2339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Proksa-Binkowska, Małgorzata</cp:lastModifiedBy>
  <cp:revision>3</cp:revision>
  <dcterms:created xsi:type="dcterms:W3CDTF">2019-06-27T16:04:00Z</dcterms:created>
  <dcterms:modified xsi:type="dcterms:W3CDTF">2019-06-28T12:38:00Z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