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25" w:rsidRPr="003E4C8E" w:rsidRDefault="00545125" w:rsidP="00545125">
      <w:pPr>
        <w:spacing w:line="360" w:lineRule="auto"/>
        <w:jc w:val="both"/>
        <w:rPr>
          <w:sz w:val="24"/>
        </w:rPr>
      </w:pPr>
      <w:r w:rsidRPr="003E4C8E">
        <w:rPr>
          <w:b/>
          <w:sz w:val="24"/>
        </w:rPr>
        <w:t>§ 2.</w:t>
      </w:r>
      <w:r w:rsidRPr="003E4C8E">
        <w:rPr>
          <w:sz w:val="24"/>
        </w:rPr>
        <w:t> 1. W skład Młodzieżowego Centrum Edukacji i Readaptacji Społecznej w Goniądzu wchodzą: </w:t>
      </w:r>
    </w:p>
    <w:p w:rsidR="00545125" w:rsidRPr="003E4C8E" w:rsidRDefault="00545125" w:rsidP="00545125">
      <w:pPr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3E4C8E">
        <w:rPr>
          <w:sz w:val="24"/>
        </w:rPr>
        <w:t>Młodzieżowy Ośrodek Wychowawczy "Promyk" w Goniądzu im. Unii Europejskiej;</w:t>
      </w:r>
    </w:p>
    <w:p w:rsidR="00545125" w:rsidRPr="003E4C8E" w:rsidRDefault="00545125" w:rsidP="00545125">
      <w:pPr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3E4C8E">
        <w:rPr>
          <w:sz w:val="24"/>
        </w:rPr>
        <w:t>Młodzieżowy Ośrodek Socjoterapii w Goniądzu;</w:t>
      </w:r>
    </w:p>
    <w:p w:rsidR="00545125" w:rsidRPr="003E4C8E" w:rsidRDefault="00545125" w:rsidP="00545125">
      <w:pPr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3E4C8E">
        <w:rPr>
          <w:sz w:val="24"/>
        </w:rPr>
        <w:t>Szkoła Podstawowa Specjalna;</w:t>
      </w:r>
    </w:p>
    <w:p w:rsidR="00545125" w:rsidRPr="003E4C8E" w:rsidRDefault="00545125" w:rsidP="00545125">
      <w:pPr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3E4C8E">
        <w:rPr>
          <w:sz w:val="24"/>
        </w:rPr>
        <w:t>Liceum Ogólnokształcące Specjalne; </w:t>
      </w:r>
    </w:p>
    <w:p w:rsidR="00545125" w:rsidRPr="003E4C8E" w:rsidRDefault="00545125" w:rsidP="00545125">
      <w:pPr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3E4C8E">
        <w:rPr>
          <w:sz w:val="24"/>
        </w:rPr>
        <w:t>Technikum Specjalne</w:t>
      </w:r>
    </w:p>
    <w:p w:rsidR="00545125" w:rsidRPr="003E4C8E" w:rsidRDefault="00545125" w:rsidP="00545125">
      <w:pPr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3E4C8E">
        <w:rPr>
          <w:sz w:val="24"/>
        </w:rPr>
        <w:t>"Mieszkanie usamodzielnienia" dla wychowanek, które przygotowują się do opuszczenia placówki, wychowanek w ciąży i wymagających szczególnej opieki, zwane dalej Mieszkaniem realizujące cele grupy usamodzielnienia określone w przepisach szczegółowych.</w:t>
      </w:r>
    </w:p>
    <w:p w:rsidR="00545125" w:rsidRPr="003E4C8E" w:rsidRDefault="00545125" w:rsidP="00545125">
      <w:pPr>
        <w:spacing w:line="360" w:lineRule="auto"/>
        <w:jc w:val="both"/>
        <w:rPr>
          <w:sz w:val="24"/>
        </w:rPr>
      </w:pPr>
      <w:r w:rsidRPr="003E4C8E">
        <w:rPr>
          <w:sz w:val="24"/>
        </w:rPr>
        <w:t>2. Przy Młodzieżowym Ośrodku Wychowawczym działa Szkolne Schronisko Młodzieżowe Nr 2 "Nad Biebrzą". Zasady działania Schroniska określają odrębne przepisy. </w:t>
      </w:r>
    </w:p>
    <w:p w:rsidR="00545125" w:rsidRPr="003E4C8E" w:rsidRDefault="00545125" w:rsidP="00545125">
      <w:pPr>
        <w:spacing w:line="360" w:lineRule="auto"/>
        <w:jc w:val="both"/>
        <w:rPr>
          <w:sz w:val="24"/>
        </w:rPr>
      </w:pPr>
      <w:r w:rsidRPr="003E4C8E">
        <w:rPr>
          <w:sz w:val="24"/>
        </w:rPr>
        <w:t>3. Nazwa Młodzieżowy Ośrodek Socjoterapii w Goniądzu jest używana w pełnym brzmieniu. Dopuszczalne jest stosowanie skrótu nazwy: MOS w Goniądzu. </w:t>
      </w:r>
    </w:p>
    <w:p w:rsidR="00545125" w:rsidRPr="003E4C8E" w:rsidRDefault="00545125" w:rsidP="00545125">
      <w:pPr>
        <w:spacing w:line="360" w:lineRule="auto"/>
        <w:jc w:val="both"/>
        <w:rPr>
          <w:sz w:val="24"/>
        </w:rPr>
      </w:pPr>
      <w:r w:rsidRPr="003E4C8E">
        <w:rPr>
          <w:sz w:val="24"/>
        </w:rPr>
        <w:t>4. Nazwa Młodzieżowy Ośrodek Wychowawczy "Promyk" w Goniądzu im. Unii Europejskiej używana jest w pełnym brzmieniu. Dopuszczalne jest stosowanie skrótu nazwy: MOW w Goniądzu. </w:t>
      </w:r>
    </w:p>
    <w:p w:rsidR="00545125" w:rsidRPr="003E4C8E" w:rsidRDefault="00545125" w:rsidP="00545125">
      <w:pPr>
        <w:spacing w:line="360" w:lineRule="auto"/>
        <w:jc w:val="both"/>
        <w:rPr>
          <w:sz w:val="24"/>
        </w:rPr>
      </w:pPr>
      <w:r w:rsidRPr="003E4C8E">
        <w:rPr>
          <w:sz w:val="24"/>
        </w:rPr>
        <w:t xml:space="preserve">5. Nazwa szkoły wchodzącej w skład Centrum składa się z nazwy Centrum  i nazwy tej szkoły. </w:t>
      </w:r>
    </w:p>
    <w:p w:rsidR="00545125" w:rsidRPr="003E4C8E" w:rsidRDefault="00545125" w:rsidP="00545125">
      <w:pPr>
        <w:spacing w:line="360" w:lineRule="auto"/>
        <w:jc w:val="both"/>
        <w:rPr>
          <w:sz w:val="24"/>
        </w:rPr>
      </w:pPr>
      <w:bookmarkStart w:id="0" w:name="_GoBack"/>
      <w:bookmarkEnd w:id="0"/>
      <w:r w:rsidRPr="003E4C8E">
        <w:rPr>
          <w:b/>
          <w:sz w:val="24"/>
        </w:rPr>
        <w:t>§ 3</w:t>
      </w:r>
      <w:r w:rsidRPr="003E4C8E">
        <w:rPr>
          <w:sz w:val="24"/>
        </w:rPr>
        <w:t>. 1. Dyrektor Centrum pełni funkcję dyrektora MOW</w:t>
      </w:r>
      <w:r>
        <w:rPr>
          <w:sz w:val="24"/>
        </w:rPr>
        <w:t>-u</w:t>
      </w:r>
      <w:r w:rsidRPr="003E4C8E">
        <w:rPr>
          <w:sz w:val="24"/>
        </w:rPr>
        <w:t xml:space="preserve"> i MOS</w:t>
      </w:r>
      <w:r>
        <w:rPr>
          <w:sz w:val="24"/>
        </w:rPr>
        <w:t>-u</w:t>
      </w:r>
      <w:r w:rsidRPr="003E4C8E">
        <w:rPr>
          <w:sz w:val="24"/>
        </w:rPr>
        <w:t xml:space="preserve"> oraz szkół wchodzących w  skład Centrum</w:t>
      </w:r>
      <w:r>
        <w:rPr>
          <w:sz w:val="24"/>
        </w:rPr>
        <w:t>.</w:t>
      </w:r>
    </w:p>
    <w:p w:rsidR="00863D53" w:rsidRDefault="00863D53"/>
    <w:sectPr w:rsidR="0086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1F2"/>
    <w:multiLevelType w:val="multilevel"/>
    <w:tmpl w:val="3C6EC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5"/>
    <w:rsid w:val="00545125"/>
    <w:rsid w:val="0078114A"/>
    <w:rsid w:val="00863D53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6762"/>
  <w15:chartTrackingRefBased/>
  <w15:docId w15:val="{F79DE7FF-FC12-4745-BB57-E0E624E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12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2020-05-12T12:58:00Z</dcterms:created>
  <dcterms:modified xsi:type="dcterms:W3CDTF">2020-05-12T13:15:00Z</dcterms:modified>
</cp:coreProperties>
</file>