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hd w:val="clear" w:color="auto" w:fill="FFFFFF" w:themeFill="background1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KOSZTORYS OFERTOWY </w:t>
      </w:r>
    </w:p>
    <w:p>
      <w:pPr>
        <w:pStyle w:val="Normal"/>
        <w:shd w:val="clear" w:color="auto" w:fill="FFFFFF" w:themeFill="background1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LIKWIDACJI BARIER ARCHITEKTONICZNYCH </w:t>
      </w:r>
    </w:p>
    <w:p>
      <w:pPr>
        <w:pStyle w:val="Normal"/>
        <w:shd w:val="clear" w:color="auto" w:fill="FFFFFF" w:themeFill="background1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(pochylnia, winda)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360" w:before="0" w:after="0"/>
        <w:ind w:left="-142" w:right="142" w:hanging="0"/>
        <w:jc w:val="center"/>
        <w:rPr>
          <w:rFonts w:ascii="Arial" w:hAnsi="Arial" w:cs="Arial"/>
          <w:sz w:val="21"/>
          <w:szCs w:val="21"/>
          <w:shd w:fill="FFFFFF" w:val="clear"/>
        </w:rPr>
      </w:pPr>
      <w:r>
        <w:rPr>
          <w:rFonts w:cs="Arial" w:ascii="Arial" w:hAnsi="Arial"/>
          <w:shd w:fill="FFFFFF" w:val="clear"/>
        </w:rPr>
        <w:t>Dane osoby niepełnosprawnej - inwestora:</w:t>
      </w:r>
      <w:r>
        <w:rPr>
          <w:rFonts w:cs="Arial" w:ascii="Arial" w:hAnsi="Arial"/>
          <w:sz w:val="21"/>
          <w:szCs w:val="21"/>
          <w:shd w:fill="FFFFFF" w:val="clear"/>
        </w:rPr>
        <w:t xml:space="preserve"> ……………………………………….…………………………………..……..….……………………….………………</w:t>
      </w:r>
    </w:p>
    <w:p>
      <w:pPr>
        <w:pStyle w:val="Normal"/>
        <w:spacing w:lineRule="auto" w:line="360" w:before="0" w:after="0"/>
        <w:ind w:right="142" w:hanging="0"/>
        <w:rPr>
          <w:rFonts w:ascii="Arial" w:hAnsi="Arial" w:cs="Arial"/>
          <w:sz w:val="21"/>
          <w:szCs w:val="21"/>
          <w:shd w:fill="FFFFFF" w:val="clear"/>
        </w:rPr>
      </w:pPr>
      <w:r>
        <w:rPr>
          <w:rFonts w:cs="Arial" w:ascii="Arial" w:hAnsi="Arial"/>
          <w:sz w:val="21"/>
          <w:szCs w:val="21"/>
          <w:shd w:fill="FFFFFF" w:val="clear"/>
        </w:rPr>
      </w:r>
    </w:p>
    <w:p>
      <w:pPr>
        <w:pStyle w:val="Normal"/>
        <w:spacing w:lineRule="auto" w:line="240" w:before="0" w:after="0"/>
        <w:ind w:left="-142" w:right="142" w:hanging="0"/>
        <w:jc w:val="center"/>
        <w:rPr>
          <w:rFonts w:ascii="Arial" w:hAnsi="Arial" w:cs="Arial"/>
          <w:sz w:val="21"/>
          <w:szCs w:val="21"/>
          <w:shd w:fill="FFFFFF" w:val="clear"/>
        </w:rPr>
      </w:pPr>
      <w:r>
        <w:rPr>
          <w:rFonts w:cs="Arial" w:ascii="Arial" w:hAnsi="Arial"/>
          <w:sz w:val="21"/>
          <w:szCs w:val="21"/>
          <w:shd w:fill="FFFFFF" w:val="clear"/>
        </w:rPr>
        <w:t>………………………………………………………………</w:t>
      </w:r>
      <w:r>
        <w:rPr>
          <w:rFonts w:cs="Arial" w:ascii="Arial" w:hAnsi="Arial"/>
          <w:sz w:val="21"/>
          <w:szCs w:val="21"/>
          <w:shd w:fill="FFFFFF" w:val="clear"/>
        </w:rPr>
        <w:t>.………………………………….………………………………..…….….………………….…………………</w:t>
      </w:r>
    </w:p>
    <w:p>
      <w:pPr>
        <w:pStyle w:val="Normal"/>
        <w:spacing w:lineRule="auto" w:line="276" w:before="0" w:after="120"/>
        <w:ind w:left="-142" w:right="142" w:hanging="0"/>
        <w:jc w:val="center"/>
        <w:rPr>
          <w:rFonts w:ascii="Arial" w:hAnsi="Arial" w:cs="Arial"/>
          <w:sz w:val="24"/>
          <w:szCs w:val="24"/>
          <w:shd w:fill="FFFFFF" w:val="clear"/>
          <w:vertAlign w:val="superscript"/>
        </w:rPr>
      </w:pPr>
      <w:r>
        <w:rPr>
          <w:rFonts w:cs="Arial" w:ascii="Arial" w:hAnsi="Arial"/>
          <w:sz w:val="24"/>
          <w:szCs w:val="24"/>
          <w:shd w:fill="FFFFFF" w:val="clear"/>
          <w:vertAlign w:val="superscript"/>
        </w:rPr>
        <w:t>(imię i nazwisko osoby niepełnosprawnej - inwestora, adres zamieszkania)</w:t>
      </w:r>
    </w:p>
    <w:p>
      <w:pPr>
        <w:pStyle w:val="Normal"/>
        <w:spacing w:lineRule="auto" w:line="240" w:before="0" w:after="240"/>
        <w:ind w:left="426" w:right="514" w:hanging="0"/>
        <w:jc w:val="center"/>
        <w:rPr>
          <w:rFonts w:ascii="Arial" w:hAnsi="Arial" w:cs="Arial"/>
        </w:rPr>
      </w:pPr>
      <w:r>
        <w:rPr>
          <w:rFonts w:cs="Arial" w:ascii="Arial" w:hAnsi="Arial"/>
          <w:shd w:fill="FFFFFF" w:val="clear"/>
        </w:rPr>
        <w:t>Przy sporządzaniu </w:t>
      </w:r>
      <w:r>
        <w:rPr>
          <w:rStyle w:val="Wyrnienie"/>
          <w:rFonts w:cs="Arial" w:ascii="Arial" w:hAnsi="Arial"/>
          <w:b/>
          <w:bCs/>
          <w:i w:val="false"/>
          <w:iCs w:val="false"/>
          <w:shd w:fill="FFFFFF" w:val="clear"/>
        </w:rPr>
        <w:t>kosztorysu</w:t>
      </w:r>
      <w:r>
        <w:rPr>
          <w:rFonts w:cs="Arial" w:ascii="Arial" w:hAnsi="Arial"/>
          <w:shd w:fill="FFFFFF" w:val="clear"/>
        </w:rPr>
        <w:t> </w:t>
      </w:r>
      <w:r>
        <w:rPr>
          <w:rFonts w:cs="Arial" w:ascii="Arial" w:hAnsi="Arial"/>
          <w:b/>
          <w:bCs/>
          <w:shd w:fill="FFFFFF" w:val="clear"/>
        </w:rPr>
        <w:t xml:space="preserve">ofertowego </w:t>
      </w:r>
      <w:r>
        <w:rPr>
          <w:rFonts w:cs="Arial" w:ascii="Arial" w:hAnsi="Arial"/>
          <w:shd w:fill="FFFFFF" w:val="clear"/>
        </w:rPr>
        <w:t xml:space="preserve">dotyczącego wykonania pochylni w celu </w:t>
      </w:r>
      <w:r>
        <w:rPr>
          <w:rStyle w:val="Wyrnienie"/>
          <w:rFonts w:cs="Arial" w:ascii="Arial" w:hAnsi="Arial"/>
          <w:b/>
          <w:bCs/>
          <w:i w:val="false"/>
          <w:iCs w:val="false"/>
          <w:shd w:fill="FFFFFF" w:val="clear"/>
        </w:rPr>
        <w:t>likwidacji barier</w:t>
      </w:r>
      <w:r>
        <w:rPr>
          <w:rFonts w:cs="Arial" w:ascii="Arial" w:hAnsi="Arial"/>
          <w:shd w:fill="FFFFFF" w:val="clear"/>
        </w:rPr>
        <w:t> </w:t>
      </w:r>
      <w:r>
        <w:rPr>
          <w:rFonts w:cs="Arial" w:ascii="Arial" w:hAnsi="Arial"/>
          <w:b/>
          <w:bCs/>
          <w:shd w:fill="FFFFFF" w:val="clear"/>
        </w:rPr>
        <w:t>architektonicznych</w:t>
      </w:r>
      <w:r>
        <w:rPr>
          <w:rFonts w:cs="Arial" w:ascii="Arial" w:hAnsi="Arial"/>
          <w:shd w:fill="FFFFFF" w:val="clear"/>
        </w:rPr>
        <w:t xml:space="preserve"> w miejscu zamieszkania osoby niepełnosprawnej należy uwzględnić </w:t>
      </w:r>
      <w:r>
        <w:rPr>
          <w:rFonts w:cs="Arial" w:ascii="Arial" w:hAnsi="Arial"/>
          <w:b/>
          <w:bCs/>
          <w:shd w:fill="FFFFFF" w:val="clear"/>
        </w:rPr>
        <w:t xml:space="preserve">WYŁĄCZNIE koszty </w:t>
      </w:r>
      <w:r>
        <w:rPr>
          <w:rFonts w:cs="Arial" w:ascii="Arial" w:hAnsi="Arial"/>
          <w:shd w:fill="FFFFFF" w:val="clear"/>
        </w:rPr>
        <w:t>materiałów i robót budowlanych związanych z usuwaniem </w:t>
      </w:r>
      <w:r>
        <w:rPr>
          <w:rFonts w:cs="Arial" w:ascii="Arial" w:hAnsi="Arial"/>
          <w:b/>
          <w:bCs/>
          <w:shd w:fill="FFFFFF" w:val="clear"/>
        </w:rPr>
        <w:t>tych</w:t>
      </w:r>
      <w:r>
        <w:rPr>
          <w:rFonts w:cs="Arial" w:ascii="Arial" w:hAnsi="Arial"/>
          <w:shd w:fill="FFFFFF" w:val="clear"/>
        </w:rPr>
        <w:t xml:space="preserve"> </w:t>
      </w:r>
      <w:r>
        <w:rPr>
          <w:rStyle w:val="Wyrnienie"/>
          <w:rFonts w:cs="Arial" w:ascii="Arial" w:hAnsi="Arial"/>
          <w:b/>
          <w:bCs/>
          <w:i w:val="false"/>
          <w:iCs w:val="false"/>
          <w:shd w:fill="FFFFFF" w:val="clear"/>
        </w:rPr>
        <w:t xml:space="preserve">barier </w:t>
      </w:r>
    </w:p>
    <w:tbl>
      <w:tblPr>
        <w:tblStyle w:val="Tabela-Siatka"/>
        <w:tblW w:w="148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8"/>
        <w:gridCol w:w="4821"/>
        <w:gridCol w:w="708"/>
        <w:gridCol w:w="850"/>
        <w:gridCol w:w="2269"/>
        <w:gridCol w:w="2552"/>
        <w:gridCol w:w="2975"/>
      </w:tblGrid>
      <w:tr>
        <w:trPr>
          <w:trHeight w:val="556" w:hRule="atLeast"/>
        </w:trPr>
        <w:tc>
          <w:tcPr>
            <w:tcW w:w="70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482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Wyszczególnienie robót, materiałów                        i urządzeń</w:t>
            </w:r>
          </w:p>
        </w:tc>
        <w:tc>
          <w:tcPr>
            <w:tcW w:w="70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J.m.</w:t>
            </w:r>
          </w:p>
        </w:tc>
        <w:tc>
          <w:tcPr>
            <w:tcW w:w="850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Ilość</w:t>
            </w:r>
          </w:p>
        </w:tc>
        <w:tc>
          <w:tcPr>
            <w:tcW w:w="2269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Materiały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z Vat</w:t>
            </w:r>
          </w:p>
        </w:tc>
        <w:tc>
          <w:tcPr>
            <w:tcW w:w="255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Montaż / Robocizna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z Vat</w:t>
            </w:r>
          </w:p>
        </w:tc>
        <w:tc>
          <w:tcPr>
            <w:tcW w:w="2975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2"/>
                <w:lang w:val="pl-PL" w:eastAsia="en-US" w:bidi="ar-SA"/>
              </w:rPr>
              <w:t>Uwagi</w:t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Przygotowanie terenu w miejscu budowy pochylni.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18"/>
                <w:szCs w:val="20"/>
                <w:lang w:val="pl-PL" w:eastAsia="en-US" w:bidi="ar-SA"/>
              </w:rPr>
              <w:t>*(karczowanie, roboty rozbiórkowe, wyrównanie terenu)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2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Wykonanie warstw podbudowy pod nawierzchnię: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Rodzaj materiałów: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18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 gr. …….… cm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18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 gr. …….… cm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 gr. …….… cm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vertAlign w:val="superscript"/>
                <w:lang w:val="pl-PL" w:eastAsia="en-US" w:bidi="ar-SA"/>
              </w:rPr>
              <w:t>2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3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 xml:space="preserve">Montaż krawężników/ obrzeży. 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mb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4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Wykonanie nawierzchni: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20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Rodzaj materiału:</w:t>
            </w:r>
          </w:p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i/>
                <w:i/>
                <w:sz w:val="18"/>
                <w:szCs w:val="20"/>
              </w:rPr>
            </w:pPr>
            <w:r>
              <w:rPr>
                <w:rFonts w:eastAsia="Calibri" w:cs="Arial" w:ascii="Arial" w:hAnsi="Arial"/>
                <w:i/>
                <w:kern w:val="0"/>
                <w:sz w:val="18"/>
                <w:szCs w:val="20"/>
                <w:lang w:val="pl-PL" w:eastAsia="en-US" w:bidi="ar-SA"/>
              </w:rPr>
              <w:t>- ………………………………………………………………...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vertAlign w:val="superscript"/>
                <w:lang w:val="pl-PL" w:eastAsia="en-US" w:bidi="ar-SA"/>
              </w:rPr>
              <w:t>2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5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Montaż balustrady pochylni z pochwytem podwójnym, zabezpieczonej antykorozyjnie.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mb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6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Uporządkowanie terenu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kpl.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7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8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9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2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10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11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12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13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14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62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pl-PL" w:eastAsia="en-US" w:bidi="ar-SA"/>
              </w:rPr>
              <w:t>15</w:t>
            </w:r>
          </w:p>
        </w:tc>
        <w:tc>
          <w:tcPr>
            <w:tcW w:w="482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4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2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87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kern w:val="0"/>
                <w:sz w:val="24"/>
                <w:szCs w:val="24"/>
                <w:lang w:val="pl-PL" w:eastAsia="en-US" w:bidi="ar-SA"/>
              </w:rPr>
              <w:t xml:space="preserve">Wartość kosztorysu ofertowego                                Ogółem:                          </w:t>
            </w:r>
            <w:r>
              <w:rPr>
                <w:rFonts w:eastAsia="Calibri" w:cs="Arial" w:ascii="Arial" w:hAnsi="Arial"/>
                <w:kern w:val="0"/>
                <w:sz w:val="24"/>
                <w:szCs w:val="24"/>
                <w:lang w:val="pl-PL" w:eastAsia="en-US" w:bidi="ar-SA"/>
              </w:rPr>
              <w:t xml:space="preserve">  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69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55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Arial" w:ascii="Arial" w:hAnsi="Arial"/>
          <w:sz w:val="24"/>
          <w:szCs w:val="24"/>
        </w:rPr>
        <w:t xml:space="preserve">                     </w:t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 ………………………………</w:t>
      </w:r>
      <w:r>
        <w:rPr>
          <w:rFonts w:cs="Arial" w:ascii="Arial" w:hAnsi="Arial"/>
          <w:sz w:val="24"/>
          <w:szCs w:val="24"/>
        </w:rPr>
        <w:t>.…………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                          </w:t>
      </w:r>
      <w:r>
        <w:rPr>
          <w:rFonts w:cs="Arial" w:ascii="Arial" w:hAnsi="Arial"/>
          <w:sz w:val="20"/>
          <w:szCs w:val="20"/>
        </w:rPr>
        <w:t xml:space="preserve">(data i podpis inwestora)                 </w:t>
      </w:r>
      <w:r>
        <w:rPr>
          <w:rFonts w:cs="Arial" w:ascii="Arial" w:hAnsi="Arial"/>
          <w:sz w:val="24"/>
          <w:szCs w:val="24"/>
        </w:rPr>
        <w:t xml:space="preserve">                                                                                     </w:t>
      </w:r>
      <w:bookmarkStart w:id="0" w:name="_Hlk156288580"/>
      <w:r>
        <w:rPr>
          <w:rFonts w:cs="Arial" w:ascii="Arial" w:hAnsi="Arial"/>
          <w:sz w:val="24"/>
          <w:szCs w:val="24"/>
        </w:rPr>
        <w:t>……….………………………………………</w:t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cs="Arial" w:ascii="Arial" w:hAnsi="Arial"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sz w:val="20"/>
          <w:szCs w:val="20"/>
        </w:rPr>
        <w:t>(data i podpis wykonawcy)</w:t>
      </w:r>
      <w:bookmarkEnd w:id="0"/>
      <w:r>
        <w:rPr>
          <w:rFonts w:cs="Arial" w:ascii="Arial" w:hAnsi="Arial"/>
          <w:sz w:val="24"/>
          <w:szCs w:val="24"/>
        </w:rPr>
        <w:t xml:space="preserve">          </w:t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Wolne rubryki przeznaczone są do wpisania niewymienionych materiałów lub urządzeń, które są niezbędne w związku z wykonaniem podjazdu do potrzeb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osoby niepełnosprawnej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Powiatowe Centrum Pomocy Rodzinie zastrzega sobie prawo do weryfikacji złożonej oferty kosztorysowej pod względem cen.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POUCZENIE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[Warunki techniczne pochylni przeznaczonych dla osób niepełnosprawnych]</w:t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Zgodnie z Rozporządzeniem Ministra Infrastruktury z dnia 12 kwietnia 2002 r. w sprawie warunków technicznych, jakim powinny odpowiadać budynki i ich usytuowanie (Dz.U. 2002 nr 75 poz. 690 ze zm.) należy spełnić:</w:t>
      </w:r>
    </w:p>
    <w:p>
      <w:pPr>
        <w:pStyle w:val="Normal"/>
        <w:spacing w:lineRule="auto" w:line="240" w:before="120" w:after="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§  70.  Maksymalne nachylenie pochylni związanych z budynkiem nie może przekraczać wielkości określonych w poniższej tabeli: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/>
        <w:drawing>
          <wp:inline distT="0" distB="0" distL="0" distR="0">
            <wp:extent cx="6134100" cy="213868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39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left="2977" w:right="3065" w:hanging="425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 w:val="24"/>
          <w:szCs w:val="24"/>
        </w:rPr>
        <w:tab/>
      </w:r>
      <w:r>
        <w:rPr>
          <w:rFonts w:cs="Arial" w:ascii="Arial" w:hAnsi="Arial"/>
          <w:szCs w:val="24"/>
        </w:rPr>
        <w:t>*) Pochylnie do ruchu pieszego i dla osób niepełnosprawnych o długości ponad 9 m powinny być podzielone na krótsze odcinki, przy zastosowaniu spoczników o długości co najmniej 1,4 m.</w:t>
      </w:r>
    </w:p>
    <w:p>
      <w:pPr>
        <w:pStyle w:val="Normal"/>
        <w:spacing w:lineRule="auto" w:line="240" w:before="12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§  71. 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Pochylnie przeznaczone dla osób niepełnosprawnych powinny mieć szerokość płaszczyzny ruchu 1,2 m, krawężniki o wysokości co najmniej 0,07 m i obustronne poręcze odpowiadające warunkom określonym w § 298, przy czym odstęp między nimi powinien mieścić się w granicach od 1 m do 1,1 m.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Długość poziomej płaszczyzny ruchu na początku i na końcu pochylni powinna wynosić co najmniej 1,5 m.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Przestrzeń manewrowa na spoczniku związanym z pochylnią przed wejściem do budynku powinna umożliwiać manewrowanie wózkiem inwalidzkim i otwieranie drzwi oraz mieć wymiary co najmniej 1,5x1,5 m.</w:t>
      </w:r>
    </w:p>
    <w:p>
      <w:pPr>
        <w:pStyle w:val="Normal"/>
        <w:spacing w:lineRule="auto" w:line="240" w:before="12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§ 298.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Balustrady przy schodach, pochylniach, portfenetrach, balkonach i loggiach powinny mieć konstrukcje przenosząca siły poziome, określone w Polskich Normach, oraz wysokość i wypełnienie płaszczyzn pionowych zapewniające skuteczną ochronę przed wypadnięciem osób.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Wysokość i prześwity lub otwory w wypełnieniu balustrad powinny mieć wymiary określone w tabeli: (kolejna strona)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/>
        <w:drawing>
          <wp:inline distT="0" distB="0" distL="0" distR="0">
            <wp:extent cx="5452110" cy="2226310"/>
            <wp:effectExtent l="0" t="0" r="0" b="0"/>
            <wp:docPr id="2" name="Obraz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1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 budynku, w którym przewiduje się zbiorowe przebywanie dzieci bez stałego nadzoru, balustrady powinny mieć rozwiązania uniemożliwiające wspinanie się na nie oraz zsuwanie się po poręczy.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Przy balustradach lub ścianach przyległych do pochylni, przeznaczonych dla ruchu osób niepełnosprawnych, należy zastosować obustronne poręcze, umieszczone na wysokości 0,75 i 0,9 m od płaszczyzny ruchu.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Poręcze przy schodach zewnętrznych i pochylniach, przed ich początkiem i za końcem, należy przedłużyć o 0,3 m oraz zakończyć w sposób zapewniający bezpieczne użytkowanie.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Poręcze przy schodach i pochylniach powinny być oddalone od ścian, do których są mocowane, co najmniej 0,05 m.</w:t>
      </w:r>
    </w:p>
    <w:sectPr>
      <w:headerReference w:type="first" r:id="rId4"/>
      <w:footerReference w:type="even" r:id="rId5"/>
      <w:footerReference w:type="default" r:id="rId6"/>
      <w:type w:val="nextPage"/>
      <w:pgSz w:orient="landscape" w:w="16838" w:h="11906"/>
      <w:pgMar w:left="720" w:right="720" w:gutter="0" w:header="708" w:top="1276" w:footer="708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both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 xml:space="preserve"> </w:t>
    </w:r>
  </w:p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ind w:left="720" w:hanging="0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>Załącznik Nr 2 do Zarządzenia Nr 10/2025</w:t>
    </w:r>
  </w:p>
  <w:p>
    <w:pPr>
      <w:pStyle w:val="Normal"/>
      <w:spacing w:lineRule="auto" w:line="240" w:before="0" w:after="0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>Dyrektora Powiatowego Centrum Pomocy Rodzinie</w:t>
    </w:r>
  </w:p>
  <w:p>
    <w:pPr>
      <w:pStyle w:val="Normal"/>
      <w:spacing w:lineRule="auto" w:line="240" w:before="0" w:after="0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  <w:t xml:space="preserve">          </w:t>
    </w:r>
    <w:r>
      <w:rPr>
        <w:rFonts w:cs="Arial" w:ascii="Arial" w:hAnsi="Arial"/>
        <w:sz w:val="20"/>
        <w:szCs w:val="20"/>
      </w:rPr>
      <w:t xml:space="preserve">w Nowym Mieście Lubawskim z dnia 19 marca 2025 r.   </w:t>
    </w:r>
  </w:p>
  <w:p>
    <w:pPr>
      <w:pStyle w:val="Gwka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a7236f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a7236f"/>
    <w:rPr/>
  </w:style>
  <w:style w:type="character" w:styleId="Wyrnienie">
    <w:name w:val="Wyróżnienie"/>
    <w:basedOn w:val="DefaultParagraphFont"/>
    <w:uiPriority w:val="20"/>
    <w:qFormat/>
    <w:rsid w:val="00f23fae"/>
    <w:rPr>
      <w:i/>
      <w:iCs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da5611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a7236f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a7236f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23fae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a561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bf0e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6843C-EDD3-4118-A844-70B4B2CE5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LibreOffice/7.2.5.2$Windows_X86_64 LibreOffice_project/499f9727c189e6ef3471021d6132d4c694f357e5</Application>
  <AppVersion>15.0000</AppVersion>
  <Pages>3</Pages>
  <Words>544</Words>
  <Characters>3497</Characters>
  <CharactersWithSpaces>4632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2025-03-19T12:48:00Z</dcterms:created>
  <dc:creator>DELL</dc:creator>
  <dc:description/>
  <dc:language>pl-PL</dc:language>
  <cp:lastModifiedBy>PCPR NML</cp:lastModifiedBy>
  <cp:lastPrinted>2025-03-19T13:02:00Z</cp:lastPrinted>
  <dcterms:modified xsi:type="dcterms:W3CDTF">2025-03-19T13:02:00Z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