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7951" w:type="dxa"/>
        <w:tblInd w:w="-99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955"/>
        <w:gridCol w:w="1990"/>
        <w:gridCol w:w="6"/>
      </w:tblGrid>
      <w:tr w:rsidR="005834A1" w:rsidTr="006C40C6">
        <w:trPr>
          <w:gridAfter w:val="1"/>
          <w:wAfter w:w="6" w:type="dxa"/>
          <w:trHeight w:val="624"/>
        </w:trPr>
        <w:tc>
          <w:tcPr>
            <w:tcW w:w="5955" w:type="dxa"/>
            <w:tcBorders>
              <w:top w:val="nil"/>
              <w:left w:val="nil"/>
              <w:right w:val="nil"/>
            </w:tcBorders>
            <w:vAlign w:val="center"/>
          </w:tcPr>
          <w:p w:rsidR="00694674" w:rsidRPr="00D55726" w:rsidRDefault="005B17E8" w:rsidP="009F2CF0">
            <w:pPr>
              <w:ind w:left="35"/>
              <w:jc w:val="center"/>
              <w:rPr>
                <w:rFonts w:ascii="DIN Next LT Pro" w:hAnsi="DIN Next LT Pro"/>
                <w:color w:val="005682"/>
                <w:u w:val="single"/>
                <w:vertAlign w:val="subscript"/>
              </w:rPr>
            </w:pPr>
            <w:r w:rsidRPr="00812EC9">
              <w:rPr>
                <w:rFonts w:ascii="DIN Next LT Pro" w:hAnsi="DIN Next LT Pro"/>
                <w:color w:val="005682"/>
                <w:u w:val="single"/>
              </w:rPr>
              <w:softHyphen/>
            </w:r>
            <w:r w:rsidR="00694674" w:rsidRPr="00812EC9">
              <w:rPr>
                <w:rFonts w:ascii="DIN Next LT Pro" w:hAnsi="DIN Next LT Pro"/>
                <w:b/>
                <w:color w:val="005682"/>
              </w:rPr>
              <w:t>BADANIA DIAGNOSTYC</w:t>
            </w:r>
            <w:r w:rsidR="00D55726" w:rsidRPr="00812EC9">
              <w:rPr>
                <w:rFonts w:ascii="DIN Next LT Pro" w:hAnsi="DIN Next LT Pro"/>
                <w:b/>
                <w:color w:val="005682"/>
              </w:rPr>
              <w:t>ZNE</w:t>
            </w:r>
          </w:p>
        </w:tc>
        <w:tc>
          <w:tcPr>
            <w:tcW w:w="1990" w:type="dxa"/>
            <w:tcBorders>
              <w:top w:val="nil"/>
              <w:left w:val="nil"/>
              <w:right w:val="nil"/>
            </w:tcBorders>
            <w:vAlign w:val="center"/>
          </w:tcPr>
          <w:p w:rsidR="00812EC9" w:rsidRDefault="00D17557" w:rsidP="006A6F29">
            <w:pPr>
              <w:jc w:val="center"/>
              <w:rPr>
                <w:rFonts w:ascii="DIN Next LT Pro" w:hAnsi="DIN Next LT Pro"/>
                <w:b/>
              </w:rPr>
            </w:pPr>
            <w:r w:rsidRPr="00D55726">
              <w:rPr>
                <w:rFonts w:ascii="DIN Next LT Pro" w:hAnsi="DIN Next LT Pro"/>
                <w:b/>
              </w:rPr>
              <w:t>Cena netto (zł)</w:t>
            </w:r>
          </w:p>
          <w:p w:rsidR="00694674" w:rsidRPr="00D55726" w:rsidRDefault="00D17557" w:rsidP="006A6F29">
            <w:pPr>
              <w:jc w:val="center"/>
              <w:rPr>
                <w:rFonts w:ascii="DIN Next LT Pro" w:hAnsi="DIN Next LT Pro"/>
                <w:u w:val="single"/>
                <w:vertAlign w:val="subscript"/>
              </w:rPr>
            </w:pPr>
            <w:r w:rsidRPr="00D55726">
              <w:rPr>
                <w:rFonts w:ascii="DIN Next LT Pro" w:hAnsi="DIN Next LT Pro"/>
                <w:b/>
              </w:rPr>
              <w:t>+ VAT</w:t>
            </w:r>
          </w:p>
        </w:tc>
      </w:tr>
      <w:tr w:rsidR="00716AEB" w:rsidTr="006C40C6">
        <w:trPr>
          <w:gridAfter w:val="1"/>
          <w:wAfter w:w="6" w:type="dxa"/>
          <w:trHeight w:val="397"/>
        </w:trPr>
        <w:tc>
          <w:tcPr>
            <w:tcW w:w="5955" w:type="dxa"/>
            <w:vAlign w:val="center"/>
          </w:tcPr>
          <w:p w:rsidR="00694674" w:rsidRPr="0008282E" w:rsidRDefault="00D17557" w:rsidP="009F2CF0">
            <w:pPr>
              <w:ind w:left="35"/>
              <w:rPr>
                <w:rFonts w:ascii="DIN Next LT Pro" w:hAnsi="DIN Next LT Pro"/>
                <w:noProof/>
                <w:sz w:val="20"/>
                <w:szCs w:val="20"/>
                <w:u w:val="single"/>
                <w:lang w:eastAsia="pl-PL"/>
              </w:rPr>
            </w:pPr>
            <w:r w:rsidRPr="0008282E">
              <w:rPr>
                <w:rFonts w:ascii="DIN Next LT Pro" w:hAnsi="DIN Next LT Pro"/>
                <w:sz w:val="20"/>
                <w:szCs w:val="20"/>
              </w:rPr>
              <w:t>Badanie gazometryczne</w:t>
            </w:r>
          </w:p>
        </w:tc>
        <w:tc>
          <w:tcPr>
            <w:tcW w:w="1990" w:type="dxa"/>
            <w:vAlign w:val="center"/>
          </w:tcPr>
          <w:p w:rsidR="00694674" w:rsidRPr="0008282E" w:rsidRDefault="00D55726" w:rsidP="006A6F2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08282E">
              <w:rPr>
                <w:rFonts w:ascii="DIN Next LT Pro" w:hAnsi="DIN Next LT Pro"/>
                <w:sz w:val="20"/>
                <w:szCs w:val="20"/>
              </w:rPr>
              <w:t>20,00</w:t>
            </w:r>
          </w:p>
        </w:tc>
      </w:tr>
      <w:tr w:rsidR="00716AEB" w:rsidTr="006C40C6">
        <w:trPr>
          <w:gridAfter w:val="1"/>
          <w:wAfter w:w="6" w:type="dxa"/>
          <w:trHeight w:val="454"/>
        </w:trPr>
        <w:tc>
          <w:tcPr>
            <w:tcW w:w="5955" w:type="dxa"/>
            <w:vAlign w:val="center"/>
          </w:tcPr>
          <w:p w:rsidR="00D55726" w:rsidRPr="0008282E" w:rsidRDefault="00D17557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08282E">
              <w:rPr>
                <w:rFonts w:ascii="DIN Next LT Pro" w:hAnsi="DIN Next LT Pro"/>
                <w:sz w:val="20"/>
                <w:szCs w:val="20"/>
              </w:rPr>
              <w:t xml:space="preserve">Ocena mikrokrążenia  okolicy rany metodą oksymetrii </w:t>
            </w:r>
          </w:p>
          <w:p w:rsidR="00D17557" w:rsidRPr="0008282E" w:rsidRDefault="00D17557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08282E">
              <w:rPr>
                <w:rFonts w:ascii="DIN Next LT Pro" w:hAnsi="DIN Next LT Pro"/>
                <w:sz w:val="20"/>
                <w:szCs w:val="20"/>
              </w:rPr>
              <w:t>przezskórnej (tpcO2) – 4 punktowa</w:t>
            </w:r>
          </w:p>
        </w:tc>
        <w:tc>
          <w:tcPr>
            <w:tcW w:w="1990" w:type="dxa"/>
            <w:vAlign w:val="center"/>
          </w:tcPr>
          <w:p w:rsidR="00D17557" w:rsidRPr="0008282E" w:rsidRDefault="00D55726" w:rsidP="006A6F2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08282E">
              <w:rPr>
                <w:rFonts w:ascii="DIN Next LT Pro" w:hAnsi="DIN Next LT Pro"/>
                <w:sz w:val="20"/>
                <w:szCs w:val="20"/>
              </w:rPr>
              <w:t>325,00</w:t>
            </w:r>
          </w:p>
        </w:tc>
      </w:tr>
      <w:tr w:rsidR="00716AEB" w:rsidTr="006C40C6">
        <w:trPr>
          <w:gridAfter w:val="1"/>
          <w:wAfter w:w="6" w:type="dxa"/>
          <w:trHeight w:val="454"/>
        </w:trPr>
        <w:tc>
          <w:tcPr>
            <w:tcW w:w="5955" w:type="dxa"/>
            <w:tcBorders>
              <w:bottom w:val="single" w:sz="2" w:space="0" w:color="auto"/>
            </w:tcBorders>
            <w:vAlign w:val="center"/>
          </w:tcPr>
          <w:p w:rsidR="00D55726" w:rsidRPr="0008282E" w:rsidRDefault="00A971D5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08282E">
              <w:rPr>
                <w:rFonts w:ascii="DIN Next LT Pro" w:hAnsi="DIN Next LT Pro"/>
                <w:sz w:val="20"/>
                <w:szCs w:val="20"/>
              </w:rPr>
              <w:t xml:space="preserve">Ocena mikrokrążenia  okolicy rany metodą oksymetrii </w:t>
            </w:r>
          </w:p>
          <w:p w:rsidR="00D17557" w:rsidRPr="0008282E" w:rsidRDefault="00A971D5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08282E">
              <w:rPr>
                <w:rFonts w:ascii="DIN Next LT Pro" w:hAnsi="DIN Next LT Pro"/>
                <w:sz w:val="20"/>
                <w:szCs w:val="20"/>
              </w:rPr>
              <w:t>przezskórnej (tpcO2) – 6 punktowa</w:t>
            </w:r>
          </w:p>
        </w:tc>
        <w:tc>
          <w:tcPr>
            <w:tcW w:w="1990" w:type="dxa"/>
            <w:tcBorders>
              <w:bottom w:val="single" w:sz="2" w:space="0" w:color="auto"/>
            </w:tcBorders>
            <w:vAlign w:val="center"/>
          </w:tcPr>
          <w:p w:rsidR="00D17557" w:rsidRPr="0008282E" w:rsidRDefault="00D55726" w:rsidP="006A6F2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08282E">
              <w:rPr>
                <w:rFonts w:ascii="DIN Next LT Pro" w:hAnsi="DIN Next LT Pro"/>
                <w:sz w:val="20"/>
                <w:szCs w:val="20"/>
              </w:rPr>
              <w:t>395,00</w:t>
            </w:r>
          </w:p>
        </w:tc>
      </w:tr>
      <w:tr w:rsidR="00716AEB" w:rsidTr="006C40C6">
        <w:trPr>
          <w:gridAfter w:val="1"/>
          <w:wAfter w:w="6" w:type="dxa"/>
          <w:trHeight w:val="624"/>
        </w:trPr>
        <w:tc>
          <w:tcPr>
            <w:tcW w:w="5955" w:type="dxa"/>
            <w:tcBorders>
              <w:left w:val="nil"/>
              <w:right w:val="nil"/>
            </w:tcBorders>
            <w:vAlign w:val="center"/>
          </w:tcPr>
          <w:p w:rsidR="00D17557" w:rsidRPr="00D55726" w:rsidRDefault="00D55726" w:rsidP="009F2CF0">
            <w:pPr>
              <w:ind w:left="35"/>
              <w:jc w:val="center"/>
              <w:rPr>
                <w:rFonts w:ascii="DIN Next LT Pro" w:hAnsi="DIN Next LT Pro"/>
                <w:b/>
                <w:color w:val="000000" w:themeColor="text1"/>
              </w:rPr>
            </w:pPr>
            <w:r w:rsidRPr="00812EC9">
              <w:rPr>
                <w:rFonts w:ascii="DIN Next LT Pro" w:hAnsi="DIN Next LT Pro"/>
                <w:b/>
                <w:color w:val="005682"/>
              </w:rPr>
              <w:t>BADANIA ENDOSKOPOWE</w:t>
            </w:r>
          </w:p>
        </w:tc>
        <w:tc>
          <w:tcPr>
            <w:tcW w:w="1990" w:type="dxa"/>
            <w:tcBorders>
              <w:left w:val="nil"/>
              <w:right w:val="nil"/>
            </w:tcBorders>
            <w:vAlign w:val="center"/>
          </w:tcPr>
          <w:p w:rsidR="00D17557" w:rsidRPr="00D55726" w:rsidRDefault="00D17557" w:rsidP="006A6F29">
            <w:pPr>
              <w:ind w:right="105"/>
              <w:jc w:val="center"/>
              <w:rPr>
                <w:rFonts w:ascii="DIN Next LT Pro" w:hAnsi="DIN Next LT Pro"/>
              </w:rPr>
            </w:pPr>
          </w:p>
        </w:tc>
      </w:tr>
      <w:tr w:rsidR="00716AEB" w:rsidTr="006C40C6">
        <w:trPr>
          <w:gridAfter w:val="1"/>
          <w:wAfter w:w="6" w:type="dxa"/>
          <w:trHeight w:val="397"/>
        </w:trPr>
        <w:tc>
          <w:tcPr>
            <w:tcW w:w="5955" w:type="dxa"/>
            <w:vAlign w:val="center"/>
          </w:tcPr>
          <w:p w:rsidR="00D55726" w:rsidRPr="006A6F29" w:rsidRDefault="00D55726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 xml:space="preserve">Konsultacja w Poradni </w:t>
            </w:r>
          </w:p>
          <w:p w:rsidR="00D17557" w:rsidRPr="006A6F29" w:rsidRDefault="00D55726" w:rsidP="009F2CF0">
            <w:pPr>
              <w:ind w:left="35"/>
              <w:rPr>
                <w:rFonts w:ascii="DIN Next LT Pro" w:hAnsi="DIN Next LT Pro"/>
                <w:i/>
                <w:sz w:val="18"/>
                <w:szCs w:val="18"/>
              </w:rPr>
            </w:pPr>
            <w:r w:rsidRPr="006A6F29">
              <w:rPr>
                <w:rFonts w:ascii="DIN Next LT Pro" w:hAnsi="DIN Next LT Pro"/>
                <w:i/>
                <w:sz w:val="18"/>
                <w:szCs w:val="18"/>
              </w:rPr>
              <w:t>(porada, badania laboratoryjne, skierowanie na badania endoskopowe)</w:t>
            </w:r>
          </w:p>
        </w:tc>
        <w:tc>
          <w:tcPr>
            <w:tcW w:w="1990" w:type="dxa"/>
            <w:vAlign w:val="center"/>
          </w:tcPr>
          <w:p w:rsidR="00D17557" w:rsidRPr="006A6F29" w:rsidRDefault="00812EC9" w:rsidP="006A6F2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100,00</w:t>
            </w:r>
          </w:p>
        </w:tc>
      </w:tr>
      <w:tr w:rsidR="00716AEB" w:rsidTr="006C40C6">
        <w:trPr>
          <w:gridAfter w:val="1"/>
          <w:wAfter w:w="6" w:type="dxa"/>
          <w:trHeight w:val="397"/>
        </w:trPr>
        <w:tc>
          <w:tcPr>
            <w:tcW w:w="5955" w:type="dxa"/>
            <w:vAlign w:val="center"/>
          </w:tcPr>
          <w:p w:rsidR="00D17557" w:rsidRPr="006A6F29" w:rsidRDefault="00D55726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Gastroskopia diagnostyczna bez pobrania wycinków</w:t>
            </w:r>
          </w:p>
        </w:tc>
        <w:tc>
          <w:tcPr>
            <w:tcW w:w="1990" w:type="dxa"/>
            <w:vAlign w:val="center"/>
          </w:tcPr>
          <w:p w:rsidR="00D17557" w:rsidRPr="006A6F29" w:rsidRDefault="00812EC9" w:rsidP="006A6F2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200,00</w:t>
            </w:r>
          </w:p>
        </w:tc>
      </w:tr>
      <w:tr w:rsidR="00716AEB" w:rsidTr="006C40C6">
        <w:trPr>
          <w:gridAfter w:val="1"/>
          <w:wAfter w:w="6" w:type="dxa"/>
          <w:trHeight w:val="397"/>
        </w:trPr>
        <w:tc>
          <w:tcPr>
            <w:tcW w:w="5955" w:type="dxa"/>
            <w:vAlign w:val="center"/>
          </w:tcPr>
          <w:p w:rsidR="00D17557" w:rsidRPr="006A6F29" w:rsidRDefault="00D55726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Gastroskopia diagnostyczna z pobraniem wycinków</w:t>
            </w:r>
          </w:p>
        </w:tc>
        <w:tc>
          <w:tcPr>
            <w:tcW w:w="1990" w:type="dxa"/>
            <w:vAlign w:val="center"/>
          </w:tcPr>
          <w:p w:rsidR="00D17557" w:rsidRPr="006A6F29" w:rsidRDefault="00812EC9" w:rsidP="006A6F2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250,00</w:t>
            </w:r>
          </w:p>
        </w:tc>
      </w:tr>
      <w:tr w:rsidR="00716AEB" w:rsidTr="006C40C6">
        <w:trPr>
          <w:gridAfter w:val="1"/>
          <w:wAfter w:w="6" w:type="dxa"/>
          <w:trHeight w:val="397"/>
        </w:trPr>
        <w:tc>
          <w:tcPr>
            <w:tcW w:w="5955" w:type="dxa"/>
            <w:vAlign w:val="center"/>
          </w:tcPr>
          <w:p w:rsidR="005834A1" w:rsidRPr="006A6F29" w:rsidRDefault="00D55726" w:rsidP="009F2CF0">
            <w:pPr>
              <w:ind w:left="35"/>
              <w:rPr>
                <w:rFonts w:ascii="DIN Next LT Pro" w:hAnsi="DIN Next LT Pro"/>
                <w:i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 xml:space="preserve">Gastroskopia diagnostyczna bez biopsji, z badaniem na </w:t>
            </w:r>
            <w:proofErr w:type="spellStart"/>
            <w:r w:rsidRPr="006A6F29">
              <w:rPr>
                <w:rFonts w:ascii="DIN Next LT Pro" w:hAnsi="DIN Next LT Pro"/>
                <w:sz w:val="20"/>
                <w:szCs w:val="20"/>
              </w:rPr>
              <w:t>Helicobacter</w:t>
            </w:r>
            <w:proofErr w:type="spellEnd"/>
            <w:r w:rsidRPr="006A6F29">
              <w:rPr>
                <w:rFonts w:ascii="DIN Next LT Pro" w:hAnsi="DIN Next LT Pro"/>
                <w:sz w:val="20"/>
                <w:szCs w:val="20"/>
              </w:rPr>
              <w:t xml:space="preserve"> </w:t>
            </w:r>
            <w:proofErr w:type="spellStart"/>
            <w:r w:rsidRPr="006A6F29">
              <w:rPr>
                <w:rFonts w:ascii="DIN Next LT Pro" w:hAnsi="DIN Next LT Pro"/>
                <w:sz w:val="20"/>
                <w:szCs w:val="20"/>
              </w:rPr>
              <w:t>Pylori</w:t>
            </w:r>
            <w:proofErr w:type="spellEnd"/>
            <w:r w:rsidRPr="006A6F29">
              <w:rPr>
                <w:rFonts w:ascii="DIN Next LT Pro" w:hAnsi="DIN Next LT Pro"/>
                <w:sz w:val="20"/>
                <w:szCs w:val="20"/>
              </w:rPr>
              <w:t xml:space="preserve"> </w:t>
            </w:r>
            <w:r w:rsidRPr="006A6F29">
              <w:rPr>
                <w:rFonts w:ascii="DIN Next LT Pro" w:hAnsi="DIN Next LT Pro"/>
                <w:i/>
                <w:sz w:val="20"/>
                <w:szCs w:val="20"/>
              </w:rPr>
              <w:t xml:space="preserve"> </w:t>
            </w:r>
          </w:p>
          <w:p w:rsidR="00D17557" w:rsidRPr="006A6F29" w:rsidRDefault="00D55726" w:rsidP="009F2CF0">
            <w:pPr>
              <w:ind w:left="35"/>
              <w:rPr>
                <w:rFonts w:ascii="DIN Next LT Pro" w:hAnsi="DIN Next LT Pro"/>
                <w:sz w:val="18"/>
                <w:szCs w:val="18"/>
              </w:rPr>
            </w:pPr>
            <w:r w:rsidRPr="006A6F29">
              <w:rPr>
                <w:rFonts w:ascii="DIN Next LT Pro" w:hAnsi="DIN Next LT Pro"/>
                <w:i/>
                <w:sz w:val="18"/>
                <w:szCs w:val="18"/>
              </w:rPr>
              <w:t xml:space="preserve">(Test </w:t>
            </w:r>
            <w:proofErr w:type="spellStart"/>
            <w:r w:rsidRPr="006A6F29">
              <w:rPr>
                <w:rFonts w:ascii="DIN Next LT Pro" w:hAnsi="DIN Next LT Pro"/>
                <w:i/>
                <w:sz w:val="18"/>
                <w:szCs w:val="18"/>
              </w:rPr>
              <w:t>ureazowy</w:t>
            </w:r>
            <w:proofErr w:type="spellEnd"/>
            <w:r w:rsidRPr="006A6F29">
              <w:rPr>
                <w:rFonts w:ascii="DIN Next LT Pro" w:hAnsi="DIN Next LT Pro"/>
                <w:i/>
                <w:sz w:val="18"/>
                <w:szCs w:val="18"/>
              </w:rPr>
              <w:t>)</w:t>
            </w:r>
          </w:p>
        </w:tc>
        <w:tc>
          <w:tcPr>
            <w:tcW w:w="1990" w:type="dxa"/>
            <w:vAlign w:val="center"/>
          </w:tcPr>
          <w:p w:rsidR="00D17557" w:rsidRPr="006A6F29" w:rsidRDefault="00812EC9" w:rsidP="006A6F2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250,00</w:t>
            </w:r>
          </w:p>
        </w:tc>
      </w:tr>
      <w:tr w:rsidR="00716AEB" w:rsidTr="006C40C6">
        <w:trPr>
          <w:gridAfter w:val="1"/>
          <w:wAfter w:w="6" w:type="dxa"/>
          <w:trHeight w:val="397"/>
        </w:trPr>
        <w:tc>
          <w:tcPr>
            <w:tcW w:w="5955" w:type="dxa"/>
            <w:vAlign w:val="center"/>
          </w:tcPr>
          <w:p w:rsidR="00D55726" w:rsidRPr="006A6F29" w:rsidRDefault="00D55726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 xml:space="preserve">Gastroskopia diagnostyczna + zabieg obliteracji krwawienia </w:t>
            </w:r>
          </w:p>
          <w:p w:rsidR="00D17557" w:rsidRPr="006A6F29" w:rsidRDefault="00D55726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z przewodu pokarmowego</w:t>
            </w:r>
          </w:p>
        </w:tc>
        <w:tc>
          <w:tcPr>
            <w:tcW w:w="1990" w:type="dxa"/>
            <w:vAlign w:val="center"/>
          </w:tcPr>
          <w:p w:rsidR="00D17557" w:rsidRPr="006A6F29" w:rsidRDefault="00812EC9" w:rsidP="006A6F2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530,00</w:t>
            </w:r>
          </w:p>
        </w:tc>
      </w:tr>
      <w:tr w:rsidR="00716AEB" w:rsidTr="006C40C6">
        <w:trPr>
          <w:gridAfter w:val="1"/>
          <w:wAfter w:w="6" w:type="dxa"/>
          <w:trHeight w:val="397"/>
        </w:trPr>
        <w:tc>
          <w:tcPr>
            <w:tcW w:w="5955" w:type="dxa"/>
            <w:vAlign w:val="center"/>
          </w:tcPr>
          <w:p w:rsidR="00D17557" w:rsidRPr="006A6F29" w:rsidRDefault="00D55726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Bronchoskopia diagnostyczna</w:t>
            </w:r>
          </w:p>
        </w:tc>
        <w:tc>
          <w:tcPr>
            <w:tcW w:w="1990" w:type="dxa"/>
            <w:vAlign w:val="center"/>
          </w:tcPr>
          <w:p w:rsidR="00D17557" w:rsidRPr="006A6F29" w:rsidRDefault="00812EC9" w:rsidP="006A6F2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230,00</w:t>
            </w:r>
          </w:p>
        </w:tc>
      </w:tr>
      <w:tr w:rsidR="00716AEB" w:rsidTr="006C40C6">
        <w:trPr>
          <w:gridAfter w:val="1"/>
          <w:wAfter w:w="6" w:type="dxa"/>
          <w:trHeight w:val="397"/>
        </w:trPr>
        <w:tc>
          <w:tcPr>
            <w:tcW w:w="5955" w:type="dxa"/>
            <w:vAlign w:val="center"/>
          </w:tcPr>
          <w:p w:rsidR="00D55726" w:rsidRPr="006A6F29" w:rsidRDefault="00D55726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 xml:space="preserve">Pobranie wycinków podczas bronchoskopii do badania </w:t>
            </w:r>
          </w:p>
          <w:p w:rsidR="00D17557" w:rsidRPr="006A6F29" w:rsidRDefault="00D55726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histopatologicznego</w:t>
            </w:r>
          </w:p>
        </w:tc>
        <w:tc>
          <w:tcPr>
            <w:tcW w:w="1990" w:type="dxa"/>
            <w:vAlign w:val="center"/>
          </w:tcPr>
          <w:p w:rsidR="00D17557" w:rsidRPr="006A6F29" w:rsidRDefault="00812EC9" w:rsidP="006A6F2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50,00</w:t>
            </w:r>
          </w:p>
        </w:tc>
      </w:tr>
      <w:tr w:rsidR="00716AEB" w:rsidTr="006C40C6">
        <w:trPr>
          <w:gridAfter w:val="1"/>
          <w:wAfter w:w="6" w:type="dxa"/>
          <w:trHeight w:val="397"/>
        </w:trPr>
        <w:tc>
          <w:tcPr>
            <w:tcW w:w="5955" w:type="dxa"/>
            <w:vAlign w:val="center"/>
          </w:tcPr>
          <w:p w:rsidR="00D55726" w:rsidRPr="006A6F29" w:rsidRDefault="00D55726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 xml:space="preserve">Pobranie wymazów podczas bronchoskopii do badania </w:t>
            </w:r>
          </w:p>
          <w:p w:rsidR="00D17557" w:rsidRPr="006A6F29" w:rsidRDefault="00D55726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cytologicznego</w:t>
            </w:r>
          </w:p>
        </w:tc>
        <w:tc>
          <w:tcPr>
            <w:tcW w:w="1990" w:type="dxa"/>
            <w:vAlign w:val="center"/>
          </w:tcPr>
          <w:p w:rsidR="00D17557" w:rsidRPr="006A6F29" w:rsidRDefault="00812EC9" w:rsidP="006A6F2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50,00</w:t>
            </w:r>
          </w:p>
        </w:tc>
      </w:tr>
      <w:tr w:rsidR="00716AEB" w:rsidTr="006C40C6">
        <w:trPr>
          <w:gridAfter w:val="1"/>
          <w:wAfter w:w="6" w:type="dxa"/>
          <w:trHeight w:val="397"/>
        </w:trPr>
        <w:tc>
          <w:tcPr>
            <w:tcW w:w="5955" w:type="dxa"/>
            <w:vAlign w:val="center"/>
          </w:tcPr>
          <w:p w:rsidR="00D55726" w:rsidRPr="006A6F29" w:rsidRDefault="00D55726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 xml:space="preserve">Pobranie wydzieliny podczas bronchoskopii do badania </w:t>
            </w:r>
          </w:p>
          <w:p w:rsidR="00D17557" w:rsidRPr="006A6F29" w:rsidRDefault="00D55726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w kierunku prątków gruźlicy</w:t>
            </w:r>
          </w:p>
        </w:tc>
        <w:tc>
          <w:tcPr>
            <w:tcW w:w="1990" w:type="dxa"/>
            <w:vAlign w:val="center"/>
          </w:tcPr>
          <w:p w:rsidR="00D17557" w:rsidRPr="006A6F29" w:rsidRDefault="00812EC9" w:rsidP="006A6F2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100,00</w:t>
            </w:r>
          </w:p>
        </w:tc>
      </w:tr>
      <w:tr w:rsidR="00716AEB" w:rsidTr="006C40C6">
        <w:trPr>
          <w:gridAfter w:val="1"/>
          <w:wAfter w:w="6" w:type="dxa"/>
          <w:trHeight w:val="397"/>
        </w:trPr>
        <w:tc>
          <w:tcPr>
            <w:tcW w:w="5955" w:type="dxa"/>
            <w:vAlign w:val="center"/>
          </w:tcPr>
          <w:p w:rsidR="00D17557" w:rsidRPr="006A6F29" w:rsidRDefault="00D55726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proofErr w:type="spellStart"/>
            <w:r w:rsidRPr="006A6F29">
              <w:rPr>
                <w:rFonts w:ascii="DIN Next LT Pro" w:hAnsi="DIN Next LT Pro"/>
                <w:sz w:val="20"/>
                <w:szCs w:val="20"/>
              </w:rPr>
              <w:t>Kolonoskopia</w:t>
            </w:r>
            <w:proofErr w:type="spellEnd"/>
            <w:r w:rsidRPr="006A6F29">
              <w:rPr>
                <w:rFonts w:ascii="DIN Next LT Pro" w:hAnsi="DIN Next LT Pro"/>
                <w:sz w:val="20"/>
                <w:szCs w:val="20"/>
              </w:rPr>
              <w:t xml:space="preserve"> diagnostyczna bez pobrania wycinków</w:t>
            </w:r>
          </w:p>
        </w:tc>
        <w:tc>
          <w:tcPr>
            <w:tcW w:w="1990" w:type="dxa"/>
            <w:vAlign w:val="center"/>
          </w:tcPr>
          <w:p w:rsidR="00D17557" w:rsidRPr="006A6F29" w:rsidRDefault="00812EC9" w:rsidP="006A6F2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300,00</w:t>
            </w:r>
          </w:p>
        </w:tc>
      </w:tr>
      <w:tr w:rsidR="00716AEB" w:rsidTr="006C40C6">
        <w:trPr>
          <w:gridAfter w:val="1"/>
          <w:wAfter w:w="6" w:type="dxa"/>
          <w:trHeight w:val="397"/>
        </w:trPr>
        <w:tc>
          <w:tcPr>
            <w:tcW w:w="5955" w:type="dxa"/>
            <w:vAlign w:val="center"/>
          </w:tcPr>
          <w:p w:rsidR="00D17557" w:rsidRPr="006A6F29" w:rsidRDefault="00D55726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proofErr w:type="spellStart"/>
            <w:r w:rsidRPr="006A6F29">
              <w:rPr>
                <w:rFonts w:ascii="DIN Next LT Pro" w:hAnsi="DIN Next LT Pro"/>
                <w:sz w:val="20"/>
                <w:szCs w:val="20"/>
              </w:rPr>
              <w:t>Kolonoskopia</w:t>
            </w:r>
            <w:proofErr w:type="spellEnd"/>
            <w:r w:rsidRPr="006A6F29">
              <w:rPr>
                <w:rFonts w:ascii="DIN Next LT Pro" w:hAnsi="DIN Next LT Pro"/>
                <w:sz w:val="20"/>
                <w:szCs w:val="20"/>
              </w:rPr>
              <w:t xml:space="preserve"> diagnostyczna z pobraniem wycinków</w:t>
            </w:r>
          </w:p>
        </w:tc>
        <w:tc>
          <w:tcPr>
            <w:tcW w:w="1990" w:type="dxa"/>
            <w:vAlign w:val="center"/>
          </w:tcPr>
          <w:p w:rsidR="00D17557" w:rsidRPr="006A6F29" w:rsidRDefault="00812EC9" w:rsidP="006A6F2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350,00</w:t>
            </w:r>
          </w:p>
        </w:tc>
      </w:tr>
      <w:tr w:rsidR="00716AEB" w:rsidTr="006C40C6">
        <w:trPr>
          <w:gridAfter w:val="1"/>
          <w:wAfter w:w="6" w:type="dxa"/>
          <w:trHeight w:val="397"/>
        </w:trPr>
        <w:tc>
          <w:tcPr>
            <w:tcW w:w="5955" w:type="dxa"/>
            <w:vAlign w:val="center"/>
          </w:tcPr>
          <w:p w:rsidR="00812EC9" w:rsidRPr="006A6F29" w:rsidRDefault="00D55726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proofErr w:type="spellStart"/>
            <w:r w:rsidRPr="006A6F29">
              <w:rPr>
                <w:rFonts w:ascii="DIN Next LT Pro" w:hAnsi="DIN Next LT Pro"/>
                <w:sz w:val="20"/>
                <w:szCs w:val="20"/>
              </w:rPr>
              <w:t>Kolonoskopia</w:t>
            </w:r>
            <w:proofErr w:type="spellEnd"/>
            <w:r w:rsidRPr="006A6F29">
              <w:rPr>
                <w:rFonts w:ascii="DIN Next LT Pro" w:hAnsi="DIN Next LT Pro"/>
                <w:sz w:val="20"/>
                <w:szCs w:val="20"/>
              </w:rPr>
              <w:t xml:space="preserve"> diagnostyczna + zabieg obliteracji krwawienia </w:t>
            </w:r>
          </w:p>
          <w:p w:rsidR="00D17557" w:rsidRPr="006A6F29" w:rsidRDefault="00D55726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z przewodu pokarmowego</w:t>
            </w:r>
          </w:p>
        </w:tc>
        <w:tc>
          <w:tcPr>
            <w:tcW w:w="1990" w:type="dxa"/>
            <w:vAlign w:val="center"/>
          </w:tcPr>
          <w:p w:rsidR="00D17557" w:rsidRPr="006A6F29" w:rsidRDefault="00812EC9" w:rsidP="006A6F2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600,00</w:t>
            </w:r>
          </w:p>
        </w:tc>
      </w:tr>
      <w:tr w:rsidR="00716AEB" w:rsidTr="006C40C6">
        <w:trPr>
          <w:gridAfter w:val="1"/>
          <w:wAfter w:w="6" w:type="dxa"/>
          <w:trHeight w:val="397"/>
        </w:trPr>
        <w:tc>
          <w:tcPr>
            <w:tcW w:w="5955" w:type="dxa"/>
            <w:vAlign w:val="center"/>
          </w:tcPr>
          <w:p w:rsidR="00D17557" w:rsidRPr="006A6F29" w:rsidRDefault="00D55726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Konsultacja anestezjologiczna</w:t>
            </w:r>
          </w:p>
        </w:tc>
        <w:tc>
          <w:tcPr>
            <w:tcW w:w="1990" w:type="dxa"/>
            <w:vAlign w:val="center"/>
          </w:tcPr>
          <w:p w:rsidR="00D17557" w:rsidRPr="006A6F29" w:rsidRDefault="00812EC9" w:rsidP="006A6F2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100,00</w:t>
            </w:r>
          </w:p>
        </w:tc>
      </w:tr>
      <w:tr w:rsidR="00FA6B09" w:rsidTr="006C40C6">
        <w:trPr>
          <w:gridAfter w:val="1"/>
          <w:wAfter w:w="6" w:type="dxa"/>
          <w:trHeight w:val="397"/>
        </w:trPr>
        <w:tc>
          <w:tcPr>
            <w:tcW w:w="5955" w:type="dxa"/>
            <w:vAlign w:val="center"/>
          </w:tcPr>
          <w:p w:rsidR="00812EC9" w:rsidRPr="006A6F29" w:rsidRDefault="00D55726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 xml:space="preserve">Konsultacja anestezjologiczna wraz ze znieczuleniem </w:t>
            </w:r>
          </w:p>
          <w:p w:rsidR="00D55726" w:rsidRPr="006A6F29" w:rsidRDefault="00D55726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anestezjologicznym</w:t>
            </w:r>
          </w:p>
        </w:tc>
        <w:tc>
          <w:tcPr>
            <w:tcW w:w="1990" w:type="dxa"/>
            <w:vAlign w:val="center"/>
          </w:tcPr>
          <w:p w:rsidR="00D55726" w:rsidRPr="006A6F29" w:rsidRDefault="00812EC9" w:rsidP="006A6F2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200,00</w:t>
            </w:r>
          </w:p>
        </w:tc>
      </w:tr>
      <w:tr w:rsidR="00FA6B09" w:rsidTr="006C40C6">
        <w:trPr>
          <w:gridAfter w:val="1"/>
          <w:wAfter w:w="6" w:type="dxa"/>
          <w:trHeight w:val="397"/>
        </w:trPr>
        <w:tc>
          <w:tcPr>
            <w:tcW w:w="5955" w:type="dxa"/>
            <w:vAlign w:val="center"/>
          </w:tcPr>
          <w:p w:rsidR="00D55726" w:rsidRPr="006A6F29" w:rsidRDefault="00D55726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 xml:space="preserve">Badania laboratoryjne do gastroskopii lub </w:t>
            </w:r>
            <w:proofErr w:type="spellStart"/>
            <w:r w:rsidRPr="006A6F29">
              <w:rPr>
                <w:rFonts w:ascii="DIN Next LT Pro" w:hAnsi="DIN Next LT Pro"/>
                <w:sz w:val="20"/>
                <w:szCs w:val="20"/>
              </w:rPr>
              <w:t>kolonoskopii</w:t>
            </w:r>
            <w:proofErr w:type="spellEnd"/>
            <w:r w:rsidRPr="006A6F29">
              <w:rPr>
                <w:rFonts w:ascii="DIN Next LT Pro" w:hAnsi="DIN Next LT Pro"/>
                <w:sz w:val="20"/>
                <w:szCs w:val="20"/>
              </w:rPr>
              <w:t xml:space="preserve"> </w:t>
            </w:r>
          </w:p>
          <w:p w:rsidR="00D55726" w:rsidRPr="006A6F29" w:rsidRDefault="00D55726" w:rsidP="009F2CF0">
            <w:pPr>
              <w:ind w:left="35"/>
              <w:rPr>
                <w:rFonts w:ascii="DIN Next LT Pro" w:hAnsi="DIN Next LT Pro"/>
                <w:sz w:val="18"/>
                <w:szCs w:val="18"/>
              </w:rPr>
            </w:pPr>
            <w:r w:rsidRPr="006A6F29">
              <w:rPr>
                <w:rFonts w:ascii="DIN Next LT Pro" w:hAnsi="DIN Next LT Pro"/>
                <w:i/>
                <w:sz w:val="18"/>
                <w:szCs w:val="18"/>
              </w:rPr>
              <w:t xml:space="preserve">(układ krzepnięcia - czas </w:t>
            </w:r>
            <w:proofErr w:type="spellStart"/>
            <w:r w:rsidRPr="006A6F29">
              <w:rPr>
                <w:rFonts w:ascii="DIN Next LT Pro" w:hAnsi="DIN Next LT Pro"/>
                <w:i/>
                <w:sz w:val="18"/>
                <w:szCs w:val="18"/>
              </w:rPr>
              <w:t>protrombinowy</w:t>
            </w:r>
            <w:proofErr w:type="spellEnd"/>
            <w:r w:rsidRPr="006A6F29">
              <w:rPr>
                <w:rFonts w:ascii="DIN Next LT Pro" w:hAnsi="DIN Next LT Pro"/>
                <w:i/>
                <w:sz w:val="18"/>
                <w:szCs w:val="18"/>
              </w:rPr>
              <w:t xml:space="preserve">, czas </w:t>
            </w:r>
            <w:proofErr w:type="spellStart"/>
            <w:r w:rsidRPr="006A6F29">
              <w:rPr>
                <w:rFonts w:ascii="DIN Next LT Pro" w:hAnsi="DIN Next LT Pro"/>
                <w:i/>
                <w:sz w:val="18"/>
                <w:szCs w:val="18"/>
              </w:rPr>
              <w:t>kaolinowo-kefalinowy</w:t>
            </w:r>
            <w:proofErr w:type="spellEnd"/>
            <w:r w:rsidRPr="006A6F29">
              <w:rPr>
                <w:rFonts w:ascii="DIN Next LT Pro" w:hAnsi="DIN Next LT Pro"/>
                <w:i/>
                <w:sz w:val="18"/>
                <w:szCs w:val="18"/>
              </w:rPr>
              <w:t>)</w:t>
            </w:r>
          </w:p>
        </w:tc>
        <w:tc>
          <w:tcPr>
            <w:tcW w:w="1990" w:type="dxa"/>
            <w:vAlign w:val="center"/>
          </w:tcPr>
          <w:p w:rsidR="00D55726" w:rsidRPr="006A6F29" w:rsidRDefault="00812EC9" w:rsidP="006A6F2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30,00</w:t>
            </w:r>
          </w:p>
        </w:tc>
      </w:tr>
      <w:tr w:rsidR="00FA6B09" w:rsidTr="006C40C6">
        <w:trPr>
          <w:gridAfter w:val="1"/>
          <w:wAfter w:w="6" w:type="dxa"/>
          <w:trHeight w:val="397"/>
        </w:trPr>
        <w:tc>
          <w:tcPr>
            <w:tcW w:w="5955" w:type="dxa"/>
            <w:vAlign w:val="center"/>
          </w:tcPr>
          <w:p w:rsidR="00D55726" w:rsidRPr="006A6F29" w:rsidRDefault="00D55726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 xml:space="preserve">Badania laboratoryjne do znieczulenia anestezjologicznego </w:t>
            </w:r>
            <w:r w:rsidRPr="006A6F29">
              <w:rPr>
                <w:rFonts w:ascii="DIN Next LT Pro" w:hAnsi="DIN Next LT Pro"/>
                <w:i/>
                <w:sz w:val="18"/>
                <w:szCs w:val="18"/>
              </w:rPr>
              <w:t xml:space="preserve">(morfologia, elektrolity, układ krzepnięcia - czas </w:t>
            </w:r>
            <w:proofErr w:type="spellStart"/>
            <w:r w:rsidRPr="006A6F29">
              <w:rPr>
                <w:rFonts w:ascii="DIN Next LT Pro" w:hAnsi="DIN Next LT Pro"/>
                <w:i/>
                <w:sz w:val="18"/>
                <w:szCs w:val="18"/>
              </w:rPr>
              <w:t>protrombinowy</w:t>
            </w:r>
            <w:proofErr w:type="spellEnd"/>
            <w:r w:rsidRPr="006A6F29">
              <w:rPr>
                <w:rFonts w:ascii="DIN Next LT Pro" w:hAnsi="DIN Next LT Pro"/>
                <w:i/>
                <w:sz w:val="18"/>
                <w:szCs w:val="18"/>
              </w:rPr>
              <w:t xml:space="preserve">, czas </w:t>
            </w:r>
            <w:proofErr w:type="spellStart"/>
            <w:r w:rsidRPr="006A6F29">
              <w:rPr>
                <w:rFonts w:ascii="DIN Next LT Pro" w:hAnsi="DIN Next LT Pro"/>
                <w:i/>
                <w:sz w:val="18"/>
                <w:szCs w:val="18"/>
              </w:rPr>
              <w:t>kaolinowo-kefalinowy</w:t>
            </w:r>
            <w:proofErr w:type="spellEnd"/>
            <w:r w:rsidRPr="006A6F29">
              <w:rPr>
                <w:rFonts w:ascii="DIN Next LT Pro" w:hAnsi="DIN Next LT Pro"/>
                <w:i/>
                <w:sz w:val="18"/>
                <w:szCs w:val="18"/>
              </w:rPr>
              <w:t>)</w:t>
            </w:r>
          </w:p>
        </w:tc>
        <w:tc>
          <w:tcPr>
            <w:tcW w:w="1990" w:type="dxa"/>
            <w:vAlign w:val="center"/>
          </w:tcPr>
          <w:p w:rsidR="00D55726" w:rsidRPr="006A6F29" w:rsidRDefault="00812EC9" w:rsidP="006A6F2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50,00</w:t>
            </w:r>
          </w:p>
        </w:tc>
      </w:tr>
      <w:tr w:rsidR="00FA6B09" w:rsidTr="006C40C6">
        <w:trPr>
          <w:gridAfter w:val="1"/>
          <w:wAfter w:w="6" w:type="dxa"/>
          <w:trHeight w:val="397"/>
        </w:trPr>
        <w:tc>
          <w:tcPr>
            <w:tcW w:w="5955" w:type="dxa"/>
            <w:tcBorders>
              <w:bottom w:val="single" w:sz="2" w:space="0" w:color="auto"/>
            </w:tcBorders>
            <w:vAlign w:val="center"/>
          </w:tcPr>
          <w:p w:rsidR="00D55726" w:rsidRPr="006A6F29" w:rsidRDefault="00D55726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Badanie EKG</w:t>
            </w:r>
          </w:p>
        </w:tc>
        <w:tc>
          <w:tcPr>
            <w:tcW w:w="1990" w:type="dxa"/>
            <w:tcBorders>
              <w:bottom w:val="single" w:sz="2" w:space="0" w:color="auto"/>
            </w:tcBorders>
            <w:vAlign w:val="center"/>
          </w:tcPr>
          <w:p w:rsidR="00D55726" w:rsidRPr="006A6F29" w:rsidRDefault="00812EC9" w:rsidP="006A6F2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15,00</w:t>
            </w:r>
          </w:p>
        </w:tc>
      </w:tr>
      <w:tr w:rsidR="00716AEB" w:rsidTr="006C40C6">
        <w:trPr>
          <w:gridAfter w:val="1"/>
          <w:wAfter w:w="6" w:type="dxa"/>
          <w:trHeight w:val="624"/>
        </w:trPr>
        <w:tc>
          <w:tcPr>
            <w:tcW w:w="5955" w:type="dxa"/>
            <w:tcBorders>
              <w:left w:val="nil"/>
              <w:right w:val="nil"/>
            </w:tcBorders>
            <w:vAlign w:val="center"/>
          </w:tcPr>
          <w:p w:rsidR="00D55726" w:rsidRPr="003A6931" w:rsidRDefault="00812EC9" w:rsidP="009F2CF0">
            <w:pPr>
              <w:ind w:left="35"/>
              <w:jc w:val="center"/>
              <w:rPr>
                <w:rFonts w:ascii="DIN Next LT Pro" w:hAnsi="DIN Next LT Pro"/>
              </w:rPr>
            </w:pPr>
            <w:r w:rsidRPr="005834A1">
              <w:rPr>
                <w:rFonts w:ascii="DIN Next LT Pro" w:hAnsi="DIN Next LT Pro"/>
                <w:b/>
                <w:color w:val="005682"/>
              </w:rPr>
              <w:t>KONSULTACJE MEDYCZNE</w:t>
            </w:r>
          </w:p>
        </w:tc>
        <w:tc>
          <w:tcPr>
            <w:tcW w:w="1990" w:type="dxa"/>
            <w:tcBorders>
              <w:left w:val="nil"/>
              <w:right w:val="nil"/>
            </w:tcBorders>
            <w:vAlign w:val="center"/>
          </w:tcPr>
          <w:p w:rsidR="00D55726" w:rsidRPr="003A6931" w:rsidRDefault="00D55726" w:rsidP="006A6F29">
            <w:pPr>
              <w:ind w:right="105"/>
              <w:jc w:val="center"/>
              <w:rPr>
                <w:rFonts w:ascii="DIN Next LT Pro" w:hAnsi="DIN Next LT Pro"/>
              </w:rPr>
            </w:pPr>
          </w:p>
        </w:tc>
      </w:tr>
      <w:tr w:rsidR="00FA6B09" w:rsidTr="006C40C6">
        <w:trPr>
          <w:gridAfter w:val="1"/>
          <w:wAfter w:w="6" w:type="dxa"/>
          <w:trHeight w:val="397"/>
        </w:trPr>
        <w:tc>
          <w:tcPr>
            <w:tcW w:w="5955" w:type="dxa"/>
            <w:tcBorders>
              <w:bottom w:val="single" w:sz="2" w:space="0" w:color="auto"/>
            </w:tcBorders>
            <w:vAlign w:val="center"/>
          </w:tcPr>
          <w:p w:rsidR="00D55726" w:rsidRPr="006A6F29" w:rsidRDefault="00812EC9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e-konsultacja medyczna</w:t>
            </w:r>
          </w:p>
        </w:tc>
        <w:tc>
          <w:tcPr>
            <w:tcW w:w="1990" w:type="dxa"/>
            <w:tcBorders>
              <w:bottom w:val="single" w:sz="2" w:space="0" w:color="auto"/>
            </w:tcBorders>
            <w:vAlign w:val="center"/>
          </w:tcPr>
          <w:p w:rsidR="00D55726" w:rsidRPr="006A6F29" w:rsidRDefault="00812EC9" w:rsidP="006A6F2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120,00</w:t>
            </w:r>
          </w:p>
        </w:tc>
      </w:tr>
      <w:tr w:rsidR="00716AEB" w:rsidTr="006C40C6">
        <w:trPr>
          <w:gridAfter w:val="1"/>
          <w:wAfter w:w="6" w:type="dxa"/>
          <w:trHeight w:val="624"/>
        </w:trPr>
        <w:tc>
          <w:tcPr>
            <w:tcW w:w="5955" w:type="dxa"/>
            <w:tcBorders>
              <w:left w:val="nil"/>
              <w:right w:val="nil"/>
            </w:tcBorders>
            <w:vAlign w:val="center"/>
          </w:tcPr>
          <w:p w:rsidR="00D55726" w:rsidRPr="003A6931" w:rsidRDefault="00812EC9" w:rsidP="009F2CF0">
            <w:pPr>
              <w:ind w:left="35"/>
              <w:jc w:val="center"/>
              <w:rPr>
                <w:rFonts w:ascii="DIN Next LT Pro" w:hAnsi="DIN Next LT Pro"/>
              </w:rPr>
            </w:pPr>
            <w:r w:rsidRPr="005834A1">
              <w:rPr>
                <w:rFonts w:ascii="DIN Next LT Pro" w:hAnsi="DIN Next LT Pro"/>
                <w:b/>
                <w:color w:val="005682"/>
              </w:rPr>
              <w:t>BANK TKANEK</w:t>
            </w:r>
          </w:p>
        </w:tc>
        <w:tc>
          <w:tcPr>
            <w:tcW w:w="1990" w:type="dxa"/>
            <w:tcBorders>
              <w:left w:val="nil"/>
              <w:right w:val="nil"/>
            </w:tcBorders>
            <w:vAlign w:val="center"/>
          </w:tcPr>
          <w:p w:rsidR="00D55726" w:rsidRPr="003A6931" w:rsidRDefault="00D55726" w:rsidP="006A6F29">
            <w:pPr>
              <w:ind w:right="105"/>
              <w:jc w:val="center"/>
              <w:rPr>
                <w:rFonts w:ascii="DIN Next LT Pro" w:hAnsi="DIN Next LT Pro"/>
              </w:rPr>
            </w:pPr>
          </w:p>
        </w:tc>
      </w:tr>
      <w:tr w:rsidR="00FA6B09" w:rsidTr="006C40C6">
        <w:trPr>
          <w:gridAfter w:val="1"/>
          <w:wAfter w:w="6" w:type="dxa"/>
          <w:trHeight w:val="397"/>
        </w:trPr>
        <w:tc>
          <w:tcPr>
            <w:tcW w:w="5955" w:type="dxa"/>
            <w:vAlign w:val="center"/>
          </w:tcPr>
          <w:p w:rsidR="00D55726" w:rsidRPr="00471B5F" w:rsidRDefault="00812EC9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Przygotowanie skóry allogenicznej</w:t>
            </w:r>
            <w:r w:rsidR="00471B5F">
              <w:rPr>
                <w:rFonts w:ascii="DIN Next LT Pro" w:hAnsi="DIN Next LT Pro"/>
                <w:sz w:val="20"/>
                <w:szCs w:val="20"/>
              </w:rPr>
              <w:t xml:space="preserve"> [za cm</w:t>
            </w:r>
            <w:r w:rsidR="00471B5F">
              <w:rPr>
                <w:rFonts w:ascii="DIN Next LT Pro" w:hAnsi="DIN Next LT Pro"/>
                <w:sz w:val="20"/>
                <w:szCs w:val="20"/>
                <w:vertAlign w:val="superscript"/>
              </w:rPr>
              <w:t>2</w:t>
            </w:r>
            <w:r w:rsidR="00471B5F">
              <w:rPr>
                <w:rFonts w:ascii="DIN Next LT Pro" w:hAnsi="DIN Next LT Pro"/>
                <w:sz w:val="20"/>
                <w:szCs w:val="20"/>
              </w:rPr>
              <w:t>]</w:t>
            </w:r>
          </w:p>
        </w:tc>
        <w:tc>
          <w:tcPr>
            <w:tcW w:w="1990" w:type="dxa"/>
            <w:vAlign w:val="center"/>
          </w:tcPr>
          <w:p w:rsidR="00D55726" w:rsidRPr="006A6F29" w:rsidRDefault="00812EC9" w:rsidP="006A6F29">
            <w:pPr>
              <w:jc w:val="center"/>
              <w:rPr>
                <w:rFonts w:ascii="DIN Next LT Pro" w:hAnsi="DIN Next LT Pro"/>
                <w:sz w:val="20"/>
                <w:szCs w:val="20"/>
                <w:vertAlign w:val="superscript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8,10</w:t>
            </w:r>
          </w:p>
        </w:tc>
      </w:tr>
      <w:tr w:rsidR="00FA6B09" w:rsidTr="006C40C6">
        <w:trPr>
          <w:gridAfter w:val="1"/>
          <w:wAfter w:w="6" w:type="dxa"/>
          <w:trHeight w:val="397"/>
        </w:trPr>
        <w:tc>
          <w:tcPr>
            <w:tcW w:w="5955" w:type="dxa"/>
            <w:vAlign w:val="center"/>
          </w:tcPr>
          <w:p w:rsidR="00D55726" w:rsidRPr="006A6F29" w:rsidRDefault="00812EC9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Przygotowanie owodni ludzk</w:t>
            </w:r>
            <w:r w:rsidR="00471B5F">
              <w:rPr>
                <w:rFonts w:ascii="DIN Next LT Pro" w:hAnsi="DIN Next LT Pro"/>
                <w:sz w:val="20"/>
                <w:szCs w:val="20"/>
              </w:rPr>
              <w:t>i</w:t>
            </w:r>
            <w:r w:rsidRPr="006A6F29">
              <w:rPr>
                <w:rFonts w:ascii="DIN Next LT Pro" w:hAnsi="DIN Next LT Pro"/>
                <w:sz w:val="20"/>
                <w:szCs w:val="20"/>
              </w:rPr>
              <w:t>ej</w:t>
            </w:r>
            <w:r w:rsidR="00471B5F">
              <w:rPr>
                <w:rFonts w:ascii="DIN Next LT Pro" w:hAnsi="DIN Next LT Pro"/>
                <w:sz w:val="20"/>
                <w:szCs w:val="20"/>
              </w:rPr>
              <w:t xml:space="preserve"> [za cm</w:t>
            </w:r>
            <w:r w:rsidR="00471B5F">
              <w:rPr>
                <w:rFonts w:ascii="DIN Next LT Pro" w:hAnsi="DIN Next LT Pro"/>
                <w:sz w:val="20"/>
                <w:szCs w:val="20"/>
                <w:vertAlign w:val="superscript"/>
              </w:rPr>
              <w:t>2</w:t>
            </w:r>
            <w:r w:rsidR="00471B5F">
              <w:rPr>
                <w:rFonts w:ascii="DIN Next LT Pro" w:hAnsi="DIN Next LT Pro"/>
                <w:sz w:val="20"/>
                <w:szCs w:val="20"/>
              </w:rPr>
              <w:t>]</w:t>
            </w:r>
          </w:p>
        </w:tc>
        <w:tc>
          <w:tcPr>
            <w:tcW w:w="1990" w:type="dxa"/>
            <w:vAlign w:val="center"/>
          </w:tcPr>
          <w:p w:rsidR="00D55726" w:rsidRPr="006A6F29" w:rsidRDefault="00812EC9" w:rsidP="006A6F29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9,16</w:t>
            </w:r>
          </w:p>
        </w:tc>
      </w:tr>
      <w:tr w:rsidR="00716AEB" w:rsidTr="006C40C6">
        <w:trPr>
          <w:gridAfter w:val="1"/>
          <w:wAfter w:w="6" w:type="dxa"/>
          <w:trHeight w:val="397"/>
        </w:trPr>
        <w:tc>
          <w:tcPr>
            <w:tcW w:w="5955" w:type="dxa"/>
            <w:vAlign w:val="center"/>
          </w:tcPr>
          <w:p w:rsidR="00D55726" w:rsidRPr="006A6F29" w:rsidRDefault="00812EC9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 xml:space="preserve">Hodowla autologiczna </w:t>
            </w:r>
            <w:proofErr w:type="spellStart"/>
            <w:r w:rsidRPr="006A6F29">
              <w:rPr>
                <w:rFonts w:ascii="DIN Next LT Pro" w:hAnsi="DIN Next LT Pro"/>
                <w:sz w:val="20"/>
                <w:szCs w:val="20"/>
              </w:rPr>
              <w:t>keratynocytów</w:t>
            </w:r>
            <w:proofErr w:type="spellEnd"/>
            <w:r w:rsidR="00471B5F">
              <w:rPr>
                <w:rFonts w:ascii="DIN Next LT Pro" w:hAnsi="DIN Next LT Pro"/>
                <w:sz w:val="20"/>
                <w:szCs w:val="20"/>
              </w:rPr>
              <w:t xml:space="preserve"> [za hodowlę]</w:t>
            </w:r>
          </w:p>
        </w:tc>
        <w:tc>
          <w:tcPr>
            <w:tcW w:w="1990" w:type="dxa"/>
            <w:vAlign w:val="center"/>
          </w:tcPr>
          <w:p w:rsidR="00D55726" w:rsidRPr="006A6F29" w:rsidRDefault="00812EC9" w:rsidP="006A6F29">
            <w:pPr>
              <w:ind w:right="108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42 830,00</w:t>
            </w:r>
          </w:p>
        </w:tc>
      </w:tr>
      <w:tr w:rsidR="00716AEB" w:rsidTr="006C40C6">
        <w:trPr>
          <w:gridAfter w:val="1"/>
          <w:wAfter w:w="6" w:type="dxa"/>
          <w:trHeight w:val="397"/>
        </w:trPr>
        <w:tc>
          <w:tcPr>
            <w:tcW w:w="5955" w:type="dxa"/>
            <w:tcBorders>
              <w:bottom w:val="single" w:sz="2" w:space="0" w:color="auto"/>
            </w:tcBorders>
            <w:vAlign w:val="center"/>
          </w:tcPr>
          <w:p w:rsidR="00D55726" w:rsidRPr="006A6F29" w:rsidRDefault="00812EC9" w:rsidP="009F2CF0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 xml:space="preserve">Hodowla autologiczna </w:t>
            </w:r>
            <w:proofErr w:type="spellStart"/>
            <w:r w:rsidRPr="006A6F29">
              <w:rPr>
                <w:rFonts w:ascii="DIN Next LT Pro" w:hAnsi="DIN Next LT Pro"/>
                <w:sz w:val="20"/>
                <w:szCs w:val="20"/>
              </w:rPr>
              <w:t>keratynocytów</w:t>
            </w:r>
            <w:proofErr w:type="spellEnd"/>
            <w:r w:rsidRPr="006A6F29">
              <w:rPr>
                <w:rFonts w:ascii="DIN Next LT Pro" w:hAnsi="DIN Next LT Pro"/>
                <w:sz w:val="20"/>
                <w:szCs w:val="20"/>
              </w:rPr>
              <w:t xml:space="preserve"> i  fibroblastów</w:t>
            </w:r>
            <w:r w:rsidR="00471B5F">
              <w:rPr>
                <w:rFonts w:ascii="DIN Next LT Pro" w:hAnsi="DIN Next LT Pro"/>
                <w:sz w:val="20"/>
                <w:szCs w:val="20"/>
              </w:rPr>
              <w:t xml:space="preserve"> [za hodowlę]</w:t>
            </w:r>
          </w:p>
        </w:tc>
        <w:tc>
          <w:tcPr>
            <w:tcW w:w="1990" w:type="dxa"/>
            <w:tcBorders>
              <w:bottom w:val="single" w:sz="2" w:space="0" w:color="auto"/>
            </w:tcBorders>
            <w:vAlign w:val="center"/>
          </w:tcPr>
          <w:p w:rsidR="00D55726" w:rsidRPr="006A6F29" w:rsidRDefault="00812EC9" w:rsidP="006A6F29">
            <w:pPr>
              <w:ind w:right="108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6A6F29">
              <w:rPr>
                <w:rFonts w:ascii="DIN Next LT Pro" w:hAnsi="DIN Next LT Pro"/>
                <w:sz w:val="20"/>
                <w:szCs w:val="20"/>
              </w:rPr>
              <w:t>66 140,00</w:t>
            </w:r>
          </w:p>
        </w:tc>
      </w:tr>
      <w:tr w:rsidR="00FA6B09" w:rsidTr="006C40C6">
        <w:trPr>
          <w:gridAfter w:val="1"/>
          <w:wAfter w:w="6" w:type="dxa"/>
          <w:trHeight w:val="624"/>
        </w:trPr>
        <w:tc>
          <w:tcPr>
            <w:tcW w:w="5955" w:type="dxa"/>
            <w:tcBorders>
              <w:left w:val="nil"/>
              <w:right w:val="nil"/>
            </w:tcBorders>
            <w:vAlign w:val="center"/>
          </w:tcPr>
          <w:p w:rsidR="00812EC9" w:rsidRPr="003A6931" w:rsidRDefault="00812EC9" w:rsidP="009F2CF0">
            <w:pPr>
              <w:ind w:left="35"/>
              <w:jc w:val="center"/>
              <w:rPr>
                <w:rFonts w:ascii="DIN Next LT Pro" w:hAnsi="DIN Next LT Pro"/>
              </w:rPr>
            </w:pPr>
            <w:r w:rsidRPr="005834A1">
              <w:rPr>
                <w:rFonts w:ascii="DIN Next LT Pro" w:hAnsi="DIN Next LT Pro"/>
                <w:b/>
                <w:color w:val="005682"/>
              </w:rPr>
              <w:t>INNE USŁUGI</w:t>
            </w:r>
          </w:p>
        </w:tc>
        <w:tc>
          <w:tcPr>
            <w:tcW w:w="1990" w:type="dxa"/>
            <w:tcBorders>
              <w:left w:val="nil"/>
              <w:right w:val="nil"/>
            </w:tcBorders>
            <w:vAlign w:val="center"/>
          </w:tcPr>
          <w:p w:rsidR="00812EC9" w:rsidRPr="003A6931" w:rsidRDefault="00812EC9" w:rsidP="006A6F29">
            <w:pPr>
              <w:ind w:right="105"/>
              <w:jc w:val="center"/>
              <w:rPr>
                <w:rFonts w:ascii="DIN Next LT Pro" w:hAnsi="DIN Next LT Pro"/>
              </w:rPr>
            </w:pPr>
          </w:p>
        </w:tc>
      </w:tr>
      <w:tr w:rsidR="00FA6B09" w:rsidTr="006C40C6">
        <w:trPr>
          <w:gridAfter w:val="1"/>
          <w:wAfter w:w="6" w:type="dxa"/>
          <w:trHeight w:val="340"/>
        </w:trPr>
        <w:tc>
          <w:tcPr>
            <w:tcW w:w="5955" w:type="dxa"/>
            <w:vAlign w:val="center"/>
          </w:tcPr>
          <w:p w:rsidR="00812EC9" w:rsidRPr="00C5368F" w:rsidRDefault="00812EC9" w:rsidP="00673289">
            <w:pPr>
              <w:ind w:left="34"/>
              <w:rPr>
                <w:rFonts w:ascii="DIN Next LT Pro" w:hAnsi="DIN Next LT Pro"/>
                <w:sz w:val="20"/>
                <w:szCs w:val="20"/>
              </w:rPr>
            </w:pPr>
            <w:r w:rsidRPr="00C5368F">
              <w:rPr>
                <w:rFonts w:ascii="DIN Next LT Pro" w:hAnsi="DIN Next LT Pro"/>
                <w:sz w:val="20"/>
                <w:szCs w:val="20"/>
              </w:rPr>
              <w:t>Przechowywanie zwłok w chłodni</w:t>
            </w:r>
            <w:r w:rsidR="00471B5F">
              <w:rPr>
                <w:rFonts w:ascii="DIN Next LT Pro" w:hAnsi="DIN Next LT Pro"/>
                <w:sz w:val="20"/>
                <w:szCs w:val="20"/>
              </w:rPr>
              <w:t xml:space="preserve"> [za </w:t>
            </w:r>
            <w:r w:rsidR="00984FF7">
              <w:rPr>
                <w:rFonts w:ascii="DIN Next LT Pro" w:hAnsi="DIN Next LT Pro"/>
                <w:sz w:val="20"/>
                <w:szCs w:val="20"/>
              </w:rPr>
              <w:t xml:space="preserve">każdą rozpoczętą </w:t>
            </w:r>
            <w:r w:rsidR="00471B5F">
              <w:rPr>
                <w:rFonts w:ascii="DIN Next LT Pro" w:hAnsi="DIN Next LT Pro"/>
                <w:sz w:val="20"/>
                <w:szCs w:val="20"/>
              </w:rPr>
              <w:t>dobę]</w:t>
            </w:r>
          </w:p>
        </w:tc>
        <w:tc>
          <w:tcPr>
            <w:tcW w:w="1990" w:type="dxa"/>
            <w:vAlign w:val="center"/>
          </w:tcPr>
          <w:p w:rsidR="00812EC9" w:rsidRPr="00C5368F" w:rsidRDefault="003B5AB2" w:rsidP="006A6F2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>
              <w:rPr>
                <w:rFonts w:ascii="DIN Next LT Pro" w:hAnsi="DIN Next LT Pro"/>
                <w:sz w:val="20"/>
                <w:szCs w:val="20"/>
              </w:rPr>
              <w:t>50</w:t>
            </w:r>
            <w:r w:rsidR="00812EC9" w:rsidRPr="00C5368F">
              <w:rPr>
                <w:rFonts w:ascii="DIN Next LT Pro" w:hAnsi="DIN Next LT Pro"/>
                <w:sz w:val="20"/>
                <w:szCs w:val="20"/>
              </w:rPr>
              <w:t>,00</w:t>
            </w:r>
          </w:p>
        </w:tc>
      </w:tr>
      <w:tr w:rsidR="00FA6B09" w:rsidTr="006C40C6">
        <w:trPr>
          <w:gridAfter w:val="1"/>
          <w:wAfter w:w="6" w:type="dxa"/>
          <w:trHeight w:val="340"/>
        </w:trPr>
        <w:tc>
          <w:tcPr>
            <w:tcW w:w="5955" w:type="dxa"/>
            <w:tcBorders>
              <w:bottom w:val="single" w:sz="2" w:space="0" w:color="auto"/>
            </w:tcBorders>
            <w:vAlign w:val="center"/>
          </w:tcPr>
          <w:p w:rsidR="00812EC9" w:rsidRPr="00C5368F" w:rsidRDefault="00812EC9" w:rsidP="00673289">
            <w:pPr>
              <w:ind w:left="34"/>
              <w:rPr>
                <w:rFonts w:ascii="DIN Next LT Pro" w:hAnsi="DIN Next LT Pro"/>
                <w:sz w:val="20"/>
                <w:szCs w:val="20"/>
              </w:rPr>
            </w:pPr>
            <w:r w:rsidRPr="00C5368F">
              <w:rPr>
                <w:rFonts w:ascii="DIN Next LT Pro" w:hAnsi="DIN Next LT Pro"/>
                <w:sz w:val="20"/>
                <w:szCs w:val="20"/>
              </w:rPr>
              <w:t>Wynajęcie sali konferencyjnej, w tym w celu realizacji   projektów dofinansowanych ze źródeł zewnętrznych</w:t>
            </w:r>
            <w:r w:rsidR="00471B5F">
              <w:rPr>
                <w:rFonts w:ascii="DIN Next LT Pro" w:hAnsi="DIN Next LT Pro"/>
                <w:sz w:val="20"/>
                <w:szCs w:val="20"/>
              </w:rPr>
              <w:t xml:space="preserve"> [za godzinę]</w:t>
            </w:r>
          </w:p>
        </w:tc>
        <w:tc>
          <w:tcPr>
            <w:tcW w:w="1990" w:type="dxa"/>
            <w:tcBorders>
              <w:bottom w:val="single" w:sz="2" w:space="0" w:color="auto"/>
            </w:tcBorders>
            <w:vAlign w:val="center"/>
          </w:tcPr>
          <w:p w:rsidR="00812EC9" w:rsidRPr="00C5368F" w:rsidRDefault="00812EC9" w:rsidP="006A6F2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C5368F">
              <w:rPr>
                <w:rFonts w:ascii="DIN Next LT Pro" w:hAnsi="DIN Next LT Pro"/>
                <w:sz w:val="20"/>
                <w:szCs w:val="20"/>
              </w:rPr>
              <w:t>40,65</w:t>
            </w:r>
          </w:p>
        </w:tc>
      </w:tr>
      <w:tr w:rsidR="00FA6B09" w:rsidTr="006C40C6">
        <w:trPr>
          <w:gridAfter w:val="1"/>
          <w:wAfter w:w="6" w:type="dxa"/>
          <w:trHeight w:val="624"/>
        </w:trPr>
        <w:tc>
          <w:tcPr>
            <w:tcW w:w="5955" w:type="dxa"/>
            <w:tcBorders>
              <w:left w:val="nil"/>
              <w:right w:val="nil"/>
            </w:tcBorders>
            <w:vAlign w:val="center"/>
          </w:tcPr>
          <w:p w:rsidR="00812EC9" w:rsidRPr="003A6931" w:rsidRDefault="00812EC9" w:rsidP="0008282E">
            <w:pPr>
              <w:ind w:left="34"/>
              <w:jc w:val="center"/>
              <w:rPr>
                <w:rFonts w:ascii="DIN Next LT Pro" w:hAnsi="DIN Next LT Pro"/>
              </w:rPr>
            </w:pPr>
            <w:r w:rsidRPr="005834A1">
              <w:rPr>
                <w:rFonts w:ascii="DIN Next LT Pro" w:hAnsi="DIN Next LT Pro"/>
                <w:b/>
                <w:color w:val="005682"/>
              </w:rPr>
              <w:t>OPŁATY STAŁE*</w:t>
            </w:r>
          </w:p>
        </w:tc>
        <w:tc>
          <w:tcPr>
            <w:tcW w:w="1990" w:type="dxa"/>
            <w:tcBorders>
              <w:left w:val="nil"/>
              <w:right w:val="nil"/>
            </w:tcBorders>
            <w:vAlign w:val="center"/>
          </w:tcPr>
          <w:p w:rsidR="00812EC9" w:rsidRPr="003A6931" w:rsidRDefault="00812EC9" w:rsidP="006A6F29">
            <w:pPr>
              <w:ind w:right="105"/>
              <w:jc w:val="center"/>
              <w:rPr>
                <w:rFonts w:ascii="DIN Next LT Pro" w:hAnsi="DIN Next LT Pro"/>
              </w:rPr>
            </w:pPr>
          </w:p>
        </w:tc>
      </w:tr>
      <w:tr w:rsidR="00FA6B09" w:rsidTr="006C40C6">
        <w:trPr>
          <w:gridAfter w:val="1"/>
          <w:wAfter w:w="6" w:type="dxa"/>
          <w:trHeight w:val="340"/>
        </w:trPr>
        <w:tc>
          <w:tcPr>
            <w:tcW w:w="5955" w:type="dxa"/>
            <w:vAlign w:val="center"/>
          </w:tcPr>
          <w:p w:rsidR="00812EC9" w:rsidRPr="00673289" w:rsidRDefault="00812EC9" w:rsidP="00673289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73289">
              <w:rPr>
                <w:rFonts w:ascii="DIN Next LT Pro" w:hAnsi="DIN Next LT Pro"/>
                <w:sz w:val="20"/>
                <w:szCs w:val="20"/>
              </w:rPr>
              <w:t>Sterylizacja</w:t>
            </w:r>
          </w:p>
        </w:tc>
        <w:tc>
          <w:tcPr>
            <w:tcW w:w="1990" w:type="dxa"/>
            <w:vAlign w:val="center"/>
          </w:tcPr>
          <w:p w:rsidR="00812EC9" w:rsidRPr="00673289" w:rsidRDefault="00812EC9" w:rsidP="0067328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673289">
              <w:rPr>
                <w:rFonts w:ascii="DIN Next LT Pro" w:hAnsi="DIN Next LT Pro"/>
                <w:sz w:val="20"/>
                <w:szCs w:val="20"/>
              </w:rPr>
              <w:t>243,90</w:t>
            </w:r>
          </w:p>
        </w:tc>
      </w:tr>
      <w:tr w:rsidR="00FA6B09" w:rsidTr="006C40C6">
        <w:trPr>
          <w:gridAfter w:val="1"/>
          <w:wAfter w:w="6" w:type="dxa"/>
          <w:trHeight w:val="340"/>
        </w:trPr>
        <w:tc>
          <w:tcPr>
            <w:tcW w:w="5955" w:type="dxa"/>
            <w:vAlign w:val="center"/>
          </w:tcPr>
          <w:p w:rsidR="00812EC9" w:rsidRPr="00673289" w:rsidRDefault="00812EC9" w:rsidP="00673289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73289">
              <w:rPr>
                <w:rFonts w:ascii="DIN Next LT Pro" w:hAnsi="DIN Next LT Pro"/>
                <w:sz w:val="20"/>
                <w:szCs w:val="20"/>
              </w:rPr>
              <w:t>Konsultacje medyczne</w:t>
            </w:r>
          </w:p>
        </w:tc>
        <w:tc>
          <w:tcPr>
            <w:tcW w:w="1990" w:type="dxa"/>
            <w:vAlign w:val="center"/>
          </w:tcPr>
          <w:p w:rsidR="00812EC9" w:rsidRPr="00673289" w:rsidRDefault="00812EC9" w:rsidP="0067328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673289">
              <w:rPr>
                <w:rFonts w:ascii="DIN Next LT Pro" w:hAnsi="DIN Next LT Pro"/>
                <w:sz w:val="20"/>
                <w:szCs w:val="20"/>
              </w:rPr>
              <w:t>300,00</w:t>
            </w:r>
          </w:p>
        </w:tc>
      </w:tr>
      <w:tr w:rsidR="00FA6B09" w:rsidTr="006C40C6">
        <w:trPr>
          <w:gridAfter w:val="1"/>
          <w:wAfter w:w="6" w:type="dxa"/>
          <w:trHeight w:val="340"/>
        </w:trPr>
        <w:tc>
          <w:tcPr>
            <w:tcW w:w="5955" w:type="dxa"/>
            <w:vAlign w:val="center"/>
          </w:tcPr>
          <w:p w:rsidR="00812EC9" w:rsidRPr="00673289" w:rsidRDefault="00812EC9" w:rsidP="00673289">
            <w:pPr>
              <w:ind w:left="35"/>
              <w:rPr>
                <w:rFonts w:ascii="DIN Next LT Pro" w:hAnsi="DIN Next LT Pro"/>
                <w:sz w:val="20"/>
                <w:szCs w:val="20"/>
              </w:rPr>
            </w:pPr>
            <w:r w:rsidRPr="00673289">
              <w:rPr>
                <w:rFonts w:ascii="DIN Next LT Pro" w:hAnsi="DIN Next LT Pro"/>
                <w:sz w:val="20"/>
                <w:szCs w:val="20"/>
              </w:rPr>
              <w:t>Bank Tkanek</w:t>
            </w:r>
          </w:p>
        </w:tc>
        <w:tc>
          <w:tcPr>
            <w:tcW w:w="1990" w:type="dxa"/>
            <w:vAlign w:val="center"/>
          </w:tcPr>
          <w:p w:rsidR="00812EC9" w:rsidRPr="00673289" w:rsidRDefault="00812EC9" w:rsidP="00673289">
            <w:pPr>
              <w:ind w:right="105"/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673289">
              <w:rPr>
                <w:rFonts w:ascii="DIN Next LT Pro" w:hAnsi="DIN Next LT Pro"/>
                <w:sz w:val="20"/>
                <w:szCs w:val="20"/>
              </w:rPr>
              <w:t>1 000,00</w:t>
            </w:r>
          </w:p>
        </w:tc>
      </w:tr>
      <w:tr w:rsidR="005834A1" w:rsidTr="006C40C6">
        <w:trPr>
          <w:trHeight w:val="637"/>
        </w:trPr>
        <w:tc>
          <w:tcPr>
            <w:tcW w:w="7951" w:type="dxa"/>
            <w:gridSpan w:val="3"/>
            <w:vAlign w:val="center"/>
          </w:tcPr>
          <w:p w:rsidR="005834A1" w:rsidRPr="005834A1" w:rsidRDefault="005834A1" w:rsidP="009F2CF0">
            <w:pPr>
              <w:ind w:left="35" w:right="108"/>
              <w:rPr>
                <w:sz w:val="18"/>
                <w:szCs w:val="18"/>
              </w:rPr>
            </w:pPr>
            <w:r w:rsidRPr="005834A1">
              <w:rPr>
                <w:rFonts w:ascii="DIN Next LT Pro" w:hAnsi="DIN Next LT Pro"/>
                <w:sz w:val="18"/>
                <w:szCs w:val="18"/>
              </w:rPr>
              <w:t>*</w:t>
            </w:r>
            <w:r w:rsidRPr="005834A1">
              <w:rPr>
                <w:rFonts w:ascii="DIN Next LT Pro" w:hAnsi="DIN Next LT Pro"/>
                <w:i/>
                <w:sz w:val="18"/>
                <w:szCs w:val="18"/>
              </w:rPr>
              <w:t>Przy zawieraniu umowy na udzielanie świadczeń medycznych Centrum Leczenia Oparzeń pobiera  stałą opłatę miesięczną z tytułu zapewnienia gotowości do świadczenia usług, która nie podlega zwrotowi i nie jest zaliczona w poczet należnego wynagrodzenia</w:t>
            </w:r>
          </w:p>
        </w:tc>
      </w:tr>
    </w:tbl>
    <w:p w:rsidR="006C40C6" w:rsidRDefault="006C40C6"/>
    <w:tbl>
      <w:tblPr>
        <w:tblStyle w:val="Tabela-Siatka"/>
        <w:tblW w:w="7614" w:type="dxa"/>
        <w:tblInd w:w="26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506"/>
        <w:gridCol w:w="2108"/>
      </w:tblGrid>
      <w:tr w:rsidR="00812EC9" w:rsidTr="006C40C6">
        <w:trPr>
          <w:trHeight w:val="624"/>
        </w:trPr>
        <w:tc>
          <w:tcPr>
            <w:tcW w:w="5506" w:type="dxa"/>
            <w:tcBorders>
              <w:top w:val="nil"/>
              <w:left w:val="nil"/>
              <w:right w:val="nil"/>
            </w:tcBorders>
            <w:vAlign w:val="center"/>
          </w:tcPr>
          <w:p w:rsidR="00812EC9" w:rsidRPr="00921909" w:rsidRDefault="009A5303" w:rsidP="00921909">
            <w:pPr>
              <w:jc w:val="center"/>
              <w:rPr>
                <w:rFonts w:ascii="DIN Next LT Pro" w:hAnsi="DIN Next LT Pro"/>
              </w:rPr>
            </w:pPr>
            <w:r w:rsidRPr="00921909">
              <w:rPr>
                <w:rFonts w:ascii="DIN Next LT Pro" w:hAnsi="DIN Next LT Pro"/>
                <w:b/>
                <w:color w:val="005682"/>
              </w:rPr>
              <w:t>CENTRALNA STERYLIZACJA</w:t>
            </w:r>
          </w:p>
        </w:tc>
        <w:tc>
          <w:tcPr>
            <w:tcW w:w="2108" w:type="dxa"/>
            <w:tcBorders>
              <w:top w:val="nil"/>
              <w:left w:val="nil"/>
              <w:right w:val="nil"/>
            </w:tcBorders>
          </w:tcPr>
          <w:p w:rsidR="009A5303" w:rsidRPr="00921909" w:rsidRDefault="009A5303" w:rsidP="00921909">
            <w:pPr>
              <w:jc w:val="center"/>
              <w:rPr>
                <w:rFonts w:ascii="DIN Next LT Pro" w:hAnsi="DIN Next LT Pro"/>
                <w:b/>
              </w:rPr>
            </w:pPr>
            <w:r w:rsidRPr="00921909">
              <w:rPr>
                <w:rFonts w:ascii="DIN Next LT Pro" w:hAnsi="DIN Next LT Pro"/>
                <w:b/>
              </w:rPr>
              <w:t>Cena netto (zł)</w:t>
            </w:r>
          </w:p>
          <w:p w:rsidR="00812EC9" w:rsidRPr="00921909" w:rsidRDefault="009A5303" w:rsidP="00921909">
            <w:pPr>
              <w:jc w:val="center"/>
              <w:rPr>
                <w:rFonts w:ascii="DIN Next LT Pro" w:hAnsi="DIN Next LT Pro"/>
              </w:rPr>
            </w:pPr>
            <w:r w:rsidRPr="00921909">
              <w:rPr>
                <w:rFonts w:ascii="DIN Next LT Pro" w:hAnsi="DIN Next LT Pro"/>
                <w:b/>
              </w:rPr>
              <w:t>+ VAT</w:t>
            </w:r>
          </w:p>
        </w:tc>
      </w:tr>
      <w:tr w:rsidR="00921909" w:rsidTr="006C40C6">
        <w:trPr>
          <w:trHeight w:val="340"/>
        </w:trPr>
        <w:tc>
          <w:tcPr>
            <w:tcW w:w="7614" w:type="dxa"/>
            <w:gridSpan w:val="2"/>
            <w:vAlign w:val="center"/>
          </w:tcPr>
          <w:p w:rsidR="00921909" w:rsidRPr="00274A0F" w:rsidRDefault="00921909" w:rsidP="009F2CF0">
            <w:pPr>
              <w:ind w:right="-109"/>
              <w:rPr>
                <w:rFonts w:ascii="DIN Next LT Pro" w:hAnsi="DIN Next LT Pro"/>
                <w:sz w:val="20"/>
                <w:szCs w:val="20"/>
              </w:rPr>
            </w:pPr>
            <w:r w:rsidRPr="00274A0F">
              <w:rPr>
                <w:rFonts w:ascii="DIN Next LT Pro" w:hAnsi="DIN Next LT Pro"/>
                <w:sz w:val="20"/>
                <w:szCs w:val="20"/>
              </w:rPr>
              <w:t xml:space="preserve">Sterylizacja parą wodną – typ pakietu </w:t>
            </w:r>
            <w:r w:rsidR="00471B5F">
              <w:rPr>
                <w:rFonts w:ascii="DIN Next LT Pro" w:hAnsi="DIN Next LT Pro"/>
                <w:sz w:val="20"/>
                <w:szCs w:val="20"/>
              </w:rPr>
              <w:t>[</w:t>
            </w:r>
            <w:r w:rsidRPr="00274A0F">
              <w:rPr>
                <w:rFonts w:ascii="DIN Next LT Pro" w:hAnsi="DIN Next LT Pro"/>
                <w:sz w:val="20"/>
                <w:szCs w:val="20"/>
              </w:rPr>
              <w:t>powierzchnia w cm</w:t>
            </w:r>
            <w:r w:rsidRPr="00274A0F">
              <w:rPr>
                <w:rFonts w:ascii="DIN Next LT Pro" w:hAnsi="DIN Next LT Pro"/>
                <w:sz w:val="20"/>
                <w:szCs w:val="20"/>
                <w:vertAlign w:val="superscript"/>
              </w:rPr>
              <w:t>2</w:t>
            </w:r>
            <w:r w:rsidR="00471B5F" w:rsidRPr="00471B5F">
              <w:rPr>
                <w:rFonts w:ascii="DIN Next LT Pro" w:hAnsi="DIN Next LT Pro"/>
                <w:sz w:val="20"/>
                <w:szCs w:val="20"/>
              </w:rPr>
              <w:t>]</w:t>
            </w:r>
          </w:p>
        </w:tc>
      </w:tr>
      <w:tr w:rsidR="00812EC9" w:rsidTr="006C40C6">
        <w:trPr>
          <w:trHeight w:val="1247"/>
        </w:trPr>
        <w:tc>
          <w:tcPr>
            <w:tcW w:w="5506" w:type="dxa"/>
            <w:vAlign w:val="center"/>
          </w:tcPr>
          <w:p w:rsidR="009A5303" w:rsidRPr="00274A0F" w:rsidRDefault="009A5303" w:rsidP="00921909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274A0F">
              <w:rPr>
                <w:rFonts w:ascii="DIN Next LT Pro" w:hAnsi="DIN Next LT Pro"/>
                <w:sz w:val="20"/>
                <w:szCs w:val="20"/>
              </w:rPr>
              <w:t>do 300</w:t>
            </w:r>
          </w:p>
          <w:p w:rsidR="009A5303" w:rsidRPr="00274A0F" w:rsidRDefault="009A5303" w:rsidP="00921909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274A0F">
              <w:rPr>
                <w:rFonts w:ascii="DIN Next LT Pro" w:hAnsi="DIN Next LT Pro"/>
                <w:sz w:val="20"/>
                <w:szCs w:val="20"/>
              </w:rPr>
              <w:t>od 301 do 600</w:t>
            </w:r>
          </w:p>
          <w:p w:rsidR="009A5303" w:rsidRPr="00274A0F" w:rsidRDefault="009A5303" w:rsidP="00921909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274A0F">
              <w:rPr>
                <w:rFonts w:ascii="DIN Next LT Pro" w:hAnsi="DIN Next LT Pro"/>
                <w:sz w:val="20"/>
                <w:szCs w:val="20"/>
              </w:rPr>
              <w:t>od 601 do 900</w:t>
            </w:r>
          </w:p>
          <w:p w:rsidR="00812EC9" w:rsidRPr="00274A0F" w:rsidRDefault="009A5303" w:rsidP="00921909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274A0F">
              <w:rPr>
                <w:rFonts w:ascii="DIN Next LT Pro" w:hAnsi="DIN Next LT Pro"/>
                <w:sz w:val="20"/>
                <w:szCs w:val="20"/>
              </w:rPr>
              <w:t>powyżej 900</w:t>
            </w:r>
          </w:p>
        </w:tc>
        <w:tc>
          <w:tcPr>
            <w:tcW w:w="2108" w:type="dxa"/>
            <w:vAlign w:val="center"/>
          </w:tcPr>
          <w:p w:rsidR="009A5303" w:rsidRPr="00274A0F" w:rsidRDefault="009A5303" w:rsidP="00921909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274A0F">
              <w:rPr>
                <w:rFonts w:ascii="DIN Next LT Pro" w:hAnsi="DIN Next LT Pro"/>
                <w:sz w:val="20"/>
                <w:szCs w:val="20"/>
              </w:rPr>
              <w:t>10,00</w:t>
            </w:r>
          </w:p>
          <w:p w:rsidR="009A5303" w:rsidRPr="00274A0F" w:rsidRDefault="009A5303" w:rsidP="00921909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274A0F">
              <w:rPr>
                <w:rFonts w:ascii="DIN Next LT Pro" w:hAnsi="DIN Next LT Pro"/>
                <w:sz w:val="20"/>
                <w:szCs w:val="20"/>
              </w:rPr>
              <w:t>20,00</w:t>
            </w:r>
          </w:p>
          <w:p w:rsidR="009A5303" w:rsidRPr="00274A0F" w:rsidRDefault="009A5303" w:rsidP="00921909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274A0F">
              <w:rPr>
                <w:rFonts w:ascii="DIN Next LT Pro" w:hAnsi="DIN Next LT Pro"/>
                <w:sz w:val="20"/>
                <w:szCs w:val="20"/>
              </w:rPr>
              <w:t>32,00</w:t>
            </w:r>
          </w:p>
          <w:p w:rsidR="00812EC9" w:rsidRPr="00274A0F" w:rsidRDefault="009A5303" w:rsidP="00921909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274A0F">
              <w:rPr>
                <w:rFonts w:ascii="DIN Next LT Pro" w:hAnsi="DIN Next LT Pro"/>
                <w:sz w:val="20"/>
                <w:szCs w:val="20"/>
              </w:rPr>
              <w:t>50,00</w:t>
            </w:r>
          </w:p>
        </w:tc>
      </w:tr>
      <w:tr w:rsidR="005834A1" w:rsidRPr="0008282E" w:rsidTr="006C40C6">
        <w:trPr>
          <w:trHeight w:val="340"/>
        </w:trPr>
        <w:tc>
          <w:tcPr>
            <w:tcW w:w="7614" w:type="dxa"/>
            <w:gridSpan w:val="2"/>
            <w:vAlign w:val="center"/>
          </w:tcPr>
          <w:p w:rsidR="00921909" w:rsidRPr="00274A0F" w:rsidRDefault="00921909" w:rsidP="00921909">
            <w:pPr>
              <w:rPr>
                <w:rFonts w:ascii="DIN Next LT Pro" w:hAnsi="DIN Next LT Pro"/>
                <w:sz w:val="20"/>
                <w:szCs w:val="20"/>
              </w:rPr>
            </w:pPr>
            <w:r w:rsidRPr="00274A0F">
              <w:rPr>
                <w:rFonts w:ascii="DIN Next LT Pro" w:hAnsi="DIN Next LT Pro"/>
                <w:sz w:val="20"/>
                <w:szCs w:val="20"/>
              </w:rPr>
              <w:t xml:space="preserve">Sterylizacja tlenkiem etylenu – typ pakietu </w:t>
            </w:r>
            <w:r w:rsidR="00471B5F">
              <w:rPr>
                <w:rFonts w:ascii="DIN Next LT Pro" w:hAnsi="DIN Next LT Pro"/>
                <w:sz w:val="20"/>
                <w:szCs w:val="20"/>
              </w:rPr>
              <w:t>[</w:t>
            </w:r>
            <w:r w:rsidRPr="00274A0F">
              <w:rPr>
                <w:rFonts w:ascii="DIN Next LT Pro" w:hAnsi="DIN Next LT Pro"/>
                <w:sz w:val="20"/>
                <w:szCs w:val="20"/>
              </w:rPr>
              <w:t>powierzchnia w cm</w:t>
            </w:r>
            <w:r w:rsidRPr="00274A0F">
              <w:rPr>
                <w:rFonts w:ascii="DIN Next LT Pro" w:hAnsi="DIN Next LT Pro"/>
                <w:sz w:val="20"/>
                <w:szCs w:val="20"/>
                <w:vertAlign w:val="superscript"/>
              </w:rPr>
              <w:t>2</w:t>
            </w:r>
            <w:r w:rsidR="00471B5F">
              <w:rPr>
                <w:rFonts w:ascii="DIN Next LT Pro" w:hAnsi="DIN Next LT Pro"/>
                <w:sz w:val="20"/>
                <w:szCs w:val="20"/>
              </w:rPr>
              <w:t>]</w:t>
            </w:r>
          </w:p>
        </w:tc>
      </w:tr>
      <w:tr w:rsidR="00707866" w:rsidTr="006C40C6">
        <w:trPr>
          <w:trHeight w:val="1191"/>
        </w:trPr>
        <w:tc>
          <w:tcPr>
            <w:tcW w:w="5506" w:type="dxa"/>
            <w:vAlign w:val="center"/>
          </w:tcPr>
          <w:p w:rsidR="009A5303" w:rsidRPr="00274A0F" w:rsidRDefault="009A5303" w:rsidP="00921909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274A0F">
              <w:rPr>
                <w:rFonts w:ascii="DIN Next LT Pro" w:hAnsi="DIN Next LT Pro"/>
                <w:sz w:val="20"/>
                <w:szCs w:val="20"/>
              </w:rPr>
              <w:t>do 300</w:t>
            </w:r>
          </w:p>
          <w:p w:rsidR="009A5303" w:rsidRPr="00274A0F" w:rsidRDefault="009A5303" w:rsidP="00921909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274A0F">
              <w:rPr>
                <w:rFonts w:ascii="DIN Next LT Pro" w:hAnsi="DIN Next LT Pro"/>
                <w:sz w:val="20"/>
                <w:szCs w:val="20"/>
              </w:rPr>
              <w:t>od 301 do 600</w:t>
            </w:r>
          </w:p>
          <w:p w:rsidR="009A5303" w:rsidRPr="00274A0F" w:rsidRDefault="009A5303" w:rsidP="00921909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274A0F">
              <w:rPr>
                <w:rFonts w:ascii="DIN Next LT Pro" w:hAnsi="DIN Next LT Pro"/>
                <w:sz w:val="20"/>
                <w:szCs w:val="20"/>
              </w:rPr>
              <w:t>od 601 do 900</w:t>
            </w:r>
          </w:p>
          <w:p w:rsidR="00707866" w:rsidRPr="00274A0F" w:rsidRDefault="009A5303" w:rsidP="00921909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274A0F">
              <w:rPr>
                <w:rFonts w:ascii="DIN Next LT Pro" w:hAnsi="DIN Next LT Pro"/>
                <w:sz w:val="20"/>
                <w:szCs w:val="20"/>
              </w:rPr>
              <w:t>powyżej 900</w:t>
            </w:r>
          </w:p>
        </w:tc>
        <w:tc>
          <w:tcPr>
            <w:tcW w:w="2108" w:type="dxa"/>
            <w:vAlign w:val="center"/>
          </w:tcPr>
          <w:p w:rsidR="009A5303" w:rsidRPr="00274A0F" w:rsidRDefault="009A5303" w:rsidP="00037FC8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274A0F">
              <w:rPr>
                <w:rFonts w:ascii="DIN Next LT Pro" w:hAnsi="DIN Next LT Pro"/>
                <w:sz w:val="20"/>
                <w:szCs w:val="20"/>
              </w:rPr>
              <w:t>12,50</w:t>
            </w:r>
          </w:p>
          <w:p w:rsidR="009A5303" w:rsidRPr="00274A0F" w:rsidRDefault="009A5303" w:rsidP="00037FC8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274A0F">
              <w:rPr>
                <w:rFonts w:ascii="DIN Next LT Pro" w:hAnsi="DIN Next LT Pro"/>
                <w:sz w:val="20"/>
                <w:szCs w:val="20"/>
              </w:rPr>
              <w:t>25,00</w:t>
            </w:r>
          </w:p>
          <w:p w:rsidR="009A5303" w:rsidRPr="00274A0F" w:rsidRDefault="009A5303" w:rsidP="00037FC8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274A0F">
              <w:rPr>
                <w:rFonts w:ascii="DIN Next LT Pro" w:hAnsi="DIN Next LT Pro"/>
                <w:sz w:val="20"/>
                <w:szCs w:val="20"/>
              </w:rPr>
              <w:t>40,00</w:t>
            </w:r>
          </w:p>
          <w:p w:rsidR="00707866" w:rsidRPr="00274A0F" w:rsidRDefault="009A5303" w:rsidP="00037FC8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274A0F">
              <w:rPr>
                <w:rFonts w:ascii="DIN Next LT Pro" w:hAnsi="DIN Next LT Pro"/>
                <w:sz w:val="20"/>
                <w:szCs w:val="20"/>
              </w:rPr>
              <w:t>60,00</w:t>
            </w:r>
          </w:p>
        </w:tc>
      </w:tr>
      <w:tr w:rsidR="00921909" w:rsidTr="006C40C6">
        <w:tc>
          <w:tcPr>
            <w:tcW w:w="7614" w:type="dxa"/>
            <w:gridSpan w:val="2"/>
            <w:vAlign w:val="center"/>
          </w:tcPr>
          <w:p w:rsidR="00921909" w:rsidRPr="00274A0F" w:rsidRDefault="00921909" w:rsidP="00921909">
            <w:pPr>
              <w:rPr>
                <w:rFonts w:ascii="DIN Next LT Pro" w:hAnsi="DIN Next LT Pro"/>
                <w:i/>
                <w:iCs/>
                <w:sz w:val="20"/>
                <w:szCs w:val="20"/>
              </w:rPr>
            </w:pPr>
            <w:r w:rsidRPr="00274A0F">
              <w:rPr>
                <w:rFonts w:ascii="DIN Next LT Pro" w:hAnsi="DIN Next LT Pro"/>
                <w:i/>
                <w:iCs/>
                <w:sz w:val="20"/>
                <w:szCs w:val="20"/>
              </w:rPr>
              <w:t>Dodatkowo naliczane będą koszty testu chemicznego i biologicznego (dot. sterylizacji parą wodną i tlenkiem etylenu)</w:t>
            </w:r>
          </w:p>
          <w:p w:rsidR="00921909" w:rsidRPr="00274A0F" w:rsidRDefault="00921909" w:rsidP="00921909">
            <w:pPr>
              <w:jc w:val="center"/>
              <w:rPr>
                <w:rFonts w:ascii="DIN Next LT Pro" w:hAnsi="DIN Next LT Pro"/>
              </w:rPr>
            </w:pPr>
            <w:r w:rsidRPr="00274A0F">
              <w:rPr>
                <w:rFonts w:ascii="DIN Next LT Pro" w:hAnsi="DIN Next LT Pro"/>
                <w:i/>
                <w:iCs/>
                <w:sz w:val="20"/>
                <w:szCs w:val="20"/>
              </w:rPr>
              <w:t xml:space="preserve">1 cykl </w:t>
            </w:r>
            <w:r w:rsidRPr="00274A0F">
              <w:rPr>
                <w:rFonts w:ascii="DIN Next LT Pro" w:hAnsi="DIN Next LT Pro"/>
                <w:i/>
                <w:iCs/>
                <w:sz w:val="20"/>
                <w:szCs w:val="20"/>
              </w:rPr>
              <w:sym w:font="Wingdings" w:char="F0E0"/>
            </w:r>
            <w:r w:rsidRPr="00274A0F">
              <w:rPr>
                <w:rFonts w:ascii="DIN Next LT Pro" w:hAnsi="DIN Next LT Pro"/>
                <w:i/>
                <w:iCs/>
                <w:sz w:val="20"/>
                <w:szCs w:val="20"/>
              </w:rPr>
              <w:t xml:space="preserve"> cena 10,00 zł +VAT</w:t>
            </w:r>
          </w:p>
        </w:tc>
      </w:tr>
      <w:tr w:rsidR="005834A1" w:rsidRPr="0008282E" w:rsidTr="006C40C6">
        <w:trPr>
          <w:trHeight w:val="340"/>
        </w:trPr>
        <w:tc>
          <w:tcPr>
            <w:tcW w:w="7614" w:type="dxa"/>
            <w:gridSpan w:val="2"/>
            <w:vAlign w:val="center"/>
          </w:tcPr>
          <w:p w:rsidR="00921909" w:rsidRPr="00274A0F" w:rsidRDefault="00921909" w:rsidP="00921909">
            <w:pPr>
              <w:rPr>
                <w:rFonts w:ascii="DIN Next LT Pro" w:hAnsi="DIN Next LT Pro"/>
                <w:sz w:val="20"/>
                <w:szCs w:val="20"/>
              </w:rPr>
            </w:pPr>
            <w:r w:rsidRPr="00274A0F">
              <w:rPr>
                <w:rFonts w:ascii="DIN Next LT Pro" w:hAnsi="DIN Next LT Pro"/>
                <w:sz w:val="20"/>
                <w:szCs w:val="20"/>
              </w:rPr>
              <w:t xml:space="preserve">Sterylizacja nadtlenkiem wodoru – typ pakietu </w:t>
            </w:r>
            <w:r w:rsidR="00471B5F">
              <w:rPr>
                <w:rFonts w:ascii="DIN Next LT Pro" w:hAnsi="DIN Next LT Pro"/>
                <w:sz w:val="20"/>
                <w:szCs w:val="20"/>
              </w:rPr>
              <w:t>[</w:t>
            </w:r>
            <w:r w:rsidRPr="00274A0F">
              <w:rPr>
                <w:rFonts w:ascii="DIN Next LT Pro" w:hAnsi="DIN Next LT Pro"/>
                <w:sz w:val="20"/>
                <w:szCs w:val="20"/>
              </w:rPr>
              <w:t>powierzchnia w cm</w:t>
            </w:r>
            <w:r w:rsidRPr="00274A0F">
              <w:rPr>
                <w:rFonts w:ascii="DIN Next LT Pro" w:hAnsi="DIN Next LT Pro"/>
                <w:sz w:val="20"/>
                <w:szCs w:val="20"/>
                <w:vertAlign w:val="superscript"/>
              </w:rPr>
              <w:t>2</w:t>
            </w:r>
            <w:r w:rsidR="00471B5F">
              <w:rPr>
                <w:rFonts w:ascii="DIN Next LT Pro" w:hAnsi="DIN Next LT Pro"/>
                <w:sz w:val="20"/>
                <w:szCs w:val="20"/>
              </w:rPr>
              <w:t>]</w:t>
            </w:r>
          </w:p>
        </w:tc>
      </w:tr>
      <w:tr w:rsidR="00707866" w:rsidTr="006C40C6">
        <w:trPr>
          <w:trHeight w:val="1191"/>
        </w:trPr>
        <w:tc>
          <w:tcPr>
            <w:tcW w:w="5506" w:type="dxa"/>
            <w:vAlign w:val="center"/>
          </w:tcPr>
          <w:p w:rsidR="009A5303" w:rsidRPr="0008282E" w:rsidRDefault="009A5303" w:rsidP="00921909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08282E">
              <w:rPr>
                <w:rFonts w:ascii="DIN Next LT Pro" w:hAnsi="DIN Next LT Pro"/>
                <w:sz w:val="20"/>
                <w:szCs w:val="20"/>
              </w:rPr>
              <w:t>do 300</w:t>
            </w:r>
          </w:p>
          <w:p w:rsidR="009A5303" w:rsidRPr="0008282E" w:rsidRDefault="009A5303" w:rsidP="00921909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08282E">
              <w:rPr>
                <w:rFonts w:ascii="DIN Next LT Pro" w:hAnsi="DIN Next LT Pro"/>
                <w:sz w:val="20"/>
                <w:szCs w:val="20"/>
              </w:rPr>
              <w:t>od 301 do 600</w:t>
            </w:r>
          </w:p>
          <w:p w:rsidR="009A5303" w:rsidRPr="0008282E" w:rsidRDefault="009A5303" w:rsidP="00921909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08282E">
              <w:rPr>
                <w:rFonts w:ascii="DIN Next LT Pro" w:hAnsi="DIN Next LT Pro"/>
                <w:sz w:val="20"/>
                <w:szCs w:val="20"/>
              </w:rPr>
              <w:t>od 601 do 900</w:t>
            </w:r>
          </w:p>
          <w:p w:rsidR="00707866" w:rsidRPr="0008282E" w:rsidRDefault="009A5303" w:rsidP="00921909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08282E">
              <w:rPr>
                <w:rFonts w:ascii="DIN Next LT Pro" w:hAnsi="DIN Next LT Pro"/>
                <w:sz w:val="20"/>
                <w:szCs w:val="20"/>
              </w:rPr>
              <w:t>powyżej 900</w:t>
            </w:r>
          </w:p>
        </w:tc>
        <w:tc>
          <w:tcPr>
            <w:tcW w:w="2108" w:type="dxa"/>
            <w:vAlign w:val="center"/>
          </w:tcPr>
          <w:p w:rsidR="009A5303" w:rsidRPr="0008282E" w:rsidRDefault="009A5303" w:rsidP="00037FC8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08282E">
              <w:rPr>
                <w:rFonts w:ascii="DIN Next LT Pro" w:hAnsi="DIN Next LT Pro"/>
                <w:sz w:val="20"/>
                <w:szCs w:val="20"/>
              </w:rPr>
              <w:t>25,37</w:t>
            </w:r>
          </w:p>
          <w:p w:rsidR="009A5303" w:rsidRPr="0008282E" w:rsidRDefault="009A5303" w:rsidP="00037FC8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08282E">
              <w:rPr>
                <w:rFonts w:ascii="DIN Next LT Pro" w:hAnsi="DIN Next LT Pro"/>
                <w:sz w:val="20"/>
                <w:szCs w:val="20"/>
              </w:rPr>
              <w:t>50,75</w:t>
            </w:r>
          </w:p>
          <w:p w:rsidR="009A5303" w:rsidRPr="0008282E" w:rsidRDefault="009A5303" w:rsidP="00037FC8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08282E">
              <w:rPr>
                <w:rFonts w:ascii="DIN Next LT Pro" w:hAnsi="DIN Next LT Pro"/>
                <w:sz w:val="20"/>
                <w:szCs w:val="20"/>
              </w:rPr>
              <w:t>76,13</w:t>
            </w:r>
          </w:p>
          <w:p w:rsidR="00707866" w:rsidRPr="0008282E" w:rsidRDefault="009A5303" w:rsidP="00037FC8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08282E">
              <w:rPr>
                <w:rFonts w:ascii="DIN Next LT Pro" w:hAnsi="DIN Next LT Pro"/>
                <w:sz w:val="20"/>
                <w:szCs w:val="20"/>
              </w:rPr>
              <w:t>101,50</w:t>
            </w:r>
          </w:p>
        </w:tc>
      </w:tr>
      <w:tr w:rsidR="00921909" w:rsidTr="006C40C6">
        <w:tc>
          <w:tcPr>
            <w:tcW w:w="7614" w:type="dxa"/>
            <w:gridSpan w:val="2"/>
            <w:tcBorders>
              <w:bottom w:val="single" w:sz="2" w:space="0" w:color="auto"/>
            </w:tcBorders>
            <w:vAlign w:val="center"/>
          </w:tcPr>
          <w:p w:rsidR="00921909" w:rsidRPr="008C1DAF" w:rsidRDefault="00921909" w:rsidP="00921909">
            <w:pPr>
              <w:jc w:val="both"/>
              <w:rPr>
                <w:rFonts w:ascii="DIN Next LT Pro" w:hAnsi="DIN Next LT Pro"/>
                <w:i/>
                <w:iCs/>
                <w:sz w:val="20"/>
                <w:szCs w:val="20"/>
              </w:rPr>
            </w:pPr>
            <w:bookmarkStart w:id="0" w:name="_GoBack"/>
            <w:r w:rsidRPr="008C1DAF">
              <w:rPr>
                <w:rFonts w:ascii="DIN Next LT Pro" w:hAnsi="DIN Next LT Pro"/>
                <w:i/>
                <w:iCs/>
                <w:sz w:val="20"/>
                <w:szCs w:val="20"/>
              </w:rPr>
              <w:t>Dodatkowo naliczane będą koszty testu chemicznego i biologicznego</w:t>
            </w:r>
          </w:p>
          <w:p w:rsidR="00921909" w:rsidRPr="00921909" w:rsidRDefault="00921909" w:rsidP="00921909">
            <w:pPr>
              <w:jc w:val="center"/>
              <w:rPr>
                <w:rFonts w:ascii="DIN Next LT Pro" w:hAnsi="DIN Next LT Pro"/>
                <w:i/>
                <w:iCs/>
              </w:rPr>
            </w:pPr>
            <w:r w:rsidRPr="008C1DAF">
              <w:rPr>
                <w:rFonts w:ascii="DIN Next LT Pro" w:hAnsi="DIN Next LT Pro"/>
                <w:i/>
                <w:iCs/>
                <w:sz w:val="20"/>
                <w:szCs w:val="20"/>
              </w:rPr>
              <w:t xml:space="preserve">1 cykl </w:t>
            </w:r>
            <w:r w:rsidRPr="008C1DAF">
              <w:rPr>
                <w:rFonts w:ascii="DIN Next LT Pro" w:hAnsi="DIN Next LT Pro"/>
                <w:i/>
                <w:iCs/>
                <w:sz w:val="20"/>
                <w:szCs w:val="20"/>
              </w:rPr>
              <w:sym w:font="Wingdings" w:char="F0E0"/>
            </w:r>
            <w:r w:rsidRPr="008C1DAF">
              <w:rPr>
                <w:rFonts w:ascii="DIN Next LT Pro" w:hAnsi="DIN Next LT Pro"/>
                <w:i/>
                <w:iCs/>
                <w:sz w:val="20"/>
                <w:szCs w:val="20"/>
              </w:rPr>
              <w:t xml:space="preserve"> cena 21,17 zł +VAT</w:t>
            </w:r>
            <w:bookmarkEnd w:id="0"/>
          </w:p>
        </w:tc>
      </w:tr>
      <w:tr w:rsidR="009A5303" w:rsidTr="006C40C6">
        <w:trPr>
          <w:trHeight w:val="624"/>
        </w:trPr>
        <w:tc>
          <w:tcPr>
            <w:tcW w:w="5506" w:type="dxa"/>
            <w:tcBorders>
              <w:left w:val="nil"/>
              <w:right w:val="nil"/>
            </w:tcBorders>
            <w:vAlign w:val="center"/>
          </w:tcPr>
          <w:p w:rsidR="009A5303" w:rsidRPr="00921909" w:rsidRDefault="009A5303" w:rsidP="00921909">
            <w:pPr>
              <w:jc w:val="center"/>
              <w:rPr>
                <w:rFonts w:ascii="DIN Next LT Pro" w:hAnsi="DIN Next LT Pro"/>
                <w:iCs/>
              </w:rPr>
            </w:pPr>
            <w:r w:rsidRPr="005834A1">
              <w:rPr>
                <w:rFonts w:ascii="DIN Next LT Pro" w:hAnsi="DIN Next LT Pro"/>
                <w:b/>
                <w:color w:val="005682"/>
              </w:rPr>
              <w:t>DOKUMENTACJA MEDYCZNA</w:t>
            </w:r>
          </w:p>
        </w:tc>
        <w:tc>
          <w:tcPr>
            <w:tcW w:w="2108" w:type="dxa"/>
            <w:tcBorders>
              <w:left w:val="nil"/>
              <w:right w:val="nil"/>
            </w:tcBorders>
            <w:vAlign w:val="center"/>
          </w:tcPr>
          <w:p w:rsidR="009A5303" w:rsidRPr="00921909" w:rsidRDefault="009A5303" w:rsidP="001A4E39">
            <w:pPr>
              <w:jc w:val="center"/>
              <w:rPr>
                <w:rFonts w:ascii="DIN Next LT Pro" w:hAnsi="DIN Next LT Pro"/>
              </w:rPr>
            </w:pPr>
          </w:p>
        </w:tc>
      </w:tr>
      <w:tr w:rsidR="009A5303" w:rsidTr="006C40C6">
        <w:trPr>
          <w:trHeight w:val="397"/>
        </w:trPr>
        <w:tc>
          <w:tcPr>
            <w:tcW w:w="5506" w:type="dxa"/>
            <w:vAlign w:val="center"/>
          </w:tcPr>
          <w:p w:rsidR="00471B5F" w:rsidRDefault="009A5303" w:rsidP="00921909">
            <w:pPr>
              <w:jc w:val="both"/>
              <w:rPr>
                <w:rFonts w:ascii="DIN Next LT Pro" w:hAnsi="DIN Next LT Pro"/>
                <w:sz w:val="20"/>
                <w:szCs w:val="20"/>
              </w:rPr>
            </w:pPr>
            <w:r w:rsidRPr="0008282E">
              <w:rPr>
                <w:rFonts w:ascii="DIN Next LT Pro" w:hAnsi="DIN Next LT Pro"/>
                <w:sz w:val="20"/>
                <w:szCs w:val="20"/>
              </w:rPr>
              <w:t>Dokumentacja medyczna – kserokopia albo wydruk</w:t>
            </w:r>
            <w:r w:rsidR="00471B5F">
              <w:rPr>
                <w:rFonts w:ascii="DIN Next LT Pro" w:hAnsi="DIN Next LT Pro"/>
                <w:sz w:val="20"/>
                <w:szCs w:val="20"/>
              </w:rPr>
              <w:t xml:space="preserve"> </w:t>
            </w:r>
          </w:p>
          <w:p w:rsidR="009A5303" w:rsidRPr="0008282E" w:rsidRDefault="00471B5F" w:rsidP="00921909">
            <w:pPr>
              <w:jc w:val="both"/>
              <w:rPr>
                <w:rFonts w:ascii="DIN Next LT Pro" w:hAnsi="DIN Next LT Pro"/>
                <w:iCs/>
                <w:sz w:val="20"/>
                <w:szCs w:val="20"/>
              </w:rPr>
            </w:pPr>
            <w:r>
              <w:rPr>
                <w:rFonts w:ascii="DIN Next LT Pro" w:hAnsi="DIN Next LT Pro"/>
                <w:sz w:val="20"/>
                <w:szCs w:val="20"/>
              </w:rPr>
              <w:t>[za stronę A4]</w:t>
            </w:r>
          </w:p>
        </w:tc>
        <w:tc>
          <w:tcPr>
            <w:tcW w:w="2108" w:type="dxa"/>
            <w:vAlign w:val="center"/>
          </w:tcPr>
          <w:p w:rsidR="009A5303" w:rsidRPr="0008282E" w:rsidRDefault="009A5303" w:rsidP="005834A1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08282E">
              <w:rPr>
                <w:rFonts w:ascii="DIN Next LT Pro" w:hAnsi="DIN Next LT Pro"/>
                <w:sz w:val="20"/>
                <w:szCs w:val="20"/>
              </w:rPr>
              <w:t>0,2</w:t>
            </w:r>
            <w:r w:rsidR="008C1DAF">
              <w:rPr>
                <w:rFonts w:ascii="DIN Next LT Pro" w:hAnsi="DIN Next LT Pro"/>
                <w:sz w:val="20"/>
                <w:szCs w:val="20"/>
              </w:rPr>
              <w:t>9</w:t>
            </w:r>
          </w:p>
        </w:tc>
      </w:tr>
      <w:tr w:rsidR="009A5303" w:rsidTr="006C40C6">
        <w:trPr>
          <w:trHeight w:val="397"/>
        </w:trPr>
        <w:tc>
          <w:tcPr>
            <w:tcW w:w="5506" w:type="dxa"/>
            <w:vAlign w:val="center"/>
          </w:tcPr>
          <w:p w:rsidR="009A5303" w:rsidRPr="0008282E" w:rsidRDefault="009A5303" w:rsidP="00921909">
            <w:pPr>
              <w:jc w:val="both"/>
              <w:rPr>
                <w:rFonts w:ascii="DIN Next LT Pro" w:hAnsi="DIN Next LT Pro"/>
                <w:iCs/>
                <w:sz w:val="20"/>
                <w:szCs w:val="20"/>
              </w:rPr>
            </w:pPr>
            <w:r w:rsidRPr="0008282E">
              <w:rPr>
                <w:rFonts w:ascii="DIN Next LT Pro" w:hAnsi="DIN Next LT Pro"/>
                <w:sz w:val="20"/>
                <w:szCs w:val="20"/>
              </w:rPr>
              <w:t>Dokumentacja medyczna – odpis, wyciąg</w:t>
            </w:r>
            <w:r w:rsidR="00471B5F">
              <w:rPr>
                <w:rFonts w:ascii="DIN Next LT Pro" w:hAnsi="DIN Next LT Pro"/>
                <w:sz w:val="20"/>
                <w:szCs w:val="20"/>
              </w:rPr>
              <w:t xml:space="preserve"> [za stronę A4]</w:t>
            </w:r>
          </w:p>
        </w:tc>
        <w:tc>
          <w:tcPr>
            <w:tcW w:w="2108" w:type="dxa"/>
            <w:vAlign w:val="center"/>
          </w:tcPr>
          <w:p w:rsidR="009A5303" w:rsidRPr="0008282E" w:rsidRDefault="009A5303" w:rsidP="005834A1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08282E">
              <w:rPr>
                <w:rFonts w:ascii="DIN Next LT Pro" w:hAnsi="DIN Next LT Pro"/>
                <w:sz w:val="20"/>
                <w:szCs w:val="20"/>
              </w:rPr>
              <w:t>8,</w:t>
            </w:r>
            <w:r w:rsidR="008C1DAF">
              <w:rPr>
                <w:rFonts w:ascii="DIN Next LT Pro" w:hAnsi="DIN Next LT Pro"/>
                <w:sz w:val="20"/>
                <w:szCs w:val="20"/>
              </w:rPr>
              <w:t>41</w:t>
            </w:r>
          </w:p>
        </w:tc>
      </w:tr>
      <w:tr w:rsidR="009A5303" w:rsidTr="006C40C6">
        <w:trPr>
          <w:trHeight w:val="340"/>
        </w:trPr>
        <w:tc>
          <w:tcPr>
            <w:tcW w:w="5506" w:type="dxa"/>
            <w:vAlign w:val="center"/>
          </w:tcPr>
          <w:p w:rsidR="009A5303" w:rsidRPr="0008282E" w:rsidRDefault="009A5303" w:rsidP="00921909">
            <w:pPr>
              <w:jc w:val="both"/>
              <w:rPr>
                <w:rFonts w:ascii="DIN Next LT Pro" w:hAnsi="DIN Next LT Pro"/>
                <w:iCs/>
                <w:sz w:val="20"/>
                <w:szCs w:val="20"/>
              </w:rPr>
            </w:pPr>
            <w:r w:rsidRPr="0008282E">
              <w:rPr>
                <w:rFonts w:ascii="DIN Next LT Pro" w:hAnsi="DIN Next LT Pro"/>
                <w:sz w:val="20"/>
                <w:szCs w:val="20"/>
              </w:rPr>
              <w:t>Dokumentacja medyczna – kserokopia, odpis, wyciąg na elektronicznym nośniku</w:t>
            </w:r>
          </w:p>
        </w:tc>
        <w:tc>
          <w:tcPr>
            <w:tcW w:w="2108" w:type="dxa"/>
            <w:vAlign w:val="center"/>
          </w:tcPr>
          <w:p w:rsidR="009A5303" w:rsidRPr="0008282E" w:rsidRDefault="009A5303" w:rsidP="005834A1">
            <w:pPr>
              <w:jc w:val="center"/>
              <w:rPr>
                <w:rFonts w:ascii="DIN Next LT Pro" w:hAnsi="DIN Next LT Pro"/>
                <w:sz w:val="20"/>
                <w:szCs w:val="20"/>
              </w:rPr>
            </w:pPr>
            <w:r w:rsidRPr="0008282E">
              <w:rPr>
                <w:rFonts w:ascii="DIN Next LT Pro" w:hAnsi="DIN Next LT Pro"/>
                <w:sz w:val="20"/>
                <w:szCs w:val="20"/>
              </w:rPr>
              <w:t>1,6</w:t>
            </w:r>
            <w:r w:rsidR="008C1DAF">
              <w:rPr>
                <w:rFonts w:ascii="DIN Next LT Pro" w:hAnsi="DIN Next LT Pro"/>
                <w:sz w:val="20"/>
                <w:szCs w:val="20"/>
              </w:rPr>
              <w:t>8</w:t>
            </w:r>
          </w:p>
        </w:tc>
      </w:tr>
      <w:tr w:rsidR="009A5303" w:rsidTr="006C40C6">
        <w:tc>
          <w:tcPr>
            <w:tcW w:w="5506" w:type="dxa"/>
            <w:vAlign w:val="center"/>
          </w:tcPr>
          <w:p w:rsidR="009A5303" w:rsidRPr="0008282E" w:rsidRDefault="009A5303" w:rsidP="00921909">
            <w:pPr>
              <w:rPr>
                <w:rFonts w:ascii="DIN Next LT Pro" w:hAnsi="DIN Next LT Pro"/>
                <w:iCs/>
                <w:sz w:val="20"/>
                <w:szCs w:val="20"/>
              </w:rPr>
            </w:pPr>
            <w:r w:rsidRPr="0008282E">
              <w:rPr>
                <w:rFonts w:ascii="DIN Next LT Pro" w:hAnsi="DIN Next LT Pro"/>
                <w:sz w:val="20"/>
                <w:szCs w:val="20"/>
              </w:rPr>
              <w:t>Sporządzenie opinii lekarskiej na rzecz organów wymiaru sprawiedliwości i towarzystw ubezpieczeniowych</w:t>
            </w:r>
          </w:p>
        </w:tc>
        <w:tc>
          <w:tcPr>
            <w:tcW w:w="2108" w:type="dxa"/>
          </w:tcPr>
          <w:p w:rsidR="009A5303" w:rsidRPr="005834A1" w:rsidRDefault="009A5303" w:rsidP="005834A1">
            <w:pPr>
              <w:rPr>
                <w:rFonts w:ascii="DIN Next LT Pro" w:hAnsi="DIN Next LT Pro"/>
                <w:sz w:val="18"/>
                <w:szCs w:val="18"/>
              </w:rPr>
            </w:pPr>
            <w:r w:rsidRPr="005834A1">
              <w:rPr>
                <w:rFonts w:ascii="DIN Next LT Pro" w:hAnsi="DIN Next LT Pro"/>
                <w:sz w:val="18"/>
                <w:szCs w:val="18"/>
              </w:rPr>
              <w:t xml:space="preserve">Zgodnie z warunkami Rozporządzeń Ministra Sprawiedliwości z dnia 24 kwietnia 2013 r. </w:t>
            </w:r>
            <w:r w:rsidR="00274A0F">
              <w:rPr>
                <w:rFonts w:ascii="DIN Next LT Pro" w:hAnsi="DIN Next LT Pro"/>
                <w:sz w:val="18"/>
                <w:szCs w:val="18"/>
              </w:rPr>
              <w:br/>
            </w:r>
            <w:r w:rsidRPr="005834A1">
              <w:rPr>
                <w:rFonts w:ascii="DIN Next LT Pro" w:hAnsi="DIN Next LT Pro"/>
                <w:sz w:val="18"/>
                <w:szCs w:val="18"/>
              </w:rPr>
              <w:t>w sprawie:</w:t>
            </w:r>
          </w:p>
          <w:p w:rsidR="005834A1" w:rsidRDefault="009A5303" w:rsidP="005834A1">
            <w:pPr>
              <w:pStyle w:val="Akapitzlist"/>
              <w:numPr>
                <w:ilvl w:val="0"/>
                <w:numId w:val="30"/>
              </w:numPr>
              <w:ind w:left="215" w:hanging="257"/>
              <w:contextualSpacing w:val="0"/>
              <w:rPr>
                <w:rFonts w:ascii="DIN Next LT Pro" w:hAnsi="DIN Next LT Pro"/>
                <w:sz w:val="18"/>
                <w:szCs w:val="18"/>
              </w:rPr>
            </w:pPr>
            <w:r w:rsidRPr="005834A1">
              <w:rPr>
                <w:rFonts w:ascii="DIN Next LT Pro" w:hAnsi="DIN Next LT Pro"/>
                <w:sz w:val="18"/>
                <w:szCs w:val="18"/>
              </w:rPr>
              <w:t xml:space="preserve">określenia stawek wynagrodzenia biegłych, taryf zryczałtowanych </w:t>
            </w:r>
          </w:p>
          <w:p w:rsidR="009A5303" w:rsidRPr="005834A1" w:rsidRDefault="009A5303" w:rsidP="005834A1">
            <w:pPr>
              <w:pStyle w:val="Akapitzlist"/>
              <w:ind w:left="215"/>
              <w:contextualSpacing w:val="0"/>
              <w:rPr>
                <w:rFonts w:ascii="DIN Next LT Pro" w:hAnsi="DIN Next LT Pro"/>
                <w:sz w:val="18"/>
                <w:szCs w:val="18"/>
              </w:rPr>
            </w:pPr>
            <w:r w:rsidRPr="005834A1">
              <w:rPr>
                <w:rFonts w:ascii="DIN Next LT Pro" w:hAnsi="DIN Next LT Pro"/>
                <w:sz w:val="18"/>
                <w:szCs w:val="18"/>
              </w:rPr>
              <w:t xml:space="preserve">oraz sposobu dokumentowania wydatków niezbędnych dla wydania opinii </w:t>
            </w:r>
            <w:r w:rsidR="005834A1">
              <w:rPr>
                <w:rFonts w:ascii="DIN Next LT Pro" w:hAnsi="DIN Next LT Pro"/>
                <w:sz w:val="18"/>
                <w:szCs w:val="18"/>
              </w:rPr>
              <w:br/>
            </w:r>
            <w:r w:rsidRPr="005834A1">
              <w:rPr>
                <w:rFonts w:ascii="DIN Next LT Pro" w:hAnsi="DIN Next LT Pro"/>
                <w:sz w:val="18"/>
                <w:szCs w:val="18"/>
              </w:rPr>
              <w:t>w postępowaniu karnym;</w:t>
            </w:r>
          </w:p>
          <w:p w:rsidR="009A5303" w:rsidRPr="005834A1" w:rsidRDefault="009A5303" w:rsidP="005834A1">
            <w:pPr>
              <w:pStyle w:val="Akapitzlist"/>
              <w:numPr>
                <w:ilvl w:val="0"/>
                <w:numId w:val="30"/>
              </w:numPr>
              <w:ind w:left="215" w:hanging="257"/>
              <w:contextualSpacing w:val="0"/>
              <w:rPr>
                <w:rFonts w:ascii="DIN Next LT Pro" w:hAnsi="DIN Next LT Pro"/>
                <w:sz w:val="18"/>
                <w:szCs w:val="18"/>
              </w:rPr>
            </w:pPr>
            <w:r w:rsidRPr="005834A1">
              <w:rPr>
                <w:rFonts w:ascii="DIN Next LT Pro" w:hAnsi="DIN Next LT Pro"/>
                <w:sz w:val="18"/>
                <w:szCs w:val="18"/>
              </w:rPr>
              <w:t xml:space="preserve">określenia stawek wynagrodzenia biegłych, taryf zryczałtowanych </w:t>
            </w:r>
            <w:r w:rsidR="005834A1">
              <w:rPr>
                <w:rFonts w:ascii="DIN Next LT Pro" w:hAnsi="DIN Next LT Pro"/>
                <w:sz w:val="18"/>
                <w:szCs w:val="18"/>
              </w:rPr>
              <w:br/>
            </w:r>
            <w:r w:rsidRPr="005834A1">
              <w:rPr>
                <w:rFonts w:ascii="DIN Next LT Pro" w:hAnsi="DIN Next LT Pro"/>
                <w:sz w:val="18"/>
                <w:szCs w:val="18"/>
              </w:rPr>
              <w:t xml:space="preserve">oraz sposobu dokumentowania wydatków niezbędnych dla wydania opinii </w:t>
            </w:r>
            <w:r w:rsidR="005834A1">
              <w:rPr>
                <w:rFonts w:ascii="DIN Next LT Pro" w:hAnsi="DIN Next LT Pro"/>
                <w:sz w:val="18"/>
                <w:szCs w:val="18"/>
              </w:rPr>
              <w:br/>
            </w:r>
            <w:r w:rsidRPr="005834A1">
              <w:rPr>
                <w:rFonts w:ascii="DIN Next LT Pro" w:hAnsi="DIN Next LT Pro"/>
                <w:sz w:val="18"/>
                <w:szCs w:val="18"/>
              </w:rPr>
              <w:t>w postępowaniu cywilnym.</w:t>
            </w:r>
          </w:p>
        </w:tc>
      </w:tr>
      <w:tr w:rsidR="009A5303" w:rsidTr="006C40C6">
        <w:tc>
          <w:tcPr>
            <w:tcW w:w="5506" w:type="dxa"/>
            <w:vAlign w:val="center"/>
          </w:tcPr>
          <w:p w:rsidR="009A5303" w:rsidRPr="0008282E" w:rsidRDefault="009A5303" w:rsidP="00921909">
            <w:pPr>
              <w:jc w:val="both"/>
              <w:rPr>
                <w:rFonts w:ascii="DIN Next LT Pro" w:hAnsi="DIN Next LT Pro"/>
                <w:iCs/>
                <w:sz w:val="20"/>
                <w:szCs w:val="20"/>
              </w:rPr>
            </w:pPr>
            <w:r w:rsidRPr="0008282E">
              <w:rPr>
                <w:rFonts w:ascii="DIN Next LT Pro" w:hAnsi="DIN Next LT Pro"/>
                <w:sz w:val="20"/>
                <w:szCs w:val="20"/>
              </w:rPr>
              <w:t xml:space="preserve">Opłata pocztowa </w:t>
            </w:r>
            <w:r w:rsidRPr="0008282E">
              <w:rPr>
                <w:rFonts w:ascii="DIN Next LT Pro" w:hAnsi="DIN Next LT Pro"/>
                <w:i/>
                <w:iCs/>
                <w:sz w:val="20"/>
                <w:szCs w:val="20"/>
              </w:rPr>
              <w:t>(doliczana do poz. 1-4)</w:t>
            </w:r>
          </w:p>
        </w:tc>
        <w:tc>
          <w:tcPr>
            <w:tcW w:w="2108" w:type="dxa"/>
          </w:tcPr>
          <w:p w:rsidR="009A5303" w:rsidRPr="00274A0F" w:rsidRDefault="009A5303" w:rsidP="005834A1">
            <w:pPr>
              <w:rPr>
                <w:rFonts w:ascii="DIN Next LT Pro" w:hAnsi="DIN Next LT Pro"/>
                <w:sz w:val="18"/>
                <w:szCs w:val="18"/>
              </w:rPr>
            </w:pPr>
            <w:r w:rsidRPr="00274A0F">
              <w:rPr>
                <w:rFonts w:ascii="DIN Next LT Pro" w:hAnsi="DIN Next LT Pro"/>
                <w:sz w:val="18"/>
                <w:szCs w:val="18"/>
              </w:rPr>
              <w:t xml:space="preserve">zgodnie z cennikiem Poczty Polskiej </w:t>
            </w:r>
            <w:r w:rsidR="00274A0F">
              <w:rPr>
                <w:rFonts w:ascii="DIN Next LT Pro" w:hAnsi="DIN Next LT Pro"/>
                <w:sz w:val="18"/>
                <w:szCs w:val="18"/>
              </w:rPr>
              <w:br/>
            </w:r>
            <w:r w:rsidRPr="00274A0F">
              <w:rPr>
                <w:rFonts w:ascii="DIN Next LT Pro" w:hAnsi="DIN Next LT Pro"/>
                <w:sz w:val="18"/>
                <w:szCs w:val="18"/>
              </w:rPr>
              <w:t>lub usług kurierskich</w:t>
            </w:r>
          </w:p>
        </w:tc>
      </w:tr>
    </w:tbl>
    <w:p w:rsidR="00C72F0A" w:rsidRPr="005D61B0" w:rsidRDefault="006C40C6" w:rsidP="00921909">
      <w:pPr>
        <w:spacing w:after="0" w:line="240" w:lineRule="auto"/>
        <w:ind w:left="-851" w:right="-7967"/>
        <w:rPr>
          <w:u w:val="single"/>
          <w:vertAlign w:val="subscript"/>
        </w:rPr>
      </w:pPr>
      <w:r>
        <w:rPr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B8C432" wp14:editId="0B4B7946">
                <wp:simplePos x="0" y="0"/>
                <wp:positionH relativeFrom="margin">
                  <wp:posOffset>3285490</wp:posOffset>
                </wp:positionH>
                <wp:positionV relativeFrom="paragraph">
                  <wp:posOffset>-10213340</wp:posOffset>
                </wp:positionV>
                <wp:extent cx="2500132" cy="374015"/>
                <wp:effectExtent l="0" t="0" r="0" b="0"/>
                <wp:wrapNone/>
                <wp:docPr id="44" name="Pole tekstow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0132" cy="374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866" w:rsidRPr="00345FC5" w:rsidRDefault="00707866" w:rsidP="00707866">
                            <w:pPr>
                              <w:jc w:val="both"/>
                              <w:rPr>
                                <w:rFonts w:ascii="DIN Next LT Pro Light" w:hAnsi="DIN Next LT Pro Light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345FC5">
                              <w:rPr>
                                <w:rFonts w:ascii="DIN Next LT Pro Light" w:hAnsi="DIN Next LT Pro Light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Obowiązuje od </w:t>
                            </w:r>
                            <w:r w:rsidR="006C40C6">
                              <w:rPr>
                                <w:rFonts w:ascii="DIN Next LT Pro Light" w:hAnsi="DIN Next LT Pro Light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1 lutego 2021</w:t>
                            </w:r>
                            <w:r>
                              <w:rPr>
                                <w:rFonts w:ascii="DIN Next LT Pro Light" w:hAnsi="DIN Next LT Pro Light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8C432" id="_x0000_t202" coordsize="21600,21600" o:spt="202" path="m,l,21600r21600,l21600,xe">
                <v:stroke joinstyle="miter"/>
                <v:path gradientshapeok="t" o:connecttype="rect"/>
              </v:shapetype>
              <v:shape id="Pole tekstowe 44" o:spid="_x0000_s1026" type="#_x0000_t202" style="position:absolute;left:0;text-align:left;margin-left:258.7pt;margin-top:-804.2pt;width:196.85pt;height:29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" stroked="f" strokeweight="0">
                <v:fill opacity="0"/>
                <v:textbox>
                  <w:txbxContent>
                    <w:p w:rsidR="00707866" w:rsidRPr="00345FC5" w:rsidRDefault="00707866" w:rsidP="00707866">
                      <w:pPr>
                        <w:jc w:val="both"/>
                        <w:rPr>
                          <w:rFonts w:ascii="DIN Next LT Pro Light" w:hAnsi="DIN Next LT Pro Light"/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345FC5">
                        <w:rPr>
                          <w:rFonts w:ascii="DIN Next LT Pro Light" w:hAnsi="DIN Next LT Pro Light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Obowiązuje od </w:t>
                      </w:r>
                      <w:r w:rsidR="006C40C6">
                        <w:rPr>
                          <w:rFonts w:ascii="DIN Next LT Pro Light" w:hAnsi="DIN Next LT Pro Light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1 lutego 2021</w:t>
                      </w:r>
                      <w:r>
                        <w:rPr>
                          <w:rFonts w:ascii="DIN Next LT Pro Light" w:hAnsi="DIN Next LT Pro Light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 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72F0A" w:rsidRPr="005D61B0" w:rsidSect="009F2CF0">
      <w:headerReference w:type="default" r:id="rId8"/>
      <w:pgSz w:w="16839" w:h="23814" w:code="8"/>
      <w:pgMar w:top="4962" w:right="1417" w:bottom="284" w:left="1417" w:header="708" w:footer="708" w:gutter="0"/>
      <w:cols w:num="2" w:space="17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5744" w:rsidRDefault="00DB5744" w:rsidP="00867260">
      <w:pPr>
        <w:spacing w:after="0" w:line="240" w:lineRule="auto"/>
      </w:pPr>
      <w:r>
        <w:separator/>
      </w:r>
    </w:p>
  </w:endnote>
  <w:endnote w:type="continuationSeparator" w:id="0">
    <w:p w:rsidR="00DB5744" w:rsidRDefault="00DB5744" w:rsidP="00867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DIN Next LT Pro Light">
    <w:panose1 w:val="020B03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5744" w:rsidRDefault="00DB5744" w:rsidP="00867260">
      <w:pPr>
        <w:spacing w:after="0" w:line="240" w:lineRule="auto"/>
      </w:pPr>
      <w:r>
        <w:separator/>
      </w:r>
    </w:p>
  </w:footnote>
  <w:footnote w:type="continuationSeparator" w:id="0">
    <w:p w:rsidR="00DB5744" w:rsidRDefault="00DB5744" w:rsidP="00867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7260" w:rsidRDefault="0042732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-874395</wp:posOffset>
          </wp:positionH>
          <wp:positionV relativeFrom="paragraph">
            <wp:posOffset>-449580</wp:posOffset>
          </wp:positionV>
          <wp:extent cx="10743390" cy="15189200"/>
          <wp:effectExtent l="0" t="0" r="1270" b="0"/>
          <wp:wrapNone/>
          <wp:docPr id="60" name="Obraz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5 tło Cenni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6624" cy="15193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67260" w:rsidRPr="00867260" w:rsidRDefault="00867260">
    <w:pPr>
      <w:pStyle w:val="Nagwek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9320F"/>
    <w:multiLevelType w:val="hybridMultilevel"/>
    <w:tmpl w:val="FA067B34"/>
    <w:lvl w:ilvl="0" w:tplc="2D2A1BC6">
      <w:start w:val="1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21366"/>
    <w:multiLevelType w:val="hybridMultilevel"/>
    <w:tmpl w:val="56E058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2543B"/>
    <w:multiLevelType w:val="hybridMultilevel"/>
    <w:tmpl w:val="F8B868EC"/>
    <w:lvl w:ilvl="0" w:tplc="D14E237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8715C15"/>
    <w:multiLevelType w:val="hybridMultilevel"/>
    <w:tmpl w:val="38B62B5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2209B"/>
    <w:multiLevelType w:val="hybridMultilevel"/>
    <w:tmpl w:val="489AB1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E524E6"/>
    <w:multiLevelType w:val="hybridMultilevel"/>
    <w:tmpl w:val="37700B84"/>
    <w:lvl w:ilvl="0" w:tplc="73DA0BAC">
      <w:start w:val="2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FC6C8C"/>
    <w:multiLevelType w:val="hybridMultilevel"/>
    <w:tmpl w:val="51743D94"/>
    <w:lvl w:ilvl="0" w:tplc="0415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56376B"/>
    <w:multiLevelType w:val="hybridMultilevel"/>
    <w:tmpl w:val="631E07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84FD1"/>
    <w:multiLevelType w:val="hybridMultilevel"/>
    <w:tmpl w:val="91669134"/>
    <w:lvl w:ilvl="0" w:tplc="FBF0D5AC">
      <w:start w:val="1"/>
      <w:numFmt w:val="decimal"/>
      <w:lvlText w:val="%1."/>
      <w:lvlJc w:val="left"/>
      <w:pPr>
        <w:tabs>
          <w:tab w:val="num" w:pos="-208"/>
        </w:tabs>
        <w:ind w:left="-2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3596081D"/>
    <w:multiLevelType w:val="hybridMultilevel"/>
    <w:tmpl w:val="32FEAB78"/>
    <w:lvl w:ilvl="0" w:tplc="81FC2DB0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0" w15:restartNumberingAfterBreak="0">
    <w:nsid w:val="38B54621"/>
    <w:multiLevelType w:val="hybridMultilevel"/>
    <w:tmpl w:val="AE520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355983"/>
    <w:multiLevelType w:val="hybridMultilevel"/>
    <w:tmpl w:val="69E29B84"/>
    <w:lvl w:ilvl="0" w:tplc="04150011">
      <w:start w:val="1"/>
      <w:numFmt w:val="decimal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AAA3C22"/>
    <w:multiLevelType w:val="hybridMultilevel"/>
    <w:tmpl w:val="6CF67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4D28E4"/>
    <w:multiLevelType w:val="hybridMultilevel"/>
    <w:tmpl w:val="E0803B7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E7B3874"/>
    <w:multiLevelType w:val="hybridMultilevel"/>
    <w:tmpl w:val="3DDC8F7A"/>
    <w:lvl w:ilvl="0" w:tplc="04150011">
      <w:start w:val="1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3659CD"/>
    <w:multiLevelType w:val="hybridMultilevel"/>
    <w:tmpl w:val="1DB4014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F146F4"/>
    <w:multiLevelType w:val="hybridMultilevel"/>
    <w:tmpl w:val="730C1E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FF51D0"/>
    <w:multiLevelType w:val="hybridMultilevel"/>
    <w:tmpl w:val="56E058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320BAC"/>
    <w:multiLevelType w:val="hybridMultilevel"/>
    <w:tmpl w:val="DF847EF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DE80435"/>
    <w:multiLevelType w:val="hybridMultilevel"/>
    <w:tmpl w:val="1EA4EDA6"/>
    <w:lvl w:ilvl="0" w:tplc="B1A0B79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53814A3D"/>
    <w:multiLevelType w:val="hybridMultilevel"/>
    <w:tmpl w:val="9654A0C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7D24CFC"/>
    <w:multiLevelType w:val="hybridMultilevel"/>
    <w:tmpl w:val="7D301820"/>
    <w:lvl w:ilvl="0" w:tplc="D2E2A5C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9054CF"/>
    <w:multiLevelType w:val="hybridMultilevel"/>
    <w:tmpl w:val="DAA2FD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BA19B6"/>
    <w:multiLevelType w:val="hybridMultilevel"/>
    <w:tmpl w:val="44FCE36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F132699"/>
    <w:multiLevelType w:val="hybridMultilevel"/>
    <w:tmpl w:val="3E26AF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6A14A5"/>
    <w:multiLevelType w:val="hybridMultilevel"/>
    <w:tmpl w:val="7C9275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63124F"/>
    <w:multiLevelType w:val="hybridMultilevel"/>
    <w:tmpl w:val="B21208CA"/>
    <w:lvl w:ilvl="0" w:tplc="041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834915"/>
    <w:multiLevelType w:val="hybridMultilevel"/>
    <w:tmpl w:val="C06A58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7D12F4"/>
    <w:multiLevelType w:val="hybridMultilevel"/>
    <w:tmpl w:val="22F443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365CC8"/>
    <w:multiLevelType w:val="hybridMultilevel"/>
    <w:tmpl w:val="59F68A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A026F7"/>
    <w:multiLevelType w:val="hybridMultilevel"/>
    <w:tmpl w:val="F2A650B2"/>
    <w:lvl w:ilvl="0" w:tplc="04150011">
      <w:start w:val="1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7"/>
  </w:num>
  <w:num w:numId="3">
    <w:abstractNumId w:val="24"/>
  </w:num>
  <w:num w:numId="4">
    <w:abstractNumId w:val="3"/>
  </w:num>
  <w:num w:numId="5">
    <w:abstractNumId w:val="9"/>
  </w:num>
  <w:num w:numId="6">
    <w:abstractNumId w:val="19"/>
  </w:num>
  <w:num w:numId="7">
    <w:abstractNumId w:val="8"/>
  </w:num>
  <w:num w:numId="8">
    <w:abstractNumId w:val="10"/>
  </w:num>
  <w:num w:numId="9">
    <w:abstractNumId w:val="20"/>
  </w:num>
  <w:num w:numId="10">
    <w:abstractNumId w:val="28"/>
  </w:num>
  <w:num w:numId="11">
    <w:abstractNumId w:val="29"/>
  </w:num>
  <w:num w:numId="12">
    <w:abstractNumId w:val="6"/>
  </w:num>
  <w:num w:numId="13">
    <w:abstractNumId w:val="22"/>
  </w:num>
  <w:num w:numId="14">
    <w:abstractNumId w:val="11"/>
  </w:num>
  <w:num w:numId="15">
    <w:abstractNumId w:val="15"/>
  </w:num>
  <w:num w:numId="16">
    <w:abstractNumId w:val="26"/>
  </w:num>
  <w:num w:numId="17">
    <w:abstractNumId w:val="18"/>
  </w:num>
  <w:num w:numId="18">
    <w:abstractNumId w:val="12"/>
  </w:num>
  <w:num w:numId="19">
    <w:abstractNumId w:val="4"/>
  </w:num>
  <w:num w:numId="20">
    <w:abstractNumId w:val="0"/>
  </w:num>
  <w:num w:numId="21">
    <w:abstractNumId w:val="23"/>
  </w:num>
  <w:num w:numId="22">
    <w:abstractNumId w:val="17"/>
  </w:num>
  <w:num w:numId="23">
    <w:abstractNumId w:val="1"/>
  </w:num>
  <w:num w:numId="24">
    <w:abstractNumId w:val="5"/>
  </w:num>
  <w:num w:numId="25">
    <w:abstractNumId w:val="21"/>
  </w:num>
  <w:num w:numId="26">
    <w:abstractNumId w:val="2"/>
  </w:num>
  <w:num w:numId="27">
    <w:abstractNumId w:val="13"/>
  </w:num>
  <w:num w:numId="28">
    <w:abstractNumId w:val="30"/>
  </w:num>
  <w:num w:numId="29">
    <w:abstractNumId w:val="14"/>
  </w:num>
  <w:num w:numId="30">
    <w:abstractNumId w:val="25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260"/>
    <w:rsid w:val="000112F4"/>
    <w:rsid w:val="00037FC8"/>
    <w:rsid w:val="000403CC"/>
    <w:rsid w:val="00042DBD"/>
    <w:rsid w:val="0008282E"/>
    <w:rsid w:val="000B772E"/>
    <w:rsid w:val="000D762C"/>
    <w:rsid w:val="001154BE"/>
    <w:rsid w:val="00135820"/>
    <w:rsid w:val="001A4E39"/>
    <w:rsid w:val="001C0542"/>
    <w:rsid w:val="002402EF"/>
    <w:rsid w:val="00274A0F"/>
    <w:rsid w:val="002C50F0"/>
    <w:rsid w:val="003018C8"/>
    <w:rsid w:val="00313669"/>
    <w:rsid w:val="00333C51"/>
    <w:rsid w:val="0035790B"/>
    <w:rsid w:val="0037557B"/>
    <w:rsid w:val="003A448A"/>
    <w:rsid w:val="003A6931"/>
    <w:rsid w:val="003B5AB2"/>
    <w:rsid w:val="003C64E1"/>
    <w:rsid w:val="00427327"/>
    <w:rsid w:val="00441D7C"/>
    <w:rsid w:val="004558F2"/>
    <w:rsid w:val="00465054"/>
    <w:rsid w:val="00471B5F"/>
    <w:rsid w:val="0047451D"/>
    <w:rsid w:val="004A2CBB"/>
    <w:rsid w:val="004D15FB"/>
    <w:rsid w:val="004D50BE"/>
    <w:rsid w:val="004F725F"/>
    <w:rsid w:val="00527B7C"/>
    <w:rsid w:val="00555725"/>
    <w:rsid w:val="005834A1"/>
    <w:rsid w:val="005B17E8"/>
    <w:rsid w:val="005D61B0"/>
    <w:rsid w:val="005E6058"/>
    <w:rsid w:val="005F4309"/>
    <w:rsid w:val="005F5B2D"/>
    <w:rsid w:val="00673289"/>
    <w:rsid w:val="00694674"/>
    <w:rsid w:val="006A6F29"/>
    <w:rsid w:val="006C40C6"/>
    <w:rsid w:val="006C61DA"/>
    <w:rsid w:val="006E3E72"/>
    <w:rsid w:val="006F6F22"/>
    <w:rsid w:val="00707866"/>
    <w:rsid w:val="00716AEB"/>
    <w:rsid w:val="00730A7F"/>
    <w:rsid w:val="00755D88"/>
    <w:rsid w:val="00790FCA"/>
    <w:rsid w:val="007B4516"/>
    <w:rsid w:val="007E2623"/>
    <w:rsid w:val="00812EC9"/>
    <w:rsid w:val="00826842"/>
    <w:rsid w:val="00867260"/>
    <w:rsid w:val="008C1DAF"/>
    <w:rsid w:val="008C29F8"/>
    <w:rsid w:val="008D5071"/>
    <w:rsid w:val="008D515C"/>
    <w:rsid w:val="00921909"/>
    <w:rsid w:val="00924742"/>
    <w:rsid w:val="00970E00"/>
    <w:rsid w:val="00984FF7"/>
    <w:rsid w:val="009A5303"/>
    <w:rsid w:val="009B7365"/>
    <w:rsid w:val="009F2CF0"/>
    <w:rsid w:val="00A00C78"/>
    <w:rsid w:val="00A266CC"/>
    <w:rsid w:val="00A4671C"/>
    <w:rsid w:val="00A5711C"/>
    <w:rsid w:val="00A6330C"/>
    <w:rsid w:val="00A971D5"/>
    <w:rsid w:val="00AE162E"/>
    <w:rsid w:val="00B708FD"/>
    <w:rsid w:val="00B72E7B"/>
    <w:rsid w:val="00B774FB"/>
    <w:rsid w:val="00B81968"/>
    <w:rsid w:val="00C01AF9"/>
    <w:rsid w:val="00C06079"/>
    <w:rsid w:val="00C5368F"/>
    <w:rsid w:val="00C72F0A"/>
    <w:rsid w:val="00C818D4"/>
    <w:rsid w:val="00C8638E"/>
    <w:rsid w:val="00CA2D59"/>
    <w:rsid w:val="00D17557"/>
    <w:rsid w:val="00D32353"/>
    <w:rsid w:val="00D40CA1"/>
    <w:rsid w:val="00D55726"/>
    <w:rsid w:val="00D72616"/>
    <w:rsid w:val="00DB5744"/>
    <w:rsid w:val="00DD0F87"/>
    <w:rsid w:val="00DE1EEB"/>
    <w:rsid w:val="00E412FD"/>
    <w:rsid w:val="00E413F7"/>
    <w:rsid w:val="00E61C85"/>
    <w:rsid w:val="00E64C66"/>
    <w:rsid w:val="00F557AE"/>
    <w:rsid w:val="00F821F9"/>
    <w:rsid w:val="00FA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57AE0F"/>
  <w15:docId w15:val="{919AC8B0-C47F-4B58-A15D-03E578A3D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72F0A"/>
  </w:style>
  <w:style w:type="paragraph" w:styleId="Nagwek5">
    <w:name w:val="heading 5"/>
    <w:basedOn w:val="Normalny"/>
    <w:next w:val="Normalny"/>
    <w:link w:val="Nagwek5Znak"/>
    <w:qFormat/>
    <w:rsid w:val="003018C8"/>
    <w:pPr>
      <w:keepNext/>
      <w:autoSpaceDE w:val="0"/>
      <w:autoSpaceDN w:val="0"/>
      <w:adjustRightInd w:val="0"/>
      <w:spacing w:before="436"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672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7260"/>
  </w:style>
  <w:style w:type="paragraph" w:styleId="Stopka">
    <w:name w:val="footer"/>
    <w:basedOn w:val="Normalny"/>
    <w:link w:val="StopkaZnak"/>
    <w:uiPriority w:val="99"/>
    <w:unhideWhenUsed/>
    <w:rsid w:val="008672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7260"/>
  </w:style>
  <w:style w:type="paragraph" w:styleId="Tekstdymka">
    <w:name w:val="Balloon Text"/>
    <w:basedOn w:val="Normalny"/>
    <w:link w:val="TekstdymkaZnak"/>
    <w:uiPriority w:val="99"/>
    <w:semiHidden/>
    <w:unhideWhenUsed/>
    <w:rsid w:val="0086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7260"/>
    <w:rPr>
      <w:rFonts w:ascii="Tahoma" w:hAnsi="Tahoma" w:cs="Tahoma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rsid w:val="003018C8"/>
    <w:rPr>
      <w:rFonts w:ascii="Times New Roman" w:eastAsia="Times New Roman" w:hAnsi="Times New Roman" w:cs="Times New Roman"/>
      <w:b/>
      <w:bCs/>
      <w:sz w:val="24"/>
      <w:szCs w:val="24"/>
      <w:u w:val="single"/>
      <w:lang w:eastAsia="pl-PL"/>
    </w:rPr>
  </w:style>
  <w:style w:type="paragraph" w:styleId="Akapitzlist">
    <w:name w:val="List Paragraph"/>
    <w:basedOn w:val="Normalny"/>
    <w:uiPriority w:val="34"/>
    <w:qFormat/>
    <w:rsid w:val="003018C8"/>
    <w:pPr>
      <w:ind w:left="720"/>
      <w:contextualSpacing/>
    </w:pPr>
    <w:rPr>
      <w:rFonts w:ascii="Calibri" w:eastAsia="Times New Roman" w:hAnsi="Calibri" w:cs="Times New Roman"/>
      <w:lang w:eastAsia="pl-PL"/>
    </w:rPr>
  </w:style>
  <w:style w:type="paragraph" w:styleId="Tekstpodstawowy">
    <w:name w:val="Body Text"/>
    <w:basedOn w:val="Normalny"/>
    <w:link w:val="TekstpodstawowyZnak"/>
    <w:unhideWhenUsed/>
    <w:rsid w:val="003018C8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0"/>
      <w:szCs w:val="20"/>
      <w:lang w:val="en-GB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3018C8"/>
    <w:rPr>
      <w:rFonts w:ascii="Arial" w:eastAsia="Times New Roman" w:hAnsi="Arial" w:cs="Arial"/>
      <w:sz w:val="20"/>
      <w:szCs w:val="20"/>
      <w:lang w:val="en-GB" w:eastAsia="pl-PL"/>
    </w:rPr>
  </w:style>
  <w:style w:type="table" w:styleId="Tabela-Siatka">
    <w:name w:val="Table Grid"/>
    <w:basedOn w:val="Standardowy"/>
    <w:uiPriority w:val="59"/>
    <w:rsid w:val="006946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A211B-40CB-49A5-AA6F-57E550081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569</Words>
  <Characters>3420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Smętek</dc:creator>
  <cp:lastModifiedBy>Joanna Przewoźniak</cp:lastModifiedBy>
  <cp:revision>13</cp:revision>
  <cp:lastPrinted>2020-01-20T13:47:00Z</cp:lastPrinted>
  <dcterms:created xsi:type="dcterms:W3CDTF">2020-08-11T08:29:00Z</dcterms:created>
  <dcterms:modified xsi:type="dcterms:W3CDTF">2021-02-01T13:27:00Z</dcterms:modified>
</cp:coreProperties>
</file>