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0B" w:rsidRPr="00350B0B" w:rsidRDefault="00144686">
      <w:pPr>
        <w:pStyle w:val="Standard"/>
        <w:jc w:val="center"/>
        <w:rPr>
          <w:rFonts w:ascii="DIN Next LT Pro" w:hAnsi="DIN Next LT Pro"/>
          <w:b/>
          <w:bCs/>
        </w:rPr>
      </w:pPr>
      <w:bookmarkStart w:id="0" w:name="_GoBack"/>
      <w:r w:rsidRPr="00350B0B">
        <w:rPr>
          <w:rFonts w:ascii="DIN Next LT Pro" w:hAnsi="DIN Next LT Pro"/>
          <w:b/>
          <w:bCs/>
        </w:rPr>
        <w:t xml:space="preserve">Informacje dotyczące przetwarzania danych osobowych </w:t>
      </w:r>
    </w:p>
    <w:p w:rsidR="008625E0" w:rsidRPr="00350B0B" w:rsidRDefault="00144686">
      <w:pPr>
        <w:pStyle w:val="Standard"/>
        <w:jc w:val="center"/>
        <w:rPr>
          <w:rFonts w:ascii="DIN Next LT Pro Light" w:hAnsi="DIN Next LT Pro Light"/>
          <w:b/>
          <w:bCs/>
        </w:rPr>
      </w:pPr>
      <w:r w:rsidRPr="00350B0B">
        <w:rPr>
          <w:rFonts w:ascii="DIN Next LT Pro" w:hAnsi="DIN Next LT Pro"/>
          <w:b/>
          <w:bCs/>
        </w:rPr>
        <w:t>dla osób zgłaszających naruszenie</w:t>
      </w:r>
      <w:bookmarkEnd w:id="0"/>
    </w:p>
    <w:p w:rsidR="008625E0" w:rsidRPr="00350B0B" w:rsidRDefault="008625E0">
      <w:pPr>
        <w:pStyle w:val="Standard"/>
        <w:rPr>
          <w:rFonts w:ascii="DIN Next LT Pro Light" w:hAnsi="DIN Next LT Pro Light"/>
        </w:rPr>
      </w:pPr>
    </w:p>
    <w:p w:rsidR="008625E0" w:rsidRPr="00350B0B" w:rsidRDefault="00144686">
      <w:pPr>
        <w:pStyle w:val="Standard"/>
        <w:rPr>
          <w:rFonts w:ascii="DIN Next LT Pro Light" w:hAnsi="DIN Next LT Pro Light"/>
          <w:sz w:val="22"/>
          <w:szCs w:val="22"/>
        </w:rPr>
      </w:pPr>
      <w:r w:rsidRPr="00350B0B">
        <w:rPr>
          <w:rFonts w:ascii="DIN Next LT Pro Light" w:hAnsi="DIN Next LT Pro Light"/>
          <w:sz w:val="22"/>
          <w:szCs w:val="22"/>
        </w:rPr>
        <w:t>Zgodnie z art. 13 ust. 1 i ust. 2 ogólnego rozporządzenia UE o ochronie danych osobowych nr 2016/679 informujemy, że:</w:t>
      </w:r>
    </w:p>
    <w:p w:rsidR="00144686" w:rsidRPr="00350B0B" w:rsidRDefault="00144686" w:rsidP="00144686">
      <w:pPr>
        <w:pStyle w:val="Standard"/>
        <w:numPr>
          <w:ilvl w:val="0"/>
          <w:numId w:val="1"/>
        </w:numPr>
        <w:rPr>
          <w:rFonts w:ascii="DIN Next LT Pro Light" w:hAnsi="DIN Next LT Pro Light"/>
          <w:sz w:val="22"/>
          <w:szCs w:val="22"/>
        </w:rPr>
      </w:pPr>
      <w:r w:rsidRPr="00350B0B">
        <w:rPr>
          <w:rFonts w:ascii="DIN Next LT Pro Light" w:hAnsi="DIN Next LT Pro Light"/>
          <w:sz w:val="22"/>
          <w:szCs w:val="22"/>
        </w:rPr>
        <w:t xml:space="preserve">Administratorem danych osobowych przetwarzanych w związku ze zgłoszeniem podejrzenia naruszenia prawa jest Centrum Leczenia Oparzeń im. dr. Stanisława </w:t>
      </w:r>
      <w:proofErr w:type="spellStart"/>
      <w:r w:rsidRPr="00350B0B">
        <w:rPr>
          <w:rFonts w:ascii="DIN Next LT Pro Light" w:hAnsi="DIN Next LT Pro Light"/>
          <w:sz w:val="22"/>
          <w:szCs w:val="22"/>
        </w:rPr>
        <w:t>Sakiela</w:t>
      </w:r>
      <w:proofErr w:type="spellEnd"/>
      <w:r w:rsidRPr="00350B0B">
        <w:rPr>
          <w:rFonts w:ascii="DIN Next LT Pro Light" w:hAnsi="DIN Next LT Pro Light"/>
          <w:sz w:val="22"/>
          <w:szCs w:val="22"/>
        </w:rPr>
        <w:t xml:space="preserve"> w Siemianowicach Śląskich (CLO), ul. Jana Pawła II 2, 41-100 Siemianowice Śląskie, adres e-mail: </w:t>
      </w:r>
      <w:hyperlink r:id="rId7" w:history="1">
        <w:r w:rsidRPr="00350B0B">
          <w:rPr>
            <w:rFonts w:ascii="DIN Next LT Pro Light" w:hAnsi="DIN Next LT Pro Light"/>
            <w:sz w:val="22"/>
            <w:szCs w:val="22"/>
          </w:rPr>
          <w:t>clo@clo.com.pl</w:t>
        </w:r>
      </w:hyperlink>
      <w:r w:rsidRPr="00350B0B">
        <w:rPr>
          <w:rFonts w:ascii="DIN Next LT Pro Light" w:hAnsi="DIN Next LT Pro Light"/>
          <w:sz w:val="22"/>
          <w:szCs w:val="22"/>
        </w:rPr>
        <w:t>.</w:t>
      </w:r>
    </w:p>
    <w:p w:rsidR="00144686" w:rsidRPr="00350B0B" w:rsidRDefault="00144686" w:rsidP="00144686">
      <w:pPr>
        <w:pStyle w:val="Standard"/>
        <w:numPr>
          <w:ilvl w:val="0"/>
          <w:numId w:val="1"/>
        </w:numPr>
        <w:rPr>
          <w:rFonts w:ascii="DIN Next LT Pro Light" w:hAnsi="DIN Next LT Pro Light"/>
          <w:sz w:val="22"/>
          <w:szCs w:val="22"/>
        </w:rPr>
      </w:pPr>
      <w:r w:rsidRPr="00350B0B">
        <w:rPr>
          <w:rFonts w:ascii="DIN Next LT Pro Light" w:hAnsi="DIN Next LT Pro Light"/>
          <w:sz w:val="22"/>
          <w:szCs w:val="22"/>
        </w:rPr>
        <w:t xml:space="preserve">Została wyznaczona osoba do kontaktu w sprawie przetwarzania danych osobowych, adres </w:t>
      </w:r>
      <w:r w:rsidR="00CA0968">
        <w:rPr>
          <w:rFonts w:ascii="DIN Next LT Pro Light" w:hAnsi="DIN Next LT Pro Light"/>
          <w:sz w:val="22"/>
          <w:szCs w:val="22"/>
        </w:rPr>
        <w:br/>
      </w:r>
      <w:r w:rsidRPr="00350B0B">
        <w:rPr>
          <w:rFonts w:ascii="DIN Next LT Pro Light" w:hAnsi="DIN Next LT Pro Light"/>
          <w:sz w:val="22"/>
          <w:szCs w:val="22"/>
        </w:rPr>
        <w:t xml:space="preserve">e-mail: </w:t>
      </w:r>
      <w:hyperlink r:id="rId8" w:history="1">
        <w:r w:rsidRPr="00350B0B">
          <w:rPr>
            <w:rStyle w:val="Hipercze"/>
            <w:rFonts w:ascii="DIN Next LT Pro Light" w:hAnsi="DIN Next LT Pro Light"/>
            <w:sz w:val="22"/>
            <w:szCs w:val="22"/>
            <w:lang/>
          </w:rPr>
          <w:t>naruszenia@clo.com.pl</w:t>
        </w:r>
      </w:hyperlink>
      <w:r w:rsidRPr="00350B0B">
        <w:rPr>
          <w:rFonts w:ascii="DIN Next LT Pro Light" w:hAnsi="DIN Next LT Pro Light"/>
          <w:color w:val="000080"/>
          <w:sz w:val="22"/>
          <w:szCs w:val="22"/>
          <w:u w:val="single"/>
          <w:lang/>
        </w:rPr>
        <w:t>.</w:t>
      </w:r>
    </w:p>
    <w:p w:rsidR="008625E0" w:rsidRPr="00350B0B" w:rsidRDefault="00144686" w:rsidP="00144686">
      <w:pPr>
        <w:pStyle w:val="Standard"/>
        <w:numPr>
          <w:ilvl w:val="0"/>
          <w:numId w:val="1"/>
        </w:numPr>
        <w:rPr>
          <w:rFonts w:ascii="DIN Next LT Pro Light" w:hAnsi="DIN Next LT Pro Light"/>
          <w:sz w:val="22"/>
          <w:szCs w:val="22"/>
        </w:rPr>
      </w:pPr>
      <w:r w:rsidRPr="00350B0B">
        <w:rPr>
          <w:rFonts w:ascii="DIN Next LT Pro Light" w:hAnsi="DIN Next LT Pro Light"/>
          <w:sz w:val="22"/>
          <w:szCs w:val="22"/>
        </w:rPr>
        <w:t>Dane osobowe osób dokonujących zgłoszenia przetwarzane będą w celach:</w:t>
      </w:r>
    </w:p>
    <w:p w:rsidR="008625E0" w:rsidRPr="00350B0B" w:rsidRDefault="00144686" w:rsidP="00144686">
      <w:pPr>
        <w:pStyle w:val="Standard"/>
        <w:numPr>
          <w:ilvl w:val="0"/>
          <w:numId w:val="3"/>
        </w:numPr>
        <w:ind w:left="1134"/>
        <w:rPr>
          <w:rFonts w:ascii="DIN Next LT Pro Light" w:hAnsi="DIN Next LT Pro Light"/>
          <w:sz w:val="22"/>
          <w:szCs w:val="22"/>
        </w:rPr>
      </w:pPr>
      <w:r w:rsidRPr="00350B0B">
        <w:rPr>
          <w:rFonts w:ascii="DIN Next LT Pro Light" w:hAnsi="DIN Next LT Pro Light"/>
          <w:sz w:val="22"/>
          <w:szCs w:val="22"/>
        </w:rPr>
        <w:t>przyjmowania zgłoszeń i komunikacji ze zgłaszającym;</w:t>
      </w:r>
    </w:p>
    <w:p w:rsidR="008625E0" w:rsidRPr="00350B0B" w:rsidRDefault="00144686" w:rsidP="00144686">
      <w:pPr>
        <w:pStyle w:val="Standard"/>
        <w:numPr>
          <w:ilvl w:val="0"/>
          <w:numId w:val="3"/>
        </w:numPr>
        <w:ind w:left="1134"/>
        <w:rPr>
          <w:rFonts w:ascii="DIN Next LT Pro Light" w:hAnsi="DIN Next LT Pro Light"/>
          <w:sz w:val="22"/>
          <w:szCs w:val="22"/>
        </w:rPr>
      </w:pPr>
      <w:r w:rsidRPr="00350B0B">
        <w:rPr>
          <w:rFonts w:ascii="DIN Next LT Pro Light" w:hAnsi="DIN Next LT Pro Light"/>
          <w:sz w:val="22"/>
          <w:szCs w:val="22"/>
        </w:rPr>
        <w:t>obsługi i rozpatrywania zgłoszeń o naruszeniu prawa (prowadzenie działań następczych);</w:t>
      </w:r>
    </w:p>
    <w:p w:rsidR="008625E0" w:rsidRPr="00350B0B" w:rsidRDefault="00144686" w:rsidP="00144686">
      <w:pPr>
        <w:pStyle w:val="Standard"/>
        <w:numPr>
          <w:ilvl w:val="0"/>
          <w:numId w:val="3"/>
        </w:numPr>
        <w:ind w:left="1134"/>
        <w:rPr>
          <w:rFonts w:ascii="DIN Next LT Pro Light" w:hAnsi="DIN Next LT Pro Light"/>
          <w:sz w:val="22"/>
          <w:szCs w:val="22"/>
        </w:rPr>
      </w:pPr>
      <w:r w:rsidRPr="00350B0B">
        <w:rPr>
          <w:rFonts w:ascii="DIN Next LT Pro Light" w:hAnsi="DIN Next LT Pro Light"/>
          <w:sz w:val="22"/>
          <w:szCs w:val="22"/>
        </w:rPr>
        <w:t>archiwizacji dokumentacji związanej ze zgłoszeniem i wytworzonej w trakcie prowadzonego postępowania.</w:t>
      </w:r>
    </w:p>
    <w:p w:rsidR="008625E0" w:rsidRPr="00350B0B" w:rsidRDefault="00144686">
      <w:pPr>
        <w:pStyle w:val="Standard"/>
        <w:rPr>
          <w:rFonts w:ascii="DIN Next LT Pro Light" w:hAnsi="DIN Next LT Pro Light"/>
          <w:sz w:val="22"/>
          <w:szCs w:val="22"/>
        </w:rPr>
      </w:pPr>
      <w:r w:rsidRPr="00350B0B">
        <w:rPr>
          <w:rFonts w:ascii="DIN Next LT Pro Light" w:hAnsi="DIN Next LT Pro Light"/>
          <w:sz w:val="22"/>
          <w:szCs w:val="22"/>
        </w:rPr>
        <w:tab/>
        <w:t xml:space="preserve">Podstawą prawną przetwarzania danych jest wykonywanie zadań realizowanych w </w:t>
      </w:r>
      <w:r w:rsidRPr="00350B0B">
        <w:rPr>
          <w:rFonts w:ascii="DIN Next LT Pro Light" w:hAnsi="DIN Next LT Pro Light"/>
          <w:sz w:val="22"/>
          <w:szCs w:val="22"/>
        </w:rPr>
        <w:tab/>
        <w:t xml:space="preserve"> </w:t>
      </w:r>
      <w:r w:rsidRPr="00350B0B">
        <w:rPr>
          <w:rFonts w:ascii="DIN Next LT Pro Light" w:hAnsi="DIN Next LT Pro Light"/>
          <w:sz w:val="22"/>
          <w:szCs w:val="22"/>
        </w:rPr>
        <w:tab/>
        <w:t xml:space="preserve">interesie publicznym przez administratora (art. 6 ust. 1 lit. e rozporządzenia), w związku z </w:t>
      </w:r>
      <w:r w:rsidRPr="00350B0B">
        <w:rPr>
          <w:rFonts w:ascii="DIN Next LT Pro Light" w:hAnsi="DIN Next LT Pro Light"/>
          <w:sz w:val="22"/>
          <w:szCs w:val="22"/>
        </w:rPr>
        <w:tab/>
        <w:t xml:space="preserve">przepisami Dyrektywy Parlamentu Europejskiego I Rady (UE) 2019/1937 z dnia 23 października </w:t>
      </w:r>
      <w:r w:rsidRPr="00350B0B">
        <w:rPr>
          <w:rFonts w:ascii="DIN Next LT Pro Light" w:hAnsi="DIN Next LT Pro Light"/>
          <w:sz w:val="22"/>
          <w:szCs w:val="22"/>
        </w:rPr>
        <w:tab/>
        <w:t>2019 r. w sprawie ochrony osób zgłaszających naruszenia prawa Unii.</w:t>
      </w:r>
    </w:p>
    <w:p w:rsidR="008625E0" w:rsidRPr="00350B0B" w:rsidRDefault="008625E0">
      <w:pPr>
        <w:pStyle w:val="Standard"/>
        <w:rPr>
          <w:rFonts w:ascii="DIN Next LT Pro Light" w:hAnsi="DIN Next LT Pro Light"/>
          <w:sz w:val="22"/>
          <w:szCs w:val="22"/>
        </w:rPr>
      </w:pPr>
    </w:p>
    <w:p w:rsidR="008625E0" w:rsidRPr="00350B0B" w:rsidRDefault="00144686">
      <w:pPr>
        <w:pStyle w:val="Standard"/>
        <w:rPr>
          <w:rFonts w:ascii="DIN Next LT Pro Light" w:hAnsi="DIN Next LT Pro Light"/>
          <w:sz w:val="22"/>
          <w:szCs w:val="22"/>
        </w:rPr>
      </w:pPr>
      <w:r w:rsidRPr="00350B0B">
        <w:rPr>
          <w:rFonts w:ascii="DIN Next LT Pro Light" w:hAnsi="DIN Next LT Pro Light"/>
          <w:sz w:val="22"/>
          <w:szCs w:val="22"/>
        </w:rPr>
        <w:tab/>
        <w:t xml:space="preserve">W przypadku ujawnienia danych osobowych szczególnych kategorii będą one przetwarzane </w:t>
      </w:r>
      <w:r w:rsidRPr="00350B0B">
        <w:rPr>
          <w:rFonts w:ascii="DIN Next LT Pro Light" w:hAnsi="DIN Next LT Pro Light"/>
          <w:sz w:val="22"/>
          <w:szCs w:val="22"/>
        </w:rPr>
        <w:tab/>
        <w:t xml:space="preserve">przede wszystkim ze względów związanych z ważnym interesem publicznym, na podstawie </w:t>
      </w:r>
      <w:r w:rsidRPr="00350B0B">
        <w:rPr>
          <w:rFonts w:ascii="DIN Next LT Pro Light" w:hAnsi="DIN Next LT Pro Light"/>
          <w:sz w:val="22"/>
          <w:szCs w:val="22"/>
        </w:rPr>
        <w:tab/>
        <w:t xml:space="preserve">prawa (art. 9 ust. 2 lit. g rozporządzenia). Ważnym interesem publicznym jest poprawa </w:t>
      </w:r>
      <w:r w:rsidRPr="00350B0B">
        <w:rPr>
          <w:rFonts w:ascii="DIN Next LT Pro Light" w:hAnsi="DIN Next LT Pro Light"/>
          <w:sz w:val="22"/>
          <w:szCs w:val="22"/>
        </w:rPr>
        <w:tab/>
        <w:t>egzekwowania prawa i polityk Unii w określonych Dyrektywą dziedzinach.</w:t>
      </w:r>
    </w:p>
    <w:p w:rsidR="008625E0" w:rsidRPr="00350B0B" w:rsidRDefault="008625E0">
      <w:pPr>
        <w:pStyle w:val="Standard"/>
        <w:rPr>
          <w:rFonts w:ascii="DIN Next LT Pro Light" w:hAnsi="DIN Next LT Pro Light"/>
          <w:sz w:val="22"/>
          <w:szCs w:val="22"/>
        </w:rPr>
      </w:pPr>
    </w:p>
    <w:p w:rsidR="008625E0" w:rsidRPr="00350B0B" w:rsidRDefault="00144686" w:rsidP="00350B0B">
      <w:pPr>
        <w:pStyle w:val="Standard"/>
        <w:ind w:left="705"/>
        <w:rPr>
          <w:rFonts w:ascii="DIN Next LT Pro Light" w:hAnsi="DIN Next LT Pro Light"/>
          <w:sz w:val="22"/>
          <w:szCs w:val="22"/>
        </w:rPr>
      </w:pPr>
      <w:r w:rsidRPr="00350B0B">
        <w:rPr>
          <w:rFonts w:ascii="DIN Next LT Pro Light" w:hAnsi="DIN Next LT Pro Light"/>
          <w:sz w:val="22"/>
          <w:szCs w:val="22"/>
        </w:rPr>
        <w:t>Przetwarzanie będzie także niezbędne do celów archiwalnych w interesie publicznym (art. 9 ust. 2 lit. j rozporządzenia)</w:t>
      </w:r>
      <w:r w:rsidR="002D703F" w:rsidRPr="00350B0B">
        <w:rPr>
          <w:rFonts w:ascii="DIN Next LT Pro Light" w:hAnsi="DIN Next LT Pro Light"/>
          <w:sz w:val="22"/>
          <w:szCs w:val="22"/>
        </w:rPr>
        <w:t>,</w:t>
      </w:r>
      <w:r w:rsidRPr="00350B0B">
        <w:rPr>
          <w:rFonts w:ascii="DIN Next LT Pro Light" w:hAnsi="DIN Next LT Pro Light"/>
          <w:sz w:val="22"/>
          <w:szCs w:val="22"/>
        </w:rPr>
        <w:t xml:space="preserve"> a w przypadku ujawnienia publicznego może dotyczyć danych osobowych w sposób oczywisty upublicznionych przez osobę, której dane dotyczą (art. 9 ust. 2 lit. E rozporządzenia).</w:t>
      </w:r>
    </w:p>
    <w:p w:rsidR="008625E0" w:rsidRPr="00350B0B" w:rsidRDefault="008625E0">
      <w:pPr>
        <w:pStyle w:val="Standard"/>
        <w:rPr>
          <w:rFonts w:ascii="DIN Next LT Pro Light" w:hAnsi="DIN Next LT Pro Light"/>
          <w:sz w:val="22"/>
          <w:szCs w:val="22"/>
        </w:rPr>
      </w:pPr>
    </w:p>
    <w:p w:rsidR="008625E0" w:rsidRPr="00350B0B" w:rsidRDefault="00144686" w:rsidP="00350B0B">
      <w:pPr>
        <w:pStyle w:val="Standard"/>
        <w:ind w:left="705"/>
        <w:rPr>
          <w:rFonts w:ascii="DIN Next LT Pro Light" w:hAnsi="DIN Next LT Pro Light"/>
          <w:sz w:val="22"/>
          <w:szCs w:val="22"/>
        </w:rPr>
      </w:pPr>
      <w:r w:rsidRPr="00350B0B">
        <w:rPr>
          <w:rFonts w:ascii="DIN Next LT Pro Light" w:hAnsi="DIN Next LT Pro Light"/>
          <w:sz w:val="22"/>
          <w:szCs w:val="22"/>
        </w:rPr>
        <w:t>Przetwarzanie może być także niezbędne do ustalenia, dochodzenia lub obrony roszczeń</w:t>
      </w:r>
      <w:r w:rsidR="00350B0B" w:rsidRPr="00350B0B">
        <w:rPr>
          <w:rFonts w:ascii="DIN Next LT Pro Light" w:hAnsi="DIN Next LT Pro Light"/>
          <w:sz w:val="22"/>
          <w:szCs w:val="22"/>
        </w:rPr>
        <w:t>,</w:t>
      </w:r>
      <w:r w:rsidRPr="00350B0B">
        <w:rPr>
          <w:rFonts w:ascii="DIN Next LT Pro Light" w:hAnsi="DIN Next LT Pro Light"/>
          <w:sz w:val="22"/>
          <w:szCs w:val="22"/>
        </w:rPr>
        <w:t xml:space="preserve"> co </w:t>
      </w:r>
      <w:r w:rsidRPr="00350B0B">
        <w:rPr>
          <w:rFonts w:ascii="DIN Next LT Pro Light" w:hAnsi="DIN Next LT Pro Light"/>
          <w:sz w:val="22"/>
          <w:szCs w:val="22"/>
        </w:rPr>
        <w:tab/>
        <w:t>należy traktować jako prawnie uzasadniony interes administratora (art. 6 ust. 1 lit. f oraz art. 9 ust. 2</w:t>
      </w:r>
      <w:r w:rsidR="00350B0B">
        <w:rPr>
          <w:rFonts w:ascii="DIN Next LT Pro Light" w:hAnsi="DIN Next LT Pro Light"/>
          <w:sz w:val="22"/>
          <w:szCs w:val="22"/>
        </w:rPr>
        <w:t xml:space="preserve"> </w:t>
      </w:r>
      <w:r w:rsidRPr="00350B0B">
        <w:rPr>
          <w:rFonts w:ascii="DIN Next LT Pro Light" w:hAnsi="DIN Next LT Pro Light"/>
          <w:sz w:val="22"/>
          <w:szCs w:val="22"/>
        </w:rPr>
        <w:t>lit. f rozporządzenia) - w przypadku zgłoszeń fałszywych.</w:t>
      </w:r>
    </w:p>
    <w:p w:rsidR="00350B0B" w:rsidRPr="00350B0B" w:rsidRDefault="00144686" w:rsidP="00350B0B">
      <w:pPr>
        <w:pStyle w:val="Standard"/>
        <w:numPr>
          <w:ilvl w:val="0"/>
          <w:numId w:val="1"/>
        </w:numPr>
        <w:rPr>
          <w:rFonts w:ascii="DIN Next LT Pro Light" w:hAnsi="DIN Next LT Pro Light"/>
          <w:sz w:val="22"/>
          <w:szCs w:val="22"/>
        </w:rPr>
      </w:pPr>
      <w:r w:rsidRPr="00350B0B">
        <w:rPr>
          <w:rFonts w:ascii="DIN Next LT Pro Light" w:hAnsi="DIN Next LT Pro Light"/>
          <w:sz w:val="22"/>
          <w:szCs w:val="22"/>
        </w:rPr>
        <w:t>Dane osobowe będą ujawniane osobom upoważnionym przez administratora danych osobowych oraz</w:t>
      </w:r>
      <w:r w:rsidR="00350B0B" w:rsidRPr="00350B0B">
        <w:rPr>
          <w:rFonts w:ascii="DIN Next LT Pro Light" w:hAnsi="DIN Next LT Pro Light"/>
          <w:sz w:val="22"/>
          <w:szCs w:val="22"/>
        </w:rPr>
        <w:t xml:space="preserve"> p</w:t>
      </w:r>
      <w:r w:rsidRPr="00350B0B">
        <w:rPr>
          <w:rFonts w:ascii="DIN Next LT Pro Light" w:hAnsi="DIN Next LT Pro Light"/>
          <w:sz w:val="22"/>
          <w:szCs w:val="22"/>
        </w:rPr>
        <w:t>odmiotom upoważnionym na podstawie przepisów prawa.</w:t>
      </w:r>
    </w:p>
    <w:p w:rsidR="00350B0B" w:rsidRPr="00350B0B" w:rsidRDefault="00144686" w:rsidP="00350B0B">
      <w:pPr>
        <w:pStyle w:val="Standard"/>
        <w:numPr>
          <w:ilvl w:val="0"/>
          <w:numId w:val="1"/>
        </w:numPr>
        <w:rPr>
          <w:rFonts w:ascii="DIN Next LT Pro Light" w:hAnsi="DIN Next LT Pro Light"/>
          <w:sz w:val="22"/>
          <w:szCs w:val="22"/>
        </w:rPr>
      </w:pPr>
      <w:r w:rsidRPr="00350B0B">
        <w:rPr>
          <w:rFonts w:ascii="DIN Next LT Pro Light" w:hAnsi="DIN Next LT Pro Light"/>
          <w:sz w:val="22"/>
          <w:szCs w:val="22"/>
        </w:rPr>
        <w:t>Dane osobowe przetwarzane w związku z przyjęciem zgłoszenia są przechowywane przez pracodawcę, organ publiczny lub organ centralny nie dłużej niż 5 lat od dnia przyjęcia zgłoszenia. Termin ten może zostać przedłużony o okres niezbędny do dochodzenia praw i roszczeń osoby zgłaszającej.</w:t>
      </w:r>
    </w:p>
    <w:p w:rsidR="00350B0B" w:rsidRPr="00350B0B" w:rsidRDefault="00144686" w:rsidP="00350B0B">
      <w:pPr>
        <w:pStyle w:val="Standard"/>
        <w:numPr>
          <w:ilvl w:val="0"/>
          <w:numId w:val="1"/>
        </w:numPr>
        <w:rPr>
          <w:rFonts w:ascii="DIN Next LT Pro Light" w:hAnsi="DIN Next LT Pro Light"/>
          <w:sz w:val="22"/>
          <w:szCs w:val="22"/>
        </w:rPr>
      </w:pPr>
      <w:r w:rsidRPr="00350B0B">
        <w:rPr>
          <w:rFonts w:ascii="DIN Next LT Pro Light" w:hAnsi="DIN Next LT Pro Light"/>
          <w:sz w:val="22"/>
          <w:szCs w:val="22"/>
        </w:rPr>
        <w:t xml:space="preserve">Przysługuje Pani/Panu prawo dostępu do treści swoich danych osobowych oraz prawo żądania ich sprostowania, usunięcia (przy uwzględnieniu ograniczeń z art. 17 ust 3 </w:t>
      </w:r>
      <w:r w:rsidRPr="00350B0B">
        <w:rPr>
          <w:rFonts w:ascii="DIN Next LT Pro Light" w:hAnsi="DIN Next LT Pro Light"/>
          <w:sz w:val="22"/>
          <w:szCs w:val="22"/>
        </w:rPr>
        <w:tab/>
        <w:t>rozporządzenia) lub ograniczenia przetwarzania, prawo do sprzeciwu (wobec przetwarzania opartego o wykonanie zadania realizowanego w interesie publicznym oraz w zakresie celów objętych prawnie uzasadnionym interesem administratora), prawo wniesienia skargi do Prezesa Urzędu Ochrony Danych Osobowych.</w:t>
      </w:r>
    </w:p>
    <w:p w:rsidR="00350B0B" w:rsidRPr="00350B0B" w:rsidRDefault="00144686" w:rsidP="00350B0B">
      <w:pPr>
        <w:pStyle w:val="Standard"/>
        <w:numPr>
          <w:ilvl w:val="0"/>
          <w:numId w:val="1"/>
        </w:numPr>
        <w:rPr>
          <w:rFonts w:ascii="DIN Next LT Pro Light" w:hAnsi="DIN Next LT Pro Light"/>
          <w:sz w:val="22"/>
          <w:szCs w:val="22"/>
        </w:rPr>
      </w:pPr>
      <w:r w:rsidRPr="00350B0B">
        <w:rPr>
          <w:rFonts w:ascii="DIN Next LT Pro Light" w:hAnsi="DIN Next LT Pro Light"/>
          <w:sz w:val="22"/>
          <w:szCs w:val="22"/>
        </w:rPr>
        <w:t>Niepodanie danych uniemożliwia dokonania zgłoszenia.</w:t>
      </w:r>
    </w:p>
    <w:p w:rsidR="008625E0" w:rsidRPr="00350B0B" w:rsidRDefault="00144686" w:rsidP="00350B0B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350B0B">
        <w:rPr>
          <w:rFonts w:ascii="DIN Next LT Pro Light" w:hAnsi="DIN Next LT Pro Light"/>
          <w:sz w:val="22"/>
          <w:szCs w:val="22"/>
        </w:rPr>
        <w:t>Dane osobowe nie będą wykorzystywane do zautomatyzowanego podejmowania decyzji ani profilowania, o którym mowa w art. 22 rozporządzenia</w:t>
      </w:r>
    </w:p>
    <w:sectPr w:rsidR="008625E0" w:rsidRPr="00350B0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896" w:rsidRDefault="00BC3896">
      <w:pPr>
        <w:rPr>
          <w:rFonts w:hint="eastAsia"/>
        </w:rPr>
      </w:pPr>
      <w:r>
        <w:separator/>
      </w:r>
    </w:p>
  </w:endnote>
  <w:endnote w:type="continuationSeparator" w:id="0">
    <w:p w:rsidR="00BC3896" w:rsidRDefault="00BC38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N Next LT Pro">
    <w:altName w:val="Corbel"/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896" w:rsidRDefault="00BC38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3896" w:rsidRDefault="00BC38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3C87"/>
    <w:multiLevelType w:val="hybridMultilevel"/>
    <w:tmpl w:val="79F06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5052"/>
    <w:multiLevelType w:val="hybridMultilevel"/>
    <w:tmpl w:val="55D6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C34B6"/>
    <w:multiLevelType w:val="hybridMultilevel"/>
    <w:tmpl w:val="CB38AA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8F6873"/>
    <w:multiLevelType w:val="hybridMultilevel"/>
    <w:tmpl w:val="79146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F24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C4217"/>
    <w:multiLevelType w:val="hybridMultilevel"/>
    <w:tmpl w:val="46604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25E0"/>
    <w:rsid w:val="00144686"/>
    <w:rsid w:val="002D703F"/>
    <w:rsid w:val="00350B0B"/>
    <w:rsid w:val="0043135A"/>
    <w:rsid w:val="008625E0"/>
    <w:rsid w:val="009A1615"/>
    <w:rsid w:val="00BC3896"/>
    <w:rsid w:val="00C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5619"/>
  <w15:docId w15:val="{4E4A162D-FA98-4CE8-871C-4934C7DC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Hipercze">
    <w:name w:val="Hyperlink"/>
    <w:basedOn w:val="Domylnaczcionkaakapitu"/>
    <w:uiPriority w:val="99"/>
    <w:unhideWhenUsed/>
    <w:rsid w:val="001446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uszenia@clo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o@cl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2830</Characters>
  <Application>Microsoft Office Word</Application>
  <DocSecurity>0</DocSecurity>
  <Lines>94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Joanna Przewoźniak</cp:lastModifiedBy>
  <cp:revision>2</cp:revision>
  <cp:lastPrinted>2022-05-24T09:05:00Z</cp:lastPrinted>
  <dcterms:created xsi:type="dcterms:W3CDTF">2022-07-05T10:50:00Z</dcterms:created>
  <dcterms:modified xsi:type="dcterms:W3CDTF">2022-07-05T10:50:00Z</dcterms:modified>
</cp:coreProperties>
</file>