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02" w:rsidRPr="00686902" w:rsidRDefault="00686902" w:rsidP="00686902">
      <w:pPr>
        <w:spacing w:after="0"/>
        <w:jc w:val="right"/>
        <w:rPr>
          <w:rFonts w:ascii="Garamond" w:hAnsi="Garamond"/>
        </w:rPr>
      </w:pPr>
      <w:r w:rsidRPr="00686902">
        <w:rPr>
          <w:rFonts w:ascii="Garamond" w:hAnsi="Garamond"/>
          <w:b/>
          <w:bCs/>
        </w:rPr>
        <w:t>Załącznik nr</w:t>
      </w:r>
      <w:r w:rsidR="005121AA">
        <w:rPr>
          <w:rFonts w:ascii="Garamond" w:hAnsi="Garamond"/>
          <w:b/>
          <w:bCs/>
        </w:rPr>
        <w:t xml:space="preserve"> 4 </w:t>
      </w:r>
      <w:r w:rsidRPr="00686902">
        <w:rPr>
          <w:rFonts w:ascii="Garamond" w:hAnsi="Garamond"/>
          <w:b/>
          <w:bCs/>
        </w:rPr>
        <w:t>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564801" w:rsidP="00686902">
      <w:pPr>
        <w:spacing w:after="0"/>
        <w:jc w:val="center"/>
        <w:rPr>
          <w:rFonts w:ascii="Garamond" w:hAnsi="Garamond"/>
          <w:b/>
          <w:bCs/>
        </w:rPr>
      </w:pPr>
      <w:r>
        <w:rPr>
          <w:rFonts w:ascii="Garamond" w:hAnsi="Garamond"/>
          <w:b/>
          <w:bCs/>
        </w:rPr>
        <w:t>numer ………………</w:t>
      </w:r>
      <w:r w:rsidR="00686902"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009F60FC">
        <w:rPr>
          <w:rFonts w:ascii="Garamond" w:hAnsi="Garamond"/>
        </w:rPr>
        <w:t xml:space="preserve">, </w:t>
      </w:r>
      <w:r w:rsidR="009F60FC" w:rsidRPr="009F60FC">
        <w:rPr>
          <w:rFonts w:ascii="Garamond" w:hAnsi="Garamond"/>
          <w:b/>
        </w:rPr>
        <w:t>Kamień Mały 89 66-460 Witnica</w:t>
      </w:r>
      <w:r w:rsidR="009F60FC">
        <w:rPr>
          <w:rFonts w:ascii="Garamond" w:hAnsi="Garamond"/>
        </w:rPr>
        <w:t xml:space="preserve">, zwanym </w:t>
      </w:r>
      <w:r w:rsidRPr="00686902">
        <w:rPr>
          <w:rFonts w:ascii="Garamond" w:hAnsi="Garamond"/>
        </w:rPr>
        <w:t xml:space="preserve">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 xml:space="preserve">1. Dyrektor – </w:t>
      </w:r>
      <w:r w:rsidR="00564801">
        <w:rPr>
          <w:rFonts w:ascii="Garamond" w:hAnsi="Garamond"/>
          <w:b/>
          <w:bCs/>
        </w:rPr>
        <w:t>Emil Zapisek</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W wyniku rozstrzygnięcia postępowania o udzielenie zamówienia publicznego prowadzonego w trybie przetargu nieograniczonego na podstawie art. 10 ust.1 i art.39-43 ustawy z dnia 29 stycznia 2004 r. Prawo zamówień publicznych (Dz. U. z 201</w:t>
      </w:r>
      <w:r w:rsidR="009F60FC">
        <w:rPr>
          <w:rFonts w:ascii="Garamond" w:hAnsi="Garamond"/>
        </w:rPr>
        <w:t>9</w:t>
      </w:r>
      <w:r w:rsidRPr="00686902">
        <w:rPr>
          <w:rFonts w:ascii="Garamond" w:hAnsi="Garamond"/>
        </w:rPr>
        <w:t xml:space="preserve"> r. poz.</w:t>
      </w:r>
      <w:r w:rsidR="009F60FC">
        <w:rPr>
          <w:rFonts w:ascii="Garamond" w:hAnsi="Garamond"/>
        </w:rPr>
        <w:t>1843</w:t>
      </w:r>
      <w:r w:rsidRPr="00686902">
        <w:rPr>
          <w:rFonts w:ascii="Garamond" w:hAnsi="Garamond"/>
        </w:rPr>
        <w:t xml:space="preserve">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9F60FC" w:rsidP="00686902">
      <w:pPr>
        <w:spacing w:after="0"/>
        <w:jc w:val="both"/>
        <w:rPr>
          <w:rFonts w:ascii="Garamond" w:hAnsi="Garamond"/>
        </w:rPr>
      </w:pPr>
      <w:r>
        <w:rPr>
          <w:rFonts w:ascii="Garamond" w:hAnsi="Garamond"/>
        </w:rPr>
        <w:t>3</w:t>
      </w:r>
      <w:r w:rsidR="00686902" w:rsidRPr="00686902">
        <w:rPr>
          <w:rFonts w:ascii="Garamond" w:hAnsi="Garamond"/>
        </w:rPr>
        <w:t xml:space="preserve">. </w:t>
      </w:r>
      <w:r w:rsidR="00686902" w:rsidRPr="00686902">
        <w:rPr>
          <w:rFonts w:ascii="Garamond" w:hAnsi="Garamond"/>
          <w:b/>
          <w:bCs/>
        </w:rPr>
        <w:t xml:space="preserve">Odbiór końcowy - </w:t>
      </w:r>
      <w:r w:rsidR="00686902"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9F60FC" w:rsidP="00686902">
      <w:pPr>
        <w:spacing w:after="0"/>
        <w:jc w:val="both"/>
        <w:rPr>
          <w:rFonts w:ascii="Garamond" w:hAnsi="Garamond"/>
        </w:rPr>
      </w:pPr>
      <w:r>
        <w:rPr>
          <w:rFonts w:ascii="Garamond" w:hAnsi="Garamond"/>
        </w:rPr>
        <w:t>4</w:t>
      </w:r>
      <w:r w:rsidR="00686902" w:rsidRPr="00686902">
        <w:rPr>
          <w:rFonts w:ascii="Garamond" w:hAnsi="Garamond"/>
        </w:rPr>
        <w:t xml:space="preserve">. </w:t>
      </w:r>
      <w:r w:rsidR="00686902" w:rsidRPr="00686902">
        <w:rPr>
          <w:rFonts w:ascii="Garamond" w:hAnsi="Garamond"/>
          <w:b/>
          <w:bCs/>
        </w:rPr>
        <w:t xml:space="preserve">Wada - </w:t>
      </w:r>
      <w:r w:rsidR="00686902"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00686902"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9F60FC" w:rsidP="00686902">
      <w:pPr>
        <w:spacing w:after="0"/>
        <w:jc w:val="both"/>
        <w:rPr>
          <w:rFonts w:ascii="Garamond" w:hAnsi="Garamond"/>
        </w:rPr>
      </w:pPr>
      <w:r>
        <w:rPr>
          <w:rFonts w:ascii="Garamond" w:hAnsi="Garamond"/>
        </w:rPr>
        <w:lastRenderedPageBreak/>
        <w:t>5</w:t>
      </w:r>
      <w:r w:rsidR="00686902" w:rsidRPr="00686902">
        <w:rPr>
          <w:rFonts w:ascii="Garamond" w:hAnsi="Garamond"/>
        </w:rPr>
        <w:t xml:space="preserve">. </w:t>
      </w:r>
      <w:r w:rsidR="00686902" w:rsidRPr="00686902">
        <w:rPr>
          <w:rFonts w:ascii="Garamond" w:hAnsi="Garamond"/>
          <w:b/>
          <w:bCs/>
        </w:rPr>
        <w:t xml:space="preserve">Gwarancja, gwarancja jakości - </w:t>
      </w:r>
      <w:r w:rsidR="00686902"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095516" w:rsidRPr="00095516" w:rsidRDefault="00686902" w:rsidP="00095516">
      <w:pPr>
        <w:spacing w:after="0"/>
        <w:jc w:val="both"/>
        <w:rPr>
          <w:rFonts w:ascii="Garamond" w:hAnsi="Garamond"/>
        </w:rPr>
      </w:pPr>
      <w:r w:rsidRPr="00686902">
        <w:rPr>
          <w:rFonts w:ascii="Garamond" w:hAnsi="Garamond"/>
        </w:rPr>
        <w:t>1.</w:t>
      </w:r>
      <w:r w:rsidR="007D62DC">
        <w:rPr>
          <w:rFonts w:ascii="Garamond" w:hAnsi="Garamond"/>
        </w:rPr>
        <w:t xml:space="preserve"> </w:t>
      </w:r>
      <w:r w:rsidRPr="00686902">
        <w:rPr>
          <w:rFonts w:ascii="Garamond" w:hAnsi="Garamond"/>
        </w:rPr>
        <w:t xml:space="preserve">Zamawiający zleca, a Wykonawca przyjmuje do wykonania roboty budowlane polegające na wykonaniu zadania </w:t>
      </w:r>
      <w:r w:rsidR="00095516" w:rsidRPr="00095516">
        <w:rPr>
          <w:rFonts w:ascii="Garamond" w:hAnsi="Garamond"/>
        </w:rPr>
        <w:t xml:space="preserve">pn. </w:t>
      </w:r>
      <w:bookmarkStart w:id="0" w:name="_Hlk55912492"/>
      <w:r w:rsidR="00095516" w:rsidRPr="00095516">
        <w:rPr>
          <w:rFonts w:ascii="Garamond" w:hAnsi="Garamond"/>
        </w:rPr>
        <w:t>„Rozbudowa i modernizacja lokalnej oczyszczalni ścieków”</w:t>
      </w:r>
      <w:bookmarkEnd w:id="0"/>
    </w:p>
    <w:p w:rsidR="00095516" w:rsidRPr="00095516" w:rsidRDefault="00095516" w:rsidP="00095516">
      <w:pPr>
        <w:spacing w:after="0"/>
        <w:jc w:val="both"/>
        <w:rPr>
          <w:rFonts w:ascii="Garamond" w:hAnsi="Garamond"/>
        </w:rPr>
      </w:pPr>
      <w:r w:rsidRPr="00095516">
        <w:rPr>
          <w:rFonts w:ascii="Garamond" w:hAnsi="Garamond"/>
        </w:rPr>
        <w:t xml:space="preserve">Na zakres robót składają się:  </w:t>
      </w:r>
    </w:p>
    <w:p w:rsidR="00095516" w:rsidRPr="00095516" w:rsidRDefault="00095516" w:rsidP="00095516">
      <w:pPr>
        <w:spacing w:after="0"/>
        <w:jc w:val="both"/>
        <w:rPr>
          <w:rFonts w:ascii="Garamond" w:hAnsi="Garamond"/>
        </w:rPr>
      </w:pPr>
      <w:r w:rsidRPr="00095516">
        <w:rPr>
          <w:rFonts w:ascii="Garamond" w:hAnsi="Garamond"/>
        </w:rPr>
        <w:t xml:space="preserve">- budowa, montaż mechaniczno-biologicznej oczyszczalni ścieków z obrotowym złożem biologicznym, </w:t>
      </w:r>
      <w:r w:rsidR="00386731">
        <w:rPr>
          <w:rFonts w:ascii="Garamond" w:hAnsi="Garamond"/>
        </w:rPr>
        <w:br/>
      </w:r>
      <w:r w:rsidRPr="00095516">
        <w:rPr>
          <w:rFonts w:ascii="Garamond" w:hAnsi="Garamond"/>
        </w:rPr>
        <w:t>z przyłączeniem kanalizacji sanitarnej, odprowadzeniem ścieków oczyszczonych do gruntu za pomocą systemu drenażu, zasilanie elektryczne, rozruch techniczny i technologiczny .</w:t>
      </w:r>
    </w:p>
    <w:p w:rsidR="00095516" w:rsidRPr="00095516" w:rsidRDefault="00095516" w:rsidP="00095516">
      <w:pPr>
        <w:spacing w:after="0"/>
        <w:jc w:val="both"/>
        <w:rPr>
          <w:rFonts w:ascii="Garamond" w:hAnsi="Garamond"/>
        </w:rPr>
      </w:pPr>
      <w:r w:rsidRPr="00095516">
        <w:rPr>
          <w:rFonts w:ascii="Garamond" w:hAnsi="Garamond"/>
        </w:rPr>
        <w:t>- inwentaryzacja geodezyjna powykonawcza. Na dzień odbioru wymagane jest potwierdzenie jej złożenia przez właściwy ośrodek geodezyjny,</w:t>
      </w:r>
    </w:p>
    <w:p w:rsidR="00095516" w:rsidRPr="00095516" w:rsidRDefault="00095516" w:rsidP="00095516">
      <w:pPr>
        <w:spacing w:after="0"/>
        <w:jc w:val="both"/>
        <w:rPr>
          <w:rFonts w:ascii="Garamond" w:hAnsi="Garamond"/>
        </w:rPr>
      </w:pPr>
      <w:r w:rsidRPr="00095516">
        <w:rPr>
          <w:rFonts w:ascii="Garamond" w:hAnsi="Garamond"/>
        </w:rPr>
        <w:t xml:space="preserve">- raport </w:t>
      </w:r>
      <w:proofErr w:type="spellStart"/>
      <w:r w:rsidRPr="00095516">
        <w:rPr>
          <w:rFonts w:ascii="Garamond" w:hAnsi="Garamond"/>
        </w:rPr>
        <w:t>porealizacyjny</w:t>
      </w:r>
      <w:proofErr w:type="spellEnd"/>
      <w:r w:rsidRPr="00095516">
        <w:rPr>
          <w:rFonts w:ascii="Garamond" w:hAnsi="Garamond"/>
        </w:rPr>
        <w:t>, w którym zaprezentowane zostaną wyniki w zakresie pozwalającym na stwierdzenie dotrzymania  parametrów oczyszczania ścieków, tj. uzyskania efektu ekologicznego, polegającego na osiągnięciu parametrów ścieków oczyszczonych zgodnie z rozporządzeniem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(Dz.U. 2019.1311) lub aktem prawnym go zastępującym w przypadku utraty mocy w/w rozporządzenia.</w:t>
      </w:r>
    </w:p>
    <w:p w:rsidR="00095516" w:rsidRPr="00095516" w:rsidRDefault="00095516" w:rsidP="00095516">
      <w:pPr>
        <w:spacing w:after="0"/>
        <w:jc w:val="both"/>
        <w:rPr>
          <w:rFonts w:ascii="Garamond" w:hAnsi="Garamond"/>
        </w:rPr>
      </w:pPr>
      <w:r w:rsidRPr="00095516">
        <w:rPr>
          <w:rFonts w:ascii="Garamond" w:hAnsi="Garamond"/>
        </w:rPr>
        <w:t>Na potwierdzenie tego Wykonawca w terminie do 30 czerwca 2021 roku przedstawi wyniki badań ścieków oczyszczonych wykonane przez akredytowane laboratorium.</w:t>
      </w:r>
    </w:p>
    <w:p w:rsidR="00095516" w:rsidRPr="00095516" w:rsidRDefault="00095516" w:rsidP="00095516">
      <w:pPr>
        <w:spacing w:after="0"/>
        <w:jc w:val="both"/>
        <w:rPr>
          <w:rFonts w:ascii="Garamond" w:hAnsi="Garamond"/>
        </w:rPr>
      </w:pPr>
      <w:r w:rsidRPr="00095516">
        <w:rPr>
          <w:rFonts w:ascii="Garamond" w:hAnsi="Garamond"/>
        </w:rPr>
        <w:t>- przeprowadzenie indywidualnego szkolenia użytkownika oczyszczalni wraz z przekazaniem instrukcji obsługi i konserwacji.</w:t>
      </w:r>
    </w:p>
    <w:p w:rsidR="00095516" w:rsidRPr="00095516" w:rsidRDefault="00095516" w:rsidP="00095516">
      <w:pPr>
        <w:spacing w:after="0"/>
        <w:jc w:val="both"/>
        <w:rPr>
          <w:rFonts w:ascii="Garamond" w:hAnsi="Garamond"/>
        </w:rPr>
      </w:pPr>
      <w:r w:rsidRPr="00095516">
        <w:rPr>
          <w:rFonts w:ascii="Garamond" w:hAnsi="Garamond"/>
        </w:rPr>
        <w:t xml:space="preserve">Oczyszczalnia ścieków musi spełniać wymogi zharmonizowanej normy PN-EN 12566-3+A2:2003 oraz posiadać oznakowanie  CE na podstawie pełnych raportów z badań wykonanych przez laboratorium notyfikowane </w:t>
      </w:r>
    </w:p>
    <w:p w:rsidR="00095516" w:rsidRPr="00095516" w:rsidRDefault="00095516" w:rsidP="00095516">
      <w:pPr>
        <w:spacing w:after="0"/>
        <w:jc w:val="both"/>
        <w:rPr>
          <w:rFonts w:ascii="Garamond" w:hAnsi="Garamond"/>
        </w:rPr>
      </w:pPr>
      <w:r w:rsidRPr="00095516">
        <w:rPr>
          <w:rFonts w:ascii="Garamond" w:hAnsi="Garamond"/>
        </w:rPr>
        <w:t>w zakresie: wodoszczelności, skuteczności oczyszczania, trwałości i wytrzymałości.</w:t>
      </w:r>
    </w:p>
    <w:p w:rsidR="00095516" w:rsidRPr="00095516" w:rsidRDefault="00095516" w:rsidP="00095516">
      <w:pPr>
        <w:spacing w:after="0"/>
        <w:jc w:val="both"/>
        <w:rPr>
          <w:rFonts w:ascii="Garamond" w:hAnsi="Garamond"/>
        </w:rPr>
      </w:pPr>
      <w:r w:rsidRPr="00095516">
        <w:rPr>
          <w:rFonts w:ascii="Garamond" w:hAnsi="Garamond"/>
        </w:rPr>
        <w:t>Wykonanie oczyszczalni ścieków musi zastąpić w sposób zapewniający miejsce poboru próbek ścieków surowych i oczyszczonych oraz zgodnie z przepisami Unii Europejskiej, określającymi wymagania dotyczące  oczyszczalni ścieków, udostępnionymi na stronie internetowej administrowanej przez Europejski Komitet Normalizacyjny.</w:t>
      </w:r>
    </w:p>
    <w:p w:rsidR="00686902" w:rsidRPr="00686902" w:rsidRDefault="00686902" w:rsidP="00095516">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lastRenderedPageBreak/>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386731" w:rsidRDefault="00386731" w:rsidP="00686902">
      <w:pPr>
        <w:spacing w:after="0"/>
        <w:jc w:val="both"/>
        <w:rPr>
          <w:rFonts w:ascii="Garamond" w:hAnsi="Garamond"/>
        </w:rPr>
      </w:pPr>
      <w:r>
        <w:rPr>
          <w:rFonts w:ascii="Garamond" w:hAnsi="Garamond"/>
        </w:rPr>
        <w:t>2.14. Przedstawiciele stron:</w:t>
      </w:r>
    </w:p>
    <w:p w:rsidR="001A6E87" w:rsidRDefault="001A6E87" w:rsidP="00686902">
      <w:pPr>
        <w:spacing w:after="0"/>
        <w:jc w:val="both"/>
        <w:rPr>
          <w:rFonts w:ascii="Garamond" w:hAnsi="Garamond"/>
        </w:rPr>
      </w:pPr>
      <w:r>
        <w:rPr>
          <w:rFonts w:ascii="Garamond" w:hAnsi="Garamond"/>
        </w:rPr>
        <w:t>Zamawiający:</w:t>
      </w:r>
    </w:p>
    <w:p w:rsidR="001A6E87" w:rsidRDefault="001A6E87" w:rsidP="00686902">
      <w:pPr>
        <w:spacing w:after="0"/>
        <w:jc w:val="both"/>
        <w:rPr>
          <w:rFonts w:ascii="Garamond" w:hAnsi="Garamond"/>
        </w:rPr>
      </w:pPr>
      <w:r>
        <w:rPr>
          <w:rFonts w:ascii="Garamond" w:hAnsi="Garamond"/>
        </w:rPr>
        <w:t>Nadzór: ………………………………………………………</w:t>
      </w:r>
    </w:p>
    <w:p w:rsidR="00386731" w:rsidRDefault="00386731" w:rsidP="00686902">
      <w:pPr>
        <w:spacing w:after="0"/>
        <w:jc w:val="both"/>
        <w:rPr>
          <w:rFonts w:ascii="Garamond" w:hAnsi="Garamond"/>
        </w:rPr>
      </w:pPr>
      <w:r>
        <w:rPr>
          <w:rFonts w:ascii="Garamond" w:hAnsi="Garamond"/>
        </w:rPr>
        <w:t>Wykonawca</w:t>
      </w:r>
    </w:p>
    <w:p w:rsidR="00386731" w:rsidRDefault="00386731" w:rsidP="00686902">
      <w:pPr>
        <w:spacing w:after="0"/>
        <w:jc w:val="both"/>
        <w:rPr>
          <w:rFonts w:ascii="Garamond" w:hAnsi="Garamond"/>
        </w:rPr>
      </w:pPr>
      <w:r>
        <w:rPr>
          <w:rFonts w:ascii="Garamond" w:hAnsi="Garamond"/>
        </w:rPr>
        <w:t xml:space="preserve">Osoby </w:t>
      </w:r>
      <w:r w:rsidRPr="00386731">
        <w:rPr>
          <w:rFonts w:ascii="Garamond" w:hAnsi="Garamond"/>
        </w:rPr>
        <w:t>funkcj</w:t>
      </w:r>
      <w:r>
        <w:rPr>
          <w:rFonts w:ascii="Garamond" w:hAnsi="Garamond"/>
        </w:rPr>
        <w:t>e</w:t>
      </w:r>
      <w:r w:rsidRPr="00386731">
        <w:rPr>
          <w:rFonts w:ascii="Garamond" w:hAnsi="Garamond"/>
        </w:rPr>
        <w:t xml:space="preserve"> kierownika budowy</w:t>
      </w:r>
      <w:r>
        <w:rPr>
          <w:rFonts w:ascii="Garamond" w:hAnsi="Garamond"/>
        </w:rPr>
        <w:t xml:space="preserve"> </w:t>
      </w:r>
      <w:r w:rsidR="001A6E87">
        <w:rPr>
          <w:rFonts w:ascii="Garamond" w:hAnsi="Garamond"/>
        </w:rPr>
        <w:t>w specjalności:</w:t>
      </w:r>
    </w:p>
    <w:p w:rsidR="00386731" w:rsidRDefault="001A6E87" w:rsidP="00686902">
      <w:pPr>
        <w:spacing w:after="0"/>
        <w:jc w:val="both"/>
        <w:rPr>
          <w:rFonts w:ascii="Garamond" w:hAnsi="Garamond"/>
        </w:rPr>
      </w:pPr>
      <w:r w:rsidRPr="001A6E87">
        <w:rPr>
          <w:rFonts w:ascii="Garamond" w:hAnsi="Garamond"/>
        </w:rPr>
        <w:t xml:space="preserve">- instalacyjnej w zakresie sieci, instalacji i urządzeń cieplnych, wentylacyjnych, gazowych, wodociągowych i kanalizacyjnych </w:t>
      </w:r>
      <w:r w:rsidR="00386731">
        <w:rPr>
          <w:rFonts w:ascii="Garamond" w:hAnsi="Garamond"/>
        </w:rPr>
        <w:t>………………………………..</w:t>
      </w:r>
    </w:p>
    <w:p w:rsidR="00386731" w:rsidRPr="00686902" w:rsidRDefault="001A6E87" w:rsidP="00686902">
      <w:pPr>
        <w:spacing w:after="0"/>
        <w:jc w:val="both"/>
        <w:rPr>
          <w:rFonts w:ascii="Garamond" w:hAnsi="Garamond"/>
        </w:rPr>
      </w:pPr>
      <w:r w:rsidRPr="001A6E87">
        <w:rPr>
          <w:rFonts w:ascii="Garamond" w:hAnsi="Garamond"/>
        </w:rPr>
        <w:t>- instalacyjnej w zakresie sieci, instalacji i urządzeń elektrycznych i elektro-energetycznyc</w:t>
      </w:r>
      <w:r>
        <w:rPr>
          <w:rFonts w:ascii="Garamond" w:hAnsi="Garamond"/>
        </w:rPr>
        <w:t>h</w:t>
      </w:r>
      <w:r w:rsidR="00386731">
        <w:rPr>
          <w:rFonts w:ascii="Garamond" w:hAnsi="Garamond"/>
        </w:rPr>
        <w:t>…………………………</w:t>
      </w:r>
      <w:r>
        <w:rPr>
          <w:rFonts w:ascii="Garamond" w:hAnsi="Garamond"/>
        </w:rPr>
        <w:t>…..</w:t>
      </w:r>
    </w:p>
    <w:p w:rsidR="00686902" w:rsidRPr="00686902" w:rsidRDefault="00686902" w:rsidP="00686902">
      <w:pPr>
        <w:spacing w:after="0"/>
        <w:jc w:val="center"/>
        <w:rPr>
          <w:rFonts w:ascii="Garamond" w:hAnsi="Garamond"/>
        </w:rPr>
      </w:pPr>
      <w:r w:rsidRPr="00686902">
        <w:rPr>
          <w:rFonts w:ascii="Garamond" w:hAnsi="Garamond"/>
          <w:b/>
          <w:bCs/>
        </w:rPr>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r>
      <w:r w:rsidR="00564801">
        <w:rPr>
          <w:rFonts w:ascii="Garamond" w:hAnsi="Garamond"/>
        </w:rPr>
        <w:t>2</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386731" w:rsidRPr="00386731" w:rsidRDefault="00386731" w:rsidP="00386731">
      <w:pPr>
        <w:spacing w:after="0"/>
        <w:jc w:val="both"/>
        <w:rPr>
          <w:rFonts w:ascii="Garamond" w:hAnsi="Garamond"/>
        </w:rPr>
      </w:pPr>
      <w:r w:rsidRPr="00386731">
        <w:rPr>
          <w:rFonts w:ascii="Garamond" w:hAnsi="Garamond"/>
        </w:rPr>
        <w:t>- operatorzy koparek – co najmniej 1 osoba</w:t>
      </w:r>
    </w:p>
    <w:p w:rsidR="00386731" w:rsidRDefault="00386731" w:rsidP="00386731">
      <w:pPr>
        <w:spacing w:after="0"/>
        <w:jc w:val="both"/>
        <w:rPr>
          <w:rFonts w:ascii="Garamond" w:hAnsi="Garamond"/>
        </w:rPr>
      </w:pPr>
      <w:r w:rsidRPr="00386731">
        <w:rPr>
          <w:rFonts w:ascii="Garamond" w:hAnsi="Garamond"/>
        </w:rPr>
        <w:t xml:space="preserve">- wykonywanie prac instalacyjnych sanitarnych – co najmniej 2 osoby </w:t>
      </w:r>
    </w:p>
    <w:p w:rsidR="00686902" w:rsidRPr="00686902" w:rsidRDefault="00686902" w:rsidP="00386731">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4.2.Wykonawca lub podwykonawca w terminie do</w:t>
      </w:r>
      <w:r w:rsidR="000B11BE">
        <w:rPr>
          <w:rFonts w:ascii="Garamond" w:hAnsi="Garamond"/>
        </w:rPr>
        <w:t xml:space="preserve"> 3</w:t>
      </w:r>
      <w:r w:rsidRPr="00686902">
        <w:rPr>
          <w:rFonts w:ascii="Garamond" w:hAnsi="Garamond"/>
        </w:rPr>
        <w:t xml:space="preserve">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r>
      <w:r w:rsidRPr="00686902">
        <w:rPr>
          <w:rFonts w:ascii="Garamond" w:hAnsi="Garamond"/>
        </w:rPr>
        <w:lastRenderedPageBreak/>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w celu wykazania braku istnienia wobec nich podstaw wykluczenia z udziału w postępowaniu , na żądanie Zamawiającego składa Zamawiającemu oświadczenie potwierdzające brak podstaw wykluczenia na podstawie art. 24 ust.1 pkt 12)-23) oraz ust.5 pkt 1</w:t>
      </w:r>
      <w:r w:rsidR="0060157D">
        <w:rPr>
          <w:rFonts w:ascii="Garamond" w:hAnsi="Garamond"/>
        </w:rPr>
        <w:t xml:space="preserve"> </w:t>
      </w:r>
      <w:r w:rsidRPr="00686902">
        <w:rPr>
          <w:rFonts w:ascii="Garamond" w:hAnsi="Garamond"/>
        </w:rPr>
        <w:t xml:space="preserve">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5. Niezgłoszenie zastrzeżeń do przedłożonego projektu umowy o podwykonawstwo, a także projektu jej zmiany, której przedmiotem są roboty budowlane, w terminie </w:t>
      </w:r>
      <w:r w:rsidR="000A6AF4">
        <w:rPr>
          <w:rFonts w:ascii="Garamond" w:hAnsi="Garamond"/>
        </w:rPr>
        <w:t>7</w:t>
      </w:r>
      <w:r w:rsidRPr="00686902">
        <w:rPr>
          <w:rFonts w:ascii="Garamond" w:hAnsi="Garamond"/>
        </w:rPr>
        <w:t xml:space="preserve"> dni od dnia</w:t>
      </w:r>
      <w:r w:rsidR="00564801">
        <w:rPr>
          <w:rFonts w:ascii="Garamond" w:hAnsi="Garamond"/>
        </w:rPr>
        <w:t xml:space="preserve"> </w:t>
      </w: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w:t>
      </w:r>
      <w:r w:rsidR="000A6AF4">
        <w:rPr>
          <w:rFonts w:ascii="Garamond" w:hAnsi="Garamond"/>
        </w:rPr>
        <w:t>7</w:t>
      </w:r>
      <w:r w:rsidRPr="00686902">
        <w:rPr>
          <w:rFonts w:ascii="Garamond" w:hAnsi="Garamond"/>
        </w:rPr>
        <w:t xml:space="preserve">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1B0033">
        <w:rPr>
          <w:rFonts w:ascii="Garamond" w:hAnsi="Garamond"/>
          <w:b/>
          <w:bCs/>
        </w:rPr>
        <w:t>22</w:t>
      </w:r>
      <w:r w:rsidRPr="00686902">
        <w:rPr>
          <w:rFonts w:ascii="Garamond" w:hAnsi="Garamond"/>
          <w:b/>
          <w:bCs/>
        </w:rPr>
        <w:t>.1</w:t>
      </w:r>
      <w:r w:rsidR="00D01F68">
        <w:rPr>
          <w:rFonts w:ascii="Garamond" w:hAnsi="Garamond"/>
          <w:b/>
          <w:bCs/>
        </w:rPr>
        <w:t>2</w:t>
      </w:r>
      <w:r w:rsidRPr="00686902">
        <w:rPr>
          <w:rFonts w:ascii="Garamond" w:hAnsi="Garamond"/>
          <w:b/>
          <w:bCs/>
        </w:rPr>
        <w:t>.20</w:t>
      </w:r>
      <w:r w:rsidR="00564801">
        <w:rPr>
          <w:rFonts w:ascii="Garamond" w:hAnsi="Garamond"/>
          <w:b/>
          <w:bCs/>
        </w:rPr>
        <w:t>20</w:t>
      </w:r>
      <w:r w:rsidRPr="00686902">
        <w:rPr>
          <w:rFonts w:ascii="Garamond" w:hAnsi="Garamond"/>
          <w:b/>
          <w:bCs/>
        </w:rPr>
        <w:t xml:space="preserve">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sidR="000A6AF4">
        <w:rPr>
          <w:rFonts w:ascii="Garamond" w:hAnsi="Garamond"/>
        </w:rPr>
        <w:t>3</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lastRenderedPageBreak/>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xml:space="preserve">.  Po zakończeniu okresu gwarancji i rękojmi  zgodnie z § </w:t>
      </w:r>
      <w:r w:rsidR="0004668F">
        <w:rPr>
          <w:rFonts w:ascii="Garamond" w:hAnsi="Garamond"/>
        </w:rPr>
        <w:t>9</w:t>
      </w:r>
      <w:r w:rsidR="00FE0231" w:rsidRPr="00FE0231">
        <w:rPr>
          <w:rFonts w:ascii="Garamond" w:hAnsi="Garamond"/>
        </w:rPr>
        <w:t xml:space="preserve"> niniejszej umowy Strony dokonają  odbioru ostatecznego .</w:t>
      </w:r>
    </w:p>
    <w:p w:rsidR="0004668F" w:rsidRDefault="0004668F"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lastRenderedPageBreak/>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w:t>
      </w:r>
      <w:r w:rsidR="000A6AF4">
        <w:rPr>
          <w:rFonts w:ascii="Garamond" w:hAnsi="Garamond"/>
        </w:rPr>
        <w:t>14</w:t>
      </w:r>
      <w:r w:rsidRPr="00686902">
        <w:rPr>
          <w:rFonts w:ascii="Garamond" w:hAnsi="Garamond"/>
        </w:rPr>
        <w:t xml:space="preserve"> dni od dnia doręczenia prawidłowo wystawionej faktury VAT wraz z kompletnymi dokumentami o których mowa w ust.8, z zastrzeżeniem ust.5 i ust.9. Płatnikiem Zespół Szkół Centrum Kształcenia Rolniczego w Kamieniu Małym, Kamień Mały 89, 66-460 Witnica</w:t>
      </w:r>
      <w:r w:rsidR="005E1955">
        <w:rPr>
          <w:rFonts w:ascii="Garamond" w:hAnsi="Garamond"/>
        </w:rPr>
        <w:t>, NIP 599-17-46-191.</w:t>
      </w:r>
    </w:p>
    <w:p w:rsidR="005E1955" w:rsidRPr="00686902" w:rsidRDefault="005E1955" w:rsidP="00686902">
      <w:pPr>
        <w:spacing w:after="0"/>
        <w:jc w:val="both"/>
        <w:rPr>
          <w:rFonts w:ascii="Garamond" w:hAnsi="Garamond"/>
        </w:rPr>
      </w:pPr>
      <w:r>
        <w:rPr>
          <w:rFonts w:ascii="Garamond" w:hAnsi="Garamond"/>
        </w:rPr>
        <w:lastRenderedPageBreak/>
        <w:t>1</w:t>
      </w:r>
      <w:r w:rsidR="00751152">
        <w:rPr>
          <w:rFonts w:ascii="Garamond" w:hAnsi="Garamond"/>
        </w:rPr>
        <w:t>8</w:t>
      </w:r>
      <w:r>
        <w:rPr>
          <w:rFonts w:ascii="Garamond" w:hAnsi="Garamond"/>
        </w:rPr>
        <w:t xml:space="preserve">. Wykonawca oświadcza, że wskazany przez niego  numer rachunku bankowego należy do Wykonawcy </w:t>
      </w:r>
      <w:r>
        <w:rPr>
          <w:rFonts w:ascii="Garamond" w:hAnsi="Garamond"/>
        </w:rPr>
        <w:br/>
        <w:t>i został do niego utworzony wydzielony rachunek VAT na cele prowadzonej działalności gospodarczej oraz jest numerem właściwym dla dokonania rozliczeń na zasadach podzielonej płatności (</w:t>
      </w:r>
      <w:proofErr w:type="spellStart"/>
      <w:r w:rsidR="00751152">
        <w:rPr>
          <w:rFonts w:ascii="Garamond" w:hAnsi="Garamond"/>
        </w:rPr>
        <w:t>split</w:t>
      </w:r>
      <w:proofErr w:type="spellEnd"/>
      <w:r w:rsidR="00751152">
        <w:rPr>
          <w:rFonts w:ascii="Garamond" w:hAnsi="Garamond"/>
        </w:rPr>
        <w:t xml:space="preserve"> </w:t>
      </w:r>
      <w:proofErr w:type="spellStart"/>
      <w:r w:rsidR="00751152">
        <w:rPr>
          <w:rFonts w:ascii="Garamond" w:hAnsi="Garamond"/>
        </w:rPr>
        <w:t>payment</w:t>
      </w:r>
      <w:proofErr w:type="spellEnd"/>
      <w:r w:rsidR="00751152">
        <w:rPr>
          <w:rFonts w:ascii="Garamond" w:hAnsi="Garamond"/>
        </w:rPr>
        <w:t xml:space="preserve">), zgodnie z przepisami ustawy z dnia 11 marca 2004r. o podatku od towarów i usług (Dz. U. z 2020r., poz. 106 </w:t>
      </w:r>
      <w:proofErr w:type="spellStart"/>
      <w:r w:rsidR="00751152">
        <w:rPr>
          <w:rFonts w:ascii="Garamond" w:hAnsi="Garamond"/>
        </w:rPr>
        <w:t>t.j</w:t>
      </w:r>
      <w:proofErr w:type="spellEnd"/>
      <w:r w:rsidR="00751152">
        <w:rPr>
          <w:rFonts w:ascii="Garamond" w:hAnsi="Garamond"/>
        </w:rPr>
        <w:t>.).</w:t>
      </w:r>
    </w:p>
    <w:p w:rsidR="00686902" w:rsidRPr="00686902" w:rsidRDefault="00686902" w:rsidP="00686902">
      <w:pPr>
        <w:spacing w:after="0"/>
        <w:jc w:val="both"/>
        <w:rPr>
          <w:rFonts w:ascii="Garamond" w:hAnsi="Garamond"/>
        </w:rPr>
      </w:pPr>
      <w:r w:rsidRPr="00686902">
        <w:rPr>
          <w:rFonts w:ascii="Garamond" w:hAnsi="Garamond"/>
        </w:rPr>
        <w:t>1</w:t>
      </w:r>
      <w:r w:rsidR="00751152">
        <w:rPr>
          <w:rFonts w:ascii="Garamond" w:hAnsi="Garamond"/>
        </w:rPr>
        <w:t>9</w:t>
      </w:r>
      <w:r w:rsidRPr="00686902">
        <w:rPr>
          <w:rFonts w:ascii="Garamond" w:hAnsi="Garamond"/>
        </w:rPr>
        <w:t xml:space="preserve">.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t>
      </w:r>
      <w:r w:rsidR="000A6AF4">
        <w:rPr>
          <w:rFonts w:ascii="Garamond" w:hAnsi="Garamond"/>
        </w:rPr>
        <w:br/>
      </w:r>
      <w:r w:rsidRPr="00686902">
        <w:rPr>
          <w:rFonts w:ascii="Garamond" w:hAnsi="Garamond"/>
        </w:rPr>
        <w:t xml:space="preserve">w prawa wierzyciela ani dokonywać żadnej innej czynności prawnej rodzącej taki skutek. </w:t>
      </w:r>
    </w:p>
    <w:p w:rsidR="001B0033" w:rsidRDefault="001B0033" w:rsidP="00686902">
      <w:pPr>
        <w:spacing w:after="0"/>
        <w:jc w:val="center"/>
        <w:rPr>
          <w:rFonts w:ascii="Garamond" w:hAnsi="Garamond"/>
          <w:b/>
          <w:bCs/>
        </w:rPr>
      </w:pPr>
    </w:p>
    <w:p w:rsidR="00686902" w:rsidRPr="00686902" w:rsidRDefault="00386731" w:rsidP="00686902">
      <w:pPr>
        <w:spacing w:after="0"/>
        <w:jc w:val="center"/>
        <w:rPr>
          <w:rFonts w:ascii="Garamond" w:hAnsi="Garamond"/>
        </w:rPr>
      </w:pPr>
      <w:r>
        <w:rPr>
          <w:rFonts w:ascii="Garamond" w:hAnsi="Garamond"/>
          <w:b/>
          <w:bCs/>
        </w:rPr>
        <w:br/>
      </w:r>
      <w:r w:rsidR="00686902" w:rsidRPr="00686902">
        <w:rPr>
          <w:rFonts w:ascii="Garamond" w:hAnsi="Garamond"/>
          <w:b/>
          <w:bCs/>
        </w:rPr>
        <w:t>§ 9</w:t>
      </w:r>
    </w:p>
    <w:p w:rsidR="00686902" w:rsidRPr="00686902" w:rsidRDefault="00564801" w:rsidP="001B0033">
      <w:pPr>
        <w:spacing w:after="0"/>
        <w:jc w:val="center"/>
        <w:rPr>
          <w:rFonts w:ascii="Garamond" w:hAnsi="Garamond"/>
        </w:rPr>
      </w:pPr>
      <w:r>
        <w:rPr>
          <w:rFonts w:ascii="Garamond" w:hAnsi="Garamond"/>
          <w:b/>
          <w:bCs/>
        </w:rPr>
        <w:br/>
      </w:r>
      <w:r w:rsidR="00686902"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4. W przypadku wcześniejszego rozwiązania umowy lub odstąpienia jednej ze stron, okres gwarancji i rękojmi rozpoczyna się następnego dnia po sporządzeniu protokołu, o którym mowa w § 1</w:t>
      </w:r>
      <w:r w:rsidR="001B0033">
        <w:rPr>
          <w:rFonts w:ascii="Garamond" w:hAnsi="Garamond"/>
        </w:rPr>
        <w:t>2</w:t>
      </w:r>
      <w:r w:rsidRPr="00686902">
        <w:rPr>
          <w:rFonts w:ascii="Garamond" w:hAnsi="Garamond"/>
        </w:rPr>
        <w:t xml:space="preserve">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w:t>
      </w:r>
      <w:r w:rsidR="001B0033">
        <w:rPr>
          <w:rFonts w:ascii="Garamond" w:hAnsi="Garamond"/>
          <w:b/>
          <w:bCs/>
        </w:rPr>
        <w:t>0</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lastRenderedPageBreak/>
        <w:t>1.8. w przypadku opóźnienia w wykonaniu obowiązku, o którym mowa w § 1</w:t>
      </w:r>
      <w:r w:rsidR="0004668F">
        <w:rPr>
          <w:rFonts w:ascii="Garamond" w:hAnsi="Garamond"/>
        </w:rPr>
        <w:t>3</w:t>
      </w:r>
      <w:r w:rsidRPr="00686902">
        <w:rPr>
          <w:rFonts w:ascii="Garamond" w:hAnsi="Garamond"/>
        </w:rPr>
        <w:t xml:space="preserve">,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w:t>
      </w:r>
      <w:r w:rsidR="0004668F">
        <w:rPr>
          <w:rFonts w:ascii="Garamond" w:hAnsi="Garamond"/>
        </w:rPr>
        <w:t>2</w:t>
      </w:r>
      <w:r w:rsidRPr="00686902">
        <w:rPr>
          <w:rFonts w:ascii="Garamond" w:hAnsi="Garamond"/>
        </w:rPr>
        <w:t xml:space="preserve">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§1</w:t>
      </w:r>
      <w:r w:rsidR="001B0033">
        <w:rPr>
          <w:rFonts w:ascii="Garamond" w:hAnsi="Garamond"/>
          <w:b/>
          <w:bCs/>
        </w:rPr>
        <w:t>1</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3.</w:t>
      </w:r>
      <w:r w:rsidR="00C07340">
        <w:rPr>
          <w:rFonts w:ascii="Garamond" w:hAnsi="Garamond"/>
        </w:rPr>
        <w:t xml:space="preserve">Strony dopuszczają możliwość zmian w następujących </w:t>
      </w:r>
      <w:r w:rsidRPr="00686902">
        <w:rPr>
          <w:rFonts w:ascii="Garamond" w:hAnsi="Garamond"/>
        </w:rPr>
        <w:t xml:space="preserve"> przypadk</w:t>
      </w:r>
      <w:r w:rsidR="00C07340">
        <w:rPr>
          <w:rFonts w:ascii="Garamond" w:hAnsi="Garamond"/>
        </w:rPr>
        <w:t>ach</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4.6.</w:t>
      </w:r>
      <w:r w:rsidR="00C8456E">
        <w:rPr>
          <w:rFonts w:ascii="Garamond" w:hAnsi="Garamond"/>
        </w:rPr>
        <w:t xml:space="preserve"> </w:t>
      </w:r>
      <w:r w:rsidRPr="00686902">
        <w:rPr>
          <w:rFonts w:ascii="Garamond" w:hAnsi="Garamond"/>
        </w:rPr>
        <w:t xml:space="preserve">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4.7.</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4.8.</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C8456E">
        <w:rPr>
          <w:rFonts w:ascii="Garamond" w:hAnsi="Garamond"/>
        </w:rPr>
        <w:t>9</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4.1</w:t>
      </w:r>
      <w:r w:rsidR="00C8456E">
        <w:rPr>
          <w:rFonts w:ascii="Garamond" w:hAnsi="Garamond"/>
        </w:rPr>
        <w:t>0</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2005E8" w:rsidP="00686902">
      <w:pPr>
        <w:spacing w:after="0"/>
        <w:jc w:val="both"/>
        <w:rPr>
          <w:rFonts w:ascii="Garamond" w:hAnsi="Garamond"/>
        </w:rPr>
      </w:pPr>
      <w:r>
        <w:rPr>
          <w:rFonts w:ascii="Garamond" w:hAnsi="Garamond"/>
        </w:rPr>
        <w:lastRenderedPageBreak/>
        <w:t>7</w:t>
      </w:r>
      <w:r w:rsidR="00686902" w:rsidRPr="00686902">
        <w:rPr>
          <w:rFonts w:ascii="Garamond" w:hAnsi="Garamond"/>
        </w:rPr>
        <w:t>.</w:t>
      </w:r>
      <w:r w:rsidR="009F60FC">
        <w:rPr>
          <w:rFonts w:ascii="Garamond" w:hAnsi="Garamond"/>
        </w:rPr>
        <w:t xml:space="preserve"> </w:t>
      </w:r>
      <w:r w:rsidR="00686902" w:rsidRPr="00686902">
        <w:rPr>
          <w:rFonts w:ascii="Garamond" w:hAnsi="Garamond"/>
        </w:rPr>
        <w:t>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bookmarkStart w:id="1" w:name="_GoBack"/>
      <w:bookmarkEnd w:id="1"/>
      <w:r w:rsidRPr="00686902">
        <w:rPr>
          <w:rFonts w:ascii="Garamond" w:hAnsi="Garamond"/>
          <w:b/>
          <w:bCs/>
        </w:rPr>
        <w:t>§1</w:t>
      </w:r>
      <w:r w:rsidR="001B0033">
        <w:rPr>
          <w:rFonts w:ascii="Garamond" w:hAnsi="Garamond"/>
          <w:b/>
          <w:bCs/>
        </w:rPr>
        <w:t>2</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w:t>
      </w:r>
      <w:r w:rsidR="001B0033">
        <w:rPr>
          <w:rFonts w:ascii="Garamond" w:hAnsi="Garamond"/>
          <w:b/>
          <w:bCs/>
        </w:rPr>
        <w:t>3</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A73DA9">
        <w:rPr>
          <w:rFonts w:ascii="Garamond" w:hAnsi="Garamond"/>
        </w:rPr>
        <w:t>1</w:t>
      </w:r>
      <w:r w:rsidR="00386731">
        <w:rPr>
          <w:rFonts w:ascii="Garamond" w:hAnsi="Garamond"/>
        </w:rPr>
        <w:t>2</w:t>
      </w:r>
      <w:r w:rsidR="00A73DA9">
        <w:rPr>
          <w:rFonts w:ascii="Garamond" w:hAnsi="Garamond"/>
        </w:rPr>
        <w:t>0</w:t>
      </w:r>
      <w:r w:rsidRPr="00686902">
        <w:rPr>
          <w:rFonts w:ascii="Garamond" w:hAnsi="Garamond"/>
        </w:rPr>
        <w:t xml:space="preserve">.000,00 zł (słownie: </w:t>
      </w:r>
      <w:r w:rsidR="00A73DA9">
        <w:rPr>
          <w:rFonts w:ascii="Garamond" w:hAnsi="Garamond"/>
        </w:rPr>
        <w:t>sto</w:t>
      </w:r>
      <w:r w:rsidRPr="00686902">
        <w:rPr>
          <w:rFonts w:ascii="Garamond" w:hAnsi="Garamond"/>
        </w:rPr>
        <w:t xml:space="preserve"> </w:t>
      </w:r>
      <w:r w:rsidR="00386731">
        <w:rPr>
          <w:rFonts w:ascii="Garamond" w:hAnsi="Garamond"/>
        </w:rPr>
        <w:t xml:space="preserve">dwadzieścia </w:t>
      </w:r>
      <w:r w:rsidRPr="00686902">
        <w:rPr>
          <w:rFonts w:ascii="Garamond" w:hAnsi="Garamond"/>
        </w:rPr>
        <w:t xml:space="preserve">tysięcy złotych).  </w:t>
      </w:r>
    </w:p>
    <w:p w:rsidR="00686902" w:rsidRPr="00686902" w:rsidRDefault="00386731" w:rsidP="00686902">
      <w:pPr>
        <w:spacing w:after="0"/>
        <w:jc w:val="both"/>
        <w:rPr>
          <w:rFonts w:ascii="Garamond" w:hAnsi="Garamond"/>
        </w:rPr>
      </w:pPr>
      <w:r>
        <w:rPr>
          <w:rFonts w:ascii="Garamond" w:hAnsi="Garamond"/>
        </w:rPr>
        <w:t>4.</w:t>
      </w:r>
      <w:r w:rsidR="00686902" w:rsidRPr="00686902">
        <w:rPr>
          <w:rFonts w:ascii="Garamond" w:hAnsi="Garamond"/>
        </w:rPr>
        <w:t xml:space="preserve">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00686902" w:rsidRPr="00686902">
        <w:rPr>
          <w:rFonts w:ascii="Garamond" w:hAnsi="Garamond"/>
        </w:rPr>
        <w:br/>
        <w:t xml:space="preserve">z kosztami zastępstwa procesowego. </w:t>
      </w:r>
    </w:p>
    <w:p w:rsidR="00686902" w:rsidRPr="00686902" w:rsidRDefault="00386731" w:rsidP="00686902">
      <w:pPr>
        <w:spacing w:after="0"/>
        <w:jc w:val="both"/>
        <w:rPr>
          <w:rFonts w:ascii="Garamond" w:hAnsi="Garamond"/>
        </w:rPr>
      </w:pPr>
      <w:r>
        <w:rPr>
          <w:rFonts w:ascii="Garamond" w:hAnsi="Garamond"/>
        </w:rPr>
        <w:t>5</w:t>
      </w:r>
      <w:r w:rsidR="001A6E87">
        <w:rPr>
          <w:rFonts w:ascii="Garamond" w:hAnsi="Garamond"/>
        </w:rPr>
        <w:t>.</w:t>
      </w:r>
      <w:r>
        <w:rPr>
          <w:rFonts w:ascii="Garamond" w:hAnsi="Garamond"/>
        </w:rPr>
        <w:t xml:space="preserve"> </w:t>
      </w:r>
      <w:r w:rsidR="00686902" w:rsidRPr="00686902">
        <w:rPr>
          <w:rFonts w:ascii="Garamond" w:hAnsi="Garamond"/>
        </w:rPr>
        <w:t>Odpowiedzialność Wykonawcy za front robót rozpoczyna się z dniem przekaza</w:t>
      </w:r>
      <w:r w:rsidR="00B227E2">
        <w:rPr>
          <w:rFonts w:ascii="Garamond" w:hAnsi="Garamond"/>
        </w:rPr>
        <w:t xml:space="preserve">nia terenu </w:t>
      </w:r>
      <w:r w:rsidR="00686902"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w:t>
      </w:r>
      <w:r w:rsidR="001B0033">
        <w:rPr>
          <w:rFonts w:ascii="Garamond" w:hAnsi="Garamond"/>
          <w:b/>
          <w:bCs/>
        </w:rPr>
        <w:t>4</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7D62DC" w:rsidRDefault="007D62DC" w:rsidP="00B227E2">
      <w:pPr>
        <w:spacing w:after="0"/>
        <w:jc w:val="center"/>
        <w:rPr>
          <w:rFonts w:ascii="Garamond" w:hAnsi="Garamond"/>
          <w:b/>
          <w:bCs/>
        </w:rPr>
      </w:pPr>
    </w:p>
    <w:p w:rsidR="00686902" w:rsidRPr="00686902" w:rsidRDefault="00686902" w:rsidP="00B227E2">
      <w:pPr>
        <w:spacing w:after="0"/>
        <w:jc w:val="center"/>
        <w:rPr>
          <w:rFonts w:ascii="Garamond" w:hAnsi="Garamond"/>
        </w:rPr>
      </w:pPr>
      <w:r w:rsidRPr="00686902">
        <w:rPr>
          <w:rFonts w:ascii="Garamond" w:hAnsi="Garamond"/>
          <w:b/>
          <w:bCs/>
        </w:rPr>
        <w:t>§ 1</w:t>
      </w:r>
      <w:r w:rsidR="007D62DC">
        <w:rPr>
          <w:rFonts w:ascii="Garamond" w:hAnsi="Garamond"/>
          <w:b/>
          <w:bCs/>
        </w:rPr>
        <w:t>5</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A73DA9" w:rsidRPr="00D23F1D"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w:t>
      </w:r>
      <w:r w:rsidR="001478BF">
        <w:rPr>
          <w:rFonts w:ascii="Garamond" w:hAnsi="Garamond"/>
          <w:b/>
          <w:bCs/>
        </w:rPr>
        <w:t>A</w:t>
      </w:r>
    </w:p>
    <w:p w:rsidR="00A73DA9" w:rsidRDefault="00A73DA9" w:rsidP="00686902">
      <w:pPr>
        <w:spacing w:after="0"/>
        <w:jc w:val="both"/>
        <w:rPr>
          <w:rFonts w:ascii="Garamond" w:hAnsi="Garamond"/>
        </w:rPr>
      </w:pPr>
    </w:p>
    <w:p w:rsidR="009F60FC" w:rsidRDefault="009F60FC" w:rsidP="009F60FC">
      <w:pPr>
        <w:spacing w:after="0"/>
        <w:rPr>
          <w:rFonts w:ascii="Garamond" w:hAnsi="Garamond"/>
        </w:rPr>
      </w:pPr>
    </w:p>
    <w:p w:rsidR="00686902" w:rsidRDefault="00686902" w:rsidP="009F60FC">
      <w:pPr>
        <w:spacing w:after="0"/>
        <w:rPr>
          <w:rFonts w:ascii="Garamond" w:hAnsi="Garamond"/>
        </w:rPr>
      </w:pPr>
      <w:r w:rsidRPr="00686902">
        <w:rPr>
          <w:rFonts w:ascii="Garamond" w:hAnsi="Garamond"/>
        </w:rPr>
        <w:t>Załącznik do Umowy z dnia …………..20</w:t>
      </w:r>
      <w:r w:rsidR="00564801">
        <w:rPr>
          <w:rFonts w:ascii="Garamond" w:hAnsi="Garamond"/>
        </w:rPr>
        <w:t>20</w:t>
      </w:r>
      <w:r w:rsidRPr="00686902">
        <w:rPr>
          <w:rFonts w:ascii="Garamond" w:hAnsi="Garamond"/>
        </w:rPr>
        <w:t xml:space="preserve"> r.</w:t>
      </w:r>
    </w:p>
    <w:p w:rsidR="009F60FC" w:rsidRDefault="009F60FC" w:rsidP="009F60FC">
      <w:pPr>
        <w:spacing w:after="0"/>
        <w:rPr>
          <w:rFonts w:ascii="Garamond" w:hAnsi="Garamond"/>
        </w:rPr>
      </w:pPr>
    </w:p>
    <w:p w:rsidR="009F60FC" w:rsidRDefault="009F60FC" w:rsidP="009F60FC">
      <w:pPr>
        <w:spacing w:after="0"/>
        <w:rPr>
          <w:rFonts w:ascii="Garamond" w:hAnsi="Garamond"/>
        </w:rPr>
      </w:pPr>
    </w:p>
    <w:p w:rsidR="009F60FC" w:rsidRPr="00686902" w:rsidRDefault="009F60FC" w:rsidP="009F60FC">
      <w:pPr>
        <w:spacing w:after="0"/>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095516" w:rsidRDefault="00686902" w:rsidP="00564801">
      <w:pPr>
        <w:spacing w:after="0"/>
        <w:jc w:val="both"/>
        <w:rPr>
          <w:rFonts w:ascii="Garamond" w:hAnsi="Garamond"/>
          <w:b/>
          <w:bCs/>
        </w:rPr>
      </w:pPr>
      <w:r w:rsidRPr="00686902">
        <w:rPr>
          <w:rFonts w:ascii="Garamond" w:hAnsi="Garamond"/>
          <w:b/>
          <w:bCs/>
        </w:rPr>
        <w:t>1. Przedmiotem karty gwarancyjnej są roboty budowlane objęte umową z dnia ……………..20</w:t>
      </w:r>
      <w:r w:rsidR="001478BF">
        <w:rPr>
          <w:rFonts w:ascii="Garamond" w:hAnsi="Garamond"/>
          <w:b/>
          <w:bCs/>
        </w:rPr>
        <w:t>20</w:t>
      </w:r>
      <w:r w:rsidRPr="00686902">
        <w:rPr>
          <w:rFonts w:ascii="Garamond" w:hAnsi="Garamond"/>
          <w:b/>
          <w:bCs/>
        </w:rPr>
        <w:t xml:space="preserve"> r. </w:t>
      </w:r>
      <w:r w:rsidR="00B227E2">
        <w:rPr>
          <w:rFonts w:ascii="Garamond" w:hAnsi="Garamond"/>
        </w:rPr>
        <w:t xml:space="preserve"> </w:t>
      </w:r>
      <w:r w:rsidRPr="00686902">
        <w:rPr>
          <w:rFonts w:ascii="Garamond" w:hAnsi="Garamond"/>
        </w:rPr>
        <w:t xml:space="preserve">Nazwa zadania i adres: </w:t>
      </w:r>
      <w:r w:rsidR="00095516" w:rsidRPr="00095516">
        <w:rPr>
          <w:rFonts w:ascii="Garamond" w:hAnsi="Garamond"/>
          <w:b/>
          <w:bCs/>
        </w:rPr>
        <w:t>„Rozbudowa i modernizacja lokalnej oczyszczalni ścieków”</w:t>
      </w:r>
    </w:p>
    <w:p w:rsidR="00686902" w:rsidRPr="00564801" w:rsidRDefault="00A73DA9" w:rsidP="00564801">
      <w:pPr>
        <w:spacing w:after="0"/>
        <w:jc w:val="both"/>
        <w:rPr>
          <w:rFonts w:ascii="Garamond" w:hAnsi="Garamond"/>
          <w:b/>
          <w:bCs/>
        </w:rPr>
      </w:pPr>
      <w:r>
        <w:rPr>
          <w:rFonts w:ascii="Garamond" w:hAnsi="Garamond"/>
          <w:b/>
          <w:bCs/>
        </w:rPr>
        <w:t>Kamień Mały 89, 66-460 Witnica</w:t>
      </w:r>
      <w:r w:rsidR="00686902"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lastRenderedPageBreak/>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9F60FC" w:rsidRDefault="009F60FC" w:rsidP="00686902">
      <w:pPr>
        <w:spacing w:after="0"/>
        <w:jc w:val="both"/>
        <w:rPr>
          <w:rFonts w:ascii="Garamond" w:hAnsi="Garamond"/>
        </w:rPr>
      </w:pPr>
    </w:p>
    <w:p w:rsidR="009F60FC" w:rsidRDefault="009F60FC" w:rsidP="00686902">
      <w:pPr>
        <w:spacing w:after="0"/>
        <w:jc w:val="both"/>
        <w:rPr>
          <w:rFonts w:ascii="Garamond" w:hAnsi="Garamond"/>
        </w:rPr>
      </w:pPr>
    </w:p>
    <w:p w:rsidR="009F60FC" w:rsidRPr="00686902" w:rsidRDefault="009F60FC" w:rsidP="00686902">
      <w:pPr>
        <w:spacing w:after="0"/>
        <w:jc w:val="both"/>
        <w:rPr>
          <w:rFonts w:ascii="Garamond" w:hAnsi="Garamond"/>
        </w:rPr>
      </w:pPr>
    </w:p>
    <w:p w:rsidR="00686902" w:rsidRPr="00386731" w:rsidRDefault="00686902" w:rsidP="00686902">
      <w:pPr>
        <w:spacing w:after="0"/>
        <w:jc w:val="both"/>
        <w:rPr>
          <w:rFonts w:ascii="Garamond" w:hAnsi="Garamond"/>
        </w:rPr>
      </w:pPr>
      <w:r w:rsidRPr="00386731">
        <w:rPr>
          <w:rFonts w:ascii="Garamond" w:hAnsi="Garamond"/>
          <w:b/>
          <w:bCs/>
          <w:iCs/>
        </w:rPr>
        <w:t xml:space="preserve">Wykonawca </w:t>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t>Zamawiający</w:t>
      </w:r>
    </w:p>
    <w:sectPr w:rsidR="00686902" w:rsidRPr="00386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35"/>
    <w:rsid w:val="0004668F"/>
    <w:rsid w:val="00046971"/>
    <w:rsid w:val="00095516"/>
    <w:rsid w:val="000A6AF4"/>
    <w:rsid w:val="000B11BE"/>
    <w:rsid w:val="000E3412"/>
    <w:rsid w:val="001478BF"/>
    <w:rsid w:val="0015011B"/>
    <w:rsid w:val="001A6E87"/>
    <w:rsid w:val="001B0033"/>
    <w:rsid w:val="002005E8"/>
    <w:rsid w:val="002052B7"/>
    <w:rsid w:val="00386731"/>
    <w:rsid w:val="003E5317"/>
    <w:rsid w:val="00490035"/>
    <w:rsid w:val="005121AA"/>
    <w:rsid w:val="005544C5"/>
    <w:rsid w:val="00564801"/>
    <w:rsid w:val="005E1955"/>
    <w:rsid w:val="0060157D"/>
    <w:rsid w:val="00686902"/>
    <w:rsid w:val="00716CA1"/>
    <w:rsid w:val="00751152"/>
    <w:rsid w:val="007D62DC"/>
    <w:rsid w:val="00873B33"/>
    <w:rsid w:val="00887C71"/>
    <w:rsid w:val="0089769E"/>
    <w:rsid w:val="008A5AC7"/>
    <w:rsid w:val="009D505C"/>
    <w:rsid w:val="009F60FC"/>
    <w:rsid w:val="00A73DA9"/>
    <w:rsid w:val="00B227E2"/>
    <w:rsid w:val="00B554BC"/>
    <w:rsid w:val="00C04C95"/>
    <w:rsid w:val="00C07340"/>
    <w:rsid w:val="00C8456E"/>
    <w:rsid w:val="00D01F68"/>
    <w:rsid w:val="00D23F1D"/>
    <w:rsid w:val="00DC3BC3"/>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377"/>
  <w15:docId w15:val="{864DE728-F3BE-4522-97C9-0A2B100A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8646</Words>
  <Characters>51882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Szymon Głuszko</cp:lastModifiedBy>
  <cp:revision>11</cp:revision>
  <dcterms:created xsi:type="dcterms:W3CDTF">2020-09-30T10:42:00Z</dcterms:created>
  <dcterms:modified xsi:type="dcterms:W3CDTF">2020-11-12T15:19:00Z</dcterms:modified>
</cp:coreProperties>
</file>