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EF" w:rsidRDefault="006F09EF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ZAWIADOMIENIE </w:t>
      </w:r>
    </w:p>
    <w:p w:rsidR="006F09EF" w:rsidRDefault="006F09EF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zakończeniu budowy </w:t>
      </w:r>
    </w:p>
    <w:p w:rsidR="006F09EF" w:rsidRDefault="006F09E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(PB-16)</w:t>
      </w:r>
    </w:p>
    <w:p w:rsidR="006F09EF" w:rsidRDefault="006F09EF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sz w:val="24"/>
          <w:szCs w:val="24"/>
          <w:shd w:val="clear" w:color="auto" w:fill="D9D9D9"/>
        </w:rPr>
        <w:t>PB-16 nie dotyczy budynków mieszkalnych jednorodzinnych.</w:t>
      </w:r>
    </w:p>
    <w:p w:rsidR="006F09EF" w:rsidRDefault="006F09EF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54 i art. 57 ust. 1 w zw. z ust. 3a ustawy z dnia 7 lipca 1994 r. </w:t>
      </w:r>
      <w:r w:rsidR="00E96A8D">
        <w:rPr>
          <w:rFonts w:ascii="Times New Roman" w:hAnsi="Times New Roman" w:cs="Times New Roman"/>
          <w:sz w:val="18"/>
          <w:szCs w:val="18"/>
        </w:rPr>
        <w:t>– Prawo budowlane (Dz. U. z 2024 r. poz. 725</w:t>
      </w:r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…………………………………………….…………………………….…….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266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6F09EF" w:rsidRDefault="006F09EF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84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4. INFORMACJE DOTYCZĄCE DECYZJI O POZWOLENIU NA BUDOWĘ ALBO ZGŁOSZENIA BUDOWY, O KTÓREJ MOWA W ART. 29 UST. 1 PKT 2 USTAWY Z DNIA 7 LIPCA 1994 R. – PRAWO BUDOWLANE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…………………………………..….……………… 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28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6F09EF" w:rsidRDefault="006F09EF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…………………………………….………………………………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OŚWIADCZENIE W SPRAWIE KORESPONDENCJI ELEKTRONICZNEJ</w:t>
            </w:r>
          </w:p>
        </w:tc>
      </w:tr>
    </w:tbl>
    <w:p w:rsidR="006F09EF" w:rsidRDefault="006F09EF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6F09EF" w:rsidRDefault="006F09E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ZAŁĄCZNIKI</w:t>
            </w:r>
          </w:p>
        </w:tc>
      </w:tr>
    </w:tbl>
    <w:p w:rsidR="006F09EF" w:rsidRPr="00497D07" w:rsidRDefault="001E6CF3" w:rsidP="001E6CF3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Dziennik budowy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Projekt techniczny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Oświadczenie o właściwym zagospodarowaniu terenów przyległych, jeżeli eksploatacja wybudowanego obiektu jest uzależniona od ich odpowiedniego zagospodarowania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>□</w:t>
      </w:r>
      <w:r w:rsidRPr="00497D07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ab/>
      </w:r>
      <w:hyperlink r:id="rId5" w:history="1">
        <w:r w:rsidR="006F09EF" w:rsidRPr="00497D07">
          <w:rPr>
            <w:rStyle w:val="Hipercze"/>
            <w:rFonts w:ascii="Times New Roman" w:hAnsi="Times New Roman" w:cs="Times New Roman"/>
            <w:color w:val="auto"/>
            <w:sz w:val="23"/>
            <w:szCs w:val="23"/>
            <w:u w:val="none"/>
          </w:rPr>
          <w:t>Świadectwo charakterystyki energetycznej</w:t>
        </w:r>
      </w:hyperlink>
      <w:r w:rsidR="006F09EF" w:rsidRPr="00497D07">
        <w:rPr>
          <w:rFonts w:ascii="Times New Roman" w:hAnsi="Times New Roman" w:cs="Times New Roman"/>
          <w:sz w:val="23"/>
          <w:szCs w:val="23"/>
        </w:rPr>
        <w:t> budynku - obowiązuje od 28 kwietnia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Protokoły badań i sprawdzeń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  <w:r w:rsidR="006F09EF" w:rsidRPr="00497D07">
        <w:rPr>
          <w:rFonts w:ascii="Times New Roman" w:hAnsi="Times New Roman" w:cs="Times New Roman"/>
          <w:sz w:val="23"/>
          <w:szCs w:val="23"/>
        </w:rPr>
        <w:t>:</w:t>
      </w:r>
    </w:p>
    <w:p w:rsidR="006F09EF" w:rsidRPr="00497D07" w:rsidRDefault="006F09EF">
      <w:pPr>
        <w:spacing w:before="120"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……………………………………………………………………………………………………………….</w:t>
      </w:r>
    </w:p>
    <w:p w:rsidR="006F09EF" w:rsidRPr="00497D07" w:rsidRDefault="006F09EF">
      <w:pPr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……………………………………………………………………………………………………………….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6F09EF" w:rsidRPr="00497D0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F09EF" w:rsidRPr="00497D07">
        <w:rPr>
          <w:rFonts w:ascii="Times New Roman" w:hAnsi="Times New Roman" w:cs="Times New Roman"/>
          <w:sz w:val="23"/>
          <w:szCs w:val="23"/>
        </w:rPr>
        <w:t>. zm.), o ile jest wymagana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Dokumentacja geodezyjna,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lastRenderedPageBreak/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Potwierdzenie, zgodnie z odrębnymi przepisami, odbioru wykonanych przyłączy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Zaświadczenie wójta, burmistrza albo prezydenta miasta, potwierdzające spełnienie warunków, o których mowa w art. 37i ust. 8 ustawy z dnia 27 marca 2003 r. o planowaniu i zagospodarowaniu przestrzennym (Dz. U. z 2022 r. poz. 503), o ile jest wymagane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 xml:space="preserve">Wynik audytu bezpieczeństwa ruchu drogowego, o którym mowa w art. 24l ust. 1 ustawy z dnia 21 marca 1985 r. o drogach publicznych (Dz. U. z 2021 r. poz. 1376, z </w:t>
      </w:r>
      <w:proofErr w:type="spellStart"/>
      <w:r w:rsidR="006F09EF" w:rsidRPr="00497D0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F09EF" w:rsidRPr="00497D07">
        <w:rPr>
          <w:rFonts w:ascii="Times New Roman" w:hAnsi="Times New Roman" w:cs="Times New Roman"/>
          <w:sz w:val="23"/>
          <w:szCs w:val="23"/>
        </w:rPr>
        <w:t>. zm.), oraz uzasadnienie zarządcy drogi, o którym mowa w art. 24l ust. 4 ustawy z dnia 21 marca 1985 r. o drogach publicznych – w przypadku drogi w transeuropejskiej sieci drogowej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Kopie rysunków, wchodzących w skład zatwierdzonego projektu, z naniesionymi zmianami i w razie potrzeby uzupełniającym opisem zmian, jeżeli nie odstępują one w sposób istotny od zatwierdzonego projektu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Oświadczenia o braku sprzeciwu lub uwag ze strony organów wymienionych w art. 56 ustawy z dnia 7 lipca 1994 r. – Prawo budowlane, o ile są wymagane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6F09EF" w:rsidRPr="00497D0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F09EF" w:rsidRPr="00497D07">
        <w:rPr>
          <w:rFonts w:ascii="Times New Roman" w:hAnsi="Times New Roman" w:cs="Times New Roman"/>
          <w:sz w:val="23"/>
          <w:szCs w:val="23"/>
        </w:rPr>
        <w:t>. zm.)) – jeżeli inwestor działa przez pełnomocnika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Potwierdzenie uiszczenia opłaty skarbowej – jeżeli obowiązek uiszczenia takiej opłaty wynika z ustawy z dnia 16 listopada 2006 r. o opłacie skarbowej</w:t>
      </w:r>
    </w:p>
    <w:p w:rsidR="006F09EF" w:rsidRPr="00497D07" w:rsidRDefault="006F09EF">
      <w:pPr>
        <w:spacing w:before="60" w:after="120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 xml:space="preserve">Inne: </w:t>
      </w:r>
    </w:p>
    <w:p w:rsidR="006F09EF" w:rsidRDefault="001E6CF3" w:rsidP="001E6CF3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………….…………………</w:t>
      </w:r>
      <w:r w:rsidR="00497D07">
        <w:rPr>
          <w:rFonts w:ascii="Times New Roman" w:hAnsi="Times New Roman" w:cs="Times New Roman"/>
          <w:sz w:val="23"/>
          <w:szCs w:val="23"/>
        </w:rPr>
        <w:t>…….……………………………………………………………</w:t>
      </w:r>
      <w:bookmarkStart w:id="0" w:name="_GoBack"/>
      <w:bookmarkEnd w:id="0"/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8. PODPIS INWESTORA (PEŁNOMOCNIKA) I DATA PODPISANIA</w:t>
            </w:r>
          </w:p>
        </w:tc>
      </w:tr>
    </w:tbl>
    <w:p w:rsidR="006F09EF" w:rsidRDefault="006F09EF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 dokonywania zawiadomienia w postaci papierowej.</w:t>
      </w:r>
    </w:p>
    <w:p w:rsidR="006F09EF" w:rsidRDefault="006F09EF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B1499E" w:rsidRDefault="00B1499E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  <w:r w:rsidRPr="00BD5B16">
        <w:rPr>
          <w:rFonts w:ascii="Times New Roman" w:hAnsi="Times New Roman" w:cs="Times New Roman"/>
          <w:sz w:val="20"/>
          <w:szCs w:val="20"/>
        </w:rPr>
        <w:t xml:space="preserve">1) W przypadku większej liczby inwestorów, pełnomocników lub nieruchomości dane kolejnych inwestorów, pełnomocników lub nieruchomości dodaje się w formularzu albo zamieszcza na osobnych stronach i dołącza do formularza.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2) Adres skrzynki </w:t>
      </w:r>
      <w:proofErr w:type="spellStart"/>
      <w:r w:rsidRPr="00BD5B16">
        <w:rPr>
          <w:rFonts w:ascii="Times New Roman" w:hAnsi="Times New Roman" w:cs="Times New Roman"/>
          <w:sz w:val="20"/>
          <w:szCs w:val="20"/>
        </w:rPr>
        <w:t>ePUAP</w:t>
      </w:r>
      <w:proofErr w:type="spellEnd"/>
      <w:r w:rsidRPr="00BD5B16">
        <w:rPr>
          <w:rFonts w:ascii="Times New Roman" w:hAnsi="Times New Roman" w:cs="Times New Roman"/>
          <w:sz w:val="20"/>
          <w:szCs w:val="20"/>
        </w:rPr>
        <w:t xml:space="preserve"> wskazuje się w przypadku wyrażenia zgody na doręczanie korespondencji w niniejszej sprawie za pomocą środków komunikacji elektronicznej.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 3) W przypadku formularza w postaci papierowej zamiast identyfikatora działki ewidencyjnej można wskazać jednostkę ewidencyjną, obręb ewidencyjny i nr działki ewidencyjnej oraz arkusz mapy, jeżeli występuje.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4) Zamiast oryginału, można dołączyć kopię dokumentu.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</w:p>
    <w:sectPr w:rsidR="00B1499E" w:rsidSect="001E6C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1140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2C550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F178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D9E"/>
    <w:rsid w:val="001E6CF3"/>
    <w:rsid w:val="00497D07"/>
    <w:rsid w:val="006F09EF"/>
    <w:rsid w:val="007A2E82"/>
    <w:rsid w:val="00953D9E"/>
    <w:rsid w:val="00983AAE"/>
    <w:rsid w:val="00B1499E"/>
    <w:rsid w:val="00B75182"/>
    <w:rsid w:val="00E9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83ED06-FC47-43FF-B724-7C5AEBAB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B751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28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998</Words>
  <Characters>5988</Characters>
  <Application>Microsoft Office Word</Application>
  <DocSecurity>0</DocSecurity>
  <Lines>49</Lines>
  <Paragraphs>13</Paragraphs>
  <ScaleCrop>false</ScaleCrop>
  <Company/>
  <LinksUpToDate>false</LinksUpToDate>
  <CharactersWithSpaces>6973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10</cp:revision>
  <dcterms:created xsi:type="dcterms:W3CDTF">2023-05-11T06:42:00Z</dcterms:created>
  <dcterms:modified xsi:type="dcterms:W3CDTF">2024-09-12T07:24:00Z</dcterms:modified>
</cp:coreProperties>
</file>