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</w:t>
      </w:r>
      <w:r>
        <w:rPr>
          <w:rStyle w:val="Domylnaczcionkaakapitu"/>
          <w:sz w:val="20"/>
          <w:szCs w:val="20"/>
        </w:rPr>
        <w:t>07.</w:t>
      </w:r>
      <w:r>
        <w:rPr>
          <w:rStyle w:val="Domylnaczcionkaakapitu"/>
          <w:sz w:val="20"/>
          <w:szCs w:val="20"/>
        </w:rPr>
        <w:t>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/>
      </w:pPr>
      <w:r>
        <w:rPr>
          <w:b/>
          <w:bCs/>
          <w:iCs/>
          <w:sz w:val="20"/>
        </w:rPr>
        <w:t xml:space="preserve">UMOWA KUPNA/SPRZEDAŻY </w:t>
      </w:r>
      <w:r>
        <w:rPr>
          <w:b/>
          <w:bCs/>
          <w:i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  <w:szCs w:val="20"/>
        </w:rPr>
        <w:t>Umowa zawarta w dniu … 06.2020 roku w Rabce-Zdroju ,  pomiędzy „Uzdrowiskiem –Rabka” S.A. z siedzibą                        34-700 Rabka-Zdrój , ul. Orkana 49, w imieniu którego działają 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/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bookmarkStart w:id="0" w:name="__DdeLink__590_61253637"/>
      <w:bookmarkEnd w:id="0"/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ind w:left="180" w:right="0" w:hanging="180"/>
        <w:rPr/>
      </w:pPr>
      <w:bookmarkStart w:id="1" w:name="__DdeLink__590_612536371"/>
      <w:bookmarkEnd w:id="1"/>
      <w:r>
        <w:rPr>
          <w:rStyle w:val="Domylnaczcionkaakapitu"/>
          <w:sz w:val="20"/>
          <w:szCs w:val="20"/>
        </w:rPr>
        <w:t>1. Zgodnie z wyborem oferty najkorzystniejszej nr sprawy:  Z P.</w:t>
      </w:r>
      <w:r>
        <w:rPr>
          <w:rStyle w:val="Domylnaczcionkaakapitu"/>
          <w:sz w:val="20"/>
          <w:szCs w:val="20"/>
        </w:rPr>
        <w:t>07</w:t>
      </w:r>
      <w:r>
        <w:rPr>
          <w:rStyle w:val="Domylnaczcionkaakapitu"/>
          <w:sz w:val="20"/>
          <w:szCs w:val="20"/>
        </w:rPr>
        <w:t xml:space="preserve">.PN.2020 r. z dnia </w:t>
      </w:r>
      <w:r>
        <w:rPr>
          <w:rStyle w:val="Domylnaczcionkaakapitu"/>
          <w:sz w:val="20"/>
          <w:szCs w:val="20"/>
        </w:rPr>
        <w:t>04.</w:t>
      </w:r>
      <w:r>
        <w:rPr>
          <w:rStyle w:val="Domylnaczcionkaakapitu"/>
          <w:sz w:val="20"/>
          <w:szCs w:val="20"/>
        </w:rPr>
        <w:t>0</w:t>
      </w:r>
      <w:r>
        <w:rPr>
          <w:rStyle w:val="Domylnaczcionkaakapitu"/>
          <w:sz w:val="20"/>
          <w:szCs w:val="20"/>
        </w:rPr>
        <w:t>6</w:t>
      </w:r>
      <w:r>
        <w:rPr>
          <w:rStyle w:val="Domylnaczcionkaakapitu"/>
          <w:sz w:val="20"/>
          <w:szCs w:val="20"/>
        </w:rPr>
        <w:t>.2020 r,  Wykonawca sprzeda</w:t>
      </w:r>
    </w:p>
    <w:p>
      <w:pPr>
        <w:pStyle w:val="Normal"/>
        <w:ind w:left="180" w:right="0" w:hanging="180"/>
        <w:rPr/>
      </w:pPr>
      <w:r>
        <w:rPr>
          <w:rStyle w:val="Domylnaczcionkaakapitu"/>
          <w:sz w:val="20"/>
          <w:szCs w:val="20"/>
        </w:rPr>
        <w:t xml:space="preserve">    </w:t>
      </w:r>
      <w:r>
        <w:rPr>
          <w:rStyle w:val="Domylnaczcionkaakapitu"/>
          <w:sz w:val="20"/>
          <w:szCs w:val="20"/>
        </w:rPr>
        <w:t xml:space="preserve">i dostarczy do obiektów Zamawiającego </w:t>
      </w:r>
      <w:r>
        <w:rPr>
          <w:rStyle w:val="Domylnaczcionkaakapitu"/>
          <w:sz w:val="20"/>
          <w:szCs w:val="20"/>
        </w:rPr>
        <w:t xml:space="preserve">jaja kurze świeże, </w:t>
      </w:r>
      <w:r>
        <w:rPr>
          <w:rStyle w:val="Domylnaczcionkaakapitu"/>
          <w:sz w:val="20"/>
          <w:szCs w:val="20"/>
        </w:rPr>
        <w:t>zgodnie z niniejszą umową, Ofertą Wykonawcy, Formularzem asortymentowo-cenowym, oraz Specyfikacją istotnych warunków zamówienia, stanowiącymi załączniki do niniejszej umowy.</w:t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 xml:space="preserve">2.Wartość umowy wynosi:     ................................... zł /netto / ,   ................................../ brutto    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>3</w:t>
      </w:r>
      <w:r>
        <w:rPr>
          <w:rStyle w:val="Domylnaczcionkaakapitu"/>
          <w:sz w:val="20"/>
          <w:szCs w:val="20"/>
        </w:rPr>
        <w:t xml:space="preserve">. Strony dopuszczają możliwość  zmiany umowy  w zakresie określenia wartości umowy (ust.2 powyżej) w przypadku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zaistnienia okoliczności o których mowa w art. 144 ust.1.pkt 1, Ustawy Pzp ( zmiany zostały przewidziane w SIWZ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do przedmiotowej sprawy), i zgodnie z  art 144 pkt 3 Ustawy Pzp. Ostateczna wartość umowy ( wartość dostaw ) 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 xml:space="preserve">uzależniona będzie </w:t>
      </w:r>
      <w:r>
        <w:rPr>
          <w:rStyle w:val="Domylnaczcionkaakapitu"/>
          <w:sz w:val="20"/>
          <w:szCs w:val="20"/>
        </w:rPr>
        <w:t xml:space="preserve">od </w:t>
      </w:r>
      <w:r>
        <w:rPr>
          <w:rStyle w:val="Domylnaczcionkaakapitu"/>
          <w:sz w:val="20"/>
          <w:szCs w:val="20"/>
        </w:rPr>
        <w:t xml:space="preserve">ilości osób przebywających na leczeniu w okresie obowiązywania niniejszej umowy. 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>4</w:t>
      </w:r>
      <w:r>
        <w:rPr>
          <w:rStyle w:val="Domylnaczcionkaakapitu"/>
          <w:sz w:val="20"/>
          <w:szCs w:val="20"/>
        </w:rPr>
        <w:t>.Wartość  umowy podana w ust.2 powyżej jest szacunkowa i może ulec zmianie zgodnie z zapisami ust. 3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powyżej niniejszego paragrafu.</w:t>
      </w:r>
    </w:p>
    <w:p>
      <w:pPr>
        <w:pStyle w:val="Normal"/>
        <w:jc w:val="left"/>
        <w:rPr/>
      </w:pPr>
      <w:r>
        <w:rPr>
          <w:rStyle w:val="Domylnaczcionkaakapitu"/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2.Dostawa towaru realizowana będzie bezpośrednio do obiektów Zamawiającego w ciągu ……... godz.  (licząc dni robocze), od chwili otrzymania przez Wykonawcę telefonicznego, lub przesłanego poczta elektroniczną zamówienia zgłoszonego przez Kierownika lub Dietetyka punktów Żywienia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5. Sprzedawane towary będą spełniać wymogi Polskich Norm  i posiadać dopuszczenie do  stosowania w obrocie na terenie kraju /staraniem Wykonawcy /.</w:t>
      </w:r>
    </w:p>
    <w:p>
      <w:pPr>
        <w:pStyle w:val="Normal"/>
        <w:jc w:val="both"/>
        <w:rPr/>
      </w:pPr>
      <w:r>
        <w:rPr>
          <w:sz w:val="20"/>
          <w:szCs w:val="20"/>
        </w:rPr>
        <w:t>6.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7. Minimalny termin ważności dostarczanych produktów – co najmniej jeszcze ¾ terminu ważności.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3</w:t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01.07.2020 r. do dnia 31.12.2020 r.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3. Do faktury VAT Wykonawca dołączy dokumenty potwierdzające odbiór towaru przez upoważnionego pracownika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/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rFonts w:eastAsia="Times New Roman" w:cs="Times New Roman"/>
          <w:sz w:val="20"/>
          <w:szCs w:val="20"/>
        </w:rPr>
        <w:t>1. Ceny określone w załączniku  nr 3 do umowy, nie mogą ulec zmianie do dnia 30.09.2020 r.</w:t>
      </w:r>
    </w:p>
    <w:p>
      <w:pPr>
        <w:pStyle w:val="Normal"/>
        <w:ind w:left="0" w:right="0" w:hanging="0"/>
        <w:jc w:val="left"/>
        <w:rPr/>
      </w:pPr>
      <w:r>
        <w:rPr>
          <w:sz w:val="20"/>
          <w:szCs w:val="20"/>
        </w:rPr>
        <w:t xml:space="preserve">2.  Od dnia 01.10.2020 r. do dnia 31.12.2020r , dopuszcza się możliwość negocjacji ceny , </w:t>
      </w:r>
      <w:r>
        <w:rPr>
          <w:sz w:val="20"/>
          <w:szCs w:val="22"/>
        </w:rPr>
        <w:t>w oparciu o aktualne</w:t>
      </w:r>
    </w:p>
    <w:p>
      <w:pPr>
        <w:pStyle w:val="Normal"/>
        <w:ind w:left="180" w:right="0" w:hanging="180"/>
        <w:jc w:val="left"/>
        <w:rPr/>
      </w:pPr>
      <w:r>
        <w:rPr>
          <w:sz w:val="20"/>
          <w:szCs w:val="22"/>
        </w:rPr>
        <w:t xml:space="preserve">    </w:t>
      </w:r>
      <w:r>
        <w:rPr>
          <w:sz w:val="20"/>
          <w:szCs w:val="22"/>
        </w:rPr>
        <w:t>noto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>wania rynku, publikowane przez Zintegrowany System Rolniczej Informacji Rynkowej Ministerstwa Rolnictwa            i Rozwoju Wsi , w zakładce - Rynek jaj spożywczych - średnie krajowe ceny sprzedaży jaj spożywczych ,</w:t>
      </w:r>
      <w:r>
        <w:rPr>
          <w:rFonts w:eastAsia="Times New Roman" w:cs="Times New Roman"/>
          <w:i/>
          <w:color w:val="00000A"/>
          <w:sz w:val="20"/>
          <w:szCs w:val="20"/>
          <w:lang w:val="pl-PL" w:eastAsia="zh-CN" w:bidi="ar-SA"/>
        </w:rPr>
        <w:t xml:space="preserve"> /przyjmuje się  aktualną cenę ostatniego notowania/,</w:t>
      </w:r>
      <w:r>
        <w:rPr>
          <w:rFonts w:eastAsia="Times New Roman" w:cs="Times New Roman"/>
          <w:b/>
          <w:color w:val="00000A"/>
          <w:sz w:val="20"/>
          <w:szCs w:val="20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  <w:t>wg zasady:</w:t>
      </w:r>
    </w:p>
    <w:p>
      <w:pPr>
        <w:pStyle w:val="Normal"/>
        <w:ind w:left="180" w:right="0" w:hanging="180"/>
        <w:jc w:val="both"/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pl-PL" w:eastAsia="zh-CN" w:bidi="ar-SA"/>
        </w:rPr>
      </w:r>
    </w:p>
    <w:p>
      <w:pPr>
        <w:pStyle w:val="Normal"/>
        <w:ind w:left="180" w:right="0" w:hanging="180"/>
        <w:jc w:val="left"/>
        <w:rPr/>
      </w:pPr>
      <w:r>
        <w:rPr>
          <w:b/>
          <w:bCs/>
          <w:i w:val="false"/>
          <w:iCs w:val="false"/>
          <w:sz w:val="20"/>
          <w:szCs w:val="22"/>
          <w:u w:val="none"/>
        </w:rPr>
        <w:t xml:space="preserve">   </w:t>
      </w:r>
      <w:r>
        <w:rPr>
          <w:b/>
          <w:bCs/>
          <w:i w:val="false"/>
          <w:iCs w:val="false"/>
          <w:sz w:val="20"/>
          <w:szCs w:val="22"/>
          <w:u w:val="none"/>
        </w:rPr>
        <w:t xml:space="preserve">- </w:t>
      </w:r>
      <w:r>
        <w:rPr>
          <w:b/>
          <w:bCs/>
          <w:i/>
          <w:iCs w:val="false"/>
          <w:sz w:val="20"/>
          <w:szCs w:val="20"/>
          <w:u w:val="none"/>
        </w:rPr>
        <w:t xml:space="preserve"> nowa cena = aktualna  cena dostarczanego  produktu  x wskaźnik        </w:t>
      </w:r>
    </w:p>
    <w:p>
      <w:pPr>
        <w:pStyle w:val="Normal"/>
        <w:ind w:left="180" w:right="0" w:hanging="180"/>
        <w:jc w:val="lef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-  wskaźnik =  cena produktu  wg cennika ZSRIR   w dniu negocjacji :  cena produktu  wg cennika ZSRIR, </w:t>
      </w:r>
    </w:p>
    <w:p>
      <w:pPr>
        <w:pStyle w:val="Normal"/>
        <w:ind w:left="180" w:right="0" w:hanging="18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>na dzień  podpisania umowy  lub ostatniej negocjacji.</w:t>
      </w:r>
    </w:p>
    <w:p>
      <w:pPr>
        <w:pStyle w:val="Normal"/>
        <w:ind w:left="60" w:right="0" w:hanging="0"/>
        <w:rPr/>
      </w:pPr>
      <w:r>
        <w:rPr>
          <w:sz w:val="20"/>
          <w:szCs w:val="20"/>
        </w:rPr>
        <w:t xml:space="preserve">3. Zmiana cen może nastąpić, gdy publikowana aktualna  cena </w:t>
      </w:r>
      <w:r>
        <w:rPr>
          <w:b/>
          <w:i/>
          <w:sz w:val="20"/>
          <w:szCs w:val="20"/>
        </w:rPr>
        <w:t xml:space="preserve">/ wg ZSRIR /, </w:t>
      </w:r>
      <w:r>
        <w:rPr>
          <w:sz w:val="20"/>
          <w:szCs w:val="20"/>
        </w:rPr>
        <w:t>będzie różna od  zapisanej   w umowie</w:t>
      </w:r>
    </w:p>
    <w:p>
      <w:pPr>
        <w:pStyle w:val="Normal"/>
        <w:ind w:left="60" w:right="0" w:hanging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 min. 40 %.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Korekta ceny może nastąpić na pisemny wniosek którejkolwiek ze stron,  po przedstawieniu stosownych publikacji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Zintegrowanego  Systemu Rolniczej Informacji Rynkowej, i będzie możliwa po uzyskaniu pisemnej akceptacji     </w:t>
      </w:r>
    </w:p>
    <w:p>
      <w:pPr>
        <w:pStyle w:val="Normal"/>
        <w:ind w:left="45" w:right="0" w:hanging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drugiej strony.</w:t>
      </w:r>
    </w:p>
    <w:p>
      <w:pPr>
        <w:pStyle w:val="Normal"/>
        <w:ind w:left="45" w:righ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>5. 5. Zmiana cen będzie możliwa po uzyskaniu pisemnej akceptacji Zamawiającego i Wykonawcy.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6. Strony dopuszczają możliwość zmiany wynagrodzenia w części dotyczącej stawki podatku VAT , w zależności jaka</w:t>
      </w:r>
    </w:p>
    <w:p>
      <w:pPr>
        <w:pStyle w:val="Normal"/>
        <w:rPr>
          <w:rStyle w:val="Domylnaczcionkaakapitu"/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stawka VAT będzie obowiązywać  w czasie trwania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1.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2.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jc w:val="left"/>
        <w:rPr/>
      </w:pPr>
      <w:r>
        <w:rPr>
          <w:sz w:val="20"/>
          <w:szCs w:val="20"/>
        </w:rPr>
        <w:t>3.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/>
      </w:pPr>
      <w:r>
        <w:rPr>
          <w:szCs w:val="20"/>
        </w:rPr>
        <w:t xml:space="preserve">4. Pobrane próbki  dostarczone zostaną do właściwej dla Zamawiającego jednostki  kontroli a  koszty przeprowadzonych badań pokrywa Wykonawca lub w przypadku nieuzasadnionej reklamacji Zamawiający. 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jc w:val="left"/>
        <w:rPr/>
      </w:pPr>
      <w:r>
        <w:rPr>
          <w:sz w:val="20"/>
          <w:szCs w:val="20"/>
        </w:rPr>
        <w:t>5. Zamawiającemu przysługuje prawo odmowy przyjęcia towaru w przypadku wad  ilościowych  lub jakościowych.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Zamawiającemu może żądać od Wykonawcy kar umownych,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/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za każdy dzień  przekroczenia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terminów </w:t>
      </w:r>
      <w:r>
        <w:rPr>
          <w:rFonts w:eastAsia="Times New Roman" w:cs="Times New Roman"/>
          <w:color w:val="auto"/>
          <w:kern w:val="2"/>
          <w:sz w:val="20"/>
          <w:szCs w:val="24"/>
          <w:lang w:val="pl-PL" w:eastAsia="zh-CN" w:bidi="ar-SA"/>
        </w:rPr>
        <w:t xml:space="preserve">w dostawie towaru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zapisanych w § 2 pkt 2, lub § 6 pkt 2.</w:t>
      </w:r>
      <w:r>
        <w:rPr>
          <w:sz w:val="20"/>
          <w:szCs w:val="20"/>
        </w:rPr>
        <w:t xml:space="preserve">w wysokości 5 %  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wartości zamówionego a nie dostarczonego towaru, lub wartości wadliwego towaru.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 / w razie rozwiązania umowy z winy Wykonawcy , w wysokości 5% pozostałej wartości umowy, która nie została</w:t>
      </w:r>
    </w:p>
    <w:p>
      <w:pPr>
        <w:pStyle w:val="Normal"/>
        <w:jc w:val="lef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zrealizowania po rozwiązaniu umowy.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c/ w razie rozwiązania umowy z winy Wykonawcy , w wysokości 5% pozostałej wartości umowy, która nie została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zrealizowania po rozwiązaniu umowy.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Zamawiający ma prawo rozwiązać umowę z winy Wykonawcy w trybie natychmiastowym w następujących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przypadkach :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zwłoka w wykonywaniu dostawy lub rozpatrzenia reklamacji trwa dłużej niż 3 dni, od wyznaczonego terminu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realizacji.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- dostarczenia produktów złej jakości  z tym, że rozwiązanie umowy z tego powodu , będzie poprzedzone  pisemnym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upomnieniem Wykonawcy ze strony Zamawiającego i dopiero nie zastosowanie się przez Wykonawcę do tego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upomnienia będzie podstawą rozwiązania umowy  </w:t>
      </w:r>
    </w:p>
    <w:p>
      <w:pPr>
        <w:pStyle w:val="Normal"/>
        <w:jc w:val="both"/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 xml:space="preserve">  </w:t>
      </w:r>
      <w:r>
        <w:rPr>
          <w:rFonts w:eastAsia="Times New Roman" w:cs="Times New Roman"/>
          <w:color w:val="auto"/>
          <w:kern w:val="2"/>
          <w:sz w:val="20"/>
          <w:szCs w:val="20"/>
          <w:lang w:val="pl-PL" w:eastAsia="zh-CN" w:bidi="ar-SA"/>
        </w:rPr>
        <w:t>- zaprzestania przez Wykonawcę realizacji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może dochodzić odszkodowania przewyższającego kary umowne pod warunkiem wykazania szkody.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/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/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/>
      </w:pPr>
      <w:r>
        <w:rPr>
          <w:sz w:val="20"/>
          <w:szCs w:val="20"/>
        </w:rPr>
        <w:t>§ 13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Załącznikami do niniejszej umowy stanowią ( są jej integralną częścią )  :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Specyfikacja istotnych warunków zamówienia.</w:t>
      </w:r>
    </w:p>
    <w:p>
      <w:pPr>
        <w:pStyle w:val="Normal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 ofertowy- załącznik nr 1 do SIWZ.</w:t>
      </w:r>
    </w:p>
    <w:p>
      <w:pPr>
        <w:pStyle w:val="Normal"/>
        <w:jc w:val="left"/>
        <w:rPr>
          <w:rFonts w:eastAsia="Times New Roman" w:cs="Times New Roman"/>
          <w:b w:val="false"/>
          <w:b w:val="false"/>
          <w:i w:val="false"/>
          <w:i w:val="false"/>
          <w:color w:val="00000A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-  Formularze asortymentowo – cenowe Wykonawcy -zał. nr … do SIWZ.</w:t>
      </w:r>
    </w:p>
    <w:p>
      <w:pPr>
        <w:pStyle w:val="Normal"/>
        <w:jc w:val="center"/>
        <w:rPr/>
      </w:pPr>
      <w:r>
        <w:rPr>
          <w:rFonts w:eastAsia="Times New Roman" w:cs="Times New Roman"/>
          <w:b w:val="false"/>
          <w:i w:val="false"/>
          <w:color w:val="00000A"/>
          <w:kern w:val="2"/>
          <w:sz w:val="20"/>
          <w:szCs w:val="20"/>
          <w:lang w:val="pl-PL" w:eastAsia="zh-CN" w:bidi="ar-SA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902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i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z w:val="20"/>
      <w:szCs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WW8Num5z0">
    <w:name w:val="WW8Num5z0"/>
    <w:qFormat/>
    <w:rPr>
      <w:b w:val="false"/>
      <w:i w:val="false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Domylnaczcionkaakapitu2">
    <w:name w:val="Domyślna czcionka akapitu2"/>
    <w:qFormat/>
    <w:rPr/>
  </w:style>
  <w:style w:type="character" w:styleId="AbsatzStandardschriftart">
    <w:name w:val="Absatz-Standardschriftart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25">
    <w:name w:val="ListLabel 25"/>
    <w:qFormat/>
    <w:rPr>
      <w:rFonts w:eastAsia="Times New Roman" w:cs="Times New Roman"/>
      <w:sz w:val="20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Times New Roman" w:cs="Times New Roman"/>
      <w:sz w:val="20"/>
      <w:szCs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eastAsia="Times New Roman" w:cs="Times New Roman"/>
      <w:sz w:val="20"/>
      <w:szCs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Times New Roman" w:cs="Times New Roman"/>
      <w:sz w:val="20"/>
      <w:szCs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eastAsia="Times New Roman" w:cs="Times New Roman"/>
      <w:sz w:val="20"/>
      <w:szCs w:val="20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eastAsia="Times New Roman" w:cs="Times New Roman"/>
      <w:sz w:val="20"/>
      <w:szCs w:val="20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eastAsia="Times New Roman" w:cs="Times New Roman"/>
      <w:sz w:val="20"/>
      <w:szCs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eastAsia="Times New Roman" w:cs="Times New Roman"/>
      <w:sz w:val="20"/>
      <w:szCs w:val="20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 w:cs="Times New Roman"/>
      <w:sz w:val="20"/>
      <w:szCs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Domylnaczcionkaakapitu3">
    <w:name w:val="Domyślna czcionka akapitu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i w:val="fals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WW8Num17z0">
    <w:name w:val="WW8Num17z0"/>
    <w:qFormat/>
    <w:rPr>
      <w:b/>
    </w:rPr>
  </w:style>
  <w:style w:type="character" w:styleId="ListLabel61">
    <w:name w:val="ListLabel 61"/>
    <w:qFormat/>
    <w:rPr>
      <w:rFonts w:eastAsia="Times New Roman" w:cs="Times New Roman"/>
      <w:sz w:val="20"/>
      <w:szCs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eastAsia="Times New Roman" w:cs="Times New Roman"/>
      <w:sz w:val="20"/>
      <w:szCs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eastAsia="Times New Roman" w:cs="Times New Roman"/>
      <w:sz w:val="20"/>
      <w:szCs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paragraph" w:styleId="Nagwek">
    <w:name w:val="Nagłówek"/>
    <w:basedOn w:val="Normal"/>
    <w:next w:val="Tretekstu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HTMLwstpniesformatowany">
    <w:name w:val="HTML - wstępnie sformatowany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Nagwek3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LibreOffice/6.2.4.2$Windows_X86_64 LibreOffice_project/2412653d852ce75f65fbfa83fb7e7b669a126d64</Application>
  <Pages>3</Pages>
  <Words>1161</Words>
  <Characters>7659</Characters>
  <CharactersWithSpaces>9558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2020-06-04T12:23:55Z</dcterms:modified>
  <cp:revision>40</cp:revision>
  <dc:subject/>
  <dc:title/>
</cp:coreProperties>
</file>