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gwek1"/>
        <w:spacing w:before="240" w:after="120"/>
        <w:rPr>
          <w:sz w:val="22"/>
          <w:szCs w:val="22"/>
        </w:rPr>
      </w:pPr>
      <w:r>
        <w:rPr>
          <w:sz w:val="22"/>
          <w:szCs w:val="22"/>
        </w:rPr>
        <w:t>Dostawy pieczywa, świeżych wyrobów piekarskich i ciastkarskich, mąki pszennej, makaronów.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Ogłoszenie o zamówieniu z dnia 2021-06-17</w:t>
      </w:r>
    </w:p>
    <w:p>
      <w:pPr>
        <w:pStyle w:val="Nagwek1"/>
        <w:rPr>
          <w:sz w:val="22"/>
          <w:szCs w:val="22"/>
        </w:rPr>
      </w:pPr>
      <w:r>
        <w:rPr>
          <w:sz w:val="22"/>
          <w:szCs w:val="22"/>
        </w:rPr>
        <w:t>Ogłoszenie o zamówieniu</w:t>
        <w:br/>
        <w:t>Dostawy</w:t>
        <w:br/>
        <w:t xml:space="preserve">Dostawy pieczywa, świeżych wyrobów piekarskich i ciastkarskich, mąki pszennej, makaronów. </w:t>
      </w:r>
    </w:p>
    <w:p>
      <w:pPr>
        <w:pStyle w:val="Nagwek2"/>
        <w:rPr>
          <w:sz w:val="22"/>
          <w:szCs w:val="22"/>
        </w:rPr>
      </w:pPr>
      <w:r>
        <w:rPr>
          <w:sz w:val="22"/>
          <w:szCs w:val="22"/>
        </w:rPr>
        <w:t>SEKCJA I - ZAMAWIAJĄCY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1.1.) Rola zamawiającego</w:t>
      </w:r>
    </w:p>
    <w:p>
      <w:pPr>
        <w:pStyle w:val="Tretekstu"/>
        <w:rPr>
          <w:sz w:val="22"/>
          <w:szCs w:val="22"/>
        </w:rPr>
      </w:pPr>
      <w:r>
        <w:rPr>
          <w:sz w:val="22"/>
          <w:szCs w:val="22"/>
        </w:rPr>
        <w:t>Postępowanie prowadzone jest samodzielnie przez zamawiającego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1.2.) Nazwa zamawiającego: "UZDROWISKO RABKA" SPÓŁKA AKCYJNA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1.4) Krajowy Numer Identyfikacyjny: REGON 491971074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 xml:space="preserve">1.5) Adres zamawiającego 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1.5.1.) Ulica: ul. Orkana 49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1.5.2.) Miejscowość: Rabka-Zdrój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1.5.3.) Kod pocztowy: 34-700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1.5.4.) Województwo: małopolskie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1.5.5.) Kraj: Polska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1.5.6.) Lokalizacja NUTS 3: PL219 - Nowotarski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1.5.9.) Adres poczty elektronicznej: sekretariat@uzdrowisko-rabka.pl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1.5.10.) Adres strony internetowej zamawiającego: www.uzdrowisko-rabka.pl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 xml:space="preserve">1.6.) Rodzaj zamawiającego: Zamawiający publiczny - inny zamawiający </w:t>
      </w:r>
    </w:p>
    <w:p>
      <w:pPr>
        <w:pStyle w:val="Tretekstu"/>
        <w:rPr>
          <w:sz w:val="22"/>
          <w:szCs w:val="22"/>
        </w:rPr>
      </w:pPr>
      <w:r>
        <w:rPr>
          <w:sz w:val="22"/>
          <w:szCs w:val="22"/>
        </w:rPr>
        <w:t xml:space="preserve">Spółka Akcyjna z udziałem Skarbu Państwa 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 xml:space="preserve">1.7.) Przedmiot działalności zamawiającego: Zdrowie </w:t>
      </w:r>
    </w:p>
    <w:p>
      <w:pPr>
        <w:pStyle w:val="Nagwek2"/>
        <w:rPr>
          <w:sz w:val="22"/>
          <w:szCs w:val="22"/>
        </w:rPr>
      </w:pPr>
      <w:r>
        <w:rPr>
          <w:sz w:val="22"/>
          <w:szCs w:val="22"/>
        </w:rPr>
        <w:t>SEKCJA II – INFORMACJE PODSTAWOWE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 xml:space="preserve">2.1.) Ogłoszenie dotyczy: </w:t>
      </w:r>
    </w:p>
    <w:p>
      <w:pPr>
        <w:pStyle w:val="Tretekstu"/>
        <w:rPr>
          <w:sz w:val="22"/>
          <w:szCs w:val="22"/>
        </w:rPr>
      </w:pPr>
      <w:r>
        <w:rPr>
          <w:sz w:val="22"/>
          <w:szCs w:val="22"/>
        </w:rPr>
        <w:t xml:space="preserve">Zamówienia publicznego 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2.2.) Ogłoszenie dotyczy usług społecznych i innych szczególnych usług: Nie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 xml:space="preserve">2.3.) Nazwa zamówienia albo umowy ramowej: </w:t>
      </w:r>
    </w:p>
    <w:p>
      <w:pPr>
        <w:pStyle w:val="Tretekstu"/>
        <w:rPr>
          <w:sz w:val="22"/>
          <w:szCs w:val="22"/>
        </w:rPr>
      </w:pPr>
      <w:r>
        <w:rPr>
          <w:sz w:val="22"/>
          <w:szCs w:val="22"/>
        </w:rPr>
        <w:t xml:space="preserve">Dostawy pieczywa, świeżych wyrobów piekarskich i ciastkarskich, mąki pszennej, makaronów. 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2.4.) Identyfikator postępowania: ocds-148610-13b51597-cf50-11eb-911f-9ad5f74c2a25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2.5.) Numer ogłoszenia: 2021/BZP 00086664/01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2.6.) Wersja ogłoszenia: 01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2.7.) Data ogłoszenia: 2021-06-17 14:15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2.8.) Zamówienie albo umowa ramowa zostały ujęte w planie postępowań: Tak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2.9.) Numer planu postępowań w BZP: 2021/BZP 00040380/02/P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 xml:space="preserve">2.10.) Identyfikator pozycji planu postępowań: </w:t>
      </w:r>
    </w:p>
    <w:p>
      <w:pPr>
        <w:pStyle w:val="Tretekstu"/>
        <w:rPr>
          <w:sz w:val="22"/>
          <w:szCs w:val="22"/>
        </w:rPr>
      </w:pPr>
      <w:r>
        <w:rPr>
          <w:sz w:val="22"/>
          <w:szCs w:val="22"/>
        </w:rPr>
        <w:t>1.2.5 dostawy pieczywa , makaronów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2.11.) O udzielenie zamówienia mogą ubiegać się wyłącznie wykonawcy, o których mowa w art. 94 ustawy: Nie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2.14.) Czy zamówienie albo umowa ramowa dotyczy projektu lub programu współfinansowanego ze środków Unii Europejskiej: Nie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2.16.) Tryb udzielenia zamówienia wraz z podstawą prawną</w:t>
      </w:r>
    </w:p>
    <w:p>
      <w:pPr>
        <w:pStyle w:val="Tretekstu"/>
        <w:rPr>
          <w:sz w:val="22"/>
          <w:szCs w:val="22"/>
        </w:rPr>
      </w:pPr>
      <w:r>
        <w:rPr>
          <w:sz w:val="22"/>
          <w:szCs w:val="22"/>
        </w:rPr>
        <w:t xml:space="preserve">Zamówienie udzielane jest w trybie podstawowym na podstawie: art. 275 pkt 1 ustawy </w:t>
      </w:r>
    </w:p>
    <w:p>
      <w:pPr>
        <w:pStyle w:val="Nagwek2"/>
        <w:rPr>
          <w:sz w:val="22"/>
          <w:szCs w:val="22"/>
        </w:rPr>
      </w:pPr>
      <w:r>
        <w:rPr>
          <w:sz w:val="22"/>
          <w:szCs w:val="22"/>
        </w:rPr>
        <w:t>SEKCJA III – UDOSTĘPNIANIE DOKUMENTÓW ZAMÓWIENIA I KOMUNIKACJA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3.1.) Adres strony internetowej prowadzonego postępowania</w:t>
      </w:r>
    </w:p>
    <w:p>
      <w:pPr>
        <w:pStyle w:val="Tretekstu"/>
        <w:rPr>
          <w:sz w:val="22"/>
          <w:szCs w:val="22"/>
        </w:rPr>
      </w:pPr>
      <w:r>
        <w:rPr>
          <w:sz w:val="22"/>
          <w:szCs w:val="22"/>
        </w:rPr>
        <w:t xml:space="preserve">https://miniportal.uzp.gov.pl/Postepowania/80eed1fc-8493-4fb5-bdaa-99a9eb6ad674 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3.2.) Zamawiający zastrzega dostęp do dokumentów zamówienia: Nie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3.4.) Wykonawcy zobowiązani są do składania ofert, wniosków o dopuszczenie do udziału w postępowaniu, oświadczeń oraz innych dokumentów wyłącznie przy użyciu środków komunikacji elektronicznej: Tak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3.5.) Informacje o środkach komunikacji elektronicznej, przy użyciu których zamawiający będzie komunikował się z wykonawcami - adres strony internetowej: https://miniportal.uzp.gov.pl/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3.6.) Wymagania techniczne i organizacyjne dotyczące korespondencji elektronicznej: zgodnie z instrukcja na miniportalu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3.8.) Zamawiający wymaga sporządzenia i przedstawienia ofert przy użyciu narzędzi elektronicznego modelowania danych budowlanych lub innych podobnych narzędzi, które nie są ogólnie dostępne: Nie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3.12.) Oferta - katalog elektroniczny: Nie dotyczy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 xml:space="preserve">3.14.) Języki, w jakich mogą być sporządzane dokumenty składane w postępowaniu: </w:t>
      </w:r>
    </w:p>
    <w:p>
      <w:pPr>
        <w:pStyle w:val="Tretekstu"/>
        <w:rPr>
          <w:sz w:val="22"/>
          <w:szCs w:val="22"/>
        </w:rPr>
      </w:pPr>
      <w:r>
        <w:rPr>
          <w:sz w:val="22"/>
          <w:szCs w:val="22"/>
        </w:rPr>
        <w:t>polski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3.15.) RODO (obowiązek informacyjny): zapis w SWZ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3.16.) RODO (ograniczenia stosowania): zapis w SWZ</w:t>
      </w:r>
    </w:p>
    <w:p>
      <w:pPr>
        <w:pStyle w:val="Nagwek2"/>
        <w:rPr>
          <w:sz w:val="22"/>
          <w:szCs w:val="22"/>
        </w:rPr>
      </w:pPr>
      <w:r>
        <w:rPr>
          <w:sz w:val="22"/>
          <w:szCs w:val="22"/>
        </w:rPr>
        <w:t>SEKCJA IV – PRZEDMIOT ZAMÓWIENIA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4.1.1.) Przed wszczęciem postępowania przeprowadzono konsultacje rynkowe: Nie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4.1.2.) Numer referencyjny: ZP.03.TP.2021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4.1.3.) Rodzaj zamówienia: Dostawy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4.1.4.) Zamawiający udziela zamówienia w częściach, z których każda stanowi przedmiot odrębnego postępowania: Tak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4.1.8.) Możliwe jest składanie ofert częściowych: Tak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4.1.9.) Liczba części: 2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4.1.10.) Ofertę można składać na wszystkie części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4.1.11.) Zamawiający ogranicza liczbę części zamówienia, którą można udzielić jednemu wykonawcy: Nie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4.1.13.) Zamawiający uwzględnia aspekty społeczne, środowiskowe lub etykiety w opisie przedmiotu zamówienia: Nie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4.2. Informacje szczegółowe odnoszące się do przedmiotu zamówienia: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Część 1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4.2.2.) Krótki opis przedmiotu zamówienia</w:t>
      </w:r>
    </w:p>
    <w:p>
      <w:pPr>
        <w:pStyle w:val="Tretekstu"/>
        <w:rPr>
          <w:sz w:val="22"/>
          <w:szCs w:val="22"/>
        </w:rPr>
      </w:pPr>
      <w:r>
        <w:rPr>
          <w:sz w:val="22"/>
          <w:szCs w:val="22"/>
        </w:rPr>
        <w:t>Zad.1- Pieczywo, świeże wyroby piekarskie i ciastkarskie, mąka pszenna.</w:t>
        <w:br/>
        <w:t xml:space="preserve">CPV 15810000-9, 15612100-2 </w:t>
        <w:br/>
        <w:br/>
        <w:t>Chleb baltonowski 0,65 kg :19800 szt,Chleb skandynawski 0,5 kg: 9800 szt, Chleb żytni 1 kg:40 szt,</w:t>
        <w:br/>
        <w:t>Bułka delikatesowa 0,05 kg:30000 szt, Bułka graham 0,1 kg:200 szt, Bułka zwykła 0,1 kg:1500 szt,</w:t>
        <w:br/>
        <w:t>Chleb razowy wieloziarnisty 0,5 kg: 6000 szt, Bułka tarta : 850 kg, Drożdże :75 kg,</w:t>
        <w:br/>
        <w:t>Babka piaskowa:220 kg., Piernik przekładany:225 kg., Bagietki 0,35 - 0,40 kg:160szt ,</w:t>
        <w:br/>
        <w:t xml:space="preserve">Pączki z nadzieniem:250 szt,Maka pszenna "500":5200 szt. 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4.2.6.) Główny kod CPV: 15810000-9 - Pieczywo, świeże wyroby piekarskie i ciastkarskie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4.2.8.) Zamówienie obejmuje opcje: Nie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4.2.10.) Okres realizacji zamówienia albo umowy ramowej: do 2021-12-31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4.2.11.) Zamawiający przewiduje wznowienia: Nie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4.2.13.) Zamawiający przewiduje udzielenie dotychczasowemu wykonawcy zamówień na podobne usługi lub roboty budowlane: Nie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 xml:space="preserve">4.3.) Kryteria oceny ofert: 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4.3.2.) Sposób określania wagi kryteriów oceny ofert: Procentowo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 xml:space="preserve">4.3.3.) Stosowane kryteria oceny ofert: Kryterium ceny oraz kryteria jakościowe 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Kryterium 1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4.3.5.) Nazwa kryterium: Cena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4.3.6.) Waga: 60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Kryterium 2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4.3.4.) Rodzaj kryterium: inne.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4.3.5.) Nazwa kryterium: termin płatności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4.3.6.) Waga: 5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Kryterium 3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4.3.4.) Rodzaj kryterium: inne.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4.3.5.) Nazwa kryterium: minimalna wartość dostawy jednorazowej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4.3.6.) Waga: 5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Kryterium 4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4.3.4.) Rodzaj kryterium: jakość, w tym do parametry techniczne, właściwości estetyczne i funkcjonalne takie jak dostępność dla osób niepełnosprawnych lub uwzględnianie potrzeb użytkowników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4.3.5.) Nazwa kryterium: jakość produktów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4.3.6.) Waga: 30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4.3.10.) Zamawiający określa aspekty społeczne, środowiskowe lub innowacyjne, żąda etykiet lub stosuje rachunek kosztów cyklu życia w odniesieniu do kryterium oceny ofert: Nie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Część 2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4.2.2.) Krótki opis przedmiotu zamówienia</w:t>
      </w:r>
    </w:p>
    <w:p>
      <w:pPr>
        <w:pStyle w:val="Tretekstu"/>
        <w:rPr>
          <w:sz w:val="22"/>
          <w:szCs w:val="22"/>
        </w:rPr>
      </w:pPr>
      <w:r>
        <w:rPr>
          <w:sz w:val="22"/>
          <w:szCs w:val="22"/>
        </w:rPr>
        <w:t xml:space="preserve">Zad.2- Makarony 2 i 5– jajeczne - CPV 15851100-9 </w:t>
        <w:br/>
        <w:t xml:space="preserve">Makaron 2-jajeczny : 4620 kg., makaron 5-jajeczny 50 kg. 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4.2.6.) Główny kod CPV: 15851100-9 - Makaron niegotowany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4.2.8.) Zamówienie obejmuje opcje: Nie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4.2.10.) Okres realizacji zamówienia albo umowy ramowej: do 2021-12-31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4.2.11.) Zamawiający przewiduje wznowienia: Nie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4.2.13.) Zamawiający przewiduje udzielenie dotychczasowemu wykonawcy zamówień na podobne usługi lub roboty budowlane: Nie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 xml:space="preserve">4.3.) Kryteria oceny ofert: 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4.3.2.) Sposób określania wagi kryteriów oceny ofert: Procentowo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 xml:space="preserve">4.3.3.) Stosowane kryteria oceny ofert: Kryterium ceny oraz kryteria jakościowe 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Kryterium 1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4.3.5.) Nazwa kryterium: Cena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4.3.6.) Waga: 60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Kryterium 2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4.3.4.) Rodzaj kryterium: inne.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4.3.5.) Nazwa kryterium: termin płatności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4.3.6.) Waga: 5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Kryterium 3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4.3.4.) Rodzaj kryterium: inne.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4.3.5.) Nazwa kryterium: minimalna wartość dostawy jednorazowej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4.3.6.) Waga: 5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Kryterium 4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4.3.4.) Rodzaj kryterium: jakość, w tym do parametry techniczne, właściwości estetyczne i funkcjonalne takie jak dostępność dla osób niepełnosprawnych lub uwzględnianie potrzeb użytkowników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4.3.5.) Nazwa kryterium: jakość produktów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4.3.6.) Waga: 30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4.3.10.) Zamawiający określa aspekty społeczne, środowiskowe lub innowacyjne, żąda etykiet lub stosuje rachunek kosztów cyklu życia w odniesieniu do kryterium oceny ofert: Nie</w:t>
      </w:r>
    </w:p>
    <w:p>
      <w:pPr>
        <w:pStyle w:val="Nagwek2"/>
        <w:rPr>
          <w:sz w:val="22"/>
          <w:szCs w:val="22"/>
        </w:rPr>
      </w:pPr>
      <w:r>
        <w:rPr>
          <w:sz w:val="22"/>
          <w:szCs w:val="22"/>
        </w:rPr>
        <w:t>SEKCJA V - KWALIFIKACJA WYKONAWCÓW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5.1.) Zamawiający przewiduje fakultatywne podstawy wykluczenia: Nie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5.3.) Warunki udziału w postępowaniu: Nie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5.5.) Zamawiający wymaga złożenia oświadczenia, o którym mowa w art.125 ust. 1 ustawy: Tak</w:t>
      </w:r>
    </w:p>
    <w:p>
      <w:pPr>
        <w:pStyle w:val="Nagwek2"/>
        <w:rPr>
          <w:sz w:val="22"/>
          <w:szCs w:val="22"/>
        </w:rPr>
      </w:pPr>
      <w:r>
        <w:rPr>
          <w:sz w:val="22"/>
          <w:szCs w:val="22"/>
        </w:rPr>
        <w:t>SEKCJA VI - WARUNKI ZAMÓWIENIA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6.1.) Zamawiający wymaga albo dopuszcza oferty wariantowe: Nie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6.3.) Zamawiający przewiduje aukcję elektroniczną: Nie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6.4.) Zamawiający wymaga wadium: Nie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6.5.) Zamawiający wymaga zabezpieczenia należytego wykonania umowy: Nie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6.7.) Zamawiający przewiduje unieważnienie postępowania, jeśli środki publiczne, które zamierzał przeznaczyć na sfinansowanie całości lub części zamówienia nie zostały przyznane: Nie</w:t>
      </w:r>
    </w:p>
    <w:p>
      <w:pPr>
        <w:pStyle w:val="Nagwek2"/>
        <w:rPr>
          <w:sz w:val="22"/>
          <w:szCs w:val="22"/>
        </w:rPr>
      </w:pPr>
      <w:r>
        <w:rPr>
          <w:sz w:val="22"/>
          <w:szCs w:val="22"/>
        </w:rPr>
        <w:t>SEKCJA VII - PROJEKTOWANE POSTANOWIENIA UMOWY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7.1.) Zamawiający przewiduje udzielenia zaliczek: Nie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7.3.) Zamawiający przewiduje zmiany umowy: Tak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 xml:space="preserve">7.4.) Rodzaj i zakres zmian umowy oraz warunki ich wprowadzenia: </w:t>
      </w:r>
    </w:p>
    <w:p>
      <w:pPr>
        <w:pStyle w:val="Tretekstu"/>
        <w:rPr>
          <w:sz w:val="22"/>
          <w:szCs w:val="22"/>
        </w:rPr>
      </w:pPr>
      <w:r>
        <w:rPr>
          <w:sz w:val="22"/>
          <w:szCs w:val="22"/>
        </w:rPr>
        <w:t xml:space="preserve">możliwość zmiany w zakresie określenia wartości umowy w przypadku zaistnienia okoliczności o których mowa w art. 455 Ustawy Pzp ( zmiany te zostały przewidziane również w zapisach SWZ do przedmiotowej sprawy). Ostateczna wartość umowy uzależniona będzie od ilości osób przebywających w Uzdrowisko- Rabka S.A. na leczeniu /wypoczynku w okresie obowiązywania niniejszej umowy - w zależności od sytuacji związanej z przebiegiem epidemii COVID-19. 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7.5.) Zamawiający uwzględnił aspekty społeczne, środowiskowe, innowacyjne lub etykiety związane z realizacją zamówienia: Nie</w:t>
      </w:r>
    </w:p>
    <w:p>
      <w:pPr>
        <w:pStyle w:val="Nagwek2"/>
        <w:rPr>
          <w:sz w:val="22"/>
          <w:szCs w:val="22"/>
        </w:rPr>
      </w:pPr>
      <w:r>
        <w:rPr>
          <w:sz w:val="22"/>
          <w:szCs w:val="22"/>
        </w:rPr>
        <w:t>SEKCJA VIII – PROCEDURA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8.1.) Termin składania ofert: 2021-06-25 12:00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8.2.) Miejsce składania ofert: https://miniportal.uzp.gov.pl/</w:t>
      </w:r>
    </w:p>
    <w:p>
      <w:pPr>
        <w:pStyle w:val="Nagwek3"/>
        <w:rPr>
          <w:sz w:val="22"/>
          <w:szCs w:val="22"/>
        </w:rPr>
      </w:pPr>
      <w:r>
        <w:rPr>
          <w:sz w:val="22"/>
          <w:szCs w:val="22"/>
        </w:rPr>
        <w:t>8.3.) Termin otwarcia ofert: 2021-06-25 12:15</w:t>
      </w:r>
    </w:p>
    <w:p>
      <w:pPr>
        <w:pStyle w:val="Nagwek3"/>
        <w:rPr/>
      </w:pPr>
      <w:r>
        <w:rPr>
          <w:sz w:val="22"/>
          <w:szCs w:val="22"/>
        </w:rPr>
        <w:t>8.4.) Termin związania ofertą: 30 dni</w:t>
      </w:r>
      <w:r>
        <w:rPr/>
        <w:t xml:space="preserve"> 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Times New Roman" w:hAnsi="Times New Roman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1">
    <w:name w:val="Heading 1"/>
    <w:basedOn w:val="Nagwek"/>
    <w:next w:val="Tretekstu"/>
    <w:qFormat/>
    <w:pPr>
      <w:numPr>
        <w:ilvl w:val="0"/>
        <w:numId w:val="0"/>
      </w:numPr>
      <w:spacing w:before="240" w:after="120"/>
      <w:outlineLvl w:val="0"/>
    </w:pPr>
    <w:rPr>
      <w:rFonts w:ascii="Liberation Serif" w:hAnsi="Liberation Serif" w:eastAsia="NSimSun" w:cs="Arial"/>
      <w:b/>
      <w:bCs/>
      <w:sz w:val="48"/>
      <w:szCs w:val="48"/>
    </w:rPr>
  </w:style>
  <w:style w:type="paragraph" w:styleId="Nagwek2">
    <w:name w:val="Heading 2"/>
    <w:basedOn w:val="Nagwek"/>
    <w:next w:val="Tretekstu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NSimSun" w:cs="Arial"/>
      <w:b/>
      <w:bCs/>
      <w:sz w:val="36"/>
      <w:szCs w:val="36"/>
    </w:rPr>
  </w:style>
  <w:style w:type="paragraph" w:styleId="Nagwek3">
    <w:name w:val="Heading 3"/>
    <w:basedOn w:val="Nagwek"/>
    <w:next w:val="Tretekstu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NSimSun" w:cs="Arial"/>
      <w:b/>
      <w:bCs/>
      <w:sz w:val="28"/>
      <w:szCs w:val="28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Times New Roman" w:hAnsi="Times New Roman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ascii="Times New Roman" w:hAnsi="Times New Roman"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ascii="Times New Roman" w:hAnsi="Times New Roman"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LibreOffice/6.2.4.2$Windows_X86_64 LibreOffice_project/2412653d852ce75f65fbfa83fb7e7b669a126d64</Application>
  <Pages>7</Pages>
  <Words>1116</Words>
  <CharactersWithSpaces>8772</CharactersWithSpaces>
  <Paragraphs>137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2021-06-17T14:41:09Z</dcterms:created>
  <dc:creator/>
  <dc:description/>
  <dc:language>pl-PL</dc:language>
  <cp:lastModifiedBy/>
  <dcterms:modified xsi:type="dcterms:W3CDTF">2021-06-17T14:42:43Z</dcterms:modified>
  <cp:revision>1</cp:revision>
  <dc:subject/>
  <dc:title/>
</cp:coreProperties>
</file>