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AE4" w:rsidRPr="000F490E" w:rsidRDefault="001D4415" w:rsidP="001D4415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</w:r>
      <w:r>
        <w:rPr>
          <w:rFonts w:ascii="Trebuchet MS" w:hAnsi="Trebuchet MS" w:cs="Trebuchet MS"/>
          <w:sz w:val="20"/>
          <w:szCs w:val="20"/>
        </w:rPr>
        <w:tab/>
        <w:t xml:space="preserve">Załącznik Nr 1 </w:t>
      </w:r>
      <w:r w:rsidR="00581AE4" w:rsidRPr="000F490E">
        <w:rPr>
          <w:rFonts w:ascii="Trebuchet MS" w:hAnsi="Trebuchet MS" w:cs="Trebuchet MS"/>
          <w:sz w:val="20"/>
          <w:szCs w:val="20"/>
        </w:rPr>
        <w:t>do zapytania ofertowego</w:t>
      </w: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jc w:val="center"/>
        <w:rPr>
          <w:rFonts w:ascii="Trebuchet MS" w:hAnsi="Trebuchet MS" w:cstheme="minorHAnsi"/>
          <w:b/>
          <w:bCs/>
          <w:sz w:val="28"/>
          <w:szCs w:val="28"/>
        </w:rPr>
      </w:pPr>
      <w:r w:rsidRPr="000F490E">
        <w:rPr>
          <w:rFonts w:ascii="Trebuchet MS" w:hAnsi="Trebuchet MS" w:cstheme="minorHAnsi"/>
          <w:b/>
          <w:bCs/>
          <w:sz w:val="28"/>
          <w:szCs w:val="28"/>
        </w:rPr>
        <w:t>OPIS PRZEDMIOTU ZAMÓWIENIA</w:t>
      </w: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1"/>
        </w:numPr>
        <w:rPr>
          <w:rFonts w:ascii="Trebuchet MS" w:hAnsi="Trebuchet MS" w:cstheme="minorHAnsi"/>
          <w:b/>
          <w:bCs/>
          <w:sz w:val="22"/>
          <w:szCs w:val="22"/>
        </w:rPr>
      </w:pPr>
      <w:r w:rsidRPr="000F490E">
        <w:rPr>
          <w:rFonts w:ascii="Trebuchet MS" w:hAnsi="Trebuchet MS" w:cstheme="minorHAnsi"/>
          <w:b/>
          <w:bCs/>
          <w:sz w:val="22"/>
          <w:szCs w:val="22"/>
        </w:rPr>
        <w:t xml:space="preserve"> PRZEDMIOT ZAMÓWIENIA</w:t>
      </w:r>
    </w:p>
    <w:p w:rsidR="00581AE4" w:rsidRPr="000F490E" w:rsidRDefault="00581AE4" w:rsidP="00581AE4">
      <w:pPr>
        <w:pStyle w:val="Standard"/>
        <w:ind w:left="720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DD2899" w:rsidRDefault="00581AE4" w:rsidP="00DD2899">
      <w:pPr>
        <w:pStyle w:val="Tytu"/>
        <w:spacing w:after="120" w:line="288" w:lineRule="auto"/>
        <w:jc w:val="center"/>
        <w:rPr>
          <w:rFonts w:ascii="Trebuchet MS" w:hAnsi="Trebuchet MS"/>
          <w:spacing w:val="0"/>
          <w:sz w:val="22"/>
          <w:szCs w:val="22"/>
        </w:rPr>
      </w:pPr>
      <w:r w:rsidRPr="000F490E">
        <w:rPr>
          <w:rFonts w:ascii="Trebuchet MS" w:hAnsi="Trebuchet MS"/>
          <w:spacing w:val="0"/>
          <w:sz w:val="22"/>
          <w:szCs w:val="22"/>
        </w:rPr>
        <w:t xml:space="preserve">Zakup i dostawa oprogramowania </w:t>
      </w:r>
      <w:r w:rsidR="001722B2">
        <w:rPr>
          <w:rFonts w:ascii="Trebuchet MS" w:hAnsi="Trebuchet MS"/>
          <w:spacing w:val="0"/>
          <w:sz w:val="22"/>
          <w:szCs w:val="22"/>
        </w:rPr>
        <w:t xml:space="preserve">i sprzętu </w:t>
      </w:r>
      <w:r w:rsidRPr="000F490E">
        <w:rPr>
          <w:rFonts w:ascii="Trebuchet MS" w:hAnsi="Trebuchet MS"/>
          <w:spacing w:val="0"/>
          <w:sz w:val="22"/>
          <w:szCs w:val="22"/>
        </w:rPr>
        <w:t>studyjnego do wyposażenia pracowni realizacji nagrań</w:t>
      </w:r>
      <w:r w:rsidR="00DF23D1">
        <w:rPr>
          <w:rFonts w:ascii="Trebuchet MS" w:hAnsi="Trebuchet MS"/>
          <w:spacing w:val="0"/>
          <w:sz w:val="22"/>
          <w:szCs w:val="22"/>
        </w:rPr>
        <w:t xml:space="preserve"> </w:t>
      </w:r>
      <w:r w:rsidRPr="000F490E">
        <w:rPr>
          <w:rFonts w:ascii="Trebuchet MS" w:hAnsi="Trebuchet MS"/>
          <w:sz w:val="22"/>
          <w:szCs w:val="22"/>
        </w:rPr>
        <w:t>w Zespole Szkół nr 4 im. Piotra Latoski w Rudzie Śląskiej</w:t>
      </w:r>
    </w:p>
    <w:p w:rsidR="00581AE4" w:rsidRPr="000F490E" w:rsidRDefault="00581AE4" w:rsidP="00581AE4">
      <w:pPr>
        <w:pStyle w:val="Standard"/>
        <w:jc w:val="center"/>
        <w:rPr>
          <w:rFonts w:ascii="Trebuchet MS" w:hAnsi="Trebuchet MS"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1"/>
        </w:numPr>
        <w:rPr>
          <w:rFonts w:ascii="Trebuchet MS" w:hAnsi="Trebuchet MS" w:cstheme="minorHAnsi"/>
          <w:b/>
          <w:bCs/>
          <w:sz w:val="22"/>
          <w:szCs w:val="22"/>
        </w:rPr>
      </w:pPr>
      <w:r w:rsidRPr="000F490E">
        <w:rPr>
          <w:rFonts w:ascii="Trebuchet MS" w:hAnsi="Trebuchet MS" w:cstheme="minorHAnsi"/>
          <w:b/>
          <w:bCs/>
          <w:sz w:val="22"/>
          <w:szCs w:val="22"/>
        </w:rPr>
        <w:t>OPIS PRZEDMIOTU ZAMÓWIENIA</w:t>
      </w:r>
    </w:p>
    <w:p w:rsidR="00581AE4" w:rsidRPr="000F490E" w:rsidRDefault="00581AE4" w:rsidP="00581AE4">
      <w:pPr>
        <w:pStyle w:val="Standard"/>
        <w:rPr>
          <w:rFonts w:ascii="Trebuchet MS" w:hAnsi="Trebuchet MS" w:cstheme="minorHAnsi"/>
          <w:b/>
          <w:bCs/>
          <w:sz w:val="22"/>
          <w:szCs w:val="22"/>
        </w:rPr>
      </w:pPr>
    </w:p>
    <w:p w:rsidR="00581AE4" w:rsidRPr="000F490E" w:rsidRDefault="00581AE4" w:rsidP="00581AE4">
      <w:pPr>
        <w:pStyle w:val="Standard"/>
        <w:numPr>
          <w:ilvl w:val="0"/>
          <w:numId w:val="2"/>
        </w:numPr>
        <w:rPr>
          <w:rFonts w:ascii="Trebuchet MS" w:hAnsi="Trebuchet MS" w:cstheme="minorHAnsi"/>
          <w:bCs/>
          <w:sz w:val="22"/>
          <w:szCs w:val="22"/>
        </w:rPr>
      </w:pPr>
      <w:r w:rsidRPr="000F490E">
        <w:rPr>
          <w:rFonts w:ascii="Trebuchet MS" w:hAnsi="Trebuchet MS" w:cstheme="minorHAnsi"/>
          <w:bCs/>
          <w:sz w:val="22"/>
          <w:szCs w:val="22"/>
        </w:rPr>
        <w:t>Kod numeryczny Wspólnego Słownika Zamówień</w:t>
      </w:r>
    </w:p>
    <w:p w:rsidR="00581AE4" w:rsidRDefault="007F125F" w:rsidP="00581AE4">
      <w:p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ab/>
        <w:t>(CPV) 48521000</w:t>
      </w:r>
      <w:r w:rsidR="00581AE4" w:rsidRPr="000F490E">
        <w:rPr>
          <w:rFonts w:ascii="Trebuchet MS" w:hAnsi="Trebuchet MS"/>
          <w:sz w:val="22"/>
          <w:szCs w:val="22"/>
        </w:rPr>
        <w:t xml:space="preserve"> – </w:t>
      </w:r>
      <w:r w:rsidRPr="000F490E">
        <w:rPr>
          <w:rFonts w:ascii="Trebuchet MS" w:hAnsi="Trebuchet MS"/>
          <w:sz w:val="22"/>
          <w:szCs w:val="22"/>
        </w:rPr>
        <w:t>Pakiet oprogramowania muzycznego lub do edycji dźwięku</w:t>
      </w:r>
    </w:p>
    <w:p w:rsidR="001722B2" w:rsidRPr="001722B2" w:rsidRDefault="001722B2" w:rsidP="001722B2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bCs/>
          <w:sz w:val="22"/>
          <w:szCs w:val="22"/>
        </w:rPr>
        <w:tab/>
      </w:r>
      <w:r w:rsidRPr="000F490E">
        <w:rPr>
          <w:rFonts w:ascii="Trebuchet MS" w:hAnsi="Trebuchet MS"/>
          <w:sz w:val="22"/>
          <w:szCs w:val="22"/>
        </w:rPr>
        <w:t>(CPV)</w:t>
      </w:r>
      <w:r w:rsidRPr="001722B2">
        <w:rPr>
          <w:rFonts w:ascii="Trebuchet MS" w:hAnsi="Trebuchet MS"/>
          <w:bCs/>
          <w:sz w:val="22"/>
          <w:szCs w:val="22"/>
        </w:rPr>
        <w:t xml:space="preserve">32341000-5 – </w:t>
      </w:r>
      <w:r w:rsidRPr="001722B2">
        <w:rPr>
          <w:rFonts w:ascii="Trebuchet MS" w:hAnsi="Trebuchet MS"/>
          <w:sz w:val="22"/>
          <w:szCs w:val="22"/>
        </w:rPr>
        <w:t>Mikrofony</w:t>
      </w:r>
    </w:p>
    <w:p w:rsidR="001722B2" w:rsidRPr="001722B2" w:rsidRDefault="001722B2" w:rsidP="001722B2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Pr="000F490E">
        <w:rPr>
          <w:rFonts w:ascii="Trebuchet MS" w:hAnsi="Trebuchet MS"/>
          <w:sz w:val="22"/>
          <w:szCs w:val="22"/>
        </w:rPr>
        <w:t xml:space="preserve">(CPV) </w:t>
      </w:r>
      <w:r w:rsidRPr="001722B2">
        <w:rPr>
          <w:rFonts w:ascii="Trebuchet MS" w:hAnsi="Trebuchet MS"/>
          <w:sz w:val="22"/>
          <w:szCs w:val="22"/>
        </w:rPr>
        <w:t>32342410-9– Sprzęt dźwiękowy</w:t>
      </w:r>
    </w:p>
    <w:p w:rsidR="001722B2" w:rsidRPr="001722B2" w:rsidRDefault="001722B2" w:rsidP="001722B2">
      <w:p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ab/>
      </w:r>
      <w:r w:rsidRPr="000F490E">
        <w:rPr>
          <w:rFonts w:ascii="Trebuchet MS" w:hAnsi="Trebuchet MS"/>
          <w:sz w:val="22"/>
          <w:szCs w:val="22"/>
        </w:rPr>
        <w:t xml:space="preserve">(CPV) </w:t>
      </w:r>
      <w:r w:rsidRPr="001722B2">
        <w:rPr>
          <w:rFonts w:ascii="Trebuchet MS" w:hAnsi="Trebuchet MS"/>
          <w:sz w:val="22"/>
          <w:szCs w:val="22"/>
        </w:rPr>
        <w:t>32342412-3 – Głośniki</w:t>
      </w:r>
    </w:p>
    <w:p w:rsidR="001722B2" w:rsidRPr="000F490E" w:rsidRDefault="001722B2" w:rsidP="00581AE4">
      <w:pPr>
        <w:rPr>
          <w:rFonts w:ascii="Trebuchet MS" w:hAnsi="Trebuchet MS"/>
          <w:sz w:val="22"/>
          <w:szCs w:val="22"/>
        </w:rPr>
      </w:pPr>
    </w:p>
    <w:p w:rsidR="00581AE4" w:rsidRPr="000F490E" w:rsidRDefault="00581AE4" w:rsidP="00581AE4">
      <w:pPr>
        <w:pStyle w:val="Akapitzlist"/>
        <w:numPr>
          <w:ilvl w:val="0"/>
          <w:numId w:val="2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Zakres przedmiotu zamówienia</w:t>
      </w:r>
    </w:p>
    <w:p w:rsidR="00581AE4" w:rsidRPr="000F490E" w:rsidRDefault="00581AE4" w:rsidP="00581AE4">
      <w:pPr>
        <w:pStyle w:val="Akapitzlist"/>
        <w:ind w:left="360"/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Wnioskodawca zobowiązany jest do spełnienia na rzecz Zamawiającego następujących świadczeń:</w:t>
      </w:r>
    </w:p>
    <w:p w:rsidR="00581AE4" w:rsidRPr="000F490E" w:rsidRDefault="007F125F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 xml:space="preserve">Dostarczenie oprogramowania studyjnego </w:t>
      </w:r>
      <w:r w:rsidR="00D47CF1" w:rsidRPr="000F490E">
        <w:rPr>
          <w:rFonts w:ascii="Trebuchet MS" w:hAnsi="Trebuchet MS"/>
          <w:sz w:val="22"/>
          <w:szCs w:val="22"/>
        </w:rPr>
        <w:t>(o ile dotyczy)</w:t>
      </w:r>
      <w:r w:rsidR="00581AE4" w:rsidRPr="000F490E">
        <w:rPr>
          <w:rFonts w:ascii="Trebuchet MS" w:hAnsi="Trebuchet MS"/>
          <w:sz w:val="22"/>
          <w:szCs w:val="22"/>
        </w:rPr>
        <w:t xml:space="preserve"> na własny koszt i ryzyko do budynku Zamawiającego , tj. </w:t>
      </w:r>
      <w:r w:rsidR="00581AE4" w:rsidRPr="000F490E">
        <w:rPr>
          <w:rFonts w:ascii="Trebuchet MS" w:hAnsi="Trebuchet MS"/>
          <w:b/>
          <w:sz w:val="22"/>
          <w:szCs w:val="22"/>
        </w:rPr>
        <w:t xml:space="preserve">Zespół Szkół nr 4 im. Piotra Latoski </w:t>
      </w:r>
      <w:r w:rsidR="001722B2">
        <w:rPr>
          <w:rFonts w:ascii="Trebuchet MS" w:hAnsi="Trebuchet MS"/>
          <w:b/>
          <w:sz w:val="22"/>
          <w:szCs w:val="22"/>
        </w:rPr>
        <w:br/>
      </w:r>
      <w:r w:rsidR="00581AE4" w:rsidRPr="000F490E">
        <w:rPr>
          <w:rFonts w:ascii="Trebuchet MS" w:hAnsi="Trebuchet MS"/>
          <w:b/>
          <w:sz w:val="22"/>
          <w:szCs w:val="22"/>
        </w:rPr>
        <w:t xml:space="preserve">w Rudzie Śląskiej </w:t>
      </w:r>
      <w:r w:rsidR="00D47CF1" w:rsidRPr="000F490E">
        <w:rPr>
          <w:rFonts w:ascii="Trebuchet MS" w:hAnsi="Trebuchet MS"/>
          <w:b/>
          <w:sz w:val="22"/>
          <w:szCs w:val="22"/>
        </w:rPr>
        <w:br/>
      </w:r>
      <w:r w:rsidR="00581AE4" w:rsidRPr="000F490E">
        <w:rPr>
          <w:rFonts w:ascii="Trebuchet MS" w:hAnsi="Trebuchet MS"/>
          <w:b/>
          <w:sz w:val="22"/>
          <w:szCs w:val="22"/>
        </w:rPr>
        <w:t>ul. Lwa Tołstoja 13 41-709 Ruda Śląska</w:t>
      </w:r>
    </w:p>
    <w:p w:rsidR="00581AE4" w:rsidRPr="000F490E" w:rsidRDefault="00581AE4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Montażu, uruchomienia i sprawdzenia prawidłowości jego działania</w:t>
      </w:r>
      <w:r w:rsidR="00D47CF1" w:rsidRPr="000F490E">
        <w:rPr>
          <w:rFonts w:ascii="Trebuchet MS" w:hAnsi="Trebuchet MS"/>
          <w:sz w:val="22"/>
          <w:szCs w:val="22"/>
        </w:rPr>
        <w:t xml:space="preserve"> (o ile dotyczy)</w:t>
      </w:r>
    </w:p>
    <w:p w:rsidR="00581AE4" w:rsidRPr="000F490E" w:rsidRDefault="00581AE4" w:rsidP="00581AE4">
      <w:pPr>
        <w:pStyle w:val="Akapitzlist"/>
        <w:numPr>
          <w:ilvl w:val="0"/>
          <w:numId w:val="3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Zapewnienie obsługi serwisowej w ramach gwarancji</w:t>
      </w:r>
    </w:p>
    <w:p w:rsidR="00581AE4" w:rsidRPr="000F490E" w:rsidRDefault="00581AE4" w:rsidP="00F11220">
      <w:pPr>
        <w:pStyle w:val="Akapitzlist"/>
        <w:ind w:left="1080"/>
        <w:rPr>
          <w:rFonts w:ascii="Trebuchet MS" w:hAnsi="Trebuchet MS"/>
          <w:color w:val="FF0000"/>
          <w:sz w:val="22"/>
          <w:szCs w:val="22"/>
        </w:rPr>
      </w:pPr>
    </w:p>
    <w:p w:rsidR="00581AE4" w:rsidRPr="000F490E" w:rsidRDefault="00FE363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Wraz z dostawą oprogramowania</w:t>
      </w:r>
      <w:r w:rsidR="002969F2">
        <w:rPr>
          <w:rFonts w:ascii="Trebuchet MS" w:hAnsi="Trebuchet MS"/>
          <w:sz w:val="22"/>
          <w:szCs w:val="22"/>
        </w:rPr>
        <w:t xml:space="preserve"> i sprzętu,</w:t>
      </w:r>
      <w:r w:rsidR="00581AE4" w:rsidRPr="000F490E">
        <w:rPr>
          <w:rFonts w:ascii="Trebuchet MS" w:hAnsi="Trebuchet MS"/>
          <w:sz w:val="22"/>
          <w:szCs w:val="22"/>
        </w:rPr>
        <w:t xml:space="preserve"> Dostawca zobow</w:t>
      </w:r>
      <w:r>
        <w:rPr>
          <w:rFonts w:ascii="Trebuchet MS" w:hAnsi="Trebuchet MS"/>
          <w:sz w:val="22"/>
          <w:szCs w:val="22"/>
        </w:rPr>
        <w:t xml:space="preserve">iązany jest dostarczyć  i wydać </w:t>
      </w:r>
      <w:r w:rsidR="00581AE4" w:rsidRPr="000F490E">
        <w:rPr>
          <w:rFonts w:ascii="Trebuchet MS" w:hAnsi="Trebuchet MS"/>
          <w:sz w:val="22"/>
          <w:szCs w:val="22"/>
        </w:rPr>
        <w:t>Zamawiającemu następujące dokumenty:</w:t>
      </w:r>
    </w:p>
    <w:p w:rsidR="00581AE4" w:rsidRPr="000F490E" w:rsidRDefault="00581AE4" w:rsidP="00581AE4">
      <w:pPr>
        <w:pStyle w:val="Akapitzlist"/>
        <w:numPr>
          <w:ilvl w:val="0"/>
          <w:numId w:val="4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Deklarację zgodności</w:t>
      </w:r>
    </w:p>
    <w:p w:rsidR="00581AE4" w:rsidRPr="000F490E" w:rsidRDefault="00581AE4" w:rsidP="00581AE4">
      <w:pPr>
        <w:pStyle w:val="Akapitzlist"/>
        <w:numPr>
          <w:ilvl w:val="0"/>
          <w:numId w:val="4"/>
        </w:numPr>
        <w:rPr>
          <w:rFonts w:ascii="Trebuchet MS" w:hAnsi="Trebuchet MS"/>
          <w:sz w:val="22"/>
          <w:szCs w:val="22"/>
        </w:rPr>
      </w:pPr>
      <w:r w:rsidRPr="000F490E">
        <w:rPr>
          <w:rFonts w:ascii="Trebuchet MS" w:hAnsi="Trebuchet MS"/>
          <w:sz w:val="22"/>
          <w:szCs w:val="22"/>
        </w:rPr>
        <w:t>Instrukcję obsługi</w:t>
      </w:r>
    </w:p>
    <w:p w:rsidR="00581AE4" w:rsidRPr="000F490E" w:rsidRDefault="00581AE4" w:rsidP="00581AE4">
      <w:pPr>
        <w:pStyle w:val="Akapitzlist"/>
        <w:ind w:left="0"/>
        <w:rPr>
          <w:rFonts w:ascii="Trebuchet MS" w:hAnsi="Trebuchet MS"/>
        </w:rPr>
      </w:pPr>
    </w:p>
    <w:p w:rsidR="00D47CF1" w:rsidRPr="000F490E" w:rsidRDefault="00D47CF1" w:rsidP="00581AE4">
      <w:pPr>
        <w:pStyle w:val="Akapitzlist"/>
        <w:ind w:left="0"/>
        <w:rPr>
          <w:rFonts w:ascii="Trebuchet MS" w:hAnsi="Trebuchet MS"/>
        </w:rPr>
      </w:pPr>
    </w:p>
    <w:p w:rsidR="00457CB2" w:rsidRDefault="00457CB2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7667C9" w:rsidRDefault="007667C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57CB2" w:rsidRPr="000F490E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457CB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7F5314" w:rsidP="00F54C93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7F5314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System odsłuchowy wielokanałowy 7.1.4</w:t>
            </w:r>
          </w:p>
        </w:tc>
      </w:tr>
      <w:tr w:rsidR="00457CB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7F5314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>
              <w:rPr>
                <w:rFonts w:ascii="Trebuchet MS" w:hAnsi="Trebuchet MS" w:cstheme="minorHAnsi"/>
                <w:sz w:val="22"/>
                <w:szCs w:val="22"/>
              </w:rPr>
              <w:t>1 komplet</w:t>
            </w:r>
          </w:p>
        </w:tc>
      </w:tr>
      <w:tr w:rsidR="00457CB2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57CB2" w:rsidRPr="000F490E" w:rsidRDefault="00457CB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457CB2" w:rsidRPr="003B5936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ogólne: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Zamawiający wymaga dostawy kompletnego systemu odsłuchowego przeznaczonego do pracy w standardzie dźwięku immersyjnego (minimum 7.1.4), umożliwiającego realizację, </w:t>
            </w: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>odsłuch oraz analizę materiałów audio w środowisku wielokanałowym.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Uzasadnienie potrzeby funkcjonalnej: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Zastosowanie systemu odsłuchowego w konfiguracji minimum 7.1.4 wynika z potrzeby funkcjonalnej związanej z realizacją zadań edukacyjnych i produkcyjnych w zakresie: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pracy z dźwiękiem przestrzennym i immersyjnym,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realizacji projektów w standardach wielokanałowych stosowanych w nowoczesnej produkcji audio (w tym produkcji filmowej, VR/AR oraz muzyki przestrzennej),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kształcenia w zakresie technologii dźwięku 3D oraz systemów immersyjnych,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zapewnienia warunków odsłuchowych odpowiadających aktualnym standardom branżowym. 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System 7.1.4 stanowi minimalny wymagany standard umożliwiający wierne odwzorowanie przestrzeni dźwiękowej oraz prawidłową lokalizację źródeł dźwięku w osi poziomej i pionowej.</w:t>
            </w:r>
          </w:p>
          <w:p w:rsidR="007F5314" w:rsidRPr="003B5936" w:rsidRDefault="007F5314" w:rsidP="007F5314">
            <w:p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funkcjonalne systemu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1. </w:t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Konfiguracja systemu: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System musi obejmować konfigurację minimum 7.1.4 lub równoważną, umożliwiającą realizację dźwięku immersyjnego, w tym: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7 głośników w płaszczyźnie poziomej,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1 subwoofer (kanał LFE),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4 głośniki wysokościowe (kanały górne).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 Charakterystyka głośników:</w:t>
            </w:r>
          </w:p>
          <w:p w:rsidR="007F5314" w:rsidRPr="003B5936" w:rsidRDefault="007F5314" w:rsidP="007F53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2.1. Głośniki główne (7 szt.):</w:t>
            </w:r>
          </w:p>
          <w:p w:rsidR="007F5314" w:rsidRPr="003B5936" w:rsidRDefault="00E3347B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2-drożna </w:t>
            </w:r>
            <w:r w:rsidR="007F5314" w:rsidRPr="003B5936">
              <w:rPr>
                <w:rFonts w:ascii="Trebuchet MS" w:hAnsi="Trebuchet MS" w:cstheme="minorHAnsi"/>
                <w:sz w:val="22"/>
                <w:szCs w:val="22"/>
              </w:rPr>
              <w:t>konstrukcja aktywn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a,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pasmo przenoszenia: min. </w:t>
            </w:r>
            <w:r w:rsidR="001C473D" w:rsidRPr="003B5936">
              <w:rPr>
                <w:rFonts w:ascii="Trebuchet MS" w:hAnsi="Trebuchet MS" w:cstheme="minorHAnsi"/>
                <w:sz w:val="22"/>
                <w:szCs w:val="22"/>
              </w:rPr>
              <w:t xml:space="preserve">45 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Hz – 20 kHz, </w:t>
            </w:r>
          </w:p>
          <w:p w:rsidR="00E3347B" w:rsidRPr="003B5936" w:rsidRDefault="00E3347B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maksymalne ciśnienie SPL w dB: min. 108,</w:t>
            </w:r>
          </w:p>
          <w:p w:rsidR="00E3347B" w:rsidRPr="003B5936" w:rsidRDefault="00E3347B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całkowita moc wyjściowa w watach (RMS): min. 75,</w:t>
            </w:r>
          </w:p>
          <w:p w:rsidR="001C473D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niskotonowy: min.</w:t>
            </w:r>
            <w:r w:rsidR="001C473D" w:rsidRPr="003B5936">
              <w:rPr>
                <w:rFonts w:ascii="Trebuchet MS" w:hAnsi="Trebuchet MS" w:cstheme="minorHAnsi"/>
                <w:sz w:val="22"/>
                <w:szCs w:val="22"/>
              </w:rPr>
              <w:t xml:space="preserve"> 8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 cali,</w:t>
            </w:r>
          </w:p>
          <w:p w:rsidR="007F5314" w:rsidRPr="003B5936" w:rsidRDefault="001C473D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wysokotonowy: 1 calowy z kopułką z syntetycznego jedwabiu,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wejści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e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 symetryczne (XLR), </w:t>
            </w:r>
          </w:p>
          <w:p w:rsidR="007F5314" w:rsidRPr="003B5936" w:rsidRDefault="007F5314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przeznaczenie: monitoring studyjny</w:t>
            </w:r>
            <w:r w:rsidR="001C473D" w:rsidRPr="003B5936">
              <w:rPr>
                <w:rFonts w:ascii="Trebuchet MS" w:hAnsi="Trebuchet MS" w:cstheme="minorHAnsi"/>
                <w:sz w:val="22"/>
                <w:szCs w:val="22"/>
              </w:rPr>
              <w:t>.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2.2. Głośniki wysokościowe (4 szt.):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montażu sufitowego lub ściennego, </w:t>
            </w:r>
          </w:p>
          <w:p w:rsidR="003B5936" w:rsidRPr="003B5936" w:rsidRDefault="00E3347B" w:rsidP="000907B4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lastRenderedPageBreak/>
              <w:t xml:space="preserve">2-drożna </w:t>
            </w:r>
            <w:r w:rsidR="00FF2830" w:rsidRPr="003B5936">
              <w:rPr>
                <w:rFonts w:ascii="Trebuchet MS" w:hAnsi="Trebuchet MS" w:cstheme="minorHAnsi"/>
                <w:sz w:val="22"/>
                <w:szCs w:val="22"/>
              </w:rPr>
              <w:t>konstrukcja aktywna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C77647" w:rsidRPr="003B5936" w:rsidRDefault="00C77647" w:rsidP="000907B4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pasmo przenoszenia: min. 55 Hz – 20 kHz, 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maksymalne ciśnienie SPL w dB: min. 102,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całkowita moc wyjściowa w watach (RMS): min. 7</w:t>
            </w:r>
            <w:r w:rsidR="00C539F0" w:rsidRPr="003B5936">
              <w:rPr>
                <w:rFonts w:ascii="Trebuchet MS" w:hAnsi="Trebuchet MS" w:cstheme="minorHAnsi"/>
                <w:sz w:val="22"/>
                <w:szCs w:val="22"/>
              </w:rPr>
              <w:t>0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FF2830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niskotonowy: min. 5,25 cali,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przetwornik wysokotonowy: 1 calowy z kopułką z syntetycznego jedwabiu,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wejście symetryczne (XLR), </w:t>
            </w:r>
          </w:p>
          <w:p w:rsidR="00C77647" w:rsidRPr="003B5936" w:rsidRDefault="00C77647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przeznaczenie: monitoring studyjny.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</w:rPr>
              <w:t>2.3</w:t>
            </w: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. Subwoofer (1 szt.):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konstrukcja aktywna, </w:t>
            </w:r>
          </w:p>
          <w:p w:rsidR="00243E6D" w:rsidRPr="003B5936" w:rsidRDefault="00243E6D" w:rsidP="00243E6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pasmo przenoszenia: min. od 30 Hz do 200 Hz,</w:t>
            </w:r>
          </w:p>
          <w:p w:rsidR="00243E6D" w:rsidRPr="003B5936" w:rsidRDefault="00243E6D" w:rsidP="00243E6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całkowita moc wyjściowa w watach (RMS): min. 200,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przetwornik: min. 10 cali, </w:t>
            </w:r>
          </w:p>
          <w:p w:rsidR="00243E6D" w:rsidRPr="003B5936" w:rsidRDefault="00243E6D" w:rsidP="00243E6D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wejście symetryczne (XLR), </w:t>
            </w:r>
          </w:p>
          <w:p w:rsidR="00FF2830" w:rsidRPr="003B5936" w:rsidRDefault="00FF2830" w:rsidP="00BF5B33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regulacja: poziomu sygnału, częstotliwości odcięcia (crossover), fazy. 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3. Parametry systemowe - 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zapewniać: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spójność tonalną wszystkich elementów, 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precyzyjną lokalizację źródeł dźwięku w przestrzeni 3D, 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równomierne odwzorowanie pasma częstotliwości, 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stabilną pracę w trybie ciągłym w środowisku studyjnym.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4. System kalibracji akustycznej (element systemu odsłuchowego):</w:t>
            </w:r>
          </w:p>
          <w:p w:rsidR="00FF2830" w:rsidRPr="003B5936" w:rsidRDefault="00FF2830" w:rsidP="00FF2830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W ramach dostawy kompletnego systemu odsłuchowego 7.1.4 Wykonawca zobowiązany jest do dostarczenia zintegrowanego systemu kalibracji akustycznej, obejmującego:</w:t>
            </w:r>
          </w:p>
          <w:p w:rsidR="00FF2830" w:rsidRPr="003B5936" w:rsidRDefault="00FF2830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mikrofon pomiarowy o charakterystyce dookólnej, </w:t>
            </w:r>
          </w:p>
          <w:p w:rsidR="00B2273E" w:rsidRPr="003B5936" w:rsidRDefault="00FF2830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oprogramowanie do kalibracji </w:t>
            </w:r>
            <w:r w:rsidR="00B2273E" w:rsidRPr="003B5936">
              <w:rPr>
                <w:rFonts w:ascii="Trebuchet MS" w:hAnsi="Trebuchet MS" w:cstheme="minorHAnsi"/>
                <w:sz w:val="22"/>
                <w:szCs w:val="22"/>
              </w:rPr>
              <w:t>głośników i słuchawek od Stereo do 9.1.6 Atmos,</w:t>
            </w:r>
          </w:p>
          <w:p w:rsidR="00B2273E" w:rsidRPr="003B5936" w:rsidRDefault="005F163F" w:rsidP="005F163F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kompatybilność</w:t>
            </w:r>
            <w:r w:rsidR="00B2273E" w:rsidRPr="003B5936">
              <w:rPr>
                <w:rFonts w:ascii="Trebuchet MS" w:hAnsi="Trebuchet MS" w:cstheme="minorHAnsi"/>
                <w:sz w:val="22"/>
                <w:szCs w:val="22"/>
              </w:rPr>
              <w:t xml:space="preserve"> z 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platformami</w:t>
            </w:r>
            <w:r w:rsidR="00B2273E" w:rsidRPr="003B5936">
              <w:rPr>
                <w:rFonts w:ascii="Trebuchet MS" w:hAnsi="Trebuchet MS" w:cstheme="minorHAnsi"/>
                <w:sz w:val="22"/>
                <w:szCs w:val="22"/>
              </w:rPr>
              <w:t>: Mac/PC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B2273E" w:rsidRPr="003B5936" w:rsidRDefault="00B2273E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wtyczka DSP o zerowej latencji dla dźwięku wielokanałowego (AAX, AU, VST2, VST3),</w:t>
            </w:r>
          </w:p>
          <w:p w:rsidR="00B2273E" w:rsidRPr="003B5936" w:rsidRDefault="00B2273E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samodzielna aplikacja dla Stereo (ASIO, WASAPI, APO, HAL),</w:t>
            </w:r>
          </w:p>
          <w:p w:rsidR="00B2273E" w:rsidRPr="003B5936" w:rsidRDefault="00B2273E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natywne wsparcie dla platform Apple Silicon,</w:t>
            </w:r>
          </w:p>
          <w:p w:rsidR="00FF2830" w:rsidRPr="003B5936" w:rsidRDefault="00FF2830" w:rsidP="00B2273E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funkcje: pomiaru odpowiedzi częstotliwościowej pomieszczenia, automatycznej korekcji akustycznej systemu odsłuchowego, tworzenia i zapisu profili odsłuchowych. </w:t>
            </w:r>
          </w:p>
          <w:p w:rsidR="00FF2830" w:rsidRPr="003B5936" w:rsidRDefault="00FF2830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System kalibracji musi być w pełni kompatybilny z dostarczonym systemem odsłuchowym </w:t>
            </w:r>
            <w:r w:rsidR="005F163F" w:rsidRPr="003B5936">
              <w:rPr>
                <w:rFonts w:ascii="Trebuchet MS" w:hAnsi="Trebuchet MS" w:cstheme="minorHAnsi"/>
                <w:sz w:val="22"/>
                <w:szCs w:val="22"/>
              </w:rPr>
              <w:br/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i umożliwiać jego prawidłową konfigurację w środowisku studyjnym.</w:t>
            </w:r>
          </w:p>
          <w:p w:rsidR="00047A33" w:rsidRPr="003B5936" w:rsidRDefault="00047A33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5. Integracja i kompatybilność:</w:t>
            </w:r>
          </w:p>
          <w:p w:rsidR="00047A33" w:rsidRPr="003B5936" w:rsidRDefault="00047A33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być kompatybilny z:</w:t>
            </w:r>
          </w:p>
          <w:p w:rsidR="00047A33" w:rsidRPr="003B5936" w:rsidRDefault="00047A33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profesjonalnymi interfejsami audio wielokanałowymi, </w:t>
            </w:r>
          </w:p>
          <w:p w:rsidR="00047A33" w:rsidRPr="003B5936" w:rsidRDefault="00047A33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oprogramowaniem DAW, </w:t>
            </w:r>
          </w:p>
          <w:p w:rsidR="00047A33" w:rsidRPr="003B5936" w:rsidRDefault="00047A33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standardami produkcji dźwięku immersyjnego. </w:t>
            </w:r>
          </w:p>
          <w:p w:rsidR="00047A33" w:rsidRPr="003B5936" w:rsidRDefault="00047A33" w:rsidP="00047A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umożliwiać konfigurację i instalację w warunkach studyjnych (montaż ścienny i sufitowy).</w:t>
            </w:r>
          </w:p>
          <w:p w:rsidR="00C57E9A" w:rsidRPr="003B5936" w:rsidRDefault="00C57E9A" w:rsidP="00C57E9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niefunkcjonalne: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stabilność pracy w trybie ciągłym,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kalibracji i rekonfiguracji systemu,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dokumentacja techniczna w języku polskim lub angielskim,</w:t>
            </w:r>
          </w:p>
          <w:p w:rsidR="00C57E9A" w:rsidRPr="003B5936" w:rsidRDefault="00C57E9A" w:rsidP="00C57E9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Warunki równoważności:</w:t>
            </w:r>
          </w:p>
          <w:p w:rsidR="00C57E9A" w:rsidRPr="003B5936" w:rsidRDefault="00C57E9A" w:rsidP="00C57E9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Zamawiający dopuszcza rozwiązania równoważne, które: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zapewniają system odsłuchowy w konfiguracji minimum 7.1.4,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obejmują kompletne rozwiązanie (głośniki + subwoofer + kalibracja), </w:t>
            </w:r>
          </w:p>
          <w:p w:rsidR="00C57E9A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umożliwiają pracę w środowisku produkcji dźwięku immersyjnego, </w:t>
            </w:r>
          </w:p>
          <w:p w:rsidR="00F54C93" w:rsidRPr="003B5936" w:rsidRDefault="00C57E9A" w:rsidP="00C77647">
            <w:pPr>
              <w:pStyle w:val="Akapitzlist"/>
              <w:numPr>
                <w:ilvl w:val="0"/>
                <w:numId w:val="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spełniają wymagania techniczne nie gorsze niż wskazane powyżej.</w:t>
            </w:r>
          </w:p>
        </w:tc>
      </w:tr>
    </w:tbl>
    <w:p w:rsidR="00457CB2" w:rsidRPr="003B5936" w:rsidRDefault="00457CB2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5E1567" w:rsidRPr="003B5936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 w:rsidRPr="003B5936">
        <w:rPr>
          <w:rFonts w:ascii="Trebuchet MS" w:hAnsi="Trebuchet MS"/>
          <w:sz w:val="22"/>
          <w:szCs w:val="22"/>
        </w:rPr>
        <w:t>Artykuł 2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5E1567" w:rsidRPr="003B5936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793959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/>
                <w:b/>
                <w:sz w:val="22"/>
                <w:szCs w:val="22"/>
              </w:rPr>
              <w:t>Mikrofon do rejestracji dźwięku przestrzennego (ambisoniczny / 360°)</w:t>
            </w:r>
          </w:p>
        </w:tc>
      </w:tr>
      <w:tr w:rsidR="005E1567" w:rsidRPr="003B5936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793959" w:rsidRPr="003B5936">
              <w:rPr>
                <w:rFonts w:ascii="Trebuchet MS" w:hAnsi="Trebuchet MS" w:cstheme="minorHAnsi"/>
                <w:sz w:val="22"/>
                <w:szCs w:val="22"/>
              </w:rPr>
              <w:t xml:space="preserve"> komplet</w:t>
            </w:r>
          </w:p>
        </w:tc>
      </w:tr>
      <w:tr w:rsidR="005E1567" w:rsidRPr="003B5936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E1567" w:rsidRPr="003B5936" w:rsidRDefault="005E156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5E1567" w:rsidRPr="003B5936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959" w:rsidRPr="003B5936" w:rsidRDefault="00793959" w:rsidP="00793959">
            <w:pPr>
              <w:spacing w:after="240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ogólne: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Przedmiotem zamówienia jest dostawa kompletnego zestawu do rejestracji, przetwarzania oraz pomiaru dźwięku przestrzennego, obejmującego mikrofon wielokanałowy wraz z dedykowanym oprogramowaniem i wtyczkami do pracy </w:t>
            </w:r>
            <w:r w:rsidR="00AA3E5C"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sz w:val="22"/>
                <w:szCs w:val="22"/>
              </w:rPr>
              <w:t>w środowisku audio immersyjnego.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Zestaw musi umożliwiać zapis, edycję, analizę oraz konwersję materiału audio w pełnej przestrzeni 3D (360°).</w:t>
            </w:r>
          </w:p>
          <w:p w:rsidR="00220511" w:rsidRPr="003B5936" w:rsidRDefault="00793959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Uzasadnienie potrzeby funkcjonalnej: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Zastosowanie zestawu wynika z konieczności realizacji:</w:t>
            </w:r>
          </w:p>
          <w:p w:rsidR="00220511" w:rsidRPr="003B5936" w:rsidRDefault="00220511" w:rsidP="00D7113D">
            <w:pPr>
              <w:pStyle w:val="Akapitzlist"/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nagrań dźwięku przestrzennego w pełnym polu 360°,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before="100" w:beforeAutospacing="1" w:after="100" w:afterAutospacing="1"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 xml:space="preserve">materiałów audio dla systemów immersyjnych (w tym minimum 7.1.4 oraz binauralnych),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before="100" w:beforeAutospacing="1" w:after="100" w:afterAutospacing="1"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edukacji w zakresie technologii dźwięku przestrzennego i wielokanałowego, </w:t>
            </w:r>
          </w:p>
          <w:p w:rsidR="00793959" w:rsidRPr="003B5936" w:rsidRDefault="00220511" w:rsidP="00D7113D">
            <w:pPr>
              <w:numPr>
                <w:ilvl w:val="0"/>
                <w:numId w:val="37"/>
              </w:numPr>
              <w:spacing w:before="100" w:beforeAutospacing="1" w:after="100" w:afterAutospacing="1"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rejestracji i analizy środowisk akustycznych w sposób umożliwiający ich późniejsze przetwarzanie.</w:t>
            </w:r>
          </w:p>
          <w:p w:rsidR="00150614" w:rsidRPr="003B5936" w:rsidRDefault="00150614" w:rsidP="00150614">
            <w:pPr>
              <w:spacing w:before="100" w:beforeAutospacing="1" w:after="100" w:afterAutospacing="1" w:line="360" w:lineRule="auto"/>
              <w:ind w:left="360"/>
              <w:rPr>
                <w:rFonts w:ascii="Trebuchet MS" w:hAnsi="Trebuchet MS"/>
              </w:rPr>
            </w:pPr>
          </w:p>
          <w:p w:rsidR="00793959" w:rsidRPr="003B5936" w:rsidRDefault="00793959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funkcjonalne</w:t>
            </w:r>
          </w:p>
          <w:p w:rsidR="00793959" w:rsidRPr="003B5936" w:rsidRDefault="00793959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1. Technologia rejestracji: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rejestracja pełnego pola akustycznego (360° w osi poziomej i pionowej),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technologia ambisoniczna </w:t>
            </w:r>
            <w:r w:rsidR="006577BE" w:rsidRPr="003B5936">
              <w:rPr>
                <w:rFonts w:ascii="Trebuchet MS" w:hAnsi="Trebuchet MS"/>
                <w:bCs/>
                <w:sz w:val="22"/>
                <w:szCs w:val="22"/>
              </w:rPr>
              <w:t>trzeciego rzędu</w:t>
            </w: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, </w:t>
            </w:r>
          </w:p>
          <w:p w:rsidR="00793959" w:rsidRPr="003B5936" w:rsidRDefault="00220511" w:rsidP="00D7113D">
            <w:pPr>
              <w:pStyle w:val="Akapitzlist"/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Cs/>
                <w:sz w:val="22"/>
                <w:szCs w:val="22"/>
              </w:rPr>
              <w:t>zapis sygnału wielokanałowego umożliwiającego dekodowanie przestrzenne.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 w:rsidRPr="003B5936">
              <w:rPr>
                <w:rFonts w:ascii="Trebuchet MS" w:hAnsi="Trebuchet MS"/>
                <w:b/>
                <w:bCs/>
                <w:sz w:val="20"/>
                <w:szCs w:val="20"/>
              </w:rPr>
              <w:t>2. Konstrukcja mikrofonu:</w:t>
            </w:r>
          </w:p>
          <w:p w:rsidR="00220511" w:rsidRPr="003B5936" w:rsidRDefault="006577BE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19 skalibrowanych </w:t>
            </w:r>
            <w:r w:rsidR="00D47499" w:rsidRPr="003B5936">
              <w:rPr>
                <w:rFonts w:ascii="Trebuchet MS" w:hAnsi="Trebuchet MS"/>
                <w:sz w:val="22"/>
                <w:szCs w:val="22"/>
              </w:rPr>
              <w:t xml:space="preserve">dożywotnio 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>cyfrowych mikrofonów dookólnych MEMS rozmieszczonych na kuli</w:t>
            </w:r>
            <w:r w:rsidR="003B5936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37327B" w:rsidRPr="003B5936" w:rsidRDefault="0037327B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połączenie z komputerem</w:t>
            </w:r>
            <w:r w:rsidR="005F3FA2">
              <w:rPr>
                <w:rFonts w:ascii="Trebuchet MS" w:hAnsi="Trebuchet MS"/>
                <w:sz w:val="22"/>
                <w:szCs w:val="22"/>
              </w:rPr>
              <w:t xml:space="preserve"> (na Win, Mac, Linux), urządzeniem mobilnym</w:t>
            </w:r>
            <w:r w:rsidR="00883A72" w:rsidRPr="003B5936">
              <w:rPr>
                <w:rFonts w:ascii="Trebuchet MS" w:hAnsi="Trebuchet MS"/>
                <w:sz w:val="22"/>
                <w:szCs w:val="22"/>
              </w:rPr>
              <w:t xml:space="preserve"> lub tabletem z systemem Windows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 poprzez USB 2.0 (typ A) do microUSB 2.0 (typ B)</w:t>
            </w:r>
            <w:r w:rsidR="00883A72"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3. Parametry audio: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pasmo przenoszenia: min. 20 Hz – 20 kHz,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rozdzielczość nagrania: min. 24-bit / 48 kHz lub wyższa, </w:t>
            </w:r>
          </w:p>
          <w:p w:rsidR="000D064D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wysoki zakres dynamiki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 xml:space="preserve">:min. 105 dB </w:t>
            </w:r>
          </w:p>
          <w:p w:rsidR="000D064D" w:rsidRPr="003B5936" w:rsidRDefault="00883A72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s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 xml:space="preserve">tosunek sygnału do szumu (SNR): 69 dB(A) </w:t>
            </w:r>
          </w:p>
          <w:p w:rsidR="00220511" w:rsidRPr="003B5936" w:rsidRDefault="00220511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niski poziom zniekształceń</w:t>
            </w:r>
            <w:r w:rsidR="000D064D" w:rsidRPr="003B5936">
              <w:rPr>
                <w:rFonts w:ascii="Trebuchet MS" w:hAnsi="Trebuchet MS"/>
                <w:sz w:val="22"/>
                <w:szCs w:val="22"/>
              </w:rPr>
              <w:t xml:space="preserve"> harmonicznych (THD): &lt;1% do 128dB SPL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4.Oprogramowanie – nagrywanie i edycja:</w:t>
            </w:r>
          </w:p>
          <w:p w:rsidR="00715E31" w:rsidRPr="003B5936" w:rsidRDefault="00715E31" w:rsidP="00715E31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</w:t>
            </w:r>
            <w:r w:rsidR="00220511" w:rsidRPr="003B5936">
              <w:rPr>
                <w:rFonts w:ascii="Trebuchet MS" w:hAnsi="Trebuchet MS"/>
                <w:sz w:val="22"/>
                <w:szCs w:val="22"/>
              </w:rPr>
              <w:t>estaw musi zawierać oprogramowanie</w:t>
            </w:r>
            <w:r w:rsidR="00FA6876" w:rsidRPr="003B5936">
              <w:rPr>
                <w:rFonts w:ascii="Trebuchet MS" w:hAnsi="Trebuchet MS"/>
                <w:bCs/>
              </w:rPr>
              <w:t xml:space="preserve">desktopowe dla komputerów na systemie MAC, Linux i Windows (również na tablety z systemem Windows) 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pr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zeznaczone do pracy z mikrofonem 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w </w:t>
            </w:r>
            <w:r w:rsidRPr="003B5936">
              <w:rPr>
                <w:rFonts w:ascii="Trebuchet MS" w:hAnsi="Trebuchet MS"/>
                <w:bCs/>
                <w:sz w:val="22"/>
                <w:szCs w:val="22"/>
              </w:rPr>
              <w:t xml:space="preserve">technologii ambisonicznej trzeciego rzędu,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>zapewnia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jące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łatwy przepływ pracy wielościeżkowego nagrywania </w:t>
            </w:r>
            <w:r w:rsidRPr="003B5936">
              <w:rPr>
                <w:rFonts w:ascii="Trebuchet MS" w:hAnsi="Trebuchet MS"/>
                <w:sz w:val="22"/>
                <w:szCs w:val="22"/>
              </w:rPr>
              <w:t>pola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 dźwiękowego, </w:t>
            </w:r>
            <w:r w:rsidRPr="003B5936">
              <w:rPr>
                <w:rFonts w:ascii="Trebuchet MS" w:hAnsi="Trebuchet MS"/>
                <w:sz w:val="22"/>
                <w:szCs w:val="22"/>
              </w:rPr>
              <w:t>poprzez dostosowanie głośności i panoramowanie poszczególnych instrumentów lub pozostawienie ich do opcji AUTOMIX,</w:t>
            </w:r>
          </w:p>
          <w:p w:rsidR="00FA6876" w:rsidRPr="003B5936" w:rsidRDefault="00796F66" w:rsidP="000907B4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umożliwia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>separacj</w:t>
            </w:r>
            <w:r w:rsidR="00715E31" w:rsidRPr="003B5936">
              <w:rPr>
                <w:rFonts w:ascii="Trebuchet MS" w:hAnsi="Trebuchet MS"/>
                <w:sz w:val="22"/>
                <w:szCs w:val="22"/>
              </w:rPr>
              <w:t>ę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 xml:space="preserve"> źródeł dźwięku i ścieżek </w:t>
            </w:r>
            <w:r w:rsidR="00715E31" w:rsidRPr="003B5936">
              <w:rPr>
                <w:rFonts w:ascii="Trebuchet MS" w:hAnsi="Trebuchet MS"/>
                <w:sz w:val="22"/>
                <w:szCs w:val="22"/>
              </w:rPr>
              <w:t xml:space="preserve">w trakcie </w:t>
            </w:r>
            <w:r w:rsidR="00226657" w:rsidRPr="003B5936">
              <w:rPr>
                <w:rFonts w:ascii="Trebuchet MS" w:hAnsi="Trebuchet MS"/>
                <w:sz w:val="22"/>
                <w:szCs w:val="22"/>
              </w:rPr>
              <w:t>miksowania w celu przygotowania zrównoważonego nagrania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796F66" w:rsidRPr="003B5936" w:rsidRDefault="00796F66" w:rsidP="00796F66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>eksport do różnych formatów produkcyjnych,  (surowe 19-kanałowe nagranie RAW, miks stereo, pojedyncze ścieżki solo), w formacie WAV (do 48 kHz i 32 bitów).</w:t>
            </w:r>
          </w:p>
          <w:p w:rsidR="00220511" w:rsidRPr="003B5936" w:rsidRDefault="00220511" w:rsidP="00FA687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5. Oprogramowanie </w:t>
            </w:r>
            <w:r w:rsidR="00FA687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w formie wtyczki do środowiska DAW </w:t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– przetwarzanie przestrzenne:</w:t>
            </w:r>
          </w:p>
          <w:p w:rsidR="00FA6876" w:rsidRPr="003B5936" w:rsidRDefault="008A2CF3" w:rsidP="00FA6876">
            <w:pPr>
              <w:pStyle w:val="Akapitzlist"/>
              <w:numPr>
                <w:ilvl w:val="0"/>
                <w:numId w:val="24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zestaw musi zawierać także oprogramowanie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 w formie wtyczki VST/AU/AAX, która pozwala na filtrowanie przestrzenne i separację sygnałów w DAW,</w:t>
            </w:r>
          </w:p>
          <w:p w:rsidR="00226657" w:rsidRPr="003B5936" w:rsidRDefault="00BC556C" w:rsidP="0047189F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tworzy nieograniczoną liczbę wirtualnych mikrofonów 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poprzez </w:t>
            </w:r>
            <w:r w:rsidRPr="003B5936">
              <w:rPr>
                <w:rFonts w:ascii="Trebuchet MS" w:hAnsi="Trebuchet MS"/>
                <w:sz w:val="22"/>
                <w:szCs w:val="22"/>
              </w:rPr>
              <w:t>formowanie wiązki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(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pozwala łączyć filtrowanie przestrzenne, sferyczne harmoniczne i</w:t>
            </w:r>
            <w:r w:rsidR="008A2CF3" w:rsidRPr="003B5936">
              <w:rPr>
                <w:rFonts w:ascii="Arial" w:hAnsi="Arial" w:cs="Arial"/>
                <w:sz w:val="22"/>
                <w:szCs w:val="22"/>
              </w:rPr>
              <w:t>​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ś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 xml:space="preserve">lepe 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ź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r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ó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d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ł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o d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ź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wi</w:t>
            </w:r>
            <w:r w:rsidR="008A2CF3" w:rsidRPr="003B5936">
              <w:rPr>
                <w:rFonts w:ascii="Trebuchet MS" w:hAnsi="Trebuchet MS" w:cs="Trebuchet MS"/>
                <w:sz w:val="22"/>
                <w:szCs w:val="22"/>
              </w:rPr>
              <w:t>ę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 xml:space="preserve">ku oraz 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ich </w:t>
            </w:r>
            <w:r w:rsidR="008A2CF3" w:rsidRPr="003B5936">
              <w:rPr>
                <w:rFonts w:ascii="Trebuchet MS" w:hAnsi="Trebuchet MS"/>
                <w:sz w:val="22"/>
                <w:szCs w:val="22"/>
              </w:rPr>
              <w:t>separację w dowolnej kombinacji</w:t>
            </w:r>
            <w:r w:rsidRPr="003B5936">
              <w:rPr>
                <w:rFonts w:ascii="Trebuchet MS" w:hAnsi="Trebuchet MS"/>
                <w:sz w:val="22"/>
                <w:szCs w:val="22"/>
              </w:rPr>
              <w:t>) z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 xml:space="preserve">arówno z </w:t>
            </w:r>
            <w:r w:rsidRPr="003B5936">
              <w:rPr>
                <w:rFonts w:ascii="Trebuchet MS" w:hAnsi="Trebuchet MS"/>
                <w:sz w:val="22"/>
                <w:szCs w:val="22"/>
              </w:rPr>
              <w:t>pliku wejściowego B-format ambisonics oraz w formacie A nagranym z matrycą mikrofonu</w:t>
            </w:r>
            <w:r w:rsidR="000044A2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FA6876" w:rsidRPr="003B5936" w:rsidRDefault="00BC556C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automatyczn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>i</w:t>
            </w:r>
            <w:r w:rsidRPr="003B5936">
              <w:rPr>
                <w:rFonts w:ascii="Trebuchet MS" w:hAnsi="Trebuchet MS"/>
                <w:sz w:val="22"/>
                <w:szCs w:val="22"/>
              </w:rPr>
              <w:t>e wykrywa i śledz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>i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 pozycj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>ę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 źródła dźwięku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 xml:space="preserve"> na mapi</w:t>
            </w:r>
            <w:r w:rsidR="0047189F" w:rsidRPr="003B5936">
              <w:rPr>
                <w:rFonts w:ascii="Trebuchet MS" w:hAnsi="Trebuchet MS"/>
                <w:sz w:val="22"/>
                <w:szCs w:val="22"/>
              </w:rPr>
              <w:t>e</w:t>
            </w:r>
            <w:r w:rsidR="00D7113D" w:rsidRPr="003B5936">
              <w:rPr>
                <w:rFonts w:ascii="Trebuchet MS" w:hAnsi="Trebuchet MS"/>
                <w:sz w:val="22"/>
                <w:szCs w:val="22"/>
              </w:rPr>
              <w:t xml:space="preserve"> energetycznej</w:t>
            </w:r>
            <w:r w:rsidR="00FA6876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FA6876" w:rsidRPr="003B5936" w:rsidRDefault="00FA6876" w:rsidP="00FA6876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dekoduje format 19-kanałowy nagrany matrycą mikrofonu oraz formaty ambisonics do konfiguracji kolumn</w:t>
            </w:r>
            <w:r w:rsidR="000907B4">
              <w:rPr>
                <w:rFonts w:ascii="Trebuchet MS" w:hAnsi="Trebuchet MS"/>
                <w:sz w:val="22"/>
                <w:szCs w:val="22"/>
              </w:rPr>
              <w:t xml:space="preserve"> otaczających - w tym immersyjne</w:t>
            </w:r>
            <w:r w:rsidR="000907B4" w:rsidRPr="000907B4">
              <w:rPr>
                <w:rFonts w:ascii="Trebuchet MS" w:hAnsi="Trebuchet MS"/>
                <w:sz w:val="22"/>
                <w:szCs w:val="22"/>
              </w:rPr>
              <w:t xml:space="preserve"> systemy audio</w:t>
            </w:r>
            <w:r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220511" w:rsidRPr="003B5936" w:rsidRDefault="00220511" w:rsidP="00220511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6. Moduł konwersji ambisonicznej: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>
              <w:rPr>
                <w:rFonts w:ascii="Trebuchet MS" w:hAnsi="Trebuchet MS" w:cs="Trebuchet MS"/>
                <w:sz w:val="22"/>
                <w:szCs w:val="22"/>
              </w:rPr>
              <w:t>z</w:t>
            </w:r>
            <w:r w:rsidRPr="00C75AF8">
              <w:rPr>
                <w:rFonts w:ascii="Trebuchet MS" w:hAnsi="Trebuchet MS"/>
                <w:sz w:val="22"/>
                <w:szCs w:val="22"/>
              </w:rPr>
              <w:t xml:space="preserve">estaw musi zawierać moduł do konwersji ambisonicznej, 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 xml:space="preserve">umożliwia konwersję nagrań z mikrofonu do formatów ambisonicznych I, II i III rzędu oraz konwersję pomiędzy standardami kodowania ambisonicznego, 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 xml:space="preserve">wspiera normalizację SN3D oraz N3D lub równoważne standardy normalizacji ambisonicznej, </w:t>
            </w:r>
          </w:p>
          <w:p w:rsidR="00C75AF8" w:rsidRPr="00C75AF8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 xml:space="preserve">umożliwia konwersję materiału do formatu Ambisonics niezależnie od orientacji mikrofonu podczas nagrania, z możliwością korekcji położenia mikrofonu na etapie postprodukcji, </w:t>
            </w:r>
          </w:p>
          <w:p w:rsidR="00796F66" w:rsidRPr="003B5936" w:rsidRDefault="00C75AF8" w:rsidP="00C75AF8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C75AF8">
              <w:rPr>
                <w:rFonts w:ascii="Trebuchet MS" w:hAnsi="Trebuchet MS"/>
                <w:sz w:val="22"/>
                <w:szCs w:val="22"/>
              </w:rPr>
              <w:t>zapewnia kompatybilność z otwartymi formatami ambisonicznymi wykorzystywanymi w produkcji i publikacji immersyjnych materiałów audio 3D i 360°.</w:t>
            </w:r>
          </w:p>
          <w:p w:rsidR="00CA40A6" w:rsidRPr="003B5936" w:rsidRDefault="00FA6876" w:rsidP="00796F66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7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Funkcjonalność pomiarowa: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Zestaw musi umożliwiać wykorzystanie mikrofonu również do pomiarów akustycznych, </w:t>
            </w:r>
            <w:r w:rsidR="00622618"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sz w:val="22"/>
                <w:szCs w:val="22"/>
              </w:rPr>
              <w:t>w tym:</w:t>
            </w:r>
          </w:p>
          <w:p w:rsidR="00CA40A6" w:rsidRPr="003B5936" w:rsidRDefault="00622618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automatyczne wykrywanie pozycji głośnika 3D - mapowanie lokalizacji każdego głośnika w 3D (azymut i wysokość) z dokładnością do ± 1,5 °,</w:t>
            </w:r>
          </w:p>
          <w:p w:rsidR="00CA40A6" w:rsidRPr="003B5936" w:rsidRDefault="00622618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inteligentna kalibracja wzmocnienia i opóźnienia - oprogramowanie automatycznie mierzy SPL i względną odległość każdego głośnika, </w:t>
            </w:r>
            <w:r w:rsidR="00796F66"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sz w:val="22"/>
                <w:szCs w:val="22"/>
              </w:rPr>
              <w:t>a następnie oblicza precyzyjną kompensację wzmocnienia i opóźnienia,</w:t>
            </w:r>
          </w:p>
          <w:p w:rsidR="00622618" w:rsidRPr="003B5936" w:rsidRDefault="00622618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zaawansowana korekta odpowiedzi częstotliwościowej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ED7632" w:rsidRPr="003B5936" w:rsidRDefault="00796F6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>a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>naliza akustyczna pomieszczenia przez AI</w:t>
            </w:r>
          </w:p>
          <w:p w:rsidR="00ED7632" w:rsidRPr="003B5936" w:rsidRDefault="00796F6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bezproblemowa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 xml:space="preserve"> integracja workflow – zastosowanie wszystkich poprawek w czasie rzeczywistym za pomocą Wtyczki Korekcyjnej (</w:t>
            </w:r>
            <w:r w:rsidRPr="003B5936">
              <w:rPr>
                <w:rFonts w:ascii="Trebuchet MS" w:hAnsi="Trebuchet MS"/>
                <w:sz w:val="22"/>
                <w:szCs w:val="22"/>
              </w:rPr>
              <w:t xml:space="preserve">w formatach </w:t>
            </w:r>
            <w:r w:rsidR="00ED7632" w:rsidRPr="003B5936">
              <w:rPr>
                <w:rFonts w:ascii="Trebuchet MS" w:hAnsi="Trebuchet MS"/>
                <w:sz w:val="22"/>
                <w:szCs w:val="22"/>
              </w:rPr>
              <w:t>VST / AU / AAX) i bezpośredni eksport współrzędnych głośników do dekodera ambisoniki.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wsparcie konfiguracji systemów wielokanałowych</w:t>
            </w:r>
            <w:r w:rsidR="00796F66" w:rsidRPr="003B5936">
              <w:rPr>
                <w:rFonts w:ascii="Trebuchet MS" w:hAnsi="Trebuchet MS"/>
                <w:sz w:val="22"/>
                <w:szCs w:val="22"/>
              </w:rPr>
              <w:t xml:space="preserve"> – w tym </w:t>
            </w:r>
            <w:r w:rsidR="00C75AF8">
              <w:rPr>
                <w:rFonts w:ascii="Trebuchet MS" w:hAnsi="Trebuchet MS"/>
                <w:sz w:val="22"/>
                <w:szCs w:val="22"/>
              </w:rPr>
              <w:t>immersyjne</w:t>
            </w:r>
            <w:r w:rsidR="00C75AF8" w:rsidRPr="000907B4">
              <w:rPr>
                <w:rFonts w:ascii="Trebuchet MS" w:hAnsi="Trebuchet MS"/>
                <w:sz w:val="22"/>
                <w:szCs w:val="22"/>
              </w:rPr>
              <w:t xml:space="preserve"> systemy audio</w:t>
            </w:r>
            <w:r w:rsidRPr="003B5936">
              <w:rPr>
                <w:rFonts w:ascii="Trebuchet MS" w:hAnsi="Trebuchet MS"/>
                <w:sz w:val="22"/>
                <w:szCs w:val="22"/>
              </w:rPr>
              <w:t>.</w:t>
            </w:r>
          </w:p>
          <w:p w:rsidR="00CA40A6" w:rsidRPr="003B5936" w:rsidRDefault="00796F6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8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Integracja systemowa: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pełna kompatybilność wszystkich elementów zestawu,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możliwość realizacji pełnego workflow: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nagranie </w:t>
            </w:r>
            <w:r w:rsidRPr="003B5936">
              <w:rPr>
                <w:rFonts w:ascii="Arial" w:hAnsi="Arial" w:cs="Arial"/>
                <w:sz w:val="22"/>
                <w:szCs w:val="22"/>
              </w:rPr>
              <w:t>→</w:t>
            </w:r>
            <w:r w:rsidRPr="003B5936">
              <w:rPr>
                <w:rFonts w:ascii="Trebuchet MS" w:hAnsi="Trebuchet MS" w:cs="Trebuchet MS"/>
                <w:sz w:val="22"/>
                <w:szCs w:val="22"/>
              </w:rPr>
              <w:t xml:space="preserve"> edycja </w:t>
            </w:r>
            <w:r w:rsidRPr="003B5936">
              <w:rPr>
                <w:rFonts w:ascii="Arial" w:hAnsi="Arial" w:cs="Arial"/>
                <w:sz w:val="22"/>
                <w:szCs w:val="22"/>
              </w:rPr>
              <w:t>→</w:t>
            </w:r>
            <w:r w:rsidRPr="003B5936">
              <w:rPr>
                <w:rFonts w:ascii="Trebuchet MS" w:hAnsi="Trebuchet MS" w:cs="Trebuchet MS"/>
                <w:sz w:val="22"/>
                <w:szCs w:val="22"/>
              </w:rPr>
              <w:t xml:space="preserve"> przetwarzanie </w:t>
            </w:r>
            <w:r w:rsidRPr="003B5936">
              <w:rPr>
                <w:rFonts w:ascii="Arial" w:hAnsi="Arial" w:cs="Arial"/>
                <w:sz w:val="22"/>
                <w:szCs w:val="22"/>
              </w:rPr>
              <w:t>→</w:t>
            </w:r>
            <w:r w:rsidRPr="003B5936">
              <w:rPr>
                <w:rFonts w:ascii="Trebuchet MS" w:hAnsi="Trebuchet MS" w:cs="Trebuchet MS"/>
                <w:sz w:val="22"/>
                <w:szCs w:val="22"/>
              </w:rPr>
              <w:t xml:space="preserve"> eksport,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brak konieczności zakupu dodatkowych modułów do podstawowego działania.</w:t>
            </w:r>
          </w:p>
          <w:p w:rsidR="00CA40A6" w:rsidRPr="003B5936" w:rsidRDefault="00796F6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9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Ergonomia i konstrukcja: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możliwość montażu na statywie,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konstrukcja umożliwiająca pracę mobilną i studyjną,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zasilanie przez USB lub równoważne,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kompaktowa i trwała obudowa.</w:t>
            </w:r>
          </w:p>
          <w:p w:rsidR="00CA40A6" w:rsidRPr="003B5936" w:rsidRDefault="00796F6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10</w:t>
            </w:r>
            <w:r w:rsidR="00CA40A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Wsparcie wdrożeniowe: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dostęp do materiałów szkoleniowych lub sesji wdrożeniowej,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dokumentacja użytkownika w języku polskim lub angielskim.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</w:t>
            </w:r>
            <w:r w:rsidR="00796F66"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1</w:t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. Wymagania licencyjne: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Oprogramowanie wchodzące w skład zestawu musi być dostarczone w formie licencji umożliwiającej użytkowanie w instytucji edukacyjnej lub publicznej.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Zamawiający dopuszcza dostarczenie: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licencji standardowej</w:t>
            </w:r>
            <w:r w:rsidRPr="003B5936">
              <w:rPr>
                <w:rFonts w:ascii="Trebuchet MS" w:hAnsi="Trebuchet MS"/>
                <w:sz w:val="22"/>
                <w:szCs w:val="22"/>
              </w:rPr>
              <w:br/>
            </w: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lub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licencji edukacyjnej (EDU), jeżeli producent przewiduje taki model licencjonowania.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W przypadku oferowania licencji edukacyjnej: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musi ona zapewniać pełną funkcjonalność oprogramowania,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nie może być ograniczona w zakresie dostępnych funkcji w stosunku do wersji komercyjnej,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musi umożliwiać wykorzystanie w celach dydaktycznych i produkcyjnych.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Licencja musi umożliwiać legalne użytkowanie w środowisku instytucjonalnym (szkoła, jednostka publiczna).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Wymagania niefunkcjonalne: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lastRenderedPageBreak/>
              <w:t xml:space="preserve">stabilność pracy,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kompatybilność z profesjonalnymi systemami audio,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możliwość aktualizacji oprogramowania.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  <w:b/>
                <w:bCs/>
              </w:rPr>
            </w:pPr>
            <w:r w:rsidRPr="003B5936">
              <w:rPr>
                <w:rFonts w:ascii="Trebuchet MS" w:hAnsi="Trebuchet MS"/>
                <w:b/>
                <w:bCs/>
                <w:sz w:val="22"/>
                <w:szCs w:val="22"/>
              </w:rPr>
              <w:t>Warunki równoważności</w:t>
            </w:r>
          </w:p>
          <w:p w:rsidR="00CA40A6" w:rsidRPr="003B5936" w:rsidRDefault="00CA40A6" w:rsidP="00CA40A6">
            <w:pPr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Zamawiający uzna za równoważne rozwiązanie, które: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umożliwia rejestrację pełnego pola dźwiękowego 360°,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wykorzystuje technologię ambisoniczną</w:t>
            </w:r>
            <w:r w:rsidR="00106D1A" w:rsidRPr="003B5936">
              <w:rPr>
                <w:rFonts w:ascii="Trebuchet MS" w:hAnsi="Trebuchet MS"/>
                <w:sz w:val="22"/>
                <w:szCs w:val="22"/>
              </w:rPr>
              <w:t>trzeciego rzędu</w:t>
            </w:r>
            <w:r w:rsidR="003B5936" w:rsidRPr="003B5936"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zapewnia kompletne środowisko pracy (nagrywanie, edycja, przetwarzanie, konwersja),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umożliwia integrację z DAW poprzez wtyczki, </w:t>
            </w:r>
          </w:p>
          <w:p w:rsidR="00CA40A6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 xml:space="preserve">posiada funkcjonalność pomiarową systemów odsłuchowych, </w:t>
            </w:r>
          </w:p>
          <w:p w:rsidR="00E529DF" w:rsidRPr="003B5936" w:rsidRDefault="00CA40A6" w:rsidP="00D7113D">
            <w:pPr>
              <w:numPr>
                <w:ilvl w:val="0"/>
                <w:numId w:val="37"/>
              </w:numPr>
              <w:tabs>
                <w:tab w:val="num" w:pos="720"/>
              </w:tabs>
              <w:spacing w:line="360" w:lineRule="auto"/>
              <w:rPr>
                <w:rFonts w:ascii="Trebuchet MS" w:hAnsi="Trebuchet MS"/>
              </w:rPr>
            </w:pPr>
            <w:r w:rsidRPr="003B5936">
              <w:rPr>
                <w:rFonts w:ascii="Trebuchet MS" w:hAnsi="Trebuchet MS"/>
                <w:sz w:val="22"/>
                <w:szCs w:val="22"/>
              </w:rPr>
              <w:t>spełnia wszystkie wymagania techniczne określone powyżej.</w:t>
            </w:r>
          </w:p>
        </w:tc>
      </w:tr>
    </w:tbl>
    <w:p w:rsidR="000F490E" w:rsidRPr="003B5936" w:rsidRDefault="000F490E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Pr="003B5936" w:rsidRDefault="00DD2899" w:rsidP="00DD2899">
      <w:pPr>
        <w:pStyle w:val="Akapitzlist"/>
        <w:ind w:left="0"/>
        <w:rPr>
          <w:rFonts w:ascii="Trebuchet MS" w:hAnsi="Trebuchet MS"/>
          <w:sz w:val="22"/>
          <w:szCs w:val="22"/>
        </w:rPr>
      </w:pPr>
      <w:r w:rsidRPr="003B5936">
        <w:rPr>
          <w:rFonts w:ascii="Trebuchet MS" w:hAnsi="Trebuchet MS"/>
          <w:sz w:val="22"/>
          <w:szCs w:val="22"/>
        </w:rPr>
        <w:t>Artykuł 3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D2899" w:rsidRPr="003B5936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/>
                <w:b/>
                <w:sz w:val="22"/>
                <w:szCs w:val="22"/>
              </w:rPr>
              <w:t>Zestaw bezprzewodowych mikrofonów dynamicznych</w:t>
            </w:r>
          </w:p>
        </w:tc>
      </w:tr>
      <w:tr w:rsidR="00DD2899" w:rsidRPr="003B5936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1 zestaw</w:t>
            </w:r>
          </w:p>
        </w:tc>
      </w:tr>
      <w:tr w:rsidR="00DD2899" w:rsidRPr="003B5936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3B5936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DD2899" w:rsidRPr="003B5936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</w:rPr>
            </w:pPr>
            <w:r w:rsidRPr="003B5936">
              <w:rPr>
                <w:rFonts w:ascii="Trebuchet MS" w:hAnsi="Trebuchet MS" w:cstheme="minorHAnsi"/>
                <w:b/>
                <w:sz w:val="22"/>
                <w:szCs w:val="22"/>
              </w:rPr>
              <w:t>Wymagania ogólne: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Przedmiotem zamówienia jest dostawa cyfrowego systemu bezprzewodowego składającego się z 2 ręcznych nadajników mikrofonowych oraz 1 odbiornika dwukanałowego, przeznaczonego do zastosowań scenicznych, studyjnych i edukacyjnych.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System musi zapewniać stabilną cyfrową transmisję audio o jakości profesjonalnej, z automatycznym zarządzaniem częstotliwościami oraz wysoką odpornością na zakłócenia radiowe.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Uzasadnienie potrzeby funkcjonalnej: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br/>
              <w:t>Zastosowanie systemu wynika z konieczności: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realizacji nagrań wokalnych i mowy w warunkach scenicznych i studyjnych,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prowadzenia zajęć dydaktycznych w zakresie realizacji dźwięku i technologii mikrofonowej,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zapewnienia mobilności i niezawodności pracy systemu bezprzewodowego,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pracy w środowisku o dużym zagęszczeniu sygnałów radiowych.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funkcjonalne: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1. System transmisji bezprzewodowej:</w:t>
            </w:r>
          </w:p>
          <w:p w:rsidR="00DD2899" w:rsidRPr="00E65284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E65284">
              <w:rPr>
                <w:rFonts w:ascii="Trebuchet MS" w:hAnsi="Trebuchet MS" w:cstheme="minorHAnsi"/>
                <w:strike/>
                <w:sz w:val="22"/>
                <w:szCs w:val="22"/>
              </w:rPr>
              <w:t xml:space="preserve">cyfrowa transmisja audio w paśmie UHF </w:t>
            </w:r>
            <w:r w:rsidR="00106D1A" w:rsidRPr="00E65284">
              <w:rPr>
                <w:rFonts w:ascii="Trebuchet MS" w:hAnsi="Trebuchet MS" w:cstheme="minorHAnsi"/>
                <w:strike/>
                <w:sz w:val="22"/>
                <w:szCs w:val="22"/>
              </w:rPr>
              <w:t>w zakresie częstotliwości L56: 650 - 694 MHz</w:t>
            </w:r>
            <w:r w:rsidR="00C75AF8" w:rsidRPr="00E65284">
              <w:rPr>
                <w:rFonts w:ascii="Trebuchet MS" w:hAnsi="Trebuchet MS" w:cstheme="minorHAnsi"/>
                <w:strike/>
                <w:sz w:val="22"/>
                <w:szCs w:val="22"/>
              </w:rPr>
              <w:t xml:space="preserve"> lub równoważnym systemie cyfrowym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, </w:t>
            </w:r>
          </w:p>
          <w:p w:rsidR="00E65284" w:rsidRPr="00E65284" w:rsidRDefault="00E65284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FF0000"/>
              </w:rPr>
            </w:pPr>
            <w:r w:rsidRPr="00E65284">
              <w:rPr>
                <w:rFonts w:ascii="Trebuchet MS" w:hAnsi="Trebuchet MS" w:cstheme="minorHAnsi"/>
                <w:color w:val="FF0000"/>
              </w:rPr>
              <w:t>cyfrowa transmisja audio w paśmie UHF w zakresie częstotliwości dopuszczonych do użytkowania na terenie UE, zapewniających stabilną pracę profesjonalnego systemu bezprzewodowego</w:t>
            </w:r>
            <w:r>
              <w:rPr>
                <w:rFonts w:ascii="Trebuchet MS" w:hAnsi="Trebuchet MS" w:cstheme="minorHAnsi"/>
                <w:color w:val="FF0000"/>
              </w:rPr>
              <w:t>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automatyczne skanowanie i dobór wolnych częstotliwości,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synchronizacja nadajników z odbiornikiem w trybie automatycznym lub półautomatycznym, </w:t>
            </w:r>
          </w:p>
          <w:p w:rsidR="00106D1A" w:rsidRPr="003B5936" w:rsidRDefault="00106D1A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transmisja częstotliwości poprzez interfejs podczerwieni,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stabilna praca w środowisku wielokanałowym RF,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niski poziom opóźnienia transmisji.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2. Parametry audio systemu:</w:t>
            </w:r>
          </w:p>
          <w:p w:rsidR="00DD2899" w:rsidRPr="003B5936" w:rsidRDefault="00106D1A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transmisja dźwięku 24 bity / 48 kHz,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pasmo przenoszenia: co najmniej 50 Hz – 16 000 Hz,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strike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dynamika systemu: co najmniej 120 dB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106D1A" w:rsidRPr="003B5936" w:rsidRDefault="00106D1A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maksymalny poziom ciśnienia akustycznego: 140,5 dB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zniekształcenia harmoniczne (THD): nie większe niż 0,1% lub równoważne,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brak słyszalnych artefaktów transmisji w warunkach pracy scenicznej i studyjnej.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3. Charakterystyka mikrofonów: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mikrofony dynamiczne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charakterystyka kierunkowa </w:t>
            </w:r>
            <w:r w:rsidR="00106D1A" w:rsidRPr="003B5936">
              <w:rPr>
                <w:rFonts w:ascii="Trebuchet MS" w:hAnsi="Trebuchet MS" w:cstheme="minorHAnsi"/>
                <w:sz w:val="22"/>
                <w:szCs w:val="22"/>
              </w:rPr>
              <w:t>super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t>kardioidaln</w:t>
            </w:r>
            <w:r w:rsidR="003B5936" w:rsidRPr="003B5936">
              <w:rPr>
                <w:rFonts w:ascii="Trebuchet MS" w:hAnsi="Trebuchet MS" w:cstheme="minorHAnsi"/>
                <w:sz w:val="22"/>
                <w:szCs w:val="22"/>
              </w:rPr>
              <w:t>a,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wysoka odporność na sprzężenia akustyczne,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przeznaczenie do rejestracji mowy i wokalu,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konstrukcja przystosowana do intensywnej eksploatacji.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4. Elementy zestawu: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br/>
              <w:t>Zestaw musi zawierać: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2 ręczne nadajniki mikrofonowe,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1 odbiornik dwukanałowy,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komplet akcesoriów niezbędnych do uruchomienia systemu.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5. Funkcjonalność systemowa: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równoczesnej pracy wielu systemów w tym samym środowisku RF,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automatyczne zarządzanie częstotliwościami lub równoważne rozwiązanie eliminujące 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lastRenderedPageBreak/>
              <w:t xml:space="preserve">zakłócenia,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szybkiej zmiany kanałów pracy,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stabilna transmisja w warunkach dużego zagęszczenia urządzeń radiowych.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6. Integracja i wyjścia audio: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analogowe wyjścia audio w standardzie profesjonalnym (np. XLR lub równoważne),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możliwość integracji z interfejsami audio i systemami rejestracji dźwięku,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współpraca z profesjonalnym środowiskiem DAW, w tym z oprogramowaniem wykorzystywanym przez Zamawiającego, tj. Avid Pro Tools, lub rozwiązaniem równoważnym.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7. Zasilanie i eksploatacja: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zasilanie bateryjne lub akumulatorowe nadajników,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czas pracy umożliwiający wielogodzinną eksploatację ciągłą,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wskaźnik stanu baterii w nadajnikach i odbiorniku.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8. Niezawodność i odporność: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wysoka odporność na zakłócenia radiowe,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stabilna praca w środowisku o dużym zagęszczeniu sygnałów RF,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konstrukcja przystosowana do pracy mobilnej i intensywnej eksploatacji.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niefunkcjonalne: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wysoka niezawodność systemu,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łatwa konfiguracja i obsługa,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dokumentacja techniczna i użytkowa,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stabilność pracy w warunkach scenicznych i edukacyjnych. </w:t>
            </w:r>
          </w:p>
          <w:p w:rsidR="00DD2899" w:rsidRPr="003B5936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Warunki równoważności:</w:t>
            </w:r>
            <w:r w:rsidRPr="003B5936">
              <w:rPr>
                <w:rFonts w:ascii="Trebuchet MS" w:hAnsi="Trebuchet MS" w:cstheme="minorHAnsi"/>
                <w:sz w:val="22"/>
                <w:szCs w:val="22"/>
              </w:rPr>
              <w:br/>
              <w:t>Zamawiający dopuszcza rozwiązania równoważne, które: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stanowią cyfrowy system bezprzewodowy z 2 nadajnikami i 1 odbiornikiem,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spełniają wymagania: pasmo przenoszenia systemu co najmniej 50 Hz – 16 000 Hz, </w:t>
            </w:r>
          </w:p>
          <w:p w:rsidR="00106D1A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zapewniają dynamikę co najmniej 120 dB,</w:t>
            </w:r>
          </w:p>
          <w:p w:rsidR="00DD2899" w:rsidRPr="003B5936" w:rsidRDefault="00106D1A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>pracują z transmisją dźwięku 24 bity / 48 kHz w zakresie częstotliwości L56: 650 - 694 MHz,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charakteryzują się bardzo niską latencją i wysoką odpornością na zakłócenia,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umożliwiają automatyczne zarządzanie częstotliwościami,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t xml:space="preserve">integrują się z systemami rejestracji audio i DAW, </w:t>
            </w:r>
          </w:p>
          <w:p w:rsidR="00DD2899" w:rsidRPr="003B5936" w:rsidRDefault="00DD2899" w:rsidP="00032822">
            <w:pPr>
              <w:pStyle w:val="Akapitzlist"/>
              <w:numPr>
                <w:ilvl w:val="0"/>
                <w:numId w:val="2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</w:rPr>
            </w:pPr>
            <w:r w:rsidRPr="003B5936">
              <w:rPr>
                <w:rFonts w:ascii="Trebuchet MS" w:hAnsi="Trebuchet MS" w:cstheme="minorHAnsi"/>
                <w:sz w:val="22"/>
                <w:szCs w:val="22"/>
              </w:rPr>
              <w:lastRenderedPageBreak/>
              <w:t>spełniają wszystkie wymagania określone w OPZ.</w:t>
            </w:r>
          </w:p>
        </w:tc>
      </w:tr>
    </w:tbl>
    <w:p w:rsidR="00DD2899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Pr="000F490E" w:rsidRDefault="00DD2899" w:rsidP="00DD2899">
      <w:pPr>
        <w:pStyle w:val="Akapitzlist"/>
        <w:ind w:left="0"/>
        <w:rPr>
          <w:rFonts w:ascii="Trebuchet MS" w:hAnsi="Trebuchet MS"/>
        </w:rPr>
      </w:pPr>
      <w:r>
        <w:rPr>
          <w:rFonts w:ascii="Trebuchet MS" w:hAnsi="Trebuchet MS"/>
        </w:rPr>
        <w:t>Artykuł 4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D2899" w:rsidRPr="000F490E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D42934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Pakiet wtyczek</w:t>
            </w:r>
            <w:r w:rsidRPr="00D42934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 do masteringu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 audio</w:t>
            </w:r>
          </w:p>
        </w:tc>
      </w:tr>
      <w:tr w:rsidR="00DD2899" w:rsidRPr="000F490E" w:rsidTr="00BF5B33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pakiet</w:t>
            </w:r>
          </w:p>
        </w:tc>
      </w:tr>
      <w:tr w:rsidR="00DD2899" w:rsidRPr="000F490E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D2899" w:rsidRPr="000F490E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Parametry - wymagania minimalne:</w:t>
            </w:r>
          </w:p>
        </w:tc>
      </w:tr>
      <w:tr w:rsidR="00DD2899" w:rsidRPr="000F490E" w:rsidTr="00BF5B33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5C5A8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ogólne: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wymaga dostawy zaawansowanego pakietu oprogramowania do masteringu audio, stanowiącego zintegrowane środowisko pracy oraz zestaw wtyczek komponentowych, umożliwiających kompleksowe przetwarzanie sygnału audio na etapie końcowej produkcji.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Pakiet musi umożliwiać pracę:</w:t>
            </w:r>
          </w:p>
          <w:p w:rsidR="00DD2899" w:rsidRPr="005C5A81" w:rsidRDefault="00DD2899" w:rsidP="00032822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jako środowisko centralne (modułowe), </w:t>
            </w:r>
          </w:p>
          <w:p w:rsidR="00DD2899" w:rsidRPr="005C5A81" w:rsidRDefault="00DD2899" w:rsidP="00032822">
            <w:pPr>
              <w:pStyle w:val="Akapitzlist"/>
              <w:numPr>
                <w:ilvl w:val="0"/>
                <w:numId w:val="6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oraz jako zestaw niezależnych wtyczek. 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DD2899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5C5A8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DD2899" w:rsidRPr="005C5A81" w:rsidRDefault="00DD2899" w:rsidP="00BF5B33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5C5A8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Architektura systemu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DD2899" w:rsidRPr="00FF6F0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F6F01">
              <w:rPr>
                <w:rFonts w:ascii="Trebuchet MS" w:hAnsi="Trebuchet MS"/>
                <w:sz w:val="22"/>
                <w:szCs w:val="22"/>
              </w:rPr>
              <w:t>minimum 20 modułów przetwarzania audio lub równoważny zestaw funkcjonalny umożliwiający realizację pełnego procesu masteringu</w:t>
            </w:r>
            <w:r>
              <w:rPr>
                <w:rFonts w:ascii="Trebuchet MS" w:hAnsi="Trebuchet MS"/>
                <w:sz w:val="22"/>
                <w:szCs w:val="22"/>
              </w:rPr>
              <w:t>,</w:t>
            </w:r>
          </w:p>
          <w:p w:rsidR="00DD2899" w:rsidRPr="005C5A8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dowolnego konfigurowania łańcucha przetwarzania (signal chain), </w:t>
            </w:r>
          </w:p>
          <w:p w:rsidR="00DD2899" w:rsidRPr="005C5A8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trybie jednego okna (modularnego) oraz jako osobne instancje wtyczek, </w:t>
            </w:r>
          </w:p>
          <w:p w:rsidR="00DD2899" w:rsidRPr="005C5A81" w:rsidRDefault="00DD2899" w:rsidP="00BF5B33">
            <w:pPr>
              <w:pStyle w:val="Akapitzlist"/>
              <w:numPr>
                <w:ilvl w:val="0"/>
                <w:numId w:val="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5C5A81">
              <w:rPr>
                <w:rFonts w:ascii="Trebuchet MS" w:hAnsi="Trebuchet MS" w:cstheme="minorHAnsi"/>
                <w:color w:val="271C2B"/>
                <w:sz w:val="22"/>
                <w:szCs w:val="22"/>
              </w:rPr>
              <w:t>synchronizacja parametrów pomiędzy modułami.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 xml:space="preserve">2. Moduły przetwarzania - 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t>Pakiet musi zawierać co najmniej: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korektor parametryczny z możliwością pracy w trybie dynamicznym,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kompresor szerokopasmowy i wielopasmowy,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limiter masteringowy o wysokiej transparentności,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narzędzie do kształtowania obrazu stereo,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narzędzie do nieliniowego przetwarzania harmonicznego (saturacja),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moduły emulujące charakter przetwarzania analogowego,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do przetwarzania w dziedzinie widma (spectral processing),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do kontroli transjentów,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do przetwarzania niskich częstotliwości, </w:t>
            </w:r>
          </w:p>
          <w:p w:rsidR="00DD2899" w:rsidRPr="00BD5D6E" w:rsidRDefault="00DD2899" w:rsidP="00032822">
            <w:pPr>
              <w:numPr>
                <w:ilvl w:val="0"/>
                <w:numId w:val="7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lastRenderedPageBreak/>
              <w:t xml:space="preserve">moduł dopasowania charakterystyki tonalnej do materiału referencyjnego. 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3. Funkcje inteligentne i wspomagające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wbudowany system analizy materiału audio umożliwiający automatyczne zaproponowanie ustawień przetwarzania, 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wyboru docelowego charakteru brzmienia lub stylu masteringu, 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funkcja porównania z materiałem referencyjnym wraz z automatycznym dopasowaniem parametrów, </w:t>
            </w:r>
          </w:p>
          <w:p w:rsidR="00DD2899" w:rsidRPr="00BD5D6E" w:rsidRDefault="00DD2899" w:rsidP="00032822">
            <w:pPr>
              <w:numPr>
                <w:ilvl w:val="0"/>
                <w:numId w:val="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możliwość ręcznej ingerencji i modyfikacji ustawień.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4. Przetwarzanie zaawansowane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selektywnego przetwarzania elementów sygnału (np. podział na komponenty lub zakresy częstotliwości), 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narzędzia umożliwiające odzyskiwanie dynamiki sygnału, 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zaawansowane algorytmy limitingu zapewniające wysoki poziom głośności przy zachowaniu jakości, </w:t>
            </w:r>
          </w:p>
          <w:p w:rsidR="00DD2899" w:rsidRPr="00BD5D6E" w:rsidRDefault="00DD2899" w:rsidP="00032822">
            <w:pPr>
              <w:numPr>
                <w:ilvl w:val="0"/>
                <w:numId w:val="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przetwarzanie wielopasmowe i równoległe.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5. Analiza i metering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analizator widma w czasie rzeczywistym,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pomiar poziomów: peak, RMS oraz LUFS,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kontrola fazy i korelacji kanałów,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porównania z wieloma ścieżkami referencyjnymi, </w:t>
            </w:r>
          </w:p>
          <w:p w:rsidR="00DD2899" w:rsidRPr="00BD5D6E" w:rsidRDefault="00DD2899" w:rsidP="00032822">
            <w:pPr>
              <w:numPr>
                <w:ilvl w:val="0"/>
                <w:numId w:val="10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symulacja wpływu stratnej kompresji sygnału (np. kodeki).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6. Obsługiwane środowiska i formaty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kompatybilność z profesjonalnymi systemami DAW, 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obsługa standardów: VST3, AAX i/lub AU, 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praca w trybach: </w:t>
            </w:r>
          </w:p>
          <w:p w:rsidR="00DD2899" w:rsidRPr="00BD5D6E" w:rsidRDefault="00DD2899" w:rsidP="00032822">
            <w:pPr>
              <w:numPr>
                <w:ilvl w:val="1"/>
                <w:numId w:val="11"/>
              </w:numPr>
              <w:tabs>
                <w:tab w:val="num" w:pos="144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stereo, </w:t>
            </w:r>
          </w:p>
          <w:p w:rsidR="00DD2899" w:rsidRPr="00BD5D6E" w:rsidRDefault="00DD2899" w:rsidP="00032822">
            <w:pPr>
              <w:numPr>
                <w:ilvl w:val="1"/>
                <w:numId w:val="11"/>
              </w:numPr>
              <w:tabs>
                <w:tab w:val="num" w:pos="144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wielokanałowym (minimum 5.1), </w:t>
            </w:r>
          </w:p>
          <w:p w:rsidR="00DD2899" w:rsidRPr="00BD5D6E" w:rsidRDefault="00DD2899" w:rsidP="00032822">
            <w:pPr>
              <w:numPr>
                <w:ilvl w:val="1"/>
                <w:numId w:val="11"/>
              </w:numPr>
              <w:tabs>
                <w:tab w:val="num" w:pos="144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preferowana obsługa formatów immersyjnych (np. 7.1.4), </w:t>
            </w:r>
          </w:p>
          <w:p w:rsidR="00DD2899" w:rsidRPr="00BD5D6E" w:rsidRDefault="00DD2899" w:rsidP="00032822">
            <w:pPr>
              <w:numPr>
                <w:ilvl w:val="0"/>
                <w:numId w:val="11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obsługa częstotliwości próbkowania min. do 192 kHz.</w:t>
            </w:r>
          </w:p>
          <w:p w:rsidR="00DD2899" w:rsidRPr="00BD5D6E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7. Integracja i ergonomia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możliwość zapisu i przywoływania presetów użytkownika, 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integracja pomiędzy modułami (współdzielenie danych analitycznych), 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czytelny interfejs umożliwiający kontrolę całego procesu masteringu, </w:t>
            </w:r>
          </w:p>
          <w:p w:rsidR="00DD2899" w:rsidRPr="00BD5D6E" w:rsidRDefault="00DD2899" w:rsidP="00032822">
            <w:pPr>
              <w:numPr>
                <w:ilvl w:val="0"/>
                <w:numId w:val="12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lastRenderedPageBreak/>
              <w:t xml:space="preserve">możliwość pracy w czasie rzeczywistym bez zauważalnych opóźnień uniemożliwiających pracę studyjną. </w:t>
            </w:r>
          </w:p>
          <w:p w:rsidR="00DD2899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8. Typ i zakres licencji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3"/>
              </w:numPr>
              <w:spacing w:line="360" w:lineRule="auto"/>
              <w:ind w:left="360"/>
              <w:rPr>
                <w:rFonts w:ascii="Trebuchet MS" w:hAnsi="Trebuchet MS" w:cstheme="minorHAnsi"/>
                <w:b/>
                <w:bCs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Oprogramowanie musi być dostarczone w formie licencji bezterminowej (perpetual) </w:t>
            </w:r>
            <w:r w:rsidRPr="00BD5D6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lub równoważnej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, umożliwiającej korzystanie z oprogramowania bez ograniczeń czasowych po dokonaniu jednorazowej opłaty, 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3"/>
              </w:numPr>
              <w:spacing w:line="360" w:lineRule="auto"/>
              <w:ind w:left="360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Licencja musi: </w:t>
            </w:r>
          </w:p>
          <w:p w:rsidR="00DD2899" w:rsidRPr="00BD5D6E" w:rsidRDefault="00DD2899" w:rsidP="00032822">
            <w:pPr>
              <w:numPr>
                <w:ilvl w:val="0"/>
                <w:numId w:val="15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umożliwiać użytkowanie w instytucji publicznej lub edukacyjnej, </w:t>
            </w:r>
          </w:p>
          <w:p w:rsidR="00DD2899" w:rsidRPr="00BD5D6E" w:rsidRDefault="00DD2899" w:rsidP="00032822">
            <w:pPr>
              <w:numPr>
                <w:ilvl w:val="0"/>
                <w:numId w:val="15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obejmować pełną funkcjonalność oprogramowania (bez konieczności dokupywania dodatkowych modułów do podstawowego działania), </w:t>
            </w:r>
          </w:p>
          <w:p w:rsidR="00DD2899" w:rsidRPr="00BD5D6E" w:rsidRDefault="00DD2899" w:rsidP="00032822">
            <w:pPr>
              <w:numPr>
                <w:ilvl w:val="0"/>
                <w:numId w:val="15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umożliwiać instalację na co najmniej 1 stanowisku roboczym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br/>
            </w:r>
            <w:r w:rsidRPr="00BD5D6E">
              <w:rPr>
                <w:rFonts w:ascii="Trebuchet MS" w:hAnsi="Trebuchet MS" w:cstheme="minorHAnsi"/>
                <w:i/>
                <w:iCs/>
                <w:sz w:val="22"/>
                <w:szCs w:val="22"/>
              </w:rPr>
              <w:t>(dopuszcza się licencję typu single-user lub node-locked)</w:t>
            </w: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. 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4"/>
              </w:numPr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Zamawiający wymaga, aby: </w:t>
            </w:r>
          </w:p>
          <w:p w:rsidR="00DD2899" w:rsidRPr="00BD5D6E" w:rsidRDefault="00DD2899" w:rsidP="00032822">
            <w:pPr>
              <w:numPr>
                <w:ilvl w:val="0"/>
                <w:numId w:val="16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licencja nie była ograniczona funkcjonalnie (wersje demonstracyjne, trial – niedopuszczalne), </w:t>
            </w:r>
          </w:p>
          <w:p w:rsidR="00DD2899" w:rsidRPr="00BD5D6E" w:rsidRDefault="00DD2899" w:rsidP="00032822">
            <w:pPr>
              <w:numPr>
                <w:ilvl w:val="0"/>
                <w:numId w:val="16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oprogramowanie mogło być aktywowane online lub offline, </w:t>
            </w:r>
          </w:p>
          <w:p w:rsidR="00DD2899" w:rsidRPr="00BD5D6E" w:rsidRDefault="00DD2899" w:rsidP="00032822">
            <w:pPr>
              <w:numPr>
                <w:ilvl w:val="0"/>
                <w:numId w:val="16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wykonawca zapewnił dostęp do aktualizacji i poprawek w okresie minimum 12 miesięcy od dostawy. </w:t>
            </w:r>
          </w:p>
          <w:p w:rsidR="00DD2899" w:rsidRPr="00BD5D6E" w:rsidRDefault="00DD2899" w:rsidP="00032822">
            <w:pPr>
              <w:pStyle w:val="Akapitzlist"/>
              <w:numPr>
                <w:ilvl w:val="0"/>
                <w:numId w:val="14"/>
              </w:numPr>
              <w:spacing w:line="360" w:lineRule="auto"/>
              <w:ind w:left="0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 przypadku dostarczenia licencji subskrypcyjnej: </w:t>
            </w:r>
          </w:p>
          <w:p w:rsidR="00DD2899" w:rsidRPr="00BD5D6E" w:rsidRDefault="00DD2899" w:rsidP="00032822">
            <w:pPr>
              <w:numPr>
                <w:ilvl w:val="0"/>
                <w:numId w:val="17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 xml:space="preserve">Wykonawca zobowiązany jest do zapewnienia ciągłości działania oprogramowania przez zadeklarowany okres, </w:t>
            </w:r>
          </w:p>
          <w:p w:rsidR="00DD2899" w:rsidRPr="00BD5D6E" w:rsidRDefault="00DD2899" w:rsidP="00032822">
            <w:pPr>
              <w:numPr>
                <w:ilvl w:val="0"/>
                <w:numId w:val="17"/>
              </w:numPr>
              <w:spacing w:line="360" w:lineRule="auto"/>
              <w:rPr>
                <w:rFonts w:ascii="Trebuchet MS" w:hAnsi="Trebuchet MS" w:cstheme="minorHAnsi"/>
              </w:rPr>
            </w:pPr>
            <w:r w:rsidRPr="00BD5D6E">
              <w:rPr>
                <w:rFonts w:ascii="Trebuchet MS" w:hAnsi="Trebuchet MS" w:cstheme="minorHAnsi"/>
                <w:sz w:val="22"/>
                <w:szCs w:val="22"/>
              </w:rPr>
              <w:t>Zamawiający musi mieć możliwość przedłużenia licencji po jego zakończeniu.</w:t>
            </w:r>
          </w:p>
          <w:p w:rsidR="00DD2899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</w:p>
          <w:p w:rsidR="00DD2899" w:rsidRPr="00B40A32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40A32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stabilność działania, 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dokumentacja użytkownika, 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możliwość aktualizacji oprogramowania, </w:t>
            </w:r>
          </w:p>
          <w:p w:rsidR="00DD2899" w:rsidRPr="00B40A32" w:rsidRDefault="00DD2899" w:rsidP="00032822">
            <w:pPr>
              <w:numPr>
                <w:ilvl w:val="0"/>
                <w:numId w:val="28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>licencja umożliwiająca użytkowanie w instytucji edukacyjnej lub publicznej.</w:t>
            </w:r>
          </w:p>
          <w:p w:rsidR="00DD2899" w:rsidRPr="00B40A32" w:rsidRDefault="00DD2899" w:rsidP="00BF5B33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40A32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:</w:t>
            </w:r>
          </w:p>
          <w:p w:rsidR="00DD2899" w:rsidRPr="00B40A32" w:rsidRDefault="00DD2899" w:rsidP="00BF5B33">
            <w:pPr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>Zamawiający uzna za równoważne oprogramowanie, które: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zapewnia zintegrowane środowisko masteringu oraz zestaw wtyczek komponentowych,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oferuje funkcje automatycznego wspomagania procesu masteringu,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 xml:space="preserve">umożliwia zaawansowane przetwarzanie dynamiczne, spektralne i przestrzenne,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lastRenderedPageBreak/>
              <w:t xml:space="preserve">zapewnia narzędzia analityczne oraz pracę z materiałem referencyjnym, </w:t>
            </w:r>
          </w:p>
          <w:p w:rsidR="00DD2899" w:rsidRPr="00B40A32" w:rsidRDefault="00DD2899" w:rsidP="00032822">
            <w:pPr>
              <w:numPr>
                <w:ilvl w:val="0"/>
                <w:numId w:val="29"/>
              </w:numPr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</w:rPr>
            </w:pPr>
            <w:r w:rsidRPr="00B40A32">
              <w:rPr>
                <w:rFonts w:ascii="Trebuchet MS" w:hAnsi="Trebuchet MS" w:cstheme="minorHAnsi"/>
                <w:sz w:val="22"/>
                <w:szCs w:val="22"/>
              </w:rPr>
              <w:t>spełnia wszystkie minimalne wymagania określone powyżej.</w:t>
            </w:r>
          </w:p>
        </w:tc>
      </w:tr>
    </w:tbl>
    <w:p w:rsidR="00DD2899" w:rsidRPr="000F490E" w:rsidRDefault="00DD2899" w:rsidP="00DD2899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B01A0" w:rsidRDefault="00BB01A0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Pr="000F490E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B01A0" w:rsidRPr="000F490E" w:rsidRDefault="00DD28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5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B01A0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150614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150614">
              <w:rPr>
                <w:rFonts w:ascii="Trebuchet MS" w:hAnsi="Trebuchet MS"/>
                <w:b/>
                <w:sz w:val="22"/>
                <w:szCs w:val="22"/>
              </w:rPr>
              <w:t>Wtyczka typu limiter do zastosowań masteringowych</w:t>
            </w:r>
          </w:p>
        </w:tc>
      </w:tr>
      <w:tr w:rsidR="00BB01A0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150614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B01A0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B01A0" w:rsidRPr="000F490E" w:rsidRDefault="00BB01A0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B01A0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1A0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</w:rPr>
            </w:pPr>
            <w:r w:rsidRPr="00150614">
              <w:rPr>
                <w:rFonts w:ascii="Trebuchet MS" w:hAnsi="Trebuchet MS" w:cstheme="minorHAnsi"/>
                <w:b/>
                <w:sz w:val="22"/>
                <w:szCs w:val="22"/>
              </w:rPr>
              <w:t>Wymagania ogólne:</w:t>
            </w:r>
          </w:p>
          <w:p w:rsid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typu limiter przeznaczonej do zastosowań masteringowych i mikserskich, umożliwiającej kontrolę poziomu sygnału audio oraz maksymalizację głośności przy zachowaniu wysokiej jakości dźwięku.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Zastosowanie wtyczki limiter wynika z konieczności: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końcowego przetwarzania sygnału audio w procesie masteringu,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zapewnienia zgodności materiału audio z normami emisji i dystrybucji,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kontroli poziomów szczytowych oraz głośności (loudness),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1"/>
              </w:numPr>
              <w:shd w:val="clear" w:color="auto" w:fill="FFFFFF"/>
              <w:spacing w:line="360" w:lineRule="auto"/>
              <w:ind w:left="348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przygotowania materiałów audio do publikacji w środowiskach cyfrowych i broadcastowych. 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Limiter stanowi podstawowe narzędzie w profesjonalnym łańcuchu masteringowym.</w:t>
            </w:r>
          </w:p>
          <w:p w:rsidR="00150614" w:rsidRDefault="00150614" w:rsidP="00150614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Algorytmy przetwarzania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minimum 6 niezależnych algorytmów limitowania o różnych charakterystykach pracy,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wyboru trybu pracy w zależności od materiału (transparentny, dynamiczny, agresywny itp.), </w:t>
            </w:r>
          </w:p>
          <w:p w:rsidR="00150614" w:rsidRDefault="00150614" w:rsidP="00032822">
            <w:pPr>
              <w:pStyle w:val="Akapitzlist"/>
              <w:numPr>
                <w:ilvl w:val="0"/>
                <w:numId w:val="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algorytmy zapewniające wysoką jakość dźwięku przy dużym poziomie głośności.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Funkcja True Peak</w:t>
            </w:r>
            <w:r w:rsid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wbudowany limiter True Peak zgodny ze standardami emisji,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rzeczywistego poziomu szczytowego sygnału (True Peak),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zapobieganie przesterowaniom w konwersji cyfrowej.</w:t>
            </w:r>
          </w:p>
          <w:p w:rsidR="00150614" w:rsidRPr="00150614" w:rsidRDefault="00150614" w:rsidP="0015061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15061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lastRenderedPageBreak/>
              <w:t>3. Parametry regulacyjne</w:t>
            </w:r>
            <w:r w:rsid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regulacja: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ataku (attack),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powrotu (release),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look-ahead, </w:t>
            </w:r>
          </w:p>
          <w:p w:rsidR="00150614" w:rsidRPr="00150614" w:rsidRDefault="00150614" w:rsidP="00032822">
            <w:pPr>
              <w:pStyle w:val="Akapitzlist"/>
              <w:numPr>
                <w:ilvl w:val="0"/>
                <w:numId w:val="5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5061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precyzyjnego dostosowania reakcji limitera do materiału audio. </w:t>
            </w:r>
          </w:p>
          <w:p w:rsidR="0028105F" w:rsidRPr="0028105F" w:rsidRDefault="0028105F" w:rsidP="0028105F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Pomiar i metering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8105F" w:rsidRPr="0028105F" w:rsidRDefault="0028105F" w:rsidP="0028105F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posiadać zaawansowany system pomiarowy obejmujący: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 głośności zgodny ze standardami: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EBU R128,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ITU-R BS.1770-4,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ATSC A/85,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pomiar: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LUFS (momentary, short-term, integrated),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True Peak,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zakresu dynamiki (LRA),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>wizualizację sygnału w czasie rzeczywistym.</w:t>
            </w:r>
          </w:p>
          <w:p w:rsidR="0028105F" w:rsidRPr="0028105F" w:rsidRDefault="0028105F" w:rsidP="0028105F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28105F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Obsługa formatów audio</w:t>
            </w:r>
            <w:r w:rsidR="00B16BDA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preferowana obsługa formatów immersyjnych (np. 7.1.2 lub wyższych), </w:t>
            </w:r>
          </w:p>
          <w:p w:rsidR="0028105F" w:rsidRPr="0028105F" w:rsidRDefault="0028105F" w:rsidP="00032822">
            <w:pPr>
              <w:pStyle w:val="Akapitzlist"/>
              <w:numPr>
                <w:ilvl w:val="0"/>
                <w:numId w:val="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8105F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niezależnego lub powiązanego przetwarzania kanałów.</w:t>
            </w:r>
          </w:p>
          <w:p w:rsidR="00B16BDA" w:rsidRPr="00B16BDA" w:rsidRDefault="00B16BDA" w:rsidP="00B16BD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B16BDA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Dodatkowe funkcjonalności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odsłuchu sygnału różnicowego (różnica wejście/wyjście),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zewnętrznego sidechain,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opcjonalne funkcje: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oversampling,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dithering,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filtr DC offset, </w:t>
            </w:r>
          </w:p>
          <w:p w:rsidR="00B16BDA" w:rsidRPr="00B16BDA" w:rsidRDefault="00B16BDA" w:rsidP="00032822">
            <w:pPr>
              <w:pStyle w:val="Akapitzlist"/>
              <w:numPr>
                <w:ilvl w:val="0"/>
                <w:numId w:val="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16BDA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pracy w czasie rzeczywistym.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7.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graficzny,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wizualizacja działania limitera (gain reduction),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dostosowania widoku (np. skalowanie interfejsu).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8. Kompatybilność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profesjonalnymi systemami DAW,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systemy operacyjne: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FA1B11" w:rsidRDefault="00FA1B11" w:rsidP="00032822">
            <w:pPr>
              <w:pStyle w:val="Akapitzlist"/>
              <w:numPr>
                <w:ilvl w:val="0"/>
                <w:numId w:val="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macOS.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aktywacja online lub offline,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instalacji na minimum jednym stanowisku,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7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dopuszcza się licencję edukacyjną (EDU), pod warunkiem pełnej funkcjonalności.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niskie opóźnienia (latencja),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8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aktualizacji.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FA1B1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</w:p>
          <w:p w:rsidR="00FA1B11" w:rsidRPr="00FA1B11" w:rsidRDefault="00FA1B11" w:rsidP="00FA1B1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uzna za równoważne rozwiązanie, które: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profesjonalne limitowanie sygnału audio w procesie masteringu,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zaawansowane algorytmy limitowania oraz funkcję True Peak,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posiada system meteringu zgodny ze standardami branżowymi, </w:t>
            </w:r>
          </w:p>
          <w:p w:rsidR="00FA1B11" w:rsidRPr="00FA1B11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w środowisku stereo i wielokanałowym, </w:t>
            </w:r>
          </w:p>
          <w:p w:rsidR="00150614" w:rsidRPr="007916D2" w:rsidRDefault="00FA1B11" w:rsidP="00032822">
            <w:pPr>
              <w:pStyle w:val="Akapitzlist"/>
              <w:numPr>
                <w:ilvl w:val="0"/>
                <w:numId w:val="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FA1B11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7916D2" w:rsidRDefault="007916D2" w:rsidP="005D0CE2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5D0CE2" w:rsidRPr="000F490E" w:rsidRDefault="00DD2899" w:rsidP="005D0CE2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6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5D0CE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1419A2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1419A2">
              <w:rPr>
                <w:rFonts w:ascii="Trebuchet MS" w:hAnsi="Trebuchet MS"/>
                <w:b/>
                <w:sz w:val="22"/>
                <w:szCs w:val="22"/>
              </w:rPr>
              <w:t>Wtyczka do monitorowania dźwięku przestrzennego na słuchawkach</w:t>
            </w:r>
          </w:p>
        </w:tc>
      </w:tr>
      <w:tr w:rsidR="005D0CE2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1419A2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5D0CE2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5D0CE2" w:rsidRPr="000F490E" w:rsidRDefault="005D0CE2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Parametry - wymagania minimalne:</w:t>
            </w:r>
          </w:p>
        </w:tc>
      </w:tr>
      <w:tr w:rsidR="005D0CE2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0CE2" w:rsidRDefault="001419A2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1419A2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1419A2" w:rsidRPr="001419A2" w:rsidRDefault="001419A2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419A2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umożliwiającej monitorowanie dźwięku stereo, wielokanałowego oraz immersyjnego przy użyciu słuchawek, bez konieczności fizycznej konfiguracji systemu głośnikowego.</w:t>
            </w:r>
          </w:p>
          <w:p w:rsidR="001419A2" w:rsidRDefault="001419A2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419A2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realistyczną symulację odsłuchu w środowisku przestrzennym.</w:t>
            </w:r>
          </w:p>
          <w:p w:rsidR="000240D4" w:rsidRPr="001419A2" w:rsidRDefault="000240D4" w:rsidP="001419A2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Zastosowanie wtyczki wynika z konieczności: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monitorowania materiału audio w różnych konfiguracjach odsłuchowych bez użycia fizycznych systemów głośnikowych,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dźwięku przestrzennego i immersyjnego,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zapewnienia mobilności pracy oraz możliwości odsłuchu referencyjnego w warunkach ograniczonej infrastruktury,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0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wsparcia procesu dydaktycznego w zakresie technologii dźwięku przestrzennego. </w:t>
            </w:r>
          </w:p>
          <w:p w:rsidR="000240D4" w:rsidRDefault="000240D4" w:rsidP="000240D4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Zakres obsługiwanych formatów: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monitorowanie: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sygnału stereo,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wielokanałowych (minimum 5.1 i 7.1), </w:t>
            </w:r>
          </w:p>
          <w:p w:rsid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systemów immersyjnych (minimum 7.1.4 lub równoważnych),</w:t>
            </w:r>
          </w:p>
          <w:p w:rsidR="000240D4" w:rsidRDefault="000240D4" w:rsidP="00032822">
            <w:pPr>
              <w:pStyle w:val="Akapitzlist"/>
              <w:numPr>
                <w:ilvl w:val="0"/>
                <w:numId w:val="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formatów obiektowych stosowanych w produkcji dźwięku przestrzennego (immersyjnego), umożliwiających pozycjonowanie źródeł dźwięku w przestrzeni trójwymiarowej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Funkcja wirtualizacji odsłuchu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symulacja odsłuchu wielokanałowego na słuchawkach (binaural rendering),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odwzorowanie przestrzeni akustycznej oraz pozycji źródeł dźwięku,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realistyczna reprodukcja sceny dźwiękowej.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Personalizacja odsłuchu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dostosowania charakterystyki odsłuchu do użytkownika (np. profil odsłuchowy),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parametrów przestrzennych,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możliwość pracy z różnymi modelami słuchawek lub profilami kalibracyjnymi.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jako wtyczka w środowisku DAW,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immersyjnymi,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pracy w czasie rzeczywistym.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parametrów przestrzennych,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dźwiękowej lub konfiguracji odsłuchu,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intuicyjna obsługa. 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Kompatybilność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macOS.</w:t>
            </w:r>
          </w:p>
          <w:p w:rsid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dopuszcza się licencję edukacyjną (EDU) pod warunkiem pełnej funkcjonalności.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 umożliwiająca pracę w czasie rzeczywistym,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możliwość aktualizacji oprogramowania.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0240D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40D4" w:rsidRPr="000240D4" w:rsidRDefault="000240D4" w:rsidP="000240D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uzna za równoważne rozwiązanie, które: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monitorowanie dźwięku przestrzennego na słuchawkach,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formaty stereo, wielokanałowe oraz immersyjne,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realistyczną symulację odsłuchu przestrzennego, </w:t>
            </w:r>
          </w:p>
          <w:p w:rsidR="000240D4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integruje się z profesjonalnym środowiskiem DAW, </w:t>
            </w:r>
          </w:p>
          <w:p w:rsidR="001419A2" w:rsidRPr="000240D4" w:rsidRDefault="000240D4" w:rsidP="00032822">
            <w:pPr>
              <w:pStyle w:val="Akapitzlist"/>
              <w:numPr>
                <w:ilvl w:val="0"/>
                <w:numId w:val="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40D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366199" w:rsidRDefault="003661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366199" w:rsidRDefault="00366199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366199" w:rsidRPr="000F490E" w:rsidRDefault="00DD2899" w:rsidP="00366199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7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366199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6449F1" w:rsidP="006449F1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6449F1">
              <w:rPr>
                <w:rFonts w:ascii="Trebuchet MS" w:hAnsi="Trebuchet MS"/>
                <w:b/>
                <w:sz w:val="22"/>
                <w:szCs w:val="22"/>
              </w:rPr>
              <w:t xml:space="preserve">Wtyczka efektu pogłosowego (reverb) do zastosowań studyjnych </w:t>
            </w:r>
          </w:p>
        </w:tc>
      </w:tr>
      <w:tr w:rsidR="00366199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6449F1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366199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366199" w:rsidRPr="000F490E" w:rsidRDefault="00366199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366199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199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 xml:space="preserve">Wymagania ogólne: </w:t>
            </w:r>
          </w:p>
          <w:p w:rsid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(reverb), przeznaczonej do zastosowań w produkcji muzycznej, miksie oraz postprodukcji audio, umożliwiającej realistyczne odwzorowanie przestrzeni akustycznych oraz zaawansowaną kontrolę parametrów pogłosu.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Zastosowanie wtyczki pogłosowej wynika z konieczności: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kreowania przestrzeni akustycznej w nagraniach audio, 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nad głębią i lokalizacją źródeł dźwięku, 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symulacji różnych środowisk akustycznych, </w:t>
            </w:r>
          </w:p>
          <w:p w:rsidR="006449F1" w:rsidRPr="006449F1" w:rsidRDefault="006449F1" w:rsidP="00032822">
            <w:pPr>
              <w:numPr>
                <w:ilvl w:val="0"/>
                <w:numId w:val="82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realizacji materiałów stereo, wielokanałowych oraz immersyjnych.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Typ przetwarzania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3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pogłos algorytmiczny wysokiej jakości (algorithmic reverb), </w:t>
            </w:r>
          </w:p>
          <w:p w:rsidR="006449F1" w:rsidRPr="006449F1" w:rsidRDefault="006449F1" w:rsidP="00032822">
            <w:pPr>
              <w:numPr>
                <w:ilvl w:val="0"/>
                <w:numId w:val="83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zarówno naturalnych, jak i kreatywnych przestrzeni akustycznych, </w:t>
            </w:r>
          </w:p>
          <w:p w:rsidR="006449F1" w:rsidRPr="006449F1" w:rsidRDefault="006449F1" w:rsidP="00032822">
            <w:pPr>
              <w:numPr>
                <w:ilvl w:val="0"/>
                <w:numId w:val="83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brak słyszalnych artefaktów cyfrowych przy wysokiej jakości ustawień.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Kontrola parametrów pogłosu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regulację co najmniej: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wybrzmiewania (decay time),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wielkości przestrzeni (room size),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pre-delay,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charakterystyki wczesnych odbić (early reflections),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gęstości i rozproszenia odbić (density / diffusion), </w:t>
            </w:r>
          </w:p>
          <w:p w:rsidR="006449F1" w:rsidRPr="006449F1" w:rsidRDefault="006449F1" w:rsidP="00032822">
            <w:pPr>
              <w:numPr>
                <w:ilvl w:val="0"/>
                <w:numId w:val="84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proporcji sygnału wet/dry.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Kształtowanie charakterystyki częstotliwościowej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5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niezależnej regulacji charakterystyki pogłosu w funkcji częstotliwości, </w:t>
            </w:r>
          </w:p>
          <w:p w:rsidR="006449F1" w:rsidRPr="006449F1" w:rsidRDefault="006449F1" w:rsidP="00032822">
            <w:pPr>
              <w:numPr>
                <w:ilvl w:val="0"/>
                <w:numId w:val="85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wbudowany korektor (EQ) działający na sygnale pogłosowym, </w:t>
            </w:r>
          </w:p>
          <w:p w:rsidR="006449F1" w:rsidRPr="006449F1" w:rsidRDefault="006449F1" w:rsidP="00032822">
            <w:pPr>
              <w:numPr>
                <w:ilvl w:val="0"/>
                <w:numId w:val="85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różnicowania czasu wybrzmiewania w zależności od częstotliwości.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Praca dynamiczna i adaptacyjna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6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dynamicznej kontroli pogłosu (np. zależnej od poziomu sygnału), </w:t>
            </w:r>
          </w:p>
          <w:p w:rsidR="006449F1" w:rsidRPr="006449F1" w:rsidRDefault="006449F1" w:rsidP="00032822">
            <w:pPr>
              <w:numPr>
                <w:ilvl w:val="0"/>
                <w:numId w:val="86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opcjonalne funkcje adaptacyjne wpływające na charakter pogłosu, </w:t>
            </w:r>
          </w:p>
          <w:p w:rsidR="006449F1" w:rsidRPr="006449F1" w:rsidRDefault="006449F1" w:rsidP="00032822">
            <w:pPr>
              <w:numPr>
                <w:ilvl w:val="0"/>
                <w:numId w:val="86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Wizualizacja i interfejs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7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graficzny, </w:t>
            </w:r>
          </w:p>
          <w:p w:rsidR="006449F1" w:rsidRPr="006449F1" w:rsidRDefault="006449F1" w:rsidP="00032822">
            <w:pPr>
              <w:numPr>
                <w:ilvl w:val="0"/>
                <w:numId w:val="87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charakterystyki pogłosu (np. krzywa decay lub spektrum), </w:t>
            </w:r>
          </w:p>
          <w:p w:rsidR="006449F1" w:rsidRPr="006449F1" w:rsidRDefault="006449F1" w:rsidP="00032822">
            <w:pPr>
              <w:numPr>
                <w:ilvl w:val="0"/>
                <w:numId w:val="87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Obsługa formatów audio</w:t>
            </w:r>
          </w:p>
          <w:p w:rsidR="006449F1" w:rsidRPr="006449F1" w:rsidRDefault="006449F1" w:rsidP="00032822">
            <w:pPr>
              <w:numPr>
                <w:ilvl w:val="0"/>
                <w:numId w:val="88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6449F1" w:rsidRPr="006449F1" w:rsidRDefault="006449F1" w:rsidP="00032822">
            <w:pPr>
              <w:numPr>
                <w:ilvl w:val="0"/>
                <w:numId w:val="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6449F1" w:rsidRPr="006449F1" w:rsidRDefault="006449F1" w:rsidP="00032822">
            <w:pPr>
              <w:numPr>
                <w:ilvl w:val="0"/>
                <w:numId w:val="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5.1), </w:t>
            </w:r>
          </w:p>
          <w:p w:rsidR="006449F1" w:rsidRPr="006449F1" w:rsidRDefault="006449F1" w:rsidP="00032822">
            <w:pPr>
              <w:numPr>
                <w:ilvl w:val="0"/>
                <w:numId w:val="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preferowana obsługa formatów immersyjnych (np. 7.1.4 lub równoważnych), </w:t>
            </w:r>
          </w:p>
          <w:p w:rsidR="006449F1" w:rsidRPr="006449F1" w:rsidRDefault="006449F1" w:rsidP="00032822">
            <w:pPr>
              <w:numPr>
                <w:ilvl w:val="0"/>
                <w:numId w:val="88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przetwarzania sygnału w różnych konfiguracjach przestrzennych.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7. Dodatkowe funkcjonalności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89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zapisu i przywoływania presetów, </w:t>
            </w:r>
          </w:p>
          <w:p w:rsidR="006449F1" w:rsidRPr="006449F1" w:rsidRDefault="006449F1" w:rsidP="00032822">
            <w:pPr>
              <w:numPr>
                <w:ilvl w:val="0"/>
                <w:numId w:val="89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niskie zużycie zasobów systemowych przy zachowaniu jakości, </w:t>
            </w:r>
          </w:p>
          <w:p w:rsidR="006449F1" w:rsidRPr="006449F1" w:rsidRDefault="006449F1" w:rsidP="00032822">
            <w:pPr>
              <w:numPr>
                <w:ilvl w:val="0"/>
                <w:numId w:val="89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8. Kompatybilność</w:t>
            </w:r>
          </w:p>
          <w:p w:rsidR="006449F1" w:rsidRPr="006449F1" w:rsidRDefault="006449F1" w:rsidP="00032822">
            <w:pPr>
              <w:numPr>
                <w:ilvl w:val="0"/>
                <w:numId w:val="90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6449F1" w:rsidRPr="006449F1" w:rsidRDefault="006449F1" w:rsidP="00032822">
            <w:pPr>
              <w:numPr>
                <w:ilvl w:val="0"/>
                <w:numId w:val="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6449F1" w:rsidRPr="006449F1" w:rsidRDefault="006449F1" w:rsidP="00032822">
            <w:pPr>
              <w:numPr>
                <w:ilvl w:val="0"/>
                <w:numId w:val="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6449F1" w:rsidRPr="006449F1" w:rsidRDefault="006449F1" w:rsidP="00032822">
            <w:pPr>
              <w:numPr>
                <w:ilvl w:val="0"/>
                <w:numId w:val="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6449F1" w:rsidRPr="006449F1" w:rsidRDefault="006449F1" w:rsidP="00032822">
            <w:pPr>
              <w:numPr>
                <w:ilvl w:val="0"/>
                <w:numId w:val="90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6449F1" w:rsidRPr="006449F1" w:rsidRDefault="006449F1" w:rsidP="00032822">
            <w:pPr>
              <w:numPr>
                <w:ilvl w:val="0"/>
                <w:numId w:val="9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6449F1" w:rsidRPr="006449F1" w:rsidRDefault="006449F1" w:rsidP="00032822">
            <w:pPr>
              <w:numPr>
                <w:ilvl w:val="0"/>
                <w:numId w:val="9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macOS, </w:t>
            </w:r>
          </w:p>
          <w:p w:rsidR="006449F1" w:rsidRPr="006449F1" w:rsidRDefault="006449F1" w:rsidP="00032822">
            <w:pPr>
              <w:numPr>
                <w:ilvl w:val="0"/>
                <w:numId w:val="90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profesjonalnymi środowiskami DAW.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licencja bezterminowa (perpetual) lub równoważna, 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6449F1" w:rsidRPr="006449F1" w:rsidRDefault="006449F1" w:rsidP="00032822">
            <w:pPr>
              <w:numPr>
                <w:ilvl w:val="0"/>
                <w:numId w:val="91"/>
              </w:numPr>
              <w:shd w:val="clear" w:color="auto" w:fill="FFFFFF"/>
              <w:tabs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6449F1" w:rsidRPr="006449F1" w:rsidRDefault="006449F1" w:rsidP="00032822">
            <w:pPr>
              <w:numPr>
                <w:ilvl w:val="0"/>
                <w:numId w:val="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  <w:r w:rsidRPr="006449F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Zamawiający uzna za równoważne rozwiązanie, które: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realistyczne i kreatywne generowanie pogłosu, 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zaawansowaną kontrolę parametrów przestrzeni i charakterystyki częstotliwościowej, 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w środowisku stereo i wielokanałowym, </w:t>
            </w:r>
          </w:p>
          <w:p w:rsidR="006449F1" w:rsidRPr="006449F1" w:rsidRDefault="006449F1" w:rsidP="00032822">
            <w:pPr>
              <w:numPr>
                <w:ilvl w:val="0"/>
                <w:numId w:val="93"/>
              </w:numPr>
              <w:shd w:val="clear" w:color="auto" w:fill="FFFFFF"/>
              <w:tabs>
                <w:tab w:val="clear" w:pos="360"/>
                <w:tab w:val="num" w:pos="720"/>
              </w:tabs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6449F1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  <w:p w:rsidR="006449F1" w:rsidRPr="006449F1" w:rsidRDefault="006449F1" w:rsidP="006449F1">
            <w:p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</w:tc>
      </w:tr>
    </w:tbl>
    <w:p w:rsidR="004905B1" w:rsidRDefault="004905B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905B1" w:rsidRDefault="004905B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4905B1" w:rsidRDefault="004905B1" w:rsidP="004905B1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Artykuł </w:t>
      </w:r>
      <w:r w:rsidR="00DD2899">
        <w:rPr>
          <w:rFonts w:ascii="Trebuchet MS" w:hAnsi="Trebuchet MS"/>
          <w:sz w:val="22"/>
          <w:szCs w:val="22"/>
        </w:rPr>
        <w:t>8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4905B1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2742CB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2742CB">
              <w:rPr>
                <w:rFonts w:ascii="Trebuchet MS" w:hAnsi="Trebuchet MS"/>
                <w:b/>
                <w:sz w:val="22"/>
                <w:szCs w:val="22"/>
              </w:rPr>
              <w:t>Wtyczka wielokanałowego efektu pogłosowego do zastosowań immersyjnych</w:t>
            </w:r>
          </w:p>
        </w:tc>
      </w:tr>
      <w:tr w:rsidR="004905B1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2742CB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4905B1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4905B1" w:rsidRPr="000F490E" w:rsidRDefault="004905B1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4905B1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5B1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przeznaczonej do pracy w środowisku wielokanałowym i immersyjnym, umożliwiającej tworzenie zaawansowanych przestrzeni dźwiękowych oraz efektów przestrzennych o charakterze kreatywnym i produkcyjnym.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efektów pogłosowych w środowisku dźwięku immersyjnego,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przestrzeni dźwiękowych o rozszerzonej głębi i charakterze,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wykorzystania w produkcji muzycznej, postprodukcji oraz edukacji w zakresie nowoczesnych technologii audio. </w:t>
            </w:r>
          </w:p>
          <w:p w:rsidR="002742CB" w:rsidRDefault="002742CB" w:rsidP="002742CB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Cs/>
                <w:color w:val="271C2B"/>
              </w:rPr>
            </w:pP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Typ przetwarzania</w:t>
            </w: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pogłos algorytmiczny o charakterze kreatywnym i przestrzennym,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niestandardowych, rozbudowanych przestrzeni akustycznych,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uzyskania efektów o bardzo długim czasie wybrzmiewania,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brak słyszalnych artefaktów przy wysokich ustawieniach parametrów.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Obsługa formatów audio: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immersyjnym (minimum 7.1.4 lub równoważnym),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przetwarzania sygnału w konfiguracjach wielokanałowych bez konieczności downmixu,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przestrzennymi w środowisku DAW. </w:t>
            </w:r>
          </w:p>
          <w:p w:rsidR="002742CB" w:rsidRDefault="002742CB" w:rsidP="00032822">
            <w:pPr>
              <w:pStyle w:val="Akapitzlist"/>
              <w:numPr>
                <w:ilvl w:val="0"/>
                <w:numId w:val="1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Kontrola parametrów pogłosu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Wtyczka musi umożliwiać regulację co najmniej: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wybrzmiewania (w szerokim zakresie, w tym wartości bardzo długich),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rozmiaru przestrzeni (size),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charakteru pogłosu (np. gęstość, modulacja, feedback),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pre-delay,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proporcji sygnału wet/dry,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parametrów wpływających na rozproszenie i strukturę odbić.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Praca kreatywna: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tworzenia efektów nierealistycznych (sound design),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modulacji parametrów w czasie,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 w DAW,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zastosowanie zarówno w produkcji muzycznej, jak i postprodukcji.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Interfejs użytkownika: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parametrów przestrzennych,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działania efektu (np. poziom sygnału, charakter pogłosu),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skalowania interfejsu.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Wydajnoś</w:t>
            </w: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ć i praca w czasie rzeczywistym: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optymalizacja zużycia zasobów systemowych,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stabilna praca w projektach wielokanałowych.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color w:val="271C2B"/>
              </w:rPr>
            </w:pPr>
            <w:r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Kompatybilność: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profesjonalnymi środowiskami DAW. 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2742CB" w:rsidRPr="002742CB" w:rsidRDefault="002742CB" w:rsidP="002742C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tworzenie pogłosu w środowisku wielokanałowym i immersyjnym,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szeroki zakres parametrów pozwalających na kształtowanie przestrzeni dźwiękowej,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kreatywną oraz produkcyjną,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kompatybilność z profesjonalnym środowiskiem DAW, </w:t>
            </w:r>
          </w:p>
          <w:p w:rsidR="002742CB" w:rsidRPr="002742CB" w:rsidRDefault="002742CB" w:rsidP="00032822">
            <w:pPr>
              <w:pStyle w:val="Akapitzlist"/>
              <w:numPr>
                <w:ilvl w:val="0"/>
                <w:numId w:val="1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742CB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6A1D71" w:rsidRDefault="006A1D7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77FC7" w:rsidRDefault="00DD2899" w:rsidP="00D77FC7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9</w:t>
      </w:r>
    </w:p>
    <w:p w:rsidR="00D77FC7" w:rsidRDefault="00D77FC7" w:rsidP="00D77FC7">
      <w:pPr>
        <w:pStyle w:val="Akapitzlist"/>
        <w:ind w:left="0"/>
        <w:rPr>
          <w:rFonts w:ascii="Trebuchet MS" w:hAnsi="Trebuchet MS"/>
          <w:sz w:val="22"/>
          <w:szCs w:val="22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D77FC7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AF7044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AF7044">
              <w:rPr>
                <w:rFonts w:ascii="Trebuchet MS" w:hAnsi="Trebuchet MS"/>
                <w:b/>
                <w:sz w:val="22"/>
                <w:szCs w:val="22"/>
              </w:rPr>
              <w:t>Wtyczka do analizy dialogów i poziomów głośności w materiałach wielokanałowych</w:t>
            </w:r>
          </w:p>
        </w:tc>
      </w:tr>
      <w:tr w:rsidR="00D77FC7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AF7044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D77FC7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D77FC7" w:rsidRPr="000F490E" w:rsidRDefault="00D77FC7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D77FC7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7FC7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analitycznej przeznaczonej do oceny czytelności dialogów oraz pomiaru parametrów głośności w materiałach audio, w tym w formatach wielokanałowych i immersyjnych.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kontrolę jakości dialogów w produkcjach filmowych, telewizyjnych oraz materiałach edukacyjnych.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zapewnienia czytelności dialogów w materiałach audio-wizualnych,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kontroli poziomów głośności zgodnie ze standardami emisyjnymi,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analizy materiałów wielokanałowych i immersyjnych,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wsparcia procesu dydaktycznego w zakresie realizacji dźwięku.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Analiza dialogów: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analizy poziomu i czytelności dialogów w materiale audio,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identyfikacja sygnału dialogowego w miksie,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ocena relacji dialog–tło (speech vs background),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na rzeczywistym materiale produkcyjnym.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Pomiar głośności (loudness):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 zgodny z normami: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ITU-R BS.1770,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EBU R128,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ATSC A/85,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pomiar parametrów: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LUFS (momentary, short-term, integrated),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True Peak,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zakres dynamiki (LRA).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formatów audio: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praca w trybach: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 i 7.1),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immersyjnym (minimum 7.1.4 lub równoważnym),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analizy sygnałów wielokanałowych bez konieczności downmixu.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Wizualizacja i raportowanie: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czytelna wizualizacja parametrów w czasie rzeczywistym,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prezentacja poziomów dialogu i tła,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raportów lub odczytu danych pomiarowych.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z DAW: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oraz offline,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 funkcjonalny interfejs,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poziomów oraz relacji sygnałów,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AF7044" w:rsidRDefault="00AF7044" w:rsidP="00032822">
            <w:pPr>
              <w:pStyle w:val="Akapitzlist"/>
              <w:numPr>
                <w:ilvl w:val="0"/>
                <w:numId w:val="14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3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stabilność działania,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4"/>
              </w:numPr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AF7044" w:rsidRPr="00AF7044" w:rsidRDefault="00AF7044" w:rsidP="00AF704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analizę dialogów oraz kontrolę ich czytelności w materiale audio,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pomiar głośności zgodny ze standardami branżowymi,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formaty wielokanałowe i immersyjne,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integrację z profesjonalnym środowiskiem DAW, </w:t>
            </w:r>
          </w:p>
          <w:p w:rsidR="00AF7044" w:rsidRPr="00AF7044" w:rsidRDefault="00AF7044" w:rsidP="00032822">
            <w:pPr>
              <w:pStyle w:val="Akapitzlist"/>
              <w:numPr>
                <w:ilvl w:val="0"/>
                <w:numId w:val="1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AF704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6A1D71" w:rsidRDefault="006A1D71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9B535B" w:rsidRDefault="009B535B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9B535B" w:rsidRDefault="007D7022" w:rsidP="009B535B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Artykuł </w:t>
      </w:r>
      <w:r w:rsidR="00DD2899">
        <w:rPr>
          <w:rFonts w:ascii="Trebuchet MS" w:hAnsi="Trebuchet MS"/>
          <w:sz w:val="22"/>
          <w:szCs w:val="22"/>
        </w:rPr>
        <w:t>10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9B535B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7B3555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7B3555">
              <w:rPr>
                <w:rFonts w:ascii="Trebuchet MS" w:hAnsi="Trebuchet MS"/>
                <w:b/>
                <w:sz w:val="22"/>
                <w:szCs w:val="22"/>
              </w:rPr>
              <w:t>Wtyczka pogłosu przestrzennego do zastosowań produkcyjnych i postprodukcyjnych</w:t>
            </w:r>
          </w:p>
        </w:tc>
      </w:tr>
      <w:tr w:rsidR="009B535B" w:rsidRPr="000F490E" w:rsidTr="002969F2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7B3555"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9B535B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9B535B" w:rsidRPr="000F490E" w:rsidRDefault="009B535B" w:rsidP="002969F2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9B535B" w:rsidRPr="000F490E" w:rsidTr="002969F2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535B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przeznaczonej do pracy w środowisku stereo, wielokanałowym oraz immersyjnym, umożliwiającej tworzenie realistycznych oraz kreatywnych przestrzeni dźwiękowych w produkcji muzycznej i postprodukcji audio.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efektów przestrzennych w produkcji muzycznej i filmowej,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immersyjnym,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zarówno realistycznych, jak i artystycznych przestrzeni dźwiękowych,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wsparcia procesu dydaktycznego w zakresie nowoczesnych technologii audio. </w:t>
            </w:r>
          </w:p>
          <w:p w:rsidR="007B3555" w:rsidRDefault="007B3555" w:rsidP="007B3555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Typ przetwarzania: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pogłos hybrydowy (łączący algorytmiczne i konwolucyjne metody przetwarzania) lub równoważny,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generowania realistycznych przestrzeni akustycznych oraz efektów kreatywnych,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płynne przejście między charakterem naturalnym a syntetycznym.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formatów audio: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trybach: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wielokanałowym (minimum 5.1 i 7.1),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immersyjnym (minimum 7.1.4 lub równoważnym),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projektach wielokanałowych bez konieczności redukcji kanałów. </w:t>
            </w:r>
          </w:p>
          <w:p w:rsidR="007B3555" w:rsidRDefault="007B3555" w:rsidP="00032822">
            <w:pPr>
              <w:pStyle w:val="Akapitzlist"/>
              <w:numPr>
                <w:ilvl w:val="0"/>
                <w:numId w:val="14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Kontrola parametrów pogłosu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Wtyczka musi umożliwiać regulację co najmniej: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czasu wybrzmiewania (decay),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charakterystyki przestrzeni (rozmiar, głębokość),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pre-delay,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proporcji sygnału wet/dry,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parametrów wczesnych odbić i ogona pogłosu,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modulacji pogłosu.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Kształtowanie cha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rakterystyki częstotliwościowej: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wbudowany korektor dla sygnału pogłosowego,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różnicowania czasu wybrzmiewania w funkcji częstotliwości,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4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barwy pogłosu.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Praca w środowisku immersyjnym: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przetwarzania sygnału wielokanałowego w przestrzeni trójwymiarowej,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zachowanie spójności sceny dźwiękowej w konfiguracjach przestrzennych,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zastosowania w produkcjach immersyjnych.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graficzny,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parametrów pogłosu,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i wydajność: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w czasie rzeczywistym,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optymalizacja zużycia zasobów systemowych.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Kompatybilność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profesjonalnymi środowiskami DAW. 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5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7B3555" w:rsidRPr="007B3555" w:rsidRDefault="007B3555" w:rsidP="007B3555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tworzenie pogłosu w środowisku stereo, wielokanałowym i immersyjnym,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oferuje zaawansowane metody przetwarzania przestrzennego (algorytmiczne, konwolucyjne lub równoważne),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szeroki zakres kontroli parametrów pogłosu,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integrację z profesjonalnym środowiskiem DAW, </w:t>
            </w:r>
          </w:p>
          <w:p w:rsidR="007B3555" w:rsidRPr="007B3555" w:rsidRDefault="007B3555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7B3555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</w:t>
            </w:r>
          </w:p>
        </w:tc>
      </w:tr>
    </w:tbl>
    <w:p w:rsidR="009B535B" w:rsidRPr="000F490E" w:rsidRDefault="009B535B" w:rsidP="00581AE4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11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B90278">
              <w:rPr>
                <w:rFonts w:ascii="Trebuchet MS" w:hAnsi="Trebuchet MS"/>
                <w:b/>
                <w:sz w:val="22"/>
                <w:szCs w:val="22"/>
              </w:rPr>
              <w:t>Wtyczka do tworzenia, routingu i kodowania dźwięku immersyjnego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lastRenderedPageBreak/>
              <w:t>Wymagania ogólne: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umożliwiającej tworzenie, przetwarzanie, routing oraz przygotowanie materiału audio w środowisku dźwięku immersyjnego, w tym w konfiguracjach wielokanałowych i obiektowych.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kompleksową pracę z dźwiękiem przestrzennym w środowisku DAW bez konieczności stosowania zewnętrznych systemów sprzętowych.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i zarządzania projektami dźwięku immersyjnego,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przygotowania materiałów audio do nowoczesnych formatów dystrybucji,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procesu dydaktycznego w zakresie produkcji audio przestrzennego.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Środowisko pracy 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immersyjnej: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konfiguracjach wielokanałowych i przestrzennych (minimum 7.1.4 lub równoważnych),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formatów obiektowych umożliwiających pozycjonowanie źródeł dźwięku w przestrzeni trójwymiarowej,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bez fizycznego systemu głośnikowego (z wykorzystaniem monitoringu binauralnego lub równoważnego).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Routing i zarządzanie sygnałem: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zaawansowany system routingu sygnałów audio,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przypisywania źródeł do kanałów lub obiektów,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elastyczne zarządzanie strukturą miksu wielokanałowego.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Pozycjonowanie przestrzenne: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rozmieszczania źródeł dźwięku w przestrzeni 3D,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parametrów położenia (np. azymut, elewacja, odległość lub równoważne),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ruchu źródeł dźwięku.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Kodowanie i eksport: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przygotowania materiału audio do formatów immersyjnych,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eksport do standardowych formatów wykorzystywanych w produkcji audio i postprodukcji,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integracji z innymi narzędziami produkcyjnymi.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acja z DAW: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oraz offline,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zarządzanie przestrzenią dźwiękową,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3D lub rozmieszczenia źródeł,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B90278" w:rsidRPr="00B90278" w:rsidRDefault="00B90278" w:rsidP="00B9027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tworzenie i zarządzanie dźwiękiem immersyjnym,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konfiguracje wielokanałowe i formaty obiektowe,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zaawansowany routing i kontrolę przestrzenną,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B90278" w:rsidRPr="00B90278" w:rsidRDefault="00B90278" w:rsidP="00032822">
            <w:pPr>
              <w:pStyle w:val="Akapitzlist"/>
              <w:numPr>
                <w:ilvl w:val="0"/>
                <w:numId w:val="16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B90278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>spełnia wszystkie wymagania określone powyżej.</w:t>
            </w:r>
          </w:p>
        </w:tc>
      </w:tr>
    </w:tbl>
    <w:p w:rsidR="00B90278" w:rsidRPr="000F490E" w:rsidRDefault="00B9027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F94B2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DD2899" w:rsidRPr="000F490E" w:rsidRDefault="00DD2899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12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297A0B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297A0B">
              <w:rPr>
                <w:rFonts w:ascii="Trebuchet MS" w:hAnsi="Trebuchet MS"/>
                <w:b/>
                <w:sz w:val="22"/>
                <w:szCs w:val="22"/>
              </w:rPr>
              <w:t>Wtyczka efektu pogłosowego 3D z integracją ze środowiskiem produkcji immersyjnej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efektu pogłosowego przeznaczonej do pracy w środowisku dźwięku immersyjnego, umożliwiającej generowanie pogłosu w przestrzeni trójwymiarowej oraz integrację z oprogramowaniem do tworzenia i zarządzania dźwiękiem immersyjnym.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efektów pogłosowych w przestrzeni 3D,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produkcji immersyjnej,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integracji efektów przestrzennych z systemem zarządzania dźwiękiem obiektowym,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zaawansowanych projektów edukacyjnych i produkcyjnych. </w:t>
            </w:r>
          </w:p>
          <w:p w:rsidR="00297A0B" w:rsidRDefault="00297A0B" w:rsidP="00297A0B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Przetwarzanie pogłosu 3D: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generowanie pogłosu w przestrzeni trójwymiarowej,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rozmieszczania pogłosu jako elementu sceny przestrzennej,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przetwarzanie sygnału w środowisku wielokanałowym i immersyjnym (minimum 7.1.4 lub równoważnym),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6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zachowanie spójności przestrzennej pogłosu względem źródeł dźwięku.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z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 systemem produkcji immersyjnej: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bezpośrednia integracja z wtyczką lub środowiskiem do tworzenia i zarządzania dźwiękiem immersyjnym,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sterowania parametrami pogłosu z poziomu systemu przestrzennego,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synchronizacja parametrów przestrzennych z pozycjonowaniem źródeł dźwięku.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Kontrola parametrów pogłosu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regulacja czasu wybrzmiewania,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rozmiaru i charakteru przestrzeni,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parametrów przestrzennych (pozycja, rozproszenie, głębokość lub równoważne),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proporcji wet/dry,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modulacji parametrów.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Praca w środowisku immersyjnym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obiektowymi,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wykorzystania w produkcji muzycznej i postprodukcji,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pracy w czasie rzeczywistym.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fejs użytkownika: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interfejs umożliwiający kontrolę przestrzenną efektu,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dźwiękowej lub parametrów przestrzennych,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Integracja z DAW: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7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parametrów.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</w:t>
            </w: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standardów: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VST3,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AAX,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AU,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systemami: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Windows,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macOS. 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niska latencja,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297A0B" w:rsidRPr="00297A0B" w:rsidRDefault="00297A0B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generowanie pogłosu w przestrzeni trójwymiarowej,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systemem produkcji dźwięku immersyjnego,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kontrolę parametrów przestrzennych i akustycznych,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w środowisku wielokanałowym i obiektowym, </w:t>
            </w:r>
          </w:p>
          <w:p w:rsidR="00297A0B" w:rsidRPr="00297A0B" w:rsidRDefault="00297A0B" w:rsidP="00032822">
            <w:pPr>
              <w:pStyle w:val="Akapitzlist"/>
              <w:numPr>
                <w:ilvl w:val="0"/>
                <w:numId w:val="18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297A0B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297A0B" w:rsidRDefault="00297A0B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B9027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</w:t>
      </w:r>
      <w:r w:rsidR="00297A0B">
        <w:rPr>
          <w:rFonts w:ascii="Trebuchet MS" w:hAnsi="Trebuchet MS"/>
          <w:sz w:val="22"/>
          <w:szCs w:val="22"/>
        </w:rPr>
        <w:t>k</w:t>
      </w:r>
      <w:r w:rsidR="00DD2899">
        <w:rPr>
          <w:rFonts w:ascii="Trebuchet MS" w:hAnsi="Trebuchet MS"/>
          <w:sz w:val="22"/>
          <w:szCs w:val="22"/>
        </w:rPr>
        <w:t>uł 13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297A0B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297A0B">
              <w:rPr>
                <w:rFonts w:ascii="Trebuchet MS" w:hAnsi="Trebuchet MS"/>
                <w:b/>
                <w:sz w:val="22"/>
                <w:szCs w:val="22"/>
              </w:rPr>
              <w:t>Wtyczka do kodowania i monitorowania binauralnego dźwięku przestrzennego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027987" w:rsidRPr="00027987" w:rsidRDefault="00027987" w:rsidP="00D63CF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umożliwiającej kodowanie oraz monitorowanie binauralne dźwięku przestrzennego, przeznaczonej do pracy w środowisku produkcji audio wielokanałowego i immersyjnego.Wtyczka musi umożliwiać odsłuch materiału przestrzennego na słuchawkach z zachowaniem informacji o kierunku, odległości i położeniu źródeł dźwięku w przestrzeni trójwymiarowej.</w:t>
            </w:r>
          </w:p>
          <w:p w:rsidR="00027987" w:rsidRPr="00027987" w:rsidRDefault="00027987" w:rsidP="00D63CF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monitorowania materiału immersyjnego w warunkach braku fizycznego systemu głośnikowego,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konwersji dźwięku wielokanałowego i obiektowego do odsłuchu binauralnego,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produkcji i postprodukcji dźwięku przestrzennego,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procesu dydaktycznego w zakresie technologii audio. </w:t>
            </w:r>
          </w:p>
          <w:p w:rsidR="00D63CFA" w:rsidRDefault="00D63CFA" w:rsidP="00027987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027987" w:rsidRPr="00027987" w:rsidRDefault="00027987" w:rsidP="00D63CFA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 w:rsidR="00D63CFA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027987" w:rsidRPr="00027987" w:rsidRDefault="00D63CFA" w:rsidP="00032822">
            <w:pPr>
              <w:pStyle w:val="Akapitzlist"/>
              <w:numPr>
                <w:ilvl w:val="0"/>
                <w:numId w:val="18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Kodowanie binauralne: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konwersja sygnału wielokanałowego i obiektowego do formatu binauralnego,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realistyczne odwzorowanie kierunku, odległości i ruchu źródeł dźwięku,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wykorzystanie modeli percepcji słuchowej (HRTF lub równoważnych),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8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rzeczywistym. </w:t>
            </w:r>
          </w:p>
          <w:p w:rsidR="00027987" w:rsidRPr="00027987" w:rsidRDefault="00AD1B2D" w:rsidP="00032822">
            <w:pPr>
              <w:pStyle w:val="Akapitzlist"/>
              <w:numPr>
                <w:ilvl w:val="0"/>
                <w:numId w:val="19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Obsługa środowiska immersyjnego: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konfiguracji wielokanałowych (minimum stereo, 5.1, 7.1 oraz 7.1.4 lub równoważnych),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sygnałów obiektowych stosowanych w produkcji dźwięku przestrzennego,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bez fizycznego systemu głośnikowego.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Monitoro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wanie w środowisku produkcyjnym: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użycia jako narzędzie monitorujące w środowisku DAW,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integracja z projektami wielokanałowymi i immersyjnymi,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i offline.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Pe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rsonalizacja odsłuchu: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wyboru lub zmiany charakterystyki HRTF,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dostosowania odsłuchu do użytkownika lub profilu referencyjnego,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parametrów przestrzennych i percepcyjnych. </w:t>
            </w:r>
          </w:p>
          <w:p w:rsidR="00027987" w:rsidRPr="00027987" w:rsidRDefault="00AD1B2D" w:rsidP="00032822">
            <w:pPr>
              <w:pStyle w:val="Akapitzlist"/>
              <w:numPr>
                <w:ilvl w:val="0"/>
                <w:numId w:val="19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Interfejs użytkownika: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parametrów binauralnych,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sceny dźwiękowej lub położenia źródeł,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Int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egracja z systemem produkcyjnym: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profesjonalnymi systemami DAW, w tym z oprogramowaniem wykorzystywanym przez Zamawiającego, tj. Avid Pro Tools, lub rozwiązaniem równoważnym,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jako wtyczka insertowa lub monitorująca,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19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projektów wielokanałowych i obiektowych. </w:t>
            </w:r>
          </w:p>
          <w:p w:rsidR="00027987" w:rsidRPr="00027987" w:rsidRDefault="00AD1B2D" w:rsidP="00032822">
            <w:pPr>
              <w:pStyle w:val="Akapitzlist"/>
              <w:numPr>
                <w:ilvl w:val="0"/>
                <w:numId w:val="20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>
              <w:rPr>
                <w:rFonts w:ascii="Trebuchet MS" w:hAnsi="Trebuchet MS" w:cstheme="minorHAnsi"/>
                <w:color w:val="271C2B"/>
                <w:sz w:val="22"/>
                <w:szCs w:val="22"/>
              </w:rPr>
              <w:t>Kompatybilność techniczna: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macOS. </w:t>
            </w:r>
          </w:p>
          <w:p w:rsidR="00AD1B2D" w:rsidRDefault="00AD1B2D" w:rsidP="00AD1B2D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</w:p>
          <w:p w:rsidR="00027987" w:rsidRPr="00AD1B2D" w:rsidRDefault="00027987" w:rsidP="00AD1B2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licencyjne</w:t>
            </w:r>
            <w:r w:rsid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dopuszcza się licencję edukacyjną (EDU) pod warunkiem pełnej funkcjonalności,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027987" w:rsidRPr="00AD1B2D" w:rsidRDefault="00027987" w:rsidP="00AD1B2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niefunkcjonalne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AD1B2D" w:rsidRDefault="00027987" w:rsidP="00032822">
            <w:pPr>
              <w:pStyle w:val="Akapitzlist"/>
              <w:numPr>
                <w:ilvl w:val="0"/>
                <w:numId w:val="20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 oprogramowania. </w:t>
            </w:r>
          </w:p>
          <w:p w:rsidR="00027987" w:rsidRPr="00AD1B2D" w:rsidRDefault="00027987" w:rsidP="00AD1B2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AD1B2D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Warunki równoważności</w:t>
            </w:r>
            <w:r w:rsid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t>:</w:t>
            </w:r>
            <w:r w:rsidRPr="00AD1B2D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 xml:space="preserve">Zamawiający uzna za równoważne rozwiązanie, które: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konwersję i monitoring binauralny dźwięku przestrzennego,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realistyczne odwzorowanie sceny dźwiękowej na słuchawkach,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sygnały wielokanałowe i obiektowe, </w:t>
            </w:r>
          </w:p>
          <w:p w:rsidR="00027987" w:rsidRPr="00027987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297A0B" w:rsidRPr="00AD1B2D" w:rsidRDefault="00027987" w:rsidP="00032822">
            <w:pPr>
              <w:pStyle w:val="Akapitzlist"/>
              <w:numPr>
                <w:ilvl w:val="0"/>
                <w:numId w:val="20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027987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DD2899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14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CD413D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CD413D">
              <w:rPr>
                <w:rFonts w:ascii="Trebuchet MS" w:hAnsi="Trebuchet MS"/>
                <w:b/>
                <w:sz w:val="22"/>
                <w:szCs w:val="22"/>
              </w:rPr>
              <w:t>Pakiet wtyczek do przetwarzania i zarządzania sygnałem audio wielokanałowym i wysokiej rozdzielczości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E946B4">
              <w:rPr>
                <w:rFonts w:ascii="Trebuchet MS" w:hAnsi="Trebuchet MS" w:cstheme="minorHAnsi"/>
                <w:sz w:val="22"/>
                <w:szCs w:val="22"/>
              </w:rPr>
              <w:t xml:space="preserve">zestaw licencji 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CD413D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pakietu składającego się z minimum 5 wtyczek audio przeznaczonych do przetwarzania, monitorowania i zarządzania sygnałem audio w formatach wielokanałowych, przestrzennych oraz wysokiej rozdzielczości, wykorzystywanych w produkcji muzycznej i postprodukcji dźwięku.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Pakiet musi stanowić spójny zestaw narzędzi do pracy z dźwiękiem immersyjnym oraz sygnałem audio wysokiej jakości.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pakietu wynika z konieczności: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 w środowisku immersyjnym,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obsługi zaawansowanych formatów przestrzennych stosowanych w produkcji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dźwięku w wysokiej rozdzielczości, </w:t>
            </w:r>
          </w:p>
          <w:p w:rsidR="00E946B4" w:rsidRDefault="00E946B4" w:rsidP="00032822">
            <w:pPr>
              <w:pStyle w:val="Akapitzlist"/>
              <w:numPr>
                <w:ilvl w:val="0"/>
                <w:numId w:val="20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projektów edukacyjnych i produkcyjnych w zakresie nowoczesnych technologii audio.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Struktura pakietu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zawierać minimum 5 wtyczek audio, przeznaczonych do: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sygnału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routingu i zarządzania sygnałem wielokanałowym,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analizy i monitorowania sygnału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w środowisku immersyjnym,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i korekcji dźwięku.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Obsługa formatów wielokanałowych i przestrzennych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umożliwiać pracę z sygnałem audio w konfiguracjach: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wielokanałowych (minimum 5.1 i 7.1),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immersyjnych i obiektowych (minimum 7.1.4 lub równoważnych),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przestrzennych umożliwiających precyzyjne pozycjonowanie źródeł dźwięku,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wielokanałowych o wysokiej liczbie kanałów odpowiadających funkcjonalnie co najmniej 16 kanałom przetwarzania przestrzennego lub równoważnemu modelowi.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Przetwarzanie sygnału wysokiej rozdzielczości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sygnału audio w wysokiej rozdzielczości (minimum 384 kHz lub równoważnej jakości przetwarzania),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brak degradacji sygnału przy pracy wielokanałowej,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środowisku produkcji audio wysokiej jakości.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Narzędzia przetwarzania audio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umożliwiać co najmniej: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routing sygnału audio w strukturach wielokanałowych i obiektowych,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kontrolę poziomów i dynamiki sygnału,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przetwarzanie przestrzenne i korekcję sygnału,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0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monitorowanie sygnału w czasie rzeczywistym.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zestaw minimum 5 wtyczek w środowisku DAW,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immersyjnymi,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oraz offline,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kompatybilność z profesjonalnymi systemami DAW, w tym z oprogramowaniem wykorzystywanym przez Zamawiającego, tj. Avid Pro Tools, lub rozwiązaniem równoważnym.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zarządzanie sygnałem wielokanałowym,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routingu i struktury sygnału,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7. Kompatybilność techniczna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macOS. </w:t>
            </w:r>
          </w:p>
          <w:p w:rsidR="00E946B4" w:rsidRDefault="00E946B4" w:rsidP="00E946B4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obejmująca pakiet minimum 5 wtyczek,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 oprogramowania. </w:t>
            </w:r>
          </w:p>
          <w:p w:rsidR="00E946B4" w:rsidRPr="00E946B4" w:rsidRDefault="00E946B4" w:rsidP="00E946B4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stanowi pakiet co najmniej 5 wtyczek funkcjonalnie odpowiadających wymaganiom OPZ,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przetwarzanie sygnału audio w konfiguracjach wielokanałowych i obiektowych,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wysoką rozdzielczość sygnału audio,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narzędzia do routingu, analizy i przetwarzania sygnału przestrzennego, </w:t>
            </w:r>
          </w:p>
          <w:p w:rsidR="00E946B4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CD413D" w:rsidRPr="00E946B4" w:rsidRDefault="00E946B4" w:rsidP="00032822">
            <w:pPr>
              <w:pStyle w:val="Akapitzlist"/>
              <w:numPr>
                <w:ilvl w:val="0"/>
                <w:numId w:val="21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E946B4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C31091" w:rsidRDefault="00C31091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15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lastRenderedPageBreak/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C31091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C31091">
              <w:rPr>
                <w:rFonts w:ascii="Trebuchet MS" w:hAnsi="Trebuchet MS"/>
                <w:b/>
                <w:sz w:val="22"/>
                <w:szCs w:val="22"/>
              </w:rPr>
              <w:t>Wtyczka pogłosu konwolucyjnego i algorytmicznego do pracy w środowisku dźwięku immersyjnego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>
              <w:rPr>
                <w:rFonts w:ascii="Trebuchet MS" w:hAnsi="Trebuchet MS" w:cstheme="minorHAnsi"/>
                <w:sz w:val="22"/>
                <w:szCs w:val="22"/>
              </w:rPr>
              <w:t xml:space="preserve"> licencja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profesjonalnej wtyczki pogłosowej umożliwiającej przetwarzanie dźwięku w środowisku wielokanałowym i obiektowym, przeznaczonej do produkcji muzycznej oraz postprodukcji audio w systemach dźwięku przestrzennego.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>Wtyczka musi umożliwiać generowanie pogłosu opartego na odpowiedzi impulsowej (convolution) oraz/lub modelowaniu algorytmicznym, z możliwością pracy w środowisku immersyjnym.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wtyczki wynika z konieczności: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realistycznych przestrzeni akustycznych w produkcji audio,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symulacji akustyki pomieszczeń i przestrzeni naturalnych oraz sztucznych,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projektów edukacyjnych w zakresie technologii dźwięku przestrzennego. </w:t>
            </w:r>
          </w:p>
          <w:p w:rsidR="00C31091" w:rsidRDefault="00C31091" w:rsidP="00C31091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C31091" w:rsidRDefault="00C31091" w:rsidP="00C31091">
            <w:pPr>
              <w:pStyle w:val="Akapitzlist"/>
              <w:shd w:val="clear" w:color="auto" w:fill="FFFFFF"/>
              <w:spacing w:line="360" w:lineRule="auto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Generowanie pogłosu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generowania pogłosu opartego na odpowiedzi impulsowej (convolution) lub modelowaniu algorytmicznym,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stosowania własnych lub wbudowanych odpowiedzi impulsowych,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realistyczne odwzorowanie przestrzeni akustycznej.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Praca w środowisku immersyjnym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konfiguracji wielokanałowych (minimum stereo, 5.1, 7.1 oraz 7.1.4 lub równoważnych),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z sygnałem obiektowym,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zachowanie spójności przestrzennej pogłosu w środowisku 3D.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Kontrola parametrów akustycznych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czasu pogłosu (decay),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kontrola wczesnych i późnych odbić,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możliwość modelowania charakterystyki przestrzeni,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regulacja barwy i dyfuzji pogłosu,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1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wtyczka w środowisku DAW,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immersyjnymi,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automatyzacji parametrów.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interfejs umożliwiający kontrolę parametrów przestrzennych i akustycznych,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przestrzeni pogłosowej lub parametrów odbić,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Kompatybilność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macOS, </w:t>
            </w:r>
          </w:p>
          <w:p w:rsidR="00C31091" w:rsidRDefault="00C31091" w:rsidP="00032822">
            <w:pPr>
              <w:pStyle w:val="Akapitzlist"/>
              <w:numPr>
                <w:ilvl w:val="0"/>
                <w:numId w:val="22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współpraca z profesjonalnym środowiskiem DAW, w tym z oprogramowaniem wykorzystywanym przez Zamawiającego, tj. Avid Pro Tools, lub rozwiązaniem równoważnym. </w:t>
            </w:r>
          </w:p>
          <w:p w:rsid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color w:val="271C2B"/>
              </w:rPr>
            </w:pP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 oprogramowania. </w:t>
            </w:r>
          </w:p>
          <w:p w:rsidR="00C31091" w:rsidRPr="00C31091" w:rsidRDefault="00C31091" w:rsidP="00C31091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generowanie pogłosu konwolucyjnego i/lub algorytmicznego,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obsługuje środowisko wielokanałowe i obiektowe,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zapewnia realistyczne modelowanie przestrzeni akustycznej,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C31091" w:rsidRPr="00C31091" w:rsidRDefault="00C31091" w:rsidP="00032822">
            <w:pPr>
              <w:pStyle w:val="Akapitzlist"/>
              <w:numPr>
                <w:ilvl w:val="0"/>
                <w:numId w:val="22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C31091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1B59C8" w:rsidRDefault="001B59C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DD2899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B90278" w:rsidRDefault="00DD2899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Artykuł 16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2257"/>
        <w:gridCol w:w="6923"/>
      </w:tblGrid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Nazwa Artykułu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1B59C8" w:rsidP="001B59C8">
            <w:pPr>
              <w:keepNext/>
              <w:keepLines/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1B59C8">
              <w:rPr>
                <w:rFonts w:ascii="Trebuchet MS" w:hAnsi="Trebuchet MS"/>
                <w:b/>
                <w:sz w:val="22"/>
                <w:szCs w:val="22"/>
              </w:rPr>
              <w:t xml:space="preserve">Pakiet wtyczek do produkcji dźwięku immersyjnego </w:t>
            </w:r>
          </w:p>
        </w:tc>
      </w:tr>
      <w:tr w:rsidR="00B90278" w:rsidRPr="000F490E" w:rsidTr="00297A0B"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1B59C8">
            <w:pPr>
              <w:keepNext/>
              <w:keepLines/>
              <w:spacing w:line="360" w:lineRule="auto"/>
              <w:rPr>
                <w:rFonts w:ascii="Trebuchet MS" w:hAnsi="Trebuchet MS" w:cstheme="minorHAnsi"/>
              </w:rPr>
            </w:pPr>
            <w:r w:rsidRPr="000F490E">
              <w:rPr>
                <w:rFonts w:ascii="Trebuchet MS" w:hAnsi="Trebuchet MS" w:cstheme="minorHAnsi"/>
                <w:sz w:val="22"/>
                <w:szCs w:val="22"/>
              </w:rPr>
              <w:t>1</w:t>
            </w:r>
            <w:r w:rsidR="001B59C8">
              <w:rPr>
                <w:rFonts w:ascii="Trebuchet MS" w:hAnsi="Trebuchet MS" w:cstheme="minorHAnsi"/>
                <w:sz w:val="22"/>
                <w:szCs w:val="22"/>
              </w:rPr>
              <w:t>zestaw licencji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:rsidR="00B90278" w:rsidRPr="000F490E" w:rsidRDefault="00B90278" w:rsidP="00297A0B">
            <w:pPr>
              <w:spacing w:line="360" w:lineRule="auto"/>
              <w:rPr>
                <w:rFonts w:ascii="Trebuchet MS" w:hAnsi="Trebuchet MS" w:cstheme="minorHAnsi"/>
                <w:b/>
                <w:bCs/>
              </w:rPr>
            </w:pPr>
            <w:r w:rsidRPr="000F490E">
              <w:rPr>
                <w:rFonts w:ascii="Trebuchet MS" w:hAnsi="Trebuchet MS" w:cstheme="minorHAnsi"/>
                <w:b/>
                <w:bCs/>
                <w:sz w:val="22"/>
                <w:szCs w:val="22"/>
              </w:rPr>
              <w:t>Parametry - wymagania minimalne:</w:t>
            </w:r>
          </w:p>
        </w:tc>
      </w:tr>
      <w:tr w:rsidR="00B90278" w:rsidRPr="000F490E" w:rsidTr="00297A0B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0278" w:rsidRDefault="00B90278" w:rsidP="00297A0B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b/>
                <w:color w:val="271C2B"/>
              </w:rPr>
            </w:pPr>
            <w:r w:rsidRPr="007B3555">
              <w:rPr>
                <w:rFonts w:ascii="Trebuchet MS" w:hAnsi="Trebuchet MS" w:cstheme="minorHAnsi"/>
                <w:b/>
                <w:color w:val="271C2B"/>
                <w:sz w:val="22"/>
                <w:szCs w:val="22"/>
              </w:rPr>
              <w:t>Wymagania ogólne: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>Przedmiotem zamówienia jest dostawa pakietu składającego się z minimum 3 profesjonalnych narzędzi (wtyczek audio) przeznaczonych do produkcji, przetwarzania i zarządzania dźwiękiem immersyjnym w środowisku wielokanałowym i obiektowym.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>Pakiet musi stanowić spójny zestaw narzędzi umożliwiających realizację pełnego procesu produkcji audio przestrzennego, od kreacji po monitoring i kontrolę sygnału.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Uzasadnienie potrzeby funkcjonalnej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Zastosowanie pakietu wynika z konieczności: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realizacji produkcji dźwięku immersyjnego w środowisku edukacyjnym i studyjnym,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pracy z materiałem wielokanałowym i obiektowym,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tworzenia i kontroli przestrzeni dźwiękowej w 3D,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6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integracji procesów miksu, przetwarzania i monitoringu dźwięku przestrzennego.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1. Struktura pakietu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zawierać minimum 3 narzędzia (wtyczki audio), przeznaczone do: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i kreacji dźwięku przestrzennego,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zarządzania sygnałem w środowisku wielokanałowym i obiektowym,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monitorowania i analizy dźwięku immersyjnego,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7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przetwarzania efektów przestrzennych (np. pogłos, lokalizacja, przestrzenność).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2. Obsługa dźwięku immersyjnego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umożliwiać pracę z sygnałem audio w konfiguracjach: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stereo,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wielokanałowych (minimum 5.1 i 7.1),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immersyjnych i obiektowych (minimum 7.1.4 lub równoważnych),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8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systemów umożliwiających precyzyjne pozycjonowanie źródeł dźwięku w przestrzeni 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lastRenderedPageBreak/>
              <w:t xml:space="preserve">trójwymiarowej.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3. Funkcjonalność produkcyjna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Pakiet musi zapewniać co najmniej: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kontrolę pozycjonowania źródeł dźwięku w przestrzeni 3D,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przetwarzanie efektów przestrzennych (w tym pogłos, ruch, dyfuzja lub równoważne),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zarządzanie routingiem sygnału w środowisku wielokanałowym,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29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narzędzia analizy i monitorowania sygnału immersyjnego.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4. Integracja z systemem produkcyjnym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praca jako zestaw wtyczek w środowisku DAW,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projektami wielokanałowymi i obiektowymi,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pracy w czasie rzeczywistym oraz offline,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0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profesjonalnymi systemami DAW, w tym z oprogramowaniem wykorzystywanym przez Zamawiającego, tj. Avid Pro Tools, lub rozwiązaniem równoważnym.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5. Interfejs użytkownika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czytelny interfejs umożliwiający kontrolę przestrzeni dźwiękowej,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wizualizacja położenia źródeł i struktury sygnału,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1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skalowania interfejsu.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6. Kompatybilność techniczna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obsługa standardów wtyczek audio: VST3, AAX, AU,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2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kompatybilność z systemami operacyjnymi: Windows, macOS. </w:t>
            </w:r>
          </w:p>
          <w:p w:rsid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360"/>
              <w:rPr>
                <w:rFonts w:ascii="Trebuchet MS" w:hAnsi="Trebuchet MS" w:cstheme="minorHAnsi"/>
                <w:b/>
                <w:bCs/>
                <w:color w:val="271C2B"/>
              </w:rPr>
            </w:pP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licencyjne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obejmująca pakiet minimum 3 narzędzi,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licencja bezterminowa (perpetual) lub równoważna,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aktywacji online lub offline,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dopuszcza się licencję edukacyjną (EDU) pod warunkiem pełnej funkcjonalności,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3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użytkowania w instytucji edukacyjnej.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Wymagania niefunkcjonalne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stabilność działania,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niska latencja,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dokumentacja użytkownika,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4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możliwość aktualizacji. </w:t>
            </w:r>
          </w:p>
          <w:p w:rsidR="001B59C8" w:rsidRPr="001B59C8" w:rsidRDefault="001B59C8" w:rsidP="001B59C8">
            <w:pPr>
              <w:pStyle w:val="Akapitzlist"/>
              <w:shd w:val="clear" w:color="auto" w:fill="FFFFFF"/>
              <w:spacing w:line="360" w:lineRule="auto"/>
              <w:ind w:left="0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lastRenderedPageBreak/>
              <w:t>Warunki równoważności</w:t>
            </w:r>
            <w:r>
              <w:rPr>
                <w:rFonts w:ascii="Trebuchet MS" w:hAnsi="Trebuchet MS" w:cstheme="minorHAnsi"/>
                <w:b/>
                <w:bCs/>
                <w:color w:val="271C2B"/>
                <w:sz w:val="22"/>
                <w:szCs w:val="22"/>
              </w:rPr>
              <w:t>:</w:t>
            </w: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br/>
              <w:t>Zamawiający uzna za równoważne rozwiązanie, które: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stanowi pakiet co najmniej 3 narzędzi do produkcji dźwięku immersyjnego,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umożliwia pracę z sygnałem wielokanałowym i obiektowym,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zapewnia narzędzia do kreacji i kontroli przestrzeni dźwiękowej, </w:t>
            </w:r>
          </w:p>
          <w:p w:rsidR="001B59C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 xml:space="preserve">integruje się z profesjonalnym środowiskiem DAW, </w:t>
            </w:r>
          </w:p>
          <w:p w:rsidR="00B90278" w:rsidRPr="001B59C8" w:rsidRDefault="001B59C8" w:rsidP="00032822">
            <w:pPr>
              <w:pStyle w:val="Akapitzlist"/>
              <w:numPr>
                <w:ilvl w:val="0"/>
                <w:numId w:val="235"/>
              </w:numPr>
              <w:shd w:val="clear" w:color="auto" w:fill="FFFFFF"/>
              <w:spacing w:line="360" w:lineRule="auto"/>
              <w:rPr>
                <w:rFonts w:ascii="Trebuchet MS" w:hAnsi="Trebuchet MS" w:cstheme="minorHAnsi"/>
                <w:color w:val="271C2B"/>
              </w:rPr>
            </w:pPr>
            <w:r w:rsidRPr="001B59C8">
              <w:rPr>
                <w:rFonts w:ascii="Trebuchet MS" w:hAnsi="Trebuchet MS" w:cstheme="minorHAnsi"/>
                <w:color w:val="271C2B"/>
                <w:sz w:val="22"/>
                <w:szCs w:val="22"/>
              </w:rPr>
              <w:t>spełnia wszystkie wymagania określone powyżej.</w:t>
            </w:r>
          </w:p>
        </w:tc>
      </w:tr>
    </w:tbl>
    <w:p w:rsidR="001B59C8" w:rsidRDefault="001B59C8" w:rsidP="00B90278">
      <w:pPr>
        <w:pStyle w:val="Akapitzlist"/>
        <w:ind w:left="0"/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0F490E" w:rsidRDefault="00F94B2E" w:rsidP="003119EF">
      <w:pPr>
        <w:tabs>
          <w:tab w:val="left" w:pos="3735"/>
        </w:tabs>
        <w:rPr>
          <w:rFonts w:ascii="Trebuchet MS" w:hAnsi="Trebuchet MS"/>
          <w:sz w:val="22"/>
          <w:szCs w:val="22"/>
        </w:rPr>
      </w:pPr>
    </w:p>
    <w:p w:rsidR="00F94B2E" w:rsidRPr="003119EF" w:rsidRDefault="00F94B2E" w:rsidP="003119EF">
      <w:pPr>
        <w:tabs>
          <w:tab w:val="left" w:pos="3735"/>
        </w:tabs>
      </w:pPr>
    </w:p>
    <w:sectPr w:rsidR="00F94B2E" w:rsidRPr="003119EF" w:rsidSect="001D4415">
      <w:headerReference w:type="default" r:id="rId8"/>
      <w:footerReference w:type="default" r:id="rId9"/>
      <w:pgSz w:w="11906" w:h="16838"/>
      <w:pgMar w:top="1417" w:right="1417" w:bottom="1417" w:left="1417" w:header="510" w:footer="90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951" w:rsidRDefault="00537951" w:rsidP="003119EF">
      <w:r>
        <w:separator/>
      </w:r>
    </w:p>
  </w:endnote>
  <w:endnote w:type="continuationSeparator" w:id="1">
    <w:p w:rsidR="00537951" w:rsidRDefault="00537951" w:rsidP="003119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7170171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0907B4" w:rsidRDefault="000907B4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 w:rsidR="00F01FEC" w:rsidRPr="00F01FEC">
          <w:fldChar w:fldCharType="begin"/>
        </w:r>
        <w:r>
          <w:instrText xml:space="preserve"> PAGE    \* MERGEFORMAT </w:instrText>
        </w:r>
        <w:r w:rsidR="00F01FEC" w:rsidRPr="00F01FEC">
          <w:fldChar w:fldCharType="separate"/>
        </w:r>
        <w:r w:rsidR="00E65284" w:rsidRPr="00E65284">
          <w:rPr>
            <w:rFonts w:asciiTheme="majorHAnsi" w:hAnsiTheme="majorHAnsi"/>
            <w:noProof/>
            <w:sz w:val="28"/>
            <w:szCs w:val="28"/>
          </w:rPr>
          <w:t>9</w:t>
        </w:r>
        <w:r w:rsidR="00F01FEC">
          <w:rPr>
            <w:rFonts w:asciiTheme="majorHAnsi" w:hAnsiTheme="majorHAnsi"/>
            <w:noProof/>
            <w:sz w:val="28"/>
            <w:szCs w:val="28"/>
          </w:rPr>
          <w:fldChar w:fldCharType="end"/>
        </w:r>
      </w:p>
    </w:sdtContent>
  </w:sdt>
  <w:p w:rsidR="000907B4" w:rsidRDefault="000907B4" w:rsidP="00E17B30">
    <w:pPr>
      <w:pStyle w:val="Stopka"/>
      <w:tabs>
        <w:tab w:val="clear" w:pos="4536"/>
        <w:tab w:val="clear" w:pos="9072"/>
        <w:tab w:val="left" w:pos="732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951" w:rsidRDefault="00537951" w:rsidP="003119EF">
      <w:r>
        <w:separator/>
      </w:r>
    </w:p>
  </w:footnote>
  <w:footnote w:type="continuationSeparator" w:id="1">
    <w:p w:rsidR="00537951" w:rsidRDefault="00537951" w:rsidP="003119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B4" w:rsidRDefault="000907B4" w:rsidP="001D4415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i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i/>
        <w:noProof/>
        <w:sz w:val="18"/>
        <w:szCs w:val="18"/>
      </w:rPr>
      <w:drawing>
        <wp:inline distT="0" distB="0" distL="0" distR="0">
          <wp:extent cx="5760720" cy="608965"/>
          <wp:effectExtent l="19050" t="0" r="0" b="0"/>
          <wp:docPr id="5" name="Obraz 4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907B4" w:rsidRDefault="000907B4" w:rsidP="001D4415">
    <w:pPr>
      <w:tabs>
        <w:tab w:val="center" w:pos="4536"/>
        <w:tab w:val="right" w:pos="9072"/>
      </w:tabs>
      <w:jc w:val="center"/>
      <w:rPr>
        <w:rFonts w:asciiTheme="majorHAnsi" w:eastAsiaTheme="majorEastAsia" w:hAnsiTheme="majorHAnsi" w:cstheme="majorBidi"/>
        <w:i/>
        <w:sz w:val="18"/>
        <w:szCs w:val="18"/>
        <w:lang w:eastAsia="en-US"/>
      </w:rPr>
    </w:pPr>
    <w:r>
      <w:rPr>
        <w:rFonts w:asciiTheme="minorHAnsi" w:eastAsiaTheme="minorHAnsi" w:hAnsiTheme="minorHAnsi" w:cstheme="minorBidi"/>
        <w:i/>
        <w:sz w:val="18"/>
        <w:szCs w:val="18"/>
        <w:lang w:eastAsia="en-US"/>
      </w:rPr>
      <w:t xml:space="preserve">Projekt współfinansowany </w:t>
    </w: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przez Unię Europejską z Funduszu na rzecz Sprawiedliwej Transformacji</w:t>
    </w:r>
  </w:p>
  <w:p w:rsidR="000907B4" w:rsidRDefault="000907B4" w:rsidP="001D4415">
    <w:pPr>
      <w:tabs>
        <w:tab w:val="center" w:pos="4536"/>
        <w:tab w:val="right" w:pos="9072"/>
      </w:tabs>
      <w:jc w:val="center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rPr>
        <w:rFonts w:asciiTheme="majorHAnsi" w:eastAsiaTheme="majorEastAsia" w:hAnsiTheme="majorHAnsi" w:cstheme="majorBidi"/>
        <w:i/>
        <w:sz w:val="18"/>
        <w:szCs w:val="18"/>
        <w:lang w:eastAsia="en-US"/>
      </w:rPr>
      <w:t>w ramach programu regionalnego Fundusze Europejskie dla Śląskiego 2021-2027</w:t>
    </w:r>
  </w:p>
  <w:p w:rsidR="000907B4" w:rsidRDefault="000907B4">
    <w:pPr>
      <w:pStyle w:val="Nagwek"/>
    </w:pPr>
  </w:p>
  <w:p w:rsidR="000907B4" w:rsidRDefault="000907B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232C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068556B"/>
    <w:multiLevelType w:val="multilevel"/>
    <w:tmpl w:val="42E6D0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17E7D0E"/>
    <w:multiLevelType w:val="multilevel"/>
    <w:tmpl w:val="B9C8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BC470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01CF1FA1"/>
    <w:multiLevelType w:val="multilevel"/>
    <w:tmpl w:val="29C48D5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0294091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3057316"/>
    <w:multiLevelType w:val="multilevel"/>
    <w:tmpl w:val="EA7648B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035E4C09"/>
    <w:multiLevelType w:val="multilevel"/>
    <w:tmpl w:val="546074F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389480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03DB257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042E15A2"/>
    <w:multiLevelType w:val="multilevel"/>
    <w:tmpl w:val="455A0C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04BA0357"/>
    <w:multiLevelType w:val="multilevel"/>
    <w:tmpl w:val="94A4EF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055547D3"/>
    <w:multiLevelType w:val="multilevel"/>
    <w:tmpl w:val="691A755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055842E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>
    <w:nsid w:val="058F7836"/>
    <w:multiLevelType w:val="multilevel"/>
    <w:tmpl w:val="08C6F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05BA6ED8"/>
    <w:multiLevelType w:val="multilevel"/>
    <w:tmpl w:val="520ADDC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061463B7"/>
    <w:multiLevelType w:val="multilevel"/>
    <w:tmpl w:val="603EB6F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069F3AC8"/>
    <w:multiLevelType w:val="multilevel"/>
    <w:tmpl w:val="99CCB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06FA63DE"/>
    <w:multiLevelType w:val="multilevel"/>
    <w:tmpl w:val="F8124E3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07062D9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07823B4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>
    <w:nsid w:val="08C2214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>
    <w:nsid w:val="0942530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>
    <w:nsid w:val="09874152"/>
    <w:multiLevelType w:val="hybridMultilevel"/>
    <w:tmpl w:val="650AA69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0A093029"/>
    <w:multiLevelType w:val="hybridMultilevel"/>
    <w:tmpl w:val="DDCEEA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0A5D36A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>
    <w:nsid w:val="0A64495D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0B015916"/>
    <w:multiLevelType w:val="multilevel"/>
    <w:tmpl w:val="D8362A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>
    <w:nsid w:val="0B2A099D"/>
    <w:multiLevelType w:val="multilevel"/>
    <w:tmpl w:val="16C01CB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0B463CDD"/>
    <w:multiLevelType w:val="multilevel"/>
    <w:tmpl w:val="5DE6B7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0BB4290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>
    <w:nsid w:val="0BEF0DFE"/>
    <w:multiLevelType w:val="multilevel"/>
    <w:tmpl w:val="0EDC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0C5261A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>
    <w:nsid w:val="0D913895"/>
    <w:multiLevelType w:val="hybridMultilevel"/>
    <w:tmpl w:val="EF4CBA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0E197A84"/>
    <w:multiLevelType w:val="multilevel"/>
    <w:tmpl w:val="D28E36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>
    <w:nsid w:val="0E463AC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>
    <w:nsid w:val="0E93601F"/>
    <w:multiLevelType w:val="multilevel"/>
    <w:tmpl w:val="8D0A51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>
    <w:nsid w:val="105129C4"/>
    <w:multiLevelType w:val="multilevel"/>
    <w:tmpl w:val="082831F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11ED6DA4"/>
    <w:multiLevelType w:val="multilevel"/>
    <w:tmpl w:val="F4ACEF08"/>
    <w:lvl w:ilvl="0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32"/>
        </w:tabs>
        <w:ind w:left="253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92"/>
        </w:tabs>
        <w:ind w:left="469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  <w:sz w:val="20"/>
      </w:rPr>
    </w:lvl>
  </w:abstractNum>
  <w:abstractNum w:abstractNumId="39">
    <w:nsid w:val="1273092D"/>
    <w:multiLevelType w:val="multilevel"/>
    <w:tmpl w:val="4C3629D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>
    <w:nsid w:val="13F4255D"/>
    <w:multiLevelType w:val="multilevel"/>
    <w:tmpl w:val="0F6E341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140C4AE6"/>
    <w:multiLevelType w:val="multilevel"/>
    <w:tmpl w:val="3558B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>
    <w:nsid w:val="14407FC1"/>
    <w:multiLevelType w:val="multilevel"/>
    <w:tmpl w:val="D8D600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>
    <w:nsid w:val="15982DFE"/>
    <w:multiLevelType w:val="multilevel"/>
    <w:tmpl w:val="33A485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4">
    <w:nsid w:val="15B61997"/>
    <w:multiLevelType w:val="multilevel"/>
    <w:tmpl w:val="E8186A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5">
    <w:nsid w:val="17392842"/>
    <w:multiLevelType w:val="multilevel"/>
    <w:tmpl w:val="35D8F85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6">
    <w:nsid w:val="17490361"/>
    <w:multiLevelType w:val="hybridMultilevel"/>
    <w:tmpl w:val="40C89DC4"/>
    <w:lvl w:ilvl="0" w:tplc="188AC32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18396D87"/>
    <w:multiLevelType w:val="multilevel"/>
    <w:tmpl w:val="582608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8">
    <w:nsid w:val="19AE6E19"/>
    <w:multiLevelType w:val="multilevel"/>
    <w:tmpl w:val="1778B63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9">
    <w:nsid w:val="19B201B5"/>
    <w:multiLevelType w:val="multilevel"/>
    <w:tmpl w:val="4532E7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0">
    <w:nsid w:val="1B28077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1">
    <w:nsid w:val="1BC17BDF"/>
    <w:multiLevelType w:val="multilevel"/>
    <w:tmpl w:val="E160A46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2">
    <w:nsid w:val="1D88268C"/>
    <w:multiLevelType w:val="multilevel"/>
    <w:tmpl w:val="1A42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1DEE7299"/>
    <w:multiLevelType w:val="multilevel"/>
    <w:tmpl w:val="6C48A2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4">
    <w:nsid w:val="1E8D3969"/>
    <w:multiLevelType w:val="multilevel"/>
    <w:tmpl w:val="6FDA60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5">
    <w:nsid w:val="1FDD28EE"/>
    <w:multiLevelType w:val="multilevel"/>
    <w:tmpl w:val="EDE2864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6">
    <w:nsid w:val="2147532D"/>
    <w:multiLevelType w:val="multilevel"/>
    <w:tmpl w:val="65EEE56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>
    <w:nsid w:val="220E1ED3"/>
    <w:multiLevelType w:val="multilevel"/>
    <w:tmpl w:val="886E5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8">
    <w:nsid w:val="22653FE4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9">
    <w:nsid w:val="22DA3228"/>
    <w:multiLevelType w:val="multilevel"/>
    <w:tmpl w:val="E8C0C8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>
    <w:nsid w:val="237B693D"/>
    <w:multiLevelType w:val="multilevel"/>
    <w:tmpl w:val="536A971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1">
    <w:nsid w:val="23AE118B"/>
    <w:multiLevelType w:val="multilevel"/>
    <w:tmpl w:val="4B20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23CE5EFC"/>
    <w:multiLevelType w:val="multilevel"/>
    <w:tmpl w:val="4640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24632E5D"/>
    <w:multiLevelType w:val="multilevel"/>
    <w:tmpl w:val="E6502F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4">
    <w:nsid w:val="24870D6E"/>
    <w:multiLevelType w:val="multilevel"/>
    <w:tmpl w:val="DD4089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5">
    <w:nsid w:val="2517191B"/>
    <w:multiLevelType w:val="multilevel"/>
    <w:tmpl w:val="92F449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6">
    <w:nsid w:val="253471B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7">
    <w:nsid w:val="26BB1874"/>
    <w:multiLevelType w:val="multilevel"/>
    <w:tmpl w:val="90D4A7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8">
    <w:nsid w:val="28114B8D"/>
    <w:multiLevelType w:val="multilevel"/>
    <w:tmpl w:val="49B062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9">
    <w:nsid w:val="28E17744"/>
    <w:multiLevelType w:val="multilevel"/>
    <w:tmpl w:val="918C48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>
    <w:nsid w:val="28F275F2"/>
    <w:multiLevelType w:val="multilevel"/>
    <w:tmpl w:val="2ED89B2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>
    <w:nsid w:val="293F7EB0"/>
    <w:multiLevelType w:val="multilevel"/>
    <w:tmpl w:val="EBF84D1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2">
    <w:nsid w:val="29FD024D"/>
    <w:multiLevelType w:val="multilevel"/>
    <w:tmpl w:val="FDE61CE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3">
    <w:nsid w:val="29FE3011"/>
    <w:multiLevelType w:val="multilevel"/>
    <w:tmpl w:val="4F9EF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4">
    <w:nsid w:val="2AD329DD"/>
    <w:multiLevelType w:val="hybridMultilevel"/>
    <w:tmpl w:val="0834370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>
    <w:nsid w:val="2B4B206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6">
    <w:nsid w:val="2B505196"/>
    <w:multiLevelType w:val="multilevel"/>
    <w:tmpl w:val="7F161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7">
    <w:nsid w:val="2B9D6CC3"/>
    <w:multiLevelType w:val="multilevel"/>
    <w:tmpl w:val="AB7C23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8">
    <w:nsid w:val="2BA80887"/>
    <w:multiLevelType w:val="hybridMultilevel"/>
    <w:tmpl w:val="6144D8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2C451E7E"/>
    <w:multiLevelType w:val="multilevel"/>
    <w:tmpl w:val="EC168C8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0">
    <w:nsid w:val="2CDE75B8"/>
    <w:multiLevelType w:val="multilevel"/>
    <w:tmpl w:val="B4C0BA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1">
    <w:nsid w:val="2D86249E"/>
    <w:multiLevelType w:val="multilevel"/>
    <w:tmpl w:val="00481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2">
    <w:nsid w:val="2ED31D72"/>
    <w:multiLevelType w:val="multilevel"/>
    <w:tmpl w:val="A5CC27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3">
    <w:nsid w:val="2F144DA8"/>
    <w:multiLevelType w:val="multilevel"/>
    <w:tmpl w:val="B25607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4">
    <w:nsid w:val="2F7B2FE4"/>
    <w:multiLevelType w:val="multilevel"/>
    <w:tmpl w:val="0332F1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5">
    <w:nsid w:val="2FFA494A"/>
    <w:multiLevelType w:val="multilevel"/>
    <w:tmpl w:val="A2DAF2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6">
    <w:nsid w:val="300B4249"/>
    <w:multiLevelType w:val="multilevel"/>
    <w:tmpl w:val="5F6C2D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7">
    <w:nsid w:val="3043440E"/>
    <w:multiLevelType w:val="multilevel"/>
    <w:tmpl w:val="1610CD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8">
    <w:nsid w:val="31A66711"/>
    <w:multiLevelType w:val="multilevel"/>
    <w:tmpl w:val="6D5014F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9">
    <w:nsid w:val="326E50AF"/>
    <w:multiLevelType w:val="multilevel"/>
    <w:tmpl w:val="0244481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0">
    <w:nsid w:val="330F0E17"/>
    <w:multiLevelType w:val="hybridMultilevel"/>
    <w:tmpl w:val="7C789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>
    <w:nsid w:val="34BD636A"/>
    <w:multiLevelType w:val="multilevel"/>
    <w:tmpl w:val="37C04DC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2">
    <w:nsid w:val="34BD73CE"/>
    <w:multiLevelType w:val="multilevel"/>
    <w:tmpl w:val="DC987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3">
    <w:nsid w:val="35CB5C31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4">
    <w:nsid w:val="35FD5D30"/>
    <w:multiLevelType w:val="multilevel"/>
    <w:tmpl w:val="A40866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5">
    <w:nsid w:val="363A0CB6"/>
    <w:multiLevelType w:val="multilevel"/>
    <w:tmpl w:val="824AE68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6">
    <w:nsid w:val="377951C7"/>
    <w:multiLevelType w:val="multilevel"/>
    <w:tmpl w:val="2F7AD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7">
    <w:nsid w:val="37C54A8D"/>
    <w:multiLevelType w:val="multilevel"/>
    <w:tmpl w:val="6EA29B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8">
    <w:nsid w:val="37EE6DBD"/>
    <w:multiLevelType w:val="multilevel"/>
    <w:tmpl w:val="5E705BC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9">
    <w:nsid w:val="38851652"/>
    <w:multiLevelType w:val="multilevel"/>
    <w:tmpl w:val="16FAD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0">
    <w:nsid w:val="38945071"/>
    <w:multiLevelType w:val="multilevel"/>
    <w:tmpl w:val="A09AA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1">
    <w:nsid w:val="38A545D9"/>
    <w:multiLevelType w:val="multilevel"/>
    <w:tmpl w:val="8ED298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2">
    <w:nsid w:val="39AC37D8"/>
    <w:multiLevelType w:val="multilevel"/>
    <w:tmpl w:val="14EE33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3">
    <w:nsid w:val="39BD3738"/>
    <w:multiLevelType w:val="multilevel"/>
    <w:tmpl w:val="4E1C1E6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4">
    <w:nsid w:val="39F80FED"/>
    <w:multiLevelType w:val="multilevel"/>
    <w:tmpl w:val="52C4B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5">
    <w:nsid w:val="3A436753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6">
    <w:nsid w:val="3A5637A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7">
    <w:nsid w:val="3B3D651B"/>
    <w:multiLevelType w:val="multilevel"/>
    <w:tmpl w:val="0CD8157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8">
    <w:nsid w:val="3C5243DD"/>
    <w:multiLevelType w:val="multilevel"/>
    <w:tmpl w:val="7012ED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9">
    <w:nsid w:val="3D082070"/>
    <w:multiLevelType w:val="multilevel"/>
    <w:tmpl w:val="2FA8CBA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0">
    <w:nsid w:val="3E1141FC"/>
    <w:multiLevelType w:val="multilevel"/>
    <w:tmpl w:val="266E92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1">
    <w:nsid w:val="3E5C0357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2">
    <w:nsid w:val="3F0B55F1"/>
    <w:multiLevelType w:val="multilevel"/>
    <w:tmpl w:val="850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3">
    <w:nsid w:val="3F542D23"/>
    <w:multiLevelType w:val="multilevel"/>
    <w:tmpl w:val="99247864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4">
    <w:nsid w:val="3FA71EDC"/>
    <w:multiLevelType w:val="multilevel"/>
    <w:tmpl w:val="1150B07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5">
    <w:nsid w:val="3FA9716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6">
    <w:nsid w:val="4021614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7">
    <w:nsid w:val="41BD2405"/>
    <w:multiLevelType w:val="multilevel"/>
    <w:tmpl w:val="0A94230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8">
    <w:nsid w:val="42091F5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9">
    <w:nsid w:val="42690AC9"/>
    <w:multiLevelType w:val="multilevel"/>
    <w:tmpl w:val="F74CB2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0">
    <w:nsid w:val="426C5CAA"/>
    <w:multiLevelType w:val="multilevel"/>
    <w:tmpl w:val="48E87E3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1">
    <w:nsid w:val="426C66C4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2">
    <w:nsid w:val="42DE111E"/>
    <w:multiLevelType w:val="multilevel"/>
    <w:tmpl w:val="B96622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3">
    <w:nsid w:val="4436127E"/>
    <w:multiLevelType w:val="multilevel"/>
    <w:tmpl w:val="425642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4">
    <w:nsid w:val="463F266E"/>
    <w:multiLevelType w:val="multilevel"/>
    <w:tmpl w:val="2F7AD3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5">
    <w:nsid w:val="46BB3A7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6">
    <w:nsid w:val="4712314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7">
    <w:nsid w:val="47F676E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8">
    <w:nsid w:val="48483037"/>
    <w:multiLevelType w:val="multilevel"/>
    <w:tmpl w:val="F99C6E9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>
    <w:nsid w:val="492A02DE"/>
    <w:multiLevelType w:val="multilevel"/>
    <w:tmpl w:val="5DB8F64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0">
    <w:nsid w:val="4A2B29A1"/>
    <w:multiLevelType w:val="multilevel"/>
    <w:tmpl w:val="A0928EC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1">
    <w:nsid w:val="4B2053A7"/>
    <w:multiLevelType w:val="multilevel"/>
    <w:tmpl w:val="0AB288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2">
    <w:nsid w:val="4B357544"/>
    <w:multiLevelType w:val="multilevel"/>
    <w:tmpl w:val="234A5A0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3">
    <w:nsid w:val="4BD028B1"/>
    <w:multiLevelType w:val="multilevel"/>
    <w:tmpl w:val="B5E6CA3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4">
    <w:nsid w:val="4C575FBB"/>
    <w:multiLevelType w:val="multilevel"/>
    <w:tmpl w:val="A1908E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5">
    <w:nsid w:val="4C7567DD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6">
    <w:nsid w:val="4C8543D3"/>
    <w:multiLevelType w:val="multilevel"/>
    <w:tmpl w:val="53DA69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7">
    <w:nsid w:val="4D1D234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8">
    <w:nsid w:val="4D7261E3"/>
    <w:multiLevelType w:val="multilevel"/>
    <w:tmpl w:val="3D962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9">
    <w:nsid w:val="4DCA0D80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0">
    <w:nsid w:val="4E4F6E40"/>
    <w:multiLevelType w:val="multilevel"/>
    <w:tmpl w:val="B628B5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1">
    <w:nsid w:val="4E9036A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2">
    <w:nsid w:val="4F356D8A"/>
    <w:multiLevelType w:val="multilevel"/>
    <w:tmpl w:val="2618CF5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3">
    <w:nsid w:val="50284D77"/>
    <w:multiLevelType w:val="multilevel"/>
    <w:tmpl w:val="35A2025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4">
    <w:nsid w:val="50297203"/>
    <w:multiLevelType w:val="multilevel"/>
    <w:tmpl w:val="7584A2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5">
    <w:nsid w:val="508118F5"/>
    <w:multiLevelType w:val="hybridMultilevel"/>
    <w:tmpl w:val="E70EA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50B74568"/>
    <w:multiLevelType w:val="multilevel"/>
    <w:tmpl w:val="EF46DB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>
    <w:nsid w:val="511F5B1F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8">
    <w:nsid w:val="51725230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9">
    <w:nsid w:val="518A5DB2"/>
    <w:multiLevelType w:val="multilevel"/>
    <w:tmpl w:val="6FB03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0">
    <w:nsid w:val="51B67110"/>
    <w:multiLevelType w:val="multilevel"/>
    <w:tmpl w:val="8F9825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1">
    <w:nsid w:val="51E740B6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2">
    <w:nsid w:val="51F61BF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3">
    <w:nsid w:val="52490A4E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4">
    <w:nsid w:val="52EE2924"/>
    <w:multiLevelType w:val="multilevel"/>
    <w:tmpl w:val="2556A2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5">
    <w:nsid w:val="536169EF"/>
    <w:multiLevelType w:val="multilevel"/>
    <w:tmpl w:val="6E922FC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6">
    <w:nsid w:val="54260707"/>
    <w:multiLevelType w:val="multilevel"/>
    <w:tmpl w:val="7EF62A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7">
    <w:nsid w:val="544C3DAF"/>
    <w:multiLevelType w:val="multilevel"/>
    <w:tmpl w:val="30EE63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8">
    <w:nsid w:val="5467418F"/>
    <w:multiLevelType w:val="multilevel"/>
    <w:tmpl w:val="76F889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9">
    <w:nsid w:val="546F61AC"/>
    <w:multiLevelType w:val="multilevel"/>
    <w:tmpl w:val="83BC45A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0">
    <w:nsid w:val="555976D5"/>
    <w:multiLevelType w:val="multilevel"/>
    <w:tmpl w:val="16F032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1">
    <w:nsid w:val="55F55725"/>
    <w:multiLevelType w:val="multilevel"/>
    <w:tmpl w:val="DD522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2">
    <w:nsid w:val="56124971"/>
    <w:multiLevelType w:val="multilevel"/>
    <w:tmpl w:val="91BC3D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3">
    <w:nsid w:val="564428C4"/>
    <w:multiLevelType w:val="multilevel"/>
    <w:tmpl w:val="3020A7CA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4">
    <w:nsid w:val="573B32B5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5">
    <w:nsid w:val="57A22BA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6">
    <w:nsid w:val="57DB2E20"/>
    <w:multiLevelType w:val="multilevel"/>
    <w:tmpl w:val="62DAB41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7">
    <w:nsid w:val="57E24123"/>
    <w:multiLevelType w:val="multilevel"/>
    <w:tmpl w:val="60646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>
    <w:nsid w:val="583D6EE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9">
    <w:nsid w:val="595846FD"/>
    <w:multiLevelType w:val="multilevel"/>
    <w:tmpl w:val="4F40D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0">
    <w:nsid w:val="59D87780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1">
    <w:nsid w:val="5A053A8F"/>
    <w:multiLevelType w:val="multilevel"/>
    <w:tmpl w:val="7264CF3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2">
    <w:nsid w:val="5A193BF3"/>
    <w:multiLevelType w:val="multilevel"/>
    <w:tmpl w:val="36140A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3">
    <w:nsid w:val="5A857975"/>
    <w:multiLevelType w:val="multilevel"/>
    <w:tmpl w:val="8152B2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4">
    <w:nsid w:val="5A884C1E"/>
    <w:multiLevelType w:val="multilevel"/>
    <w:tmpl w:val="CA268D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5">
    <w:nsid w:val="5BB738B2"/>
    <w:multiLevelType w:val="multilevel"/>
    <w:tmpl w:val="724AF37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6">
    <w:nsid w:val="5BD4249C"/>
    <w:multiLevelType w:val="multilevel"/>
    <w:tmpl w:val="4032438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7">
    <w:nsid w:val="5C09174A"/>
    <w:multiLevelType w:val="multilevel"/>
    <w:tmpl w:val="54A4A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8">
    <w:nsid w:val="5C667A80"/>
    <w:multiLevelType w:val="multilevel"/>
    <w:tmpl w:val="CC86BE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9">
    <w:nsid w:val="5C980E62"/>
    <w:multiLevelType w:val="multilevel"/>
    <w:tmpl w:val="06008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0">
    <w:nsid w:val="5D0850B6"/>
    <w:multiLevelType w:val="multilevel"/>
    <w:tmpl w:val="16A625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1">
    <w:nsid w:val="5E0647F7"/>
    <w:multiLevelType w:val="multilevel"/>
    <w:tmpl w:val="47B20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2">
    <w:nsid w:val="5E7F795C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3">
    <w:nsid w:val="5E801506"/>
    <w:multiLevelType w:val="multilevel"/>
    <w:tmpl w:val="967479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4">
    <w:nsid w:val="5EED764B"/>
    <w:multiLevelType w:val="multilevel"/>
    <w:tmpl w:val="F80EE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5">
    <w:nsid w:val="5F1F73F0"/>
    <w:multiLevelType w:val="multilevel"/>
    <w:tmpl w:val="2A7E9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>
    <w:nsid w:val="5FCA1D2A"/>
    <w:multiLevelType w:val="multilevel"/>
    <w:tmpl w:val="1B6EA8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7">
    <w:nsid w:val="60085CDB"/>
    <w:multiLevelType w:val="multilevel"/>
    <w:tmpl w:val="EBD26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8">
    <w:nsid w:val="60085DFC"/>
    <w:multiLevelType w:val="multilevel"/>
    <w:tmpl w:val="87FE88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9">
    <w:nsid w:val="6014210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0">
    <w:nsid w:val="60D04F2F"/>
    <w:multiLevelType w:val="multilevel"/>
    <w:tmpl w:val="29E80E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1">
    <w:nsid w:val="617B0563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2">
    <w:nsid w:val="638231F2"/>
    <w:multiLevelType w:val="multilevel"/>
    <w:tmpl w:val="8100616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3">
    <w:nsid w:val="64473D25"/>
    <w:multiLevelType w:val="multilevel"/>
    <w:tmpl w:val="04742B1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4">
    <w:nsid w:val="64513FEF"/>
    <w:multiLevelType w:val="multilevel"/>
    <w:tmpl w:val="0ED42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5">
    <w:nsid w:val="64BA72BC"/>
    <w:multiLevelType w:val="multilevel"/>
    <w:tmpl w:val="AE4AC3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6">
    <w:nsid w:val="64FA148A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7">
    <w:nsid w:val="653F63A4"/>
    <w:multiLevelType w:val="multilevel"/>
    <w:tmpl w:val="D02E11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8">
    <w:nsid w:val="6567654E"/>
    <w:multiLevelType w:val="multilevel"/>
    <w:tmpl w:val="3A5893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9">
    <w:nsid w:val="65AA696A"/>
    <w:multiLevelType w:val="multilevel"/>
    <w:tmpl w:val="A1D86D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0">
    <w:nsid w:val="66A4779A"/>
    <w:multiLevelType w:val="multilevel"/>
    <w:tmpl w:val="364EDE9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1">
    <w:nsid w:val="671C57A1"/>
    <w:multiLevelType w:val="multilevel"/>
    <w:tmpl w:val="E6481A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2">
    <w:nsid w:val="67533811"/>
    <w:multiLevelType w:val="multilevel"/>
    <w:tmpl w:val="2E8892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3">
    <w:nsid w:val="67711615"/>
    <w:multiLevelType w:val="multilevel"/>
    <w:tmpl w:val="A3BA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>
    <w:nsid w:val="681F3F42"/>
    <w:multiLevelType w:val="multilevel"/>
    <w:tmpl w:val="0ADC0D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5">
    <w:nsid w:val="68513E44"/>
    <w:multiLevelType w:val="multilevel"/>
    <w:tmpl w:val="D5EC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6">
    <w:nsid w:val="687C3BA2"/>
    <w:multiLevelType w:val="multilevel"/>
    <w:tmpl w:val="CF521AE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7">
    <w:nsid w:val="68E555FA"/>
    <w:multiLevelType w:val="multilevel"/>
    <w:tmpl w:val="1FE26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8">
    <w:nsid w:val="68F42868"/>
    <w:multiLevelType w:val="multilevel"/>
    <w:tmpl w:val="B2C246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9">
    <w:nsid w:val="690647E7"/>
    <w:multiLevelType w:val="multilevel"/>
    <w:tmpl w:val="386875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0">
    <w:nsid w:val="6930359F"/>
    <w:multiLevelType w:val="multilevel"/>
    <w:tmpl w:val="C7326A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1">
    <w:nsid w:val="697B6E84"/>
    <w:multiLevelType w:val="multilevel"/>
    <w:tmpl w:val="3384C0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2">
    <w:nsid w:val="69B91AA1"/>
    <w:multiLevelType w:val="multilevel"/>
    <w:tmpl w:val="955EB0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3">
    <w:nsid w:val="69E005DB"/>
    <w:multiLevelType w:val="multilevel"/>
    <w:tmpl w:val="861ED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4">
    <w:nsid w:val="6B8345A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5">
    <w:nsid w:val="6B962F75"/>
    <w:multiLevelType w:val="multilevel"/>
    <w:tmpl w:val="D4CADB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6">
    <w:nsid w:val="6D3E20C8"/>
    <w:multiLevelType w:val="multilevel"/>
    <w:tmpl w:val="8D706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7">
    <w:nsid w:val="6DB63CA4"/>
    <w:multiLevelType w:val="multilevel"/>
    <w:tmpl w:val="2850D4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8">
    <w:nsid w:val="6E4C377E"/>
    <w:multiLevelType w:val="multilevel"/>
    <w:tmpl w:val="156C46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9">
    <w:nsid w:val="70146E60"/>
    <w:multiLevelType w:val="multilevel"/>
    <w:tmpl w:val="5E08DE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0">
    <w:nsid w:val="703573DE"/>
    <w:multiLevelType w:val="multilevel"/>
    <w:tmpl w:val="B678D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1">
    <w:nsid w:val="70DE3759"/>
    <w:multiLevelType w:val="multilevel"/>
    <w:tmpl w:val="0044968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2">
    <w:nsid w:val="717D268C"/>
    <w:multiLevelType w:val="multilevel"/>
    <w:tmpl w:val="00D436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3">
    <w:nsid w:val="72544D6B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4">
    <w:nsid w:val="72CE2A26"/>
    <w:multiLevelType w:val="multilevel"/>
    <w:tmpl w:val="4170E53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5">
    <w:nsid w:val="72EC06F8"/>
    <w:multiLevelType w:val="multilevel"/>
    <w:tmpl w:val="03BEDD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6">
    <w:nsid w:val="74053AD0"/>
    <w:multiLevelType w:val="multilevel"/>
    <w:tmpl w:val="0016A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7">
    <w:nsid w:val="74093E68"/>
    <w:multiLevelType w:val="multilevel"/>
    <w:tmpl w:val="A45277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8">
    <w:nsid w:val="75104AD1"/>
    <w:multiLevelType w:val="multilevel"/>
    <w:tmpl w:val="F39071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9">
    <w:nsid w:val="7711138D"/>
    <w:multiLevelType w:val="multilevel"/>
    <w:tmpl w:val="910E39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0">
    <w:nsid w:val="784665B3"/>
    <w:multiLevelType w:val="multilevel"/>
    <w:tmpl w:val="B102051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1">
    <w:nsid w:val="786343A1"/>
    <w:multiLevelType w:val="multilevel"/>
    <w:tmpl w:val="50B21E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2">
    <w:nsid w:val="786509C0"/>
    <w:multiLevelType w:val="multilevel"/>
    <w:tmpl w:val="99DE7F0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3">
    <w:nsid w:val="79494A8C"/>
    <w:multiLevelType w:val="multilevel"/>
    <w:tmpl w:val="5A782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4">
    <w:nsid w:val="79A04C97"/>
    <w:multiLevelType w:val="multilevel"/>
    <w:tmpl w:val="F1A86D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5">
    <w:nsid w:val="79C26472"/>
    <w:multiLevelType w:val="multilevel"/>
    <w:tmpl w:val="5CEE9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6">
    <w:nsid w:val="7B0F3F37"/>
    <w:multiLevelType w:val="hybridMultilevel"/>
    <w:tmpl w:val="B42CA8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7">
    <w:nsid w:val="7BB65B99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8">
    <w:nsid w:val="7CB172BD"/>
    <w:multiLevelType w:val="multilevel"/>
    <w:tmpl w:val="1CB0E2B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9">
    <w:nsid w:val="7D614FA6"/>
    <w:multiLevelType w:val="multilevel"/>
    <w:tmpl w:val="D86A0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0">
    <w:nsid w:val="7E3B7542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1">
    <w:nsid w:val="7E4D1B2B"/>
    <w:multiLevelType w:val="multilevel"/>
    <w:tmpl w:val="0494F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>
    <w:nsid w:val="7E763CD8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3">
    <w:nsid w:val="7E8E7051"/>
    <w:multiLevelType w:val="multilevel"/>
    <w:tmpl w:val="3D62560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4">
    <w:nsid w:val="7EEA3955"/>
    <w:multiLevelType w:val="multilevel"/>
    <w:tmpl w:val="623AB8C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5">
    <w:nsid w:val="7F5E1F23"/>
    <w:multiLevelType w:val="multilevel"/>
    <w:tmpl w:val="9E4E9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6">
    <w:nsid w:val="7FBC2402"/>
    <w:multiLevelType w:val="hybridMultilevel"/>
    <w:tmpl w:val="10A859F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24"/>
  </w:num>
  <w:num w:numId="3">
    <w:abstractNumId w:val="90"/>
  </w:num>
  <w:num w:numId="4">
    <w:abstractNumId w:val="23"/>
  </w:num>
  <w:num w:numId="5">
    <w:abstractNumId w:val="74"/>
  </w:num>
  <w:num w:numId="6">
    <w:abstractNumId w:val="62"/>
  </w:num>
  <w:num w:numId="7">
    <w:abstractNumId w:val="87"/>
  </w:num>
  <w:num w:numId="8">
    <w:abstractNumId w:val="97"/>
  </w:num>
  <w:num w:numId="9">
    <w:abstractNumId w:val="173"/>
  </w:num>
  <w:num w:numId="10">
    <w:abstractNumId w:val="197"/>
  </w:num>
  <w:num w:numId="11">
    <w:abstractNumId w:val="82"/>
  </w:num>
  <w:num w:numId="12">
    <w:abstractNumId w:val="218"/>
  </w:num>
  <w:num w:numId="13">
    <w:abstractNumId w:val="145"/>
  </w:num>
  <w:num w:numId="14">
    <w:abstractNumId w:val="78"/>
  </w:num>
  <w:num w:numId="15">
    <w:abstractNumId w:val="107"/>
  </w:num>
  <w:num w:numId="16">
    <w:abstractNumId w:val="129"/>
  </w:num>
  <w:num w:numId="17">
    <w:abstractNumId w:val="56"/>
  </w:num>
  <w:num w:numId="18">
    <w:abstractNumId w:val="138"/>
  </w:num>
  <w:num w:numId="19">
    <w:abstractNumId w:val="216"/>
  </w:num>
  <w:num w:numId="20">
    <w:abstractNumId w:val="217"/>
  </w:num>
  <w:num w:numId="21">
    <w:abstractNumId w:val="81"/>
  </w:num>
  <w:num w:numId="22">
    <w:abstractNumId w:val="162"/>
  </w:num>
  <w:num w:numId="23">
    <w:abstractNumId w:val="79"/>
  </w:num>
  <w:num w:numId="24">
    <w:abstractNumId w:val="185"/>
  </w:num>
  <w:num w:numId="25">
    <w:abstractNumId w:val="222"/>
  </w:num>
  <w:num w:numId="26">
    <w:abstractNumId w:val="221"/>
  </w:num>
  <w:num w:numId="27">
    <w:abstractNumId w:val="203"/>
  </w:num>
  <w:num w:numId="28">
    <w:abstractNumId w:val="210"/>
  </w:num>
  <w:num w:numId="29">
    <w:abstractNumId w:val="49"/>
  </w:num>
  <w:num w:numId="30">
    <w:abstractNumId w:val="199"/>
  </w:num>
  <w:num w:numId="31">
    <w:abstractNumId w:val="84"/>
  </w:num>
  <w:num w:numId="32">
    <w:abstractNumId w:val="33"/>
  </w:num>
  <w:num w:numId="33">
    <w:abstractNumId w:val="104"/>
  </w:num>
  <w:num w:numId="34">
    <w:abstractNumId w:val="119"/>
  </w:num>
  <w:num w:numId="35">
    <w:abstractNumId w:val="157"/>
  </w:num>
  <w:num w:numId="36">
    <w:abstractNumId w:val="63"/>
  </w:num>
  <w:num w:numId="37">
    <w:abstractNumId w:val="124"/>
  </w:num>
  <w:num w:numId="38">
    <w:abstractNumId w:val="40"/>
  </w:num>
  <w:num w:numId="39">
    <w:abstractNumId w:val="31"/>
  </w:num>
  <w:num w:numId="40">
    <w:abstractNumId w:val="142"/>
  </w:num>
  <w:num w:numId="41">
    <w:abstractNumId w:val="144"/>
  </w:num>
  <w:num w:numId="42">
    <w:abstractNumId w:val="14"/>
  </w:num>
  <w:num w:numId="43">
    <w:abstractNumId w:val="143"/>
  </w:num>
  <w:num w:numId="44">
    <w:abstractNumId w:val="122"/>
  </w:num>
  <w:num w:numId="45">
    <w:abstractNumId w:val="80"/>
  </w:num>
  <w:num w:numId="46">
    <w:abstractNumId w:val="172"/>
  </w:num>
  <w:num w:numId="47">
    <w:abstractNumId w:val="244"/>
  </w:num>
  <w:num w:numId="48">
    <w:abstractNumId w:val="176"/>
  </w:num>
  <w:num w:numId="49">
    <w:abstractNumId w:val="207"/>
  </w:num>
  <w:num w:numId="50">
    <w:abstractNumId w:val="184"/>
  </w:num>
  <w:num w:numId="51">
    <w:abstractNumId w:val="2"/>
  </w:num>
  <w:num w:numId="52">
    <w:abstractNumId w:val="156"/>
  </w:num>
  <w:num w:numId="53">
    <w:abstractNumId w:val="41"/>
  </w:num>
  <w:num w:numId="54">
    <w:abstractNumId w:val="68"/>
  </w:num>
  <w:num w:numId="55">
    <w:abstractNumId w:val="128"/>
  </w:num>
  <w:num w:numId="56">
    <w:abstractNumId w:val="94"/>
  </w:num>
  <w:num w:numId="57">
    <w:abstractNumId w:val="238"/>
  </w:num>
  <w:num w:numId="58">
    <w:abstractNumId w:val="28"/>
  </w:num>
  <w:num w:numId="59">
    <w:abstractNumId w:val="10"/>
  </w:num>
  <w:num w:numId="60">
    <w:abstractNumId w:val="88"/>
  </w:num>
  <w:num w:numId="61">
    <w:abstractNumId w:val="160"/>
  </w:num>
  <w:num w:numId="62">
    <w:abstractNumId w:val="37"/>
  </w:num>
  <w:num w:numId="63">
    <w:abstractNumId w:val="69"/>
  </w:num>
  <w:num w:numId="64">
    <w:abstractNumId w:val="43"/>
  </w:num>
  <w:num w:numId="65">
    <w:abstractNumId w:val="12"/>
  </w:num>
  <w:num w:numId="66">
    <w:abstractNumId w:val="175"/>
  </w:num>
  <w:num w:numId="67">
    <w:abstractNumId w:val="241"/>
  </w:num>
  <w:num w:numId="68">
    <w:abstractNumId w:val="52"/>
  </w:num>
  <w:num w:numId="69">
    <w:abstractNumId w:val="181"/>
  </w:num>
  <w:num w:numId="70">
    <w:abstractNumId w:val="38"/>
  </w:num>
  <w:num w:numId="71">
    <w:abstractNumId w:val="190"/>
  </w:num>
  <w:num w:numId="72">
    <w:abstractNumId w:val="134"/>
  </w:num>
  <w:num w:numId="73">
    <w:abstractNumId w:val="229"/>
  </w:num>
  <w:num w:numId="74">
    <w:abstractNumId w:val="220"/>
  </w:num>
  <w:num w:numId="75">
    <w:abstractNumId w:val="101"/>
  </w:num>
  <w:num w:numId="76">
    <w:abstractNumId w:val="180"/>
  </w:num>
  <w:num w:numId="77">
    <w:abstractNumId w:val="4"/>
  </w:num>
  <w:num w:numId="78">
    <w:abstractNumId w:val="246"/>
  </w:num>
  <w:num w:numId="79">
    <w:abstractNumId w:val="169"/>
  </w:num>
  <w:num w:numId="80">
    <w:abstractNumId w:val="65"/>
  </w:num>
  <w:num w:numId="81">
    <w:abstractNumId w:val="234"/>
  </w:num>
  <w:num w:numId="82">
    <w:abstractNumId w:val="123"/>
  </w:num>
  <w:num w:numId="83">
    <w:abstractNumId w:val="36"/>
  </w:num>
  <w:num w:numId="84">
    <w:abstractNumId w:val="235"/>
  </w:num>
  <w:num w:numId="85">
    <w:abstractNumId w:val="108"/>
  </w:num>
  <w:num w:numId="86">
    <w:abstractNumId w:val="208"/>
  </w:num>
  <w:num w:numId="87">
    <w:abstractNumId w:val="92"/>
  </w:num>
  <w:num w:numId="88">
    <w:abstractNumId w:val="209"/>
  </w:num>
  <w:num w:numId="89">
    <w:abstractNumId w:val="177"/>
  </w:num>
  <w:num w:numId="90">
    <w:abstractNumId w:val="64"/>
  </w:num>
  <w:num w:numId="91">
    <w:abstractNumId w:val="131"/>
  </w:num>
  <w:num w:numId="92">
    <w:abstractNumId w:val="198"/>
  </w:num>
  <w:num w:numId="93">
    <w:abstractNumId w:val="102"/>
  </w:num>
  <w:num w:numId="94">
    <w:abstractNumId w:val="45"/>
  </w:num>
  <w:num w:numId="95">
    <w:abstractNumId w:val="91"/>
  </w:num>
  <w:num w:numId="96">
    <w:abstractNumId w:val="224"/>
  </w:num>
  <w:num w:numId="97">
    <w:abstractNumId w:val="187"/>
  </w:num>
  <w:num w:numId="98">
    <w:abstractNumId w:val="149"/>
  </w:num>
  <w:num w:numId="99">
    <w:abstractNumId w:val="211"/>
  </w:num>
  <w:num w:numId="100">
    <w:abstractNumId w:val="159"/>
  </w:num>
  <w:num w:numId="101">
    <w:abstractNumId w:val="59"/>
  </w:num>
  <w:num w:numId="102">
    <w:abstractNumId w:val="1"/>
  </w:num>
  <w:num w:numId="103">
    <w:abstractNumId w:val="136"/>
  </w:num>
  <w:num w:numId="104">
    <w:abstractNumId w:val="29"/>
  </w:num>
  <w:num w:numId="105">
    <w:abstractNumId w:val="213"/>
  </w:num>
  <w:num w:numId="106">
    <w:abstractNumId w:val="48"/>
  </w:num>
  <w:num w:numId="107">
    <w:abstractNumId w:val="17"/>
  </w:num>
  <w:num w:numId="108">
    <w:abstractNumId w:val="186"/>
  </w:num>
  <w:num w:numId="109">
    <w:abstractNumId w:val="179"/>
  </w:num>
  <w:num w:numId="110">
    <w:abstractNumId w:val="6"/>
  </w:num>
  <w:num w:numId="111">
    <w:abstractNumId w:val="239"/>
  </w:num>
  <w:num w:numId="112">
    <w:abstractNumId w:val="161"/>
  </w:num>
  <w:num w:numId="113">
    <w:abstractNumId w:val="42"/>
  </w:num>
  <w:num w:numId="114">
    <w:abstractNumId w:val="205"/>
  </w:num>
  <w:num w:numId="115">
    <w:abstractNumId w:val="117"/>
  </w:num>
  <w:num w:numId="116">
    <w:abstractNumId w:val="155"/>
  </w:num>
  <w:num w:numId="117">
    <w:abstractNumId w:val="163"/>
  </w:num>
  <w:num w:numId="118">
    <w:abstractNumId w:val="76"/>
  </w:num>
  <w:num w:numId="119">
    <w:abstractNumId w:val="44"/>
  </w:num>
  <w:num w:numId="120">
    <w:abstractNumId w:val="110"/>
  </w:num>
  <w:num w:numId="121">
    <w:abstractNumId w:val="70"/>
  </w:num>
  <w:num w:numId="122">
    <w:abstractNumId w:val="99"/>
  </w:num>
  <w:num w:numId="123">
    <w:abstractNumId w:val="150"/>
  </w:num>
  <w:num w:numId="124">
    <w:abstractNumId w:val="27"/>
  </w:num>
  <w:num w:numId="125">
    <w:abstractNumId w:val="178"/>
  </w:num>
  <w:num w:numId="126">
    <w:abstractNumId w:val="233"/>
  </w:num>
  <w:num w:numId="127">
    <w:abstractNumId w:val="55"/>
  </w:num>
  <w:num w:numId="128">
    <w:abstractNumId w:val="77"/>
  </w:num>
  <w:num w:numId="129">
    <w:abstractNumId w:val="86"/>
  </w:num>
  <w:num w:numId="130">
    <w:abstractNumId w:val="231"/>
  </w:num>
  <w:num w:numId="131">
    <w:abstractNumId w:val="171"/>
  </w:num>
  <w:num w:numId="132">
    <w:abstractNumId w:val="34"/>
  </w:num>
  <w:num w:numId="133">
    <w:abstractNumId w:val="61"/>
  </w:num>
  <w:num w:numId="134">
    <w:abstractNumId w:val="167"/>
  </w:num>
  <w:num w:numId="135">
    <w:abstractNumId w:val="225"/>
  </w:num>
  <w:num w:numId="136">
    <w:abstractNumId w:val="18"/>
  </w:num>
  <w:num w:numId="137">
    <w:abstractNumId w:val="114"/>
  </w:num>
  <w:num w:numId="138">
    <w:abstractNumId w:val="230"/>
  </w:num>
  <w:num w:numId="139">
    <w:abstractNumId w:val="7"/>
  </w:num>
  <w:num w:numId="140">
    <w:abstractNumId w:val="72"/>
  </w:num>
  <w:num w:numId="141">
    <w:abstractNumId w:val="73"/>
  </w:num>
  <w:num w:numId="142">
    <w:abstractNumId w:val="57"/>
  </w:num>
  <w:num w:numId="143">
    <w:abstractNumId w:val="219"/>
  </w:num>
  <w:num w:numId="144">
    <w:abstractNumId w:val="201"/>
  </w:num>
  <w:num w:numId="145">
    <w:abstractNumId w:val="227"/>
  </w:num>
  <w:num w:numId="146">
    <w:abstractNumId w:val="16"/>
  </w:num>
  <w:num w:numId="147">
    <w:abstractNumId w:val="215"/>
  </w:num>
  <w:num w:numId="148">
    <w:abstractNumId w:val="109"/>
  </w:num>
  <w:num w:numId="149">
    <w:abstractNumId w:val="228"/>
  </w:num>
  <w:num w:numId="150">
    <w:abstractNumId w:val="130"/>
  </w:num>
  <w:num w:numId="151">
    <w:abstractNumId w:val="194"/>
  </w:num>
  <w:num w:numId="152">
    <w:abstractNumId w:val="120"/>
  </w:num>
  <w:num w:numId="153">
    <w:abstractNumId w:val="67"/>
  </w:num>
  <w:num w:numId="154">
    <w:abstractNumId w:val="103"/>
  </w:num>
  <w:num w:numId="155">
    <w:abstractNumId w:val="204"/>
  </w:num>
  <w:num w:numId="156">
    <w:abstractNumId w:val="71"/>
  </w:num>
  <w:num w:numId="157">
    <w:abstractNumId w:val="174"/>
  </w:num>
  <w:num w:numId="158">
    <w:abstractNumId w:val="202"/>
  </w:num>
  <w:num w:numId="159">
    <w:abstractNumId w:val="83"/>
  </w:num>
  <w:num w:numId="160">
    <w:abstractNumId w:val="140"/>
  </w:num>
  <w:num w:numId="161">
    <w:abstractNumId w:val="51"/>
  </w:num>
  <w:num w:numId="162">
    <w:abstractNumId w:val="98"/>
  </w:num>
  <w:num w:numId="163">
    <w:abstractNumId w:val="232"/>
  </w:num>
  <w:num w:numId="164">
    <w:abstractNumId w:val="236"/>
  </w:num>
  <w:num w:numId="165">
    <w:abstractNumId w:val="113"/>
  </w:num>
  <w:num w:numId="166">
    <w:abstractNumId w:val="200"/>
  </w:num>
  <w:num w:numId="167">
    <w:abstractNumId w:val="100"/>
  </w:num>
  <w:num w:numId="168">
    <w:abstractNumId w:val="53"/>
  </w:num>
  <w:num w:numId="169">
    <w:abstractNumId w:val="195"/>
  </w:num>
  <w:num w:numId="170">
    <w:abstractNumId w:val="133"/>
  </w:num>
  <w:num w:numId="171">
    <w:abstractNumId w:val="212"/>
  </w:num>
  <w:num w:numId="172">
    <w:abstractNumId w:val="132"/>
  </w:num>
  <w:num w:numId="173">
    <w:abstractNumId w:val="85"/>
  </w:num>
  <w:num w:numId="174">
    <w:abstractNumId w:val="146"/>
  </w:num>
  <w:num w:numId="175">
    <w:abstractNumId w:val="226"/>
  </w:num>
  <w:num w:numId="176">
    <w:abstractNumId w:val="193"/>
  </w:num>
  <w:num w:numId="177">
    <w:abstractNumId w:val="11"/>
  </w:num>
  <w:num w:numId="178">
    <w:abstractNumId w:val="206"/>
  </w:num>
  <w:num w:numId="179">
    <w:abstractNumId w:val="154"/>
  </w:num>
  <w:num w:numId="180">
    <w:abstractNumId w:val="60"/>
  </w:num>
  <w:num w:numId="181">
    <w:abstractNumId w:val="183"/>
  </w:num>
  <w:num w:numId="182">
    <w:abstractNumId w:val="188"/>
  </w:num>
  <w:num w:numId="183">
    <w:abstractNumId w:val="54"/>
  </w:num>
  <w:num w:numId="184">
    <w:abstractNumId w:val="47"/>
  </w:num>
  <w:num w:numId="185">
    <w:abstractNumId w:val="95"/>
  </w:num>
  <w:num w:numId="186">
    <w:abstractNumId w:val="39"/>
  </w:num>
  <w:num w:numId="187">
    <w:abstractNumId w:val="152"/>
  </w:num>
  <w:num w:numId="188">
    <w:abstractNumId w:val="112"/>
  </w:num>
  <w:num w:numId="189">
    <w:abstractNumId w:val="115"/>
  </w:num>
  <w:num w:numId="190">
    <w:abstractNumId w:val="15"/>
  </w:num>
  <w:num w:numId="191">
    <w:abstractNumId w:val="20"/>
  </w:num>
  <w:num w:numId="192">
    <w:abstractNumId w:val="192"/>
  </w:num>
  <w:num w:numId="193">
    <w:abstractNumId w:val="165"/>
  </w:num>
  <w:num w:numId="194">
    <w:abstractNumId w:val="243"/>
  </w:num>
  <w:num w:numId="195">
    <w:abstractNumId w:val="237"/>
  </w:num>
  <w:num w:numId="196">
    <w:abstractNumId w:val="166"/>
  </w:num>
  <w:num w:numId="197">
    <w:abstractNumId w:val="137"/>
  </w:num>
  <w:num w:numId="198">
    <w:abstractNumId w:val="158"/>
  </w:num>
  <w:num w:numId="199">
    <w:abstractNumId w:val="26"/>
  </w:num>
  <w:num w:numId="200">
    <w:abstractNumId w:val="89"/>
  </w:num>
  <w:num w:numId="201">
    <w:abstractNumId w:val="196"/>
  </w:num>
  <w:num w:numId="202">
    <w:abstractNumId w:val="22"/>
  </w:num>
  <w:num w:numId="203">
    <w:abstractNumId w:val="126"/>
  </w:num>
  <w:num w:numId="204">
    <w:abstractNumId w:val="189"/>
  </w:num>
  <w:num w:numId="205">
    <w:abstractNumId w:val="3"/>
  </w:num>
  <w:num w:numId="206">
    <w:abstractNumId w:val="151"/>
  </w:num>
  <w:num w:numId="207">
    <w:abstractNumId w:val="125"/>
  </w:num>
  <w:num w:numId="208">
    <w:abstractNumId w:val="50"/>
  </w:num>
  <w:num w:numId="209">
    <w:abstractNumId w:val="148"/>
  </w:num>
  <w:num w:numId="210">
    <w:abstractNumId w:val="135"/>
  </w:num>
  <w:num w:numId="211">
    <w:abstractNumId w:val="153"/>
  </w:num>
  <w:num w:numId="212">
    <w:abstractNumId w:val="35"/>
  </w:num>
  <w:num w:numId="213">
    <w:abstractNumId w:val="182"/>
  </w:num>
  <w:num w:numId="214">
    <w:abstractNumId w:val="8"/>
  </w:num>
  <w:num w:numId="215">
    <w:abstractNumId w:val="25"/>
  </w:num>
  <w:num w:numId="216">
    <w:abstractNumId w:val="9"/>
  </w:num>
  <w:num w:numId="217">
    <w:abstractNumId w:val="5"/>
  </w:num>
  <w:num w:numId="218">
    <w:abstractNumId w:val="66"/>
  </w:num>
  <w:num w:numId="219">
    <w:abstractNumId w:val="127"/>
  </w:num>
  <w:num w:numId="220">
    <w:abstractNumId w:val="191"/>
  </w:num>
  <w:num w:numId="221">
    <w:abstractNumId w:val="147"/>
  </w:num>
  <w:num w:numId="222">
    <w:abstractNumId w:val="245"/>
  </w:num>
  <w:num w:numId="223">
    <w:abstractNumId w:val="116"/>
  </w:num>
  <w:num w:numId="224">
    <w:abstractNumId w:val="32"/>
  </w:num>
  <w:num w:numId="225">
    <w:abstractNumId w:val="105"/>
  </w:num>
  <w:num w:numId="226">
    <w:abstractNumId w:val="13"/>
  </w:num>
  <w:num w:numId="227">
    <w:abstractNumId w:val="30"/>
  </w:num>
  <w:num w:numId="228">
    <w:abstractNumId w:val="141"/>
  </w:num>
  <w:num w:numId="229">
    <w:abstractNumId w:val="58"/>
  </w:num>
  <w:num w:numId="230">
    <w:abstractNumId w:val="168"/>
  </w:num>
  <w:num w:numId="231">
    <w:abstractNumId w:val="93"/>
  </w:num>
  <w:num w:numId="232">
    <w:abstractNumId w:val="21"/>
  </w:num>
  <w:num w:numId="233">
    <w:abstractNumId w:val="75"/>
  </w:num>
  <w:num w:numId="234">
    <w:abstractNumId w:val="139"/>
  </w:num>
  <w:num w:numId="235">
    <w:abstractNumId w:val="19"/>
  </w:num>
  <w:num w:numId="236">
    <w:abstractNumId w:val="214"/>
  </w:num>
  <w:num w:numId="237">
    <w:abstractNumId w:val="0"/>
  </w:num>
  <w:num w:numId="238">
    <w:abstractNumId w:val="242"/>
  </w:num>
  <w:num w:numId="239">
    <w:abstractNumId w:val="223"/>
  </w:num>
  <w:num w:numId="240">
    <w:abstractNumId w:val="121"/>
  </w:num>
  <w:num w:numId="241">
    <w:abstractNumId w:val="118"/>
  </w:num>
  <w:num w:numId="242">
    <w:abstractNumId w:val="164"/>
  </w:num>
  <w:num w:numId="243">
    <w:abstractNumId w:val="240"/>
  </w:num>
  <w:num w:numId="244">
    <w:abstractNumId w:val="111"/>
  </w:num>
  <w:num w:numId="245">
    <w:abstractNumId w:val="170"/>
  </w:num>
  <w:num w:numId="246">
    <w:abstractNumId w:val="106"/>
  </w:num>
  <w:num w:numId="247">
    <w:abstractNumId w:val="96"/>
  </w:num>
  <w:numIdMacAtCleanup w:val="2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3119EF"/>
    <w:rsid w:val="000044A2"/>
    <w:rsid w:val="000240D4"/>
    <w:rsid w:val="00024C99"/>
    <w:rsid w:val="00027987"/>
    <w:rsid w:val="00032822"/>
    <w:rsid w:val="00047A33"/>
    <w:rsid w:val="00073218"/>
    <w:rsid w:val="00082FCA"/>
    <w:rsid w:val="00084153"/>
    <w:rsid w:val="000907B4"/>
    <w:rsid w:val="000D064D"/>
    <w:rsid w:val="000D620F"/>
    <w:rsid w:val="000F490E"/>
    <w:rsid w:val="00106D1A"/>
    <w:rsid w:val="00115EFA"/>
    <w:rsid w:val="001419A2"/>
    <w:rsid w:val="00150614"/>
    <w:rsid w:val="001722B2"/>
    <w:rsid w:val="001B59C8"/>
    <w:rsid w:val="001C473D"/>
    <w:rsid w:val="001D4415"/>
    <w:rsid w:val="001E6AB5"/>
    <w:rsid w:val="00220511"/>
    <w:rsid w:val="00226657"/>
    <w:rsid w:val="002337A6"/>
    <w:rsid w:val="00236B44"/>
    <w:rsid w:val="00243E6D"/>
    <w:rsid w:val="00252E15"/>
    <w:rsid w:val="002742CB"/>
    <w:rsid w:val="0028105F"/>
    <w:rsid w:val="002840A0"/>
    <w:rsid w:val="002969F2"/>
    <w:rsid w:val="00297A0B"/>
    <w:rsid w:val="002C2F1B"/>
    <w:rsid w:val="002C392E"/>
    <w:rsid w:val="003119EF"/>
    <w:rsid w:val="003533A1"/>
    <w:rsid w:val="00366199"/>
    <w:rsid w:val="0037327B"/>
    <w:rsid w:val="003956DE"/>
    <w:rsid w:val="003B5936"/>
    <w:rsid w:val="00437564"/>
    <w:rsid w:val="004461C3"/>
    <w:rsid w:val="00455A49"/>
    <w:rsid w:val="00457CB2"/>
    <w:rsid w:val="0047189F"/>
    <w:rsid w:val="00476C4C"/>
    <w:rsid w:val="00477768"/>
    <w:rsid w:val="004905B1"/>
    <w:rsid w:val="00492DEA"/>
    <w:rsid w:val="004C6C9C"/>
    <w:rsid w:val="004E5376"/>
    <w:rsid w:val="004E5E80"/>
    <w:rsid w:val="0050202F"/>
    <w:rsid w:val="00517C29"/>
    <w:rsid w:val="00537951"/>
    <w:rsid w:val="00570FCA"/>
    <w:rsid w:val="00581AE4"/>
    <w:rsid w:val="005C5A81"/>
    <w:rsid w:val="005D0CE2"/>
    <w:rsid w:val="005E1567"/>
    <w:rsid w:val="005F163F"/>
    <w:rsid w:val="005F3FA2"/>
    <w:rsid w:val="00622618"/>
    <w:rsid w:val="00630B46"/>
    <w:rsid w:val="006449F1"/>
    <w:rsid w:val="006456FA"/>
    <w:rsid w:val="006577BE"/>
    <w:rsid w:val="00660651"/>
    <w:rsid w:val="006A1D71"/>
    <w:rsid w:val="006A63C0"/>
    <w:rsid w:val="006D4022"/>
    <w:rsid w:val="006F0A81"/>
    <w:rsid w:val="007014AE"/>
    <w:rsid w:val="00701A33"/>
    <w:rsid w:val="00702A95"/>
    <w:rsid w:val="00715E31"/>
    <w:rsid w:val="007170B6"/>
    <w:rsid w:val="00736432"/>
    <w:rsid w:val="007378C0"/>
    <w:rsid w:val="007667C9"/>
    <w:rsid w:val="0078197F"/>
    <w:rsid w:val="007916D2"/>
    <w:rsid w:val="00793959"/>
    <w:rsid w:val="00796F66"/>
    <w:rsid w:val="007B3555"/>
    <w:rsid w:val="007D7022"/>
    <w:rsid w:val="007E2FC4"/>
    <w:rsid w:val="007F125F"/>
    <w:rsid w:val="007F5314"/>
    <w:rsid w:val="00813A73"/>
    <w:rsid w:val="0082036E"/>
    <w:rsid w:val="00883A72"/>
    <w:rsid w:val="008A1F49"/>
    <w:rsid w:val="008A2CF3"/>
    <w:rsid w:val="008F01E5"/>
    <w:rsid w:val="009200EE"/>
    <w:rsid w:val="0097186B"/>
    <w:rsid w:val="00986B16"/>
    <w:rsid w:val="009B535B"/>
    <w:rsid w:val="00A229D3"/>
    <w:rsid w:val="00A27459"/>
    <w:rsid w:val="00A45C04"/>
    <w:rsid w:val="00A87513"/>
    <w:rsid w:val="00AA3E5C"/>
    <w:rsid w:val="00AC03E7"/>
    <w:rsid w:val="00AD1B2D"/>
    <w:rsid w:val="00AF54B7"/>
    <w:rsid w:val="00AF7044"/>
    <w:rsid w:val="00B056A7"/>
    <w:rsid w:val="00B15C33"/>
    <w:rsid w:val="00B16BDA"/>
    <w:rsid w:val="00B2273E"/>
    <w:rsid w:val="00B40A32"/>
    <w:rsid w:val="00B70BB5"/>
    <w:rsid w:val="00B90278"/>
    <w:rsid w:val="00BB01A0"/>
    <w:rsid w:val="00BB7F9C"/>
    <w:rsid w:val="00BC556C"/>
    <w:rsid w:val="00BD4A1F"/>
    <w:rsid w:val="00BD5D6E"/>
    <w:rsid w:val="00BF5B33"/>
    <w:rsid w:val="00C0790F"/>
    <w:rsid w:val="00C31091"/>
    <w:rsid w:val="00C539F0"/>
    <w:rsid w:val="00C57E9A"/>
    <w:rsid w:val="00C75AF8"/>
    <w:rsid w:val="00C77647"/>
    <w:rsid w:val="00CA40A6"/>
    <w:rsid w:val="00CD413D"/>
    <w:rsid w:val="00CF0A32"/>
    <w:rsid w:val="00D01FE7"/>
    <w:rsid w:val="00D42934"/>
    <w:rsid w:val="00D47499"/>
    <w:rsid w:val="00D47CF1"/>
    <w:rsid w:val="00D55CB8"/>
    <w:rsid w:val="00D63CFA"/>
    <w:rsid w:val="00D7113D"/>
    <w:rsid w:val="00D77FC7"/>
    <w:rsid w:val="00DC609A"/>
    <w:rsid w:val="00DD0F03"/>
    <w:rsid w:val="00DD2899"/>
    <w:rsid w:val="00DF23D1"/>
    <w:rsid w:val="00E15270"/>
    <w:rsid w:val="00E17B30"/>
    <w:rsid w:val="00E3347B"/>
    <w:rsid w:val="00E529DF"/>
    <w:rsid w:val="00E57A4C"/>
    <w:rsid w:val="00E65284"/>
    <w:rsid w:val="00E70649"/>
    <w:rsid w:val="00E946B4"/>
    <w:rsid w:val="00EB7DDC"/>
    <w:rsid w:val="00ED51D4"/>
    <w:rsid w:val="00ED7632"/>
    <w:rsid w:val="00F01FEC"/>
    <w:rsid w:val="00F11220"/>
    <w:rsid w:val="00F43039"/>
    <w:rsid w:val="00F54C93"/>
    <w:rsid w:val="00F76249"/>
    <w:rsid w:val="00F94B2E"/>
    <w:rsid w:val="00F96D47"/>
    <w:rsid w:val="00FA1B11"/>
    <w:rsid w:val="00FA6876"/>
    <w:rsid w:val="00FC3D09"/>
    <w:rsid w:val="00FD22D9"/>
    <w:rsid w:val="00FE3631"/>
    <w:rsid w:val="00FF2830"/>
    <w:rsid w:val="00FF6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4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CA40A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19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19EF"/>
  </w:style>
  <w:style w:type="paragraph" w:styleId="Stopka">
    <w:name w:val="footer"/>
    <w:basedOn w:val="Normalny"/>
    <w:link w:val="StopkaZnak"/>
    <w:uiPriority w:val="99"/>
    <w:unhideWhenUsed/>
    <w:rsid w:val="003119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19EF"/>
  </w:style>
  <w:style w:type="paragraph" w:styleId="Tekstdymka">
    <w:name w:val="Balloon Text"/>
    <w:basedOn w:val="Normalny"/>
    <w:link w:val="TekstdymkaZnak"/>
    <w:uiPriority w:val="99"/>
    <w:semiHidden/>
    <w:unhideWhenUsed/>
    <w:rsid w:val="003119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9EF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581A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81AE4"/>
    <w:pPr>
      <w:ind w:left="720"/>
      <w:contextualSpacing/>
    </w:pPr>
  </w:style>
  <w:style w:type="paragraph" w:styleId="Tytu">
    <w:name w:val="Title"/>
    <w:basedOn w:val="Normalny"/>
    <w:next w:val="Normalny"/>
    <w:link w:val="TytuZnak"/>
    <w:qFormat/>
    <w:rsid w:val="00581AE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581AE4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styleId="Pogrubienie">
    <w:name w:val="Strong"/>
    <w:basedOn w:val="Domylnaczcionkaakapitu"/>
    <w:uiPriority w:val="22"/>
    <w:qFormat/>
    <w:rsid w:val="006F0A8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D0CE2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236B44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CA40A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2576B-A3E1-4A2C-8445-96926E13A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8480</Words>
  <Characters>50883</Characters>
  <Application>Microsoft Office Word</Application>
  <DocSecurity>0</DocSecurity>
  <Lines>424</Lines>
  <Paragraphs>118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współfinansowany przez Unię Europejską z Funduszu na rzecz Sprawiedliwej Transformacji</vt:lpstr>
    </vt:vector>
  </TitlesOfParts>
  <Company/>
  <LinksUpToDate>false</LinksUpToDate>
  <CharactersWithSpaces>59245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współfinansowany przez Unię Europejską z Funduszu na rzecz Sprawiedliwej Transformacji</dc:title>
  <dc:creator>Użytkownik</dc:creator>
  <cp:lastModifiedBy>Użytkownik</cp:lastModifiedBy>
  <cp:revision>2</cp:revision>
  <dcterms:created xsi:type="dcterms:W3CDTF">2026-05-12T15:06:00Z</dcterms:created>
  <dcterms:modified xsi:type="dcterms:W3CDTF">2026-05-12T15:06:00Z</dcterms:modified>
</cp:coreProperties>
</file>