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B3611" w14:textId="5F2F5266" w:rsidR="002E178C" w:rsidRPr="002E178C" w:rsidRDefault="002E178C" w:rsidP="002E178C">
      <w:pPr>
        <w:pStyle w:val="NormalnyWeb"/>
        <w:shd w:val="clear" w:color="auto" w:fill="FFFFFF"/>
        <w:spacing w:before="0" w:beforeAutospacing="0" w:after="240" w:afterAutospacing="0"/>
        <w:jc w:val="center"/>
        <w:textAlignment w:val="baseline"/>
        <w:rPr>
          <w:b/>
          <w:bCs/>
          <w:color w:val="1B1B1B"/>
          <w:sz w:val="28"/>
          <w:szCs w:val="28"/>
        </w:rPr>
      </w:pPr>
      <w:r w:rsidRPr="002E178C">
        <w:rPr>
          <w:b/>
          <w:bCs/>
          <w:color w:val="1B1B1B"/>
          <w:sz w:val="28"/>
          <w:szCs w:val="28"/>
        </w:rPr>
        <w:t>BON ENERGETYCZNY</w:t>
      </w:r>
    </w:p>
    <w:p w14:paraId="6041FFBD" w14:textId="5C07B157" w:rsidR="005B17BD" w:rsidRPr="005B17BD" w:rsidRDefault="005B17BD" w:rsidP="002E178C">
      <w:pPr>
        <w:pStyle w:val="NormalnyWeb"/>
        <w:shd w:val="clear" w:color="auto" w:fill="FFFFFF"/>
        <w:spacing w:before="0" w:beforeAutospacing="0" w:after="240" w:afterAutospacing="0" w:line="360" w:lineRule="auto"/>
        <w:ind w:firstLine="709"/>
        <w:jc w:val="both"/>
        <w:textAlignment w:val="baseline"/>
        <w:rPr>
          <w:color w:val="1B1B1B"/>
        </w:rPr>
      </w:pPr>
      <w:r>
        <w:rPr>
          <w:color w:val="1B1B1B"/>
        </w:rPr>
        <w:t xml:space="preserve">Gminny Ośrodek Pomocy Społecznej w Kowalach Oleckich informuje, ze od 01 sierpnia do 30 września 2024r. można składać wnioski o wypłatę bonu energetycznego. </w:t>
      </w:r>
      <w:r w:rsidRPr="005B17BD">
        <w:rPr>
          <w:color w:val="1B1B1B"/>
        </w:rPr>
        <w:t xml:space="preserve">Wnioski </w:t>
      </w:r>
      <w:r>
        <w:rPr>
          <w:color w:val="1B1B1B"/>
        </w:rPr>
        <w:t xml:space="preserve">należy składać w Gminny </w:t>
      </w:r>
      <w:r w:rsidR="002E178C">
        <w:rPr>
          <w:color w:val="1B1B1B"/>
        </w:rPr>
        <w:t>Ośrodku</w:t>
      </w:r>
      <w:r>
        <w:rPr>
          <w:color w:val="1B1B1B"/>
        </w:rPr>
        <w:t xml:space="preserve"> Pomocy Społecznej w </w:t>
      </w:r>
      <w:r w:rsidR="002E178C">
        <w:rPr>
          <w:color w:val="1B1B1B"/>
        </w:rPr>
        <w:t>Kowalach</w:t>
      </w:r>
      <w:r>
        <w:rPr>
          <w:color w:val="1B1B1B"/>
        </w:rPr>
        <w:t xml:space="preserve"> Oleckich, 19-420 Kowale Oleckie, ul. </w:t>
      </w:r>
      <w:r w:rsidR="002E178C">
        <w:rPr>
          <w:color w:val="1B1B1B"/>
        </w:rPr>
        <w:t>Kościuszki</w:t>
      </w:r>
      <w:r>
        <w:rPr>
          <w:color w:val="1B1B1B"/>
        </w:rPr>
        <w:t xml:space="preserve"> 44, osobiście w siedzibie </w:t>
      </w:r>
      <w:r w:rsidR="002E178C">
        <w:rPr>
          <w:color w:val="1B1B1B"/>
        </w:rPr>
        <w:t>ośrodka, wysłać pocztą na ww. adres ośrodka lub przez  platformę ePUAP podpisany podpisem elektronicznym.</w:t>
      </w:r>
    </w:p>
    <w:p w14:paraId="5EFCD02C" w14:textId="77777777" w:rsidR="005B17BD" w:rsidRPr="005B17BD" w:rsidRDefault="005B17BD" w:rsidP="002E178C">
      <w:pPr>
        <w:pStyle w:val="NormalnyWeb"/>
        <w:shd w:val="clear" w:color="auto" w:fill="FFFFFF"/>
        <w:spacing w:before="0" w:beforeAutospacing="0" w:after="240" w:afterAutospacing="0" w:line="360" w:lineRule="auto"/>
        <w:ind w:firstLine="709"/>
        <w:jc w:val="both"/>
        <w:textAlignment w:val="baseline"/>
        <w:rPr>
          <w:color w:val="1B1B1B"/>
        </w:rPr>
      </w:pPr>
      <w:r w:rsidRPr="005B17BD">
        <w:rPr>
          <w:color w:val="1B1B1B"/>
        </w:rPr>
        <w:t>Bon energetyczny przysługuje za okres od 1 lipca do 31 grudnia 2024 r. każdemu gospodarstwu domowego spełniającemu kryterium dochodowe. Dochody za 2023 r. nie powinny przekraczać 2500 zł na osobę w gospodarstwie jednoosobowym lub 1700 zł na osobę w gospodarstwie wieloosobowym.</w:t>
      </w:r>
    </w:p>
    <w:p w14:paraId="23CB1203" w14:textId="77777777" w:rsidR="005B17BD" w:rsidRPr="005B17BD" w:rsidRDefault="005B17BD" w:rsidP="002E178C">
      <w:pPr>
        <w:pStyle w:val="NormalnyWeb"/>
        <w:shd w:val="clear" w:color="auto" w:fill="FFFFFF"/>
        <w:spacing w:before="0" w:beforeAutospacing="0" w:after="240" w:afterAutospacing="0" w:line="360" w:lineRule="auto"/>
        <w:ind w:firstLine="709"/>
        <w:jc w:val="both"/>
        <w:textAlignment w:val="baseline"/>
        <w:rPr>
          <w:color w:val="1B1B1B"/>
        </w:rPr>
      </w:pPr>
      <w:r w:rsidRPr="005B17BD">
        <w:rPr>
          <w:color w:val="1B1B1B"/>
        </w:rPr>
        <w:t>Jeśli kryterium dochodowe zostanie przekroczone, dalej istnieje możliwość ubiegania się o bon energetyczny – w tym przypadku obowiązuje zasada złotówka za złotówkę, dzięki której dalej przysługuje prawo do świadczenia. W takim przypadku kwota świadczenia będzie pomniejszana o kwotę tego przekroczenia. Minimalna kwota wypłacanych bonów energetycznych będzie wynosić 20 zł.</w:t>
      </w:r>
    </w:p>
    <w:p w14:paraId="407EB164" w14:textId="77777777" w:rsidR="005B17BD" w:rsidRPr="005B17BD" w:rsidRDefault="005B17BD" w:rsidP="002E178C">
      <w:pPr>
        <w:pStyle w:val="NormalnyWeb"/>
        <w:shd w:val="clear" w:color="auto" w:fill="FFFFFF"/>
        <w:spacing w:before="0" w:beforeAutospacing="0" w:after="240" w:afterAutospacing="0" w:line="360" w:lineRule="auto"/>
        <w:ind w:firstLine="709"/>
        <w:textAlignment w:val="baseline"/>
        <w:rPr>
          <w:color w:val="1B1B1B"/>
        </w:rPr>
      </w:pPr>
      <w:r w:rsidRPr="005B17BD">
        <w:rPr>
          <w:color w:val="1B1B1B"/>
        </w:rPr>
        <w:t>Wysokość bonu energetycznego jest zależna od wielkości gospodarstwa domowego, jak i od jego głównego źródła ogrzewania.</w:t>
      </w:r>
    </w:p>
    <w:p w14:paraId="57681AED" w14:textId="77777777" w:rsidR="005B17BD" w:rsidRPr="005B17BD" w:rsidRDefault="005B17BD" w:rsidP="002E178C">
      <w:pPr>
        <w:pStyle w:val="NormalnyWeb"/>
        <w:shd w:val="clear" w:color="auto" w:fill="FFFFFF"/>
        <w:spacing w:before="0" w:beforeAutospacing="0" w:after="240" w:afterAutospacing="0" w:line="360" w:lineRule="auto"/>
        <w:ind w:firstLine="709"/>
        <w:jc w:val="both"/>
        <w:textAlignment w:val="baseline"/>
        <w:rPr>
          <w:color w:val="1B1B1B"/>
        </w:rPr>
      </w:pPr>
      <w:r w:rsidRPr="005B17BD">
        <w:rPr>
          <w:color w:val="1B1B1B"/>
        </w:rPr>
        <w:t>Gospodarstwa domowe, których główne źródło ogrzewania jest zasilane energią elektryczną (pompa ciepła/ bojler elektryczny) przysługuje bon energetyczny w podwyższonej wysokości. Warunkiem jest wpisanie lub zgłoszenie takiego źródła do CEEB do 1 kwietnia 2024 r. – w przypadku źródeł już działających wcześniej, albo po tym dniu – w przypadku głównych źródeł ogrzewania zgłoszonych lub wpisanych po raz pierwszy do CEEB.</w:t>
      </w:r>
    </w:p>
    <w:p w14:paraId="44F549D6" w14:textId="77777777" w:rsidR="005B17BD" w:rsidRDefault="005B17BD" w:rsidP="002E178C">
      <w:pPr>
        <w:shd w:val="clear" w:color="auto" w:fill="FFFFFF"/>
        <w:spacing w:before="300" w:after="300" w:line="360" w:lineRule="auto"/>
        <w:ind w:firstLine="709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</w:pPr>
      <w:r w:rsidRPr="005B17BD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  <w:t>Wysokość bonu energetycznego zależeć będzie od liczby osób w gospodarstwie domowym oraz ich dochodów</w:t>
      </w:r>
      <w:r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  <w:t>:</w:t>
      </w:r>
    </w:p>
    <w:p w14:paraId="33F0361B" w14:textId="77777777" w:rsidR="005B17BD" w:rsidRDefault="005B17BD" w:rsidP="002E178C">
      <w:pPr>
        <w:shd w:val="clear" w:color="auto" w:fill="FFFFFF"/>
        <w:spacing w:before="300" w:after="300" w:line="360" w:lineRule="auto"/>
        <w:ind w:firstLine="709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  <w:t>-</w:t>
      </w:r>
      <w:r w:rsidRPr="005B17BD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  <w:t> jednoosobowe gospodarstwa będą mogły otrzymać bon w wysokości 300 zł;</w:t>
      </w:r>
    </w:p>
    <w:p w14:paraId="5F407E89" w14:textId="77777777" w:rsidR="005B17BD" w:rsidRDefault="005B17BD" w:rsidP="002E178C">
      <w:pPr>
        <w:shd w:val="clear" w:color="auto" w:fill="FFFFFF"/>
        <w:spacing w:before="300" w:after="300" w:line="360" w:lineRule="auto"/>
        <w:ind w:firstLine="709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  <w:t xml:space="preserve">- </w:t>
      </w:r>
      <w:r w:rsidRPr="005B17BD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  <w:t>gospodarstwa dwu- lub trzyosobowe mogą otrzymać bon w wysokości 400 zł;</w:t>
      </w:r>
    </w:p>
    <w:p w14:paraId="20F882C6" w14:textId="77777777" w:rsidR="005B17BD" w:rsidRDefault="005B17BD" w:rsidP="002E178C">
      <w:pPr>
        <w:shd w:val="clear" w:color="auto" w:fill="FFFFFF"/>
        <w:spacing w:before="300" w:after="300" w:line="360" w:lineRule="auto"/>
        <w:ind w:firstLine="709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  <w:t xml:space="preserve">- </w:t>
      </w:r>
      <w:r w:rsidRPr="005B17BD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  <w:t>gospodarstwa cztero- lub pięcioosobowe mogą otrzymać bon w wysokości 500 zł;</w:t>
      </w:r>
    </w:p>
    <w:p w14:paraId="3E5E36EC" w14:textId="1FE63799" w:rsidR="005B17BD" w:rsidRPr="005B17BD" w:rsidRDefault="005B17BD" w:rsidP="002E178C">
      <w:pPr>
        <w:shd w:val="clear" w:color="auto" w:fill="FFFFFF"/>
        <w:spacing w:before="300" w:after="300" w:line="360" w:lineRule="auto"/>
        <w:ind w:firstLine="709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</w:pPr>
      <w:r w:rsidRPr="005B17BD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  <w:lastRenderedPageBreak/>
        <w:t xml:space="preserve">- </w:t>
      </w:r>
      <w:r w:rsidRPr="005B17BD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  <w:t>gospodarstwa sześcioosobowe i większe mogą otrzymać bon w wysokości 600 zł;</w:t>
      </w:r>
    </w:p>
    <w:p w14:paraId="3F6DDFEA" w14:textId="39FF45D2" w:rsidR="005B17BD" w:rsidRPr="005B17BD" w:rsidRDefault="005B17BD" w:rsidP="002E178C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pl-PL"/>
          <w14:ligatures w14:val="none"/>
        </w:rPr>
      </w:pPr>
      <w:r w:rsidRPr="005B17BD">
        <w:rPr>
          <w:rStyle w:val="Pogrubienie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Dla osób korzystających ze źródła ogrzewania zasilanego energią elektryczną, przewidziane jest wsparcie finansowe zwiększone o 100%</w:t>
      </w:r>
      <w:r w:rsidRPr="005B17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W tych przypadkach należą się osobom uprawnionym następujące stawki bonu energetycznego:</w:t>
      </w:r>
      <w:r w:rsidRPr="005B17B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B17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dla jednoosobowego gospodarstwa domowego – 600 zł;</w:t>
      </w:r>
      <w:r w:rsidRPr="005B17B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B17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 dla gospodarstwa domowego składającego się z 2 do 3 osób – 800 zł;</w:t>
      </w:r>
      <w:r w:rsidRPr="005B17B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B17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 dla gospodarstwa domowego składającego się z 4 do 5 osób – 1000 zł;</w:t>
      </w:r>
      <w:r w:rsidRPr="005B17B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B17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4) dla gospodarstwa domowego składającego się z co najmniej 6 osób – 1200 zł. </w:t>
      </w:r>
    </w:p>
    <w:p w14:paraId="40DB02EC" w14:textId="77777777" w:rsidR="005B17BD" w:rsidRPr="005B17BD" w:rsidRDefault="005B17BD" w:rsidP="002E178C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5B17BD" w:rsidRPr="005B1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2613B0"/>
    <w:multiLevelType w:val="multilevel"/>
    <w:tmpl w:val="060A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47449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BD"/>
    <w:rsid w:val="002E178C"/>
    <w:rsid w:val="005B17BD"/>
    <w:rsid w:val="006201A1"/>
    <w:rsid w:val="006C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6CEF3"/>
  <w15:chartTrackingRefBased/>
  <w15:docId w15:val="{06B0DF73-6887-4E9A-9113-D280B86D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B1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5B17BD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B1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6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2</cp:revision>
  <cp:lastPrinted>2024-07-08T08:05:00Z</cp:lastPrinted>
  <dcterms:created xsi:type="dcterms:W3CDTF">2024-07-08T07:45:00Z</dcterms:created>
  <dcterms:modified xsi:type="dcterms:W3CDTF">2024-07-08T08:05:00Z</dcterms:modified>
</cp:coreProperties>
</file>