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35F" w:rsidRPr="00997FB0" w:rsidRDefault="006828EB" w:rsidP="006828EB">
      <w:pPr>
        <w:rPr>
          <w:rFonts w:ascii="Times New Roman" w:hAnsi="Times New Roman" w:cs="Times New Roman"/>
        </w:rPr>
      </w:pPr>
      <w:r w:rsidRPr="00997FB0"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2165350" cy="768350"/>
            <wp:effectExtent l="19050" t="0" r="6350" b="0"/>
            <wp:docPr id="1" name="Obraz 1" descr="Z:\PIECZĄTKA_PPIS w Sanoku\pieczęć_PSSE_w_Sano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IECZĄTKA_PPIS w Sanoku\pieczęć_PSSE_w_Sanok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8EB" w:rsidRPr="00997FB0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Sanok, </w:t>
      </w:r>
      <w:r w:rsidR="00850348">
        <w:rPr>
          <w:rFonts w:ascii="Times New Roman" w:hAnsi="Times New Roman" w:cs="Times New Roman"/>
          <w:sz w:val="24"/>
          <w:szCs w:val="24"/>
        </w:rPr>
        <w:t>23.02.2024</w:t>
      </w:r>
      <w:r w:rsidRPr="00997FB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828EB" w:rsidRPr="00997FB0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28EB" w:rsidRPr="00997FB0" w:rsidRDefault="006828EB" w:rsidP="006828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FB0">
        <w:rPr>
          <w:rFonts w:ascii="Times New Roman" w:hAnsi="Times New Roman" w:cs="Times New Roman"/>
          <w:b/>
          <w:sz w:val="28"/>
          <w:szCs w:val="28"/>
        </w:rPr>
        <w:t xml:space="preserve">Ogłoszenie o zbędnych </w:t>
      </w:r>
      <w:r w:rsidR="00B84253" w:rsidRPr="00997FB0">
        <w:rPr>
          <w:rFonts w:ascii="Times New Roman" w:hAnsi="Times New Roman" w:cs="Times New Roman"/>
          <w:b/>
          <w:sz w:val="28"/>
          <w:szCs w:val="28"/>
        </w:rPr>
        <w:t xml:space="preserve">i zużytych </w:t>
      </w:r>
      <w:r w:rsidRPr="00997FB0">
        <w:rPr>
          <w:rFonts w:ascii="Times New Roman" w:hAnsi="Times New Roman" w:cs="Times New Roman"/>
          <w:b/>
          <w:sz w:val="28"/>
          <w:szCs w:val="28"/>
        </w:rPr>
        <w:t>składnikach majątku ruchomego Powiatowej Stacji Sanitarno-Epidemiologicznej w Sanoku</w:t>
      </w:r>
    </w:p>
    <w:p w:rsidR="00583664" w:rsidRDefault="00583664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E43" w:rsidRDefault="00291E4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Powiatowej Stacji Sanitarno-Epidemiologicznej w Sanoku działając na podstawie:</w:t>
      </w:r>
    </w:p>
    <w:p w:rsidR="00291E43" w:rsidRDefault="00291E4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art. 5 ust. 2 ustawy z dnia 16 grudnia 2016 r. o zasadach zarządzania mieniem państwowym (Dz. U. z 2023 r. poz. 973,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zm.),</w:t>
      </w:r>
    </w:p>
    <w:p w:rsidR="00291E43" w:rsidRDefault="00291E4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rozporządzenia Rady Ministrów z dnia 21 października 2019 r. w sprawie szczegółowego sposobu gospodarowania składnikami rzeczowymi majątku ruchomego Skarbu Państwa </w:t>
      </w:r>
      <w:r>
        <w:rPr>
          <w:rFonts w:ascii="Times New Roman" w:hAnsi="Times New Roman" w:cs="Times New Roman"/>
          <w:sz w:val="24"/>
          <w:szCs w:val="24"/>
        </w:rPr>
        <w:br/>
        <w:t xml:space="preserve">(Dz. U. z 2023 r. poz. 2303), </w:t>
      </w:r>
    </w:p>
    <w:p w:rsidR="00291E43" w:rsidRDefault="00291E4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Zarządzenia </w:t>
      </w:r>
      <w:r w:rsidR="00850348">
        <w:rPr>
          <w:rFonts w:ascii="Times New Roman" w:hAnsi="Times New Roman" w:cs="Times New Roman"/>
          <w:sz w:val="24"/>
          <w:szCs w:val="24"/>
        </w:rPr>
        <w:t>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348">
        <w:rPr>
          <w:rFonts w:ascii="Times New Roman" w:hAnsi="Times New Roman" w:cs="Times New Roman"/>
          <w:sz w:val="24"/>
          <w:szCs w:val="24"/>
        </w:rPr>
        <w:t>4/2024</w:t>
      </w:r>
      <w:r>
        <w:rPr>
          <w:rFonts w:ascii="Times New Roman" w:hAnsi="Times New Roman" w:cs="Times New Roman"/>
          <w:sz w:val="24"/>
          <w:szCs w:val="24"/>
        </w:rPr>
        <w:t xml:space="preserve"> Dyrektora Powiatowej Stacji Sanitarno-Epidemiologicznej </w:t>
      </w:r>
      <w:r>
        <w:rPr>
          <w:rFonts w:ascii="Times New Roman" w:hAnsi="Times New Roman" w:cs="Times New Roman"/>
          <w:sz w:val="24"/>
          <w:szCs w:val="24"/>
        </w:rPr>
        <w:br/>
        <w:t xml:space="preserve">w Sanoku z dnia </w:t>
      </w:r>
      <w:r w:rsidR="00850348">
        <w:rPr>
          <w:rFonts w:ascii="Times New Roman" w:hAnsi="Times New Roman" w:cs="Times New Roman"/>
          <w:sz w:val="24"/>
          <w:szCs w:val="24"/>
        </w:rPr>
        <w:t>22 lutego2024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83664" w:rsidRDefault="00583664" w:rsidP="005836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664">
        <w:rPr>
          <w:rFonts w:ascii="Times New Roman" w:hAnsi="Times New Roman" w:cs="Times New Roman"/>
          <w:b/>
          <w:sz w:val="24"/>
          <w:szCs w:val="24"/>
        </w:rPr>
        <w:t>Informuje o zbędnych i zużytych składnikach majątku ruchomego przeznaczonych do nieodpłatnego przekazania (bezzwrotnie)</w:t>
      </w:r>
      <w:r w:rsidR="0083492A">
        <w:rPr>
          <w:rFonts w:ascii="Times New Roman" w:hAnsi="Times New Roman" w:cs="Times New Roman"/>
          <w:b/>
          <w:sz w:val="24"/>
          <w:szCs w:val="24"/>
        </w:rPr>
        <w:t xml:space="preserve"> lub darowizny </w:t>
      </w:r>
      <w:r w:rsidRPr="00583664">
        <w:rPr>
          <w:rFonts w:ascii="Times New Roman" w:hAnsi="Times New Roman" w:cs="Times New Roman"/>
          <w:b/>
          <w:sz w:val="24"/>
          <w:szCs w:val="24"/>
        </w:rPr>
        <w:t xml:space="preserve"> innym jednostkom budżetowym.</w:t>
      </w:r>
    </w:p>
    <w:p w:rsidR="00583664" w:rsidRDefault="00583664" w:rsidP="0058366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Składniki (wykaz dostępny w Załączniku </w:t>
      </w:r>
      <w:r w:rsidR="00CF073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r 1) będą udostępnione do obejrzenia, po wcześniejszym ustaleniu terminu pod następującym adresem: Powiatowa Stacja Sanitarno-Epidemiologiczna w Sanoku, ul. Jezierskiego 39, </w:t>
      </w:r>
      <w:r w:rsidR="0083492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el. 13 46 412 19. </w:t>
      </w:r>
    </w:p>
    <w:p w:rsidR="00583664" w:rsidRDefault="00583664" w:rsidP="005836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Pisemne wnioski o nieodpłatne przekazanie </w:t>
      </w:r>
      <w:r w:rsidR="0083492A">
        <w:rPr>
          <w:rFonts w:ascii="Times New Roman" w:hAnsi="Times New Roman" w:cs="Times New Roman"/>
          <w:sz w:val="24"/>
          <w:szCs w:val="24"/>
        </w:rPr>
        <w:t xml:space="preserve">lub darowiznę </w:t>
      </w:r>
      <w:r>
        <w:rPr>
          <w:rFonts w:ascii="Times New Roman" w:hAnsi="Times New Roman" w:cs="Times New Roman"/>
          <w:sz w:val="24"/>
          <w:szCs w:val="24"/>
        </w:rPr>
        <w:t>składników majątku ruchomego należy kierować na adres Powiatowa Stacja Sanitarno-Epidemiologiczna w Sanoku lub złożyć</w:t>
      </w:r>
      <w:r w:rsidR="00DE08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Sekretariacie PSSE w Sanoku, ul. Jezierskiego 39, 38-500 Sanok lub na adres e-mail: psse.sanok@sanepid.gov.pl w terminie do </w:t>
      </w:r>
      <w:r w:rsidR="00850348">
        <w:rPr>
          <w:rFonts w:ascii="Times New Roman" w:hAnsi="Times New Roman" w:cs="Times New Roman"/>
          <w:sz w:val="24"/>
          <w:szCs w:val="24"/>
        </w:rPr>
        <w:t>08.03.2024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E6B81" w:rsidRDefault="00EE6B81" w:rsidP="005836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Wnioski o nieodpłatne przekazanie</w:t>
      </w:r>
      <w:r w:rsidR="0083492A">
        <w:rPr>
          <w:rFonts w:ascii="Times New Roman" w:hAnsi="Times New Roman" w:cs="Times New Roman"/>
          <w:sz w:val="24"/>
          <w:szCs w:val="24"/>
        </w:rPr>
        <w:t xml:space="preserve"> lub darowiznę</w:t>
      </w:r>
      <w:r>
        <w:rPr>
          <w:rFonts w:ascii="Times New Roman" w:hAnsi="Times New Roman" w:cs="Times New Roman"/>
          <w:sz w:val="24"/>
          <w:szCs w:val="24"/>
        </w:rPr>
        <w:t xml:space="preserve"> składnika majątku ruchomego powinny zawierać:</w:t>
      </w:r>
    </w:p>
    <w:p w:rsidR="00583664" w:rsidRDefault="00EE6B81" w:rsidP="00EE6B8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6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nazwę, siedzibę i adres podmiotu występującego,</w:t>
      </w:r>
    </w:p>
    <w:p w:rsidR="00EE6B81" w:rsidRDefault="00EE6B81" w:rsidP="00EE6B8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76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wskazanie składnika rzeczowego, którego dotyczy wniosek,</w:t>
      </w:r>
    </w:p>
    <w:p w:rsidR="00EE6B81" w:rsidRDefault="00EE6B81" w:rsidP="00A7618F">
      <w:pPr>
        <w:spacing w:after="12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76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oświadczenie, że przekazany składnik rzeczowy majątku ruchomego zostanie odebrany </w:t>
      </w:r>
      <w:r>
        <w:rPr>
          <w:rFonts w:ascii="Times New Roman" w:hAnsi="Times New Roman" w:cs="Times New Roman"/>
          <w:sz w:val="24"/>
          <w:szCs w:val="24"/>
        </w:rPr>
        <w:br/>
        <w:t xml:space="preserve"> w terminie i miejscu wskazanym w protokole zdawczo-odbiorczym. </w:t>
      </w:r>
    </w:p>
    <w:p w:rsidR="00EE6B81" w:rsidRDefault="00EE6B81" w:rsidP="00A76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Nieodpłatnego przekazania</w:t>
      </w:r>
      <w:r w:rsidR="0083492A">
        <w:rPr>
          <w:rFonts w:ascii="Times New Roman" w:hAnsi="Times New Roman" w:cs="Times New Roman"/>
          <w:sz w:val="24"/>
          <w:szCs w:val="24"/>
        </w:rPr>
        <w:t xml:space="preserve"> lub darowiznę</w:t>
      </w:r>
      <w:r>
        <w:rPr>
          <w:rFonts w:ascii="Times New Roman" w:hAnsi="Times New Roman" w:cs="Times New Roman"/>
          <w:sz w:val="24"/>
          <w:szCs w:val="24"/>
        </w:rPr>
        <w:t xml:space="preserve"> dokonuje się na podstawie protokołu zdawczo-odbiorczego zawierającego następujące informacje:</w:t>
      </w:r>
    </w:p>
    <w:p w:rsidR="00A7618F" w:rsidRDefault="00A7618F" w:rsidP="00A76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6B81" w:rsidRDefault="00EE6B81" w:rsidP="00A7618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oznaczenie stron,</w:t>
      </w:r>
    </w:p>
    <w:p w:rsidR="00EE6B81" w:rsidRDefault="00EE6B81" w:rsidP="00A7618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nazwę, rodzaj, cechy identyfikujące składnik rzeczowy majątku ruchomego,</w:t>
      </w:r>
    </w:p>
    <w:p w:rsidR="00EE6B81" w:rsidRDefault="00EE6B81" w:rsidP="00A7618F">
      <w:pPr>
        <w:spacing w:after="120" w:line="24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ilość składników oraz ich wartość; niezbędne informacje o stanie technicznym składnika,-   okres, w którym składnik rzeczowy będzie używany przez jednostkę korzystającą,</w:t>
      </w:r>
    </w:p>
    <w:p w:rsidR="00EE6B81" w:rsidRDefault="00EE6B81" w:rsidP="00A7618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i termin odbioru składnika,</w:t>
      </w:r>
    </w:p>
    <w:p w:rsidR="00EE6B81" w:rsidRDefault="00EE6B81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podpisy osób upoważnionych.</w:t>
      </w:r>
    </w:p>
    <w:p w:rsidR="00A7618F" w:rsidRDefault="00A7618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B4F" w:rsidRDefault="00EE6B81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Szczegółowe informacje na temat składników można uzyskać pod nr </w:t>
      </w:r>
      <w:r w:rsidR="00CF073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el. 13 46 412 19. Osoba do kontaktu</w:t>
      </w:r>
      <w:r w:rsidR="00206B4F">
        <w:rPr>
          <w:rFonts w:ascii="Times New Roman" w:hAnsi="Times New Roman" w:cs="Times New Roman"/>
          <w:sz w:val="24"/>
          <w:szCs w:val="24"/>
        </w:rPr>
        <w:t xml:space="preserve"> w przedmiotowej sprawie: </w:t>
      </w:r>
      <w:r>
        <w:rPr>
          <w:rFonts w:ascii="Times New Roman" w:hAnsi="Times New Roman" w:cs="Times New Roman"/>
          <w:sz w:val="24"/>
          <w:szCs w:val="24"/>
        </w:rPr>
        <w:t xml:space="preserve">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Mużył</w:t>
      </w:r>
      <w:proofErr w:type="spellEnd"/>
      <w:r w:rsidR="00206B4F">
        <w:rPr>
          <w:rFonts w:ascii="Times New Roman" w:hAnsi="Times New Roman" w:cs="Times New Roman"/>
          <w:sz w:val="24"/>
          <w:szCs w:val="24"/>
        </w:rPr>
        <w:t>, wew. 32.</w:t>
      </w:r>
    </w:p>
    <w:p w:rsidR="00206B4F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B4F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Informujemy ponadto, iż możliwe jest w ślad za §38 ww. Rozporządzenia, dokonanie darowizny składnika rzeczowego majątku ruchomego na rzecz jednostek organizacyjnych niebędących jednostkami budżetowymi oraz fundacji i organizacji pożytku publicznego, </w:t>
      </w:r>
    </w:p>
    <w:p w:rsidR="008350F0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Prowadzących działalność charytatywną, opiekuńczą, kulturalną, leczniczą, oświatową, naukową, badawczo-rozwojową, sportową lub turystyczną z przeznaczeniem na realizację ich celów statutowych.</w:t>
      </w:r>
      <w:r w:rsidR="00020836">
        <w:rPr>
          <w:rFonts w:ascii="Times New Roman" w:hAnsi="Times New Roman" w:cs="Times New Roman"/>
          <w:sz w:val="24"/>
          <w:szCs w:val="24"/>
        </w:rPr>
        <w:tab/>
      </w:r>
    </w:p>
    <w:p w:rsidR="00206B4F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06B4F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Wniosek o dokonanie darowizny powinien zawierać w szczególności statut zainteresowanego podmiotu, pisemne uzasadnienie potrzeb, wskazanie sposobu wykorzystania składnika rzeczowego majątku ruchomego oraz zobowiązanie do pokrycia kosztów związanych z darowizną, w tym kosztów odbioru przedmiotu darowizny.</w:t>
      </w:r>
    </w:p>
    <w:p w:rsidR="00206B4F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6B4F" w:rsidRDefault="00206B4F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Ogłoszenie zostało zamieszczone na stronie </w:t>
      </w:r>
      <w:r w:rsidR="00DE085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IP Powiatowej Stacji Sanitarno-Epidemiologicznej w Sanoku: </w:t>
      </w:r>
      <w:r w:rsidRPr="00206B4F">
        <w:rPr>
          <w:rFonts w:ascii="Times New Roman" w:hAnsi="Times New Roman" w:cs="Times New Roman"/>
          <w:sz w:val="24"/>
          <w:szCs w:val="24"/>
        </w:rPr>
        <w:t>https://www.e-bip.org.pl/psse/</w:t>
      </w:r>
    </w:p>
    <w:p w:rsidR="00583664" w:rsidRDefault="00583664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664" w:rsidRDefault="00583664" w:rsidP="005836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938" w:rsidRDefault="00850348" w:rsidP="009B0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884680" cy="1240155"/>
            <wp:effectExtent l="19050" t="0" r="1270" b="0"/>
            <wp:docPr id="3" name="Obraz 1" descr="C:\Users\FK\AppData\Local\Packages\Microsoft.Windows.Photos_8wekyb3d8bbwe\TempState\ShareServiceTempFolder\podpis_Dyrekto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K\AppData\Local\Packages\Microsoft.Windows.Photos_8wekyb3d8bbwe\TempState\ShareServiceTempFolder\podpis_Dyrektor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933" w:rsidRPr="00997FB0" w:rsidRDefault="00015032" w:rsidP="009B0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1F46" w:rsidRPr="00015032">
        <w:rPr>
          <w:rFonts w:ascii="Times New Roman" w:hAnsi="Times New Roman" w:cs="Times New Roman"/>
          <w:sz w:val="24"/>
          <w:szCs w:val="24"/>
        </w:rPr>
        <w:tab/>
      </w:r>
      <w:r w:rsidR="00B3265E" w:rsidRPr="000150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933" w:rsidRPr="00997FB0" w:rsidRDefault="008E7174" w:rsidP="008E717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Otrzymują: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Brzozowie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Dębicy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Jarosławiu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Jaśle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Kolbuszowej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Krośnie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Leżajsku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 xml:space="preserve">Powiatowa Stacja Sanitarno – Epidemiologiczna w </w:t>
      </w:r>
      <w:r w:rsidR="00187CFD" w:rsidRPr="00997FB0">
        <w:rPr>
          <w:rFonts w:ascii="Times New Roman" w:hAnsi="Times New Roman" w:cs="Times New Roman"/>
          <w:sz w:val="20"/>
          <w:szCs w:val="20"/>
        </w:rPr>
        <w:t>Lubaczowie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Łańcucie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Mielcu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Nisku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Przeworsku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Przemyślu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Ropczycach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Rzeszowie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Stalowej Woli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Strzyżowie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Tarnobrzegu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Ustrzykach Dolnych</w:t>
      </w:r>
    </w:p>
    <w:p w:rsidR="008E7933" w:rsidRPr="00997FB0" w:rsidRDefault="008E7933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lastRenderedPageBreak/>
        <w:t>Załącznik nr 1</w:t>
      </w:r>
    </w:p>
    <w:p w:rsidR="008E7933" w:rsidRPr="00997FB0" w:rsidRDefault="008E7933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8E7933" w:rsidRPr="00997FB0" w:rsidRDefault="006A1208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FB0">
        <w:rPr>
          <w:rFonts w:ascii="Times New Roman" w:hAnsi="Times New Roman" w:cs="Times New Roman"/>
          <w:b/>
          <w:sz w:val="28"/>
          <w:szCs w:val="28"/>
        </w:rPr>
        <w:t>Informacja o zbędnych i zużytych składnikach majątku ruchomego</w:t>
      </w:r>
    </w:p>
    <w:p w:rsidR="0010395B" w:rsidRDefault="0010395B" w:rsidP="0010395B">
      <w:pPr>
        <w:jc w:val="right"/>
        <w:rPr>
          <w:sz w:val="24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976"/>
        <w:gridCol w:w="1276"/>
        <w:gridCol w:w="4111"/>
      </w:tblGrid>
      <w:tr w:rsidR="00850348" w:rsidRPr="00850348" w:rsidTr="00850348">
        <w:tc>
          <w:tcPr>
            <w:tcW w:w="568" w:type="dxa"/>
            <w:vAlign w:val="center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976" w:type="dxa"/>
            <w:vAlign w:val="center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Nazwa składnika majątku</w:t>
            </w:r>
          </w:p>
        </w:tc>
        <w:tc>
          <w:tcPr>
            <w:tcW w:w="1276" w:type="dxa"/>
            <w:vAlign w:val="center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(szt.)</w:t>
            </w:r>
          </w:p>
        </w:tc>
        <w:tc>
          <w:tcPr>
            <w:tcW w:w="4111" w:type="dxa"/>
            <w:vAlign w:val="center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Telefon komórkowy NOKIA 150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nie włącza się, pęknięta obudowa.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03.10.2017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Telefon komórkowy NOKIA 3310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głośnik nie działa.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14.12.2017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Komputer stacjonarny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przestarzały technologicznie, podzespoły nie działają prawidłowo.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18.12.2014</w:t>
            </w:r>
          </w:p>
        </w:tc>
      </w:tr>
      <w:tr w:rsidR="00850348" w:rsidRPr="00850348" w:rsidTr="00850348">
        <w:trPr>
          <w:trHeight w:val="613"/>
        </w:trPr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Regał zamknięty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blat zniszczony, popękany, regał zniszczony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11.12.2008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Biurko „150”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pęknięty blat zniszczone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25.09.2001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Stół „160”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zniszczony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25.09.2001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</w:tcPr>
          <w:p w:rsidR="00850348" w:rsidRPr="00850348" w:rsidRDefault="00850348" w:rsidP="00850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Witryna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Zużyta, zniszczona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04.10.2001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Szafa odzieżowa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Zużyta, zniszczona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04.10.2001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Krzesła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zniszczone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04.10.2001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Regał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zniszczony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04.10.2001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 xml:space="preserve">Monitor 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nie działa, spalony. Brak możliwości naprawy.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27.12.2006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Monitor Samsung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 xml:space="preserve">Zużyty, uszkodzenia inwerterów </w:t>
            </w:r>
            <w:r w:rsidRPr="00850348">
              <w:rPr>
                <w:rFonts w:ascii="Times New Roman" w:hAnsi="Times New Roman" w:cs="Times New Roman"/>
                <w:sz w:val="24"/>
                <w:szCs w:val="24"/>
              </w:rPr>
              <w:br/>
              <w:t>i procesorów brak możliwości naprawy.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16.12.2008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Monitor Samsung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uszkodzony procesor. Brak możliwości naprawy.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16.12.2008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 xml:space="preserve">Krzesło obrotowe do komputera </w:t>
            </w:r>
            <w:proofErr w:type="spellStart"/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Perfect</w:t>
            </w:r>
            <w:proofErr w:type="spellEnd"/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zepsute nie działa mechanizm regulacji wysokości, zniszczone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11.12.2003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Krzesło obrotowe Talar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przetarty materiał na siedzisku, nadłamana poręcz.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29.12.2020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Krzesło tapicerowane ISO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połamane metalowe nogi.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08.12.2006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Szafka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Zużyta wieloletnim użytkowaniem, zardzewiała.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 xml:space="preserve">Przyjęto na stan: 25.11.2019 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Biurko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zniszczone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06.11.2001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Biurko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zniszczone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30.10.2001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Biurko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Zużyte, zniszczone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30.10.2001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Szafa dwudrzwiowa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Zużyta, zniszczona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07.12.2001</w:t>
            </w:r>
          </w:p>
        </w:tc>
      </w:tr>
      <w:tr w:rsidR="00850348" w:rsidRPr="00850348" w:rsidTr="00850348">
        <w:tc>
          <w:tcPr>
            <w:tcW w:w="568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2976" w:type="dxa"/>
          </w:tcPr>
          <w:p w:rsidR="00850348" w:rsidRPr="00850348" w:rsidRDefault="00850348" w:rsidP="00641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Kontenerek</w:t>
            </w:r>
            <w:proofErr w:type="spellEnd"/>
            <w:r w:rsidRPr="00850348">
              <w:rPr>
                <w:rFonts w:ascii="Times New Roman" w:hAnsi="Times New Roman" w:cs="Times New Roman"/>
                <w:sz w:val="24"/>
                <w:szCs w:val="24"/>
              </w:rPr>
              <w:t xml:space="preserve"> do biurka</w:t>
            </w:r>
          </w:p>
        </w:tc>
        <w:tc>
          <w:tcPr>
            <w:tcW w:w="1276" w:type="dxa"/>
          </w:tcPr>
          <w:p w:rsidR="00850348" w:rsidRPr="00850348" w:rsidRDefault="00850348" w:rsidP="00641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Zużyty, zniszczony wieloletnim użytkowaniem.</w:t>
            </w:r>
          </w:p>
          <w:p w:rsidR="00850348" w:rsidRPr="00850348" w:rsidRDefault="00850348" w:rsidP="00641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48">
              <w:rPr>
                <w:rFonts w:ascii="Times New Roman" w:hAnsi="Times New Roman" w:cs="Times New Roman"/>
                <w:sz w:val="24"/>
                <w:szCs w:val="24"/>
              </w:rPr>
              <w:t>Zakupiono: 25.09.2001</w:t>
            </w:r>
          </w:p>
        </w:tc>
      </w:tr>
    </w:tbl>
    <w:p w:rsidR="00850348" w:rsidRPr="00850348" w:rsidRDefault="00850348" w:rsidP="008503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0395B" w:rsidRDefault="0010395B" w:rsidP="0010395B">
      <w:pPr>
        <w:jc w:val="right"/>
        <w:rPr>
          <w:sz w:val="24"/>
        </w:rPr>
      </w:pPr>
    </w:p>
    <w:p w:rsidR="0010395B" w:rsidRDefault="0010395B" w:rsidP="0010395B">
      <w:pPr>
        <w:jc w:val="right"/>
        <w:rPr>
          <w:sz w:val="24"/>
        </w:rPr>
      </w:pPr>
    </w:p>
    <w:p w:rsidR="0010395B" w:rsidRDefault="0010395B" w:rsidP="0010395B">
      <w:pPr>
        <w:jc w:val="right"/>
        <w:rPr>
          <w:sz w:val="24"/>
        </w:rPr>
      </w:pPr>
    </w:p>
    <w:p w:rsidR="00B3265E" w:rsidRPr="00997FB0" w:rsidRDefault="00B3265E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265E" w:rsidRPr="00997FB0" w:rsidSect="006B0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F75B5"/>
    <w:multiLevelType w:val="hybridMultilevel"/>
    <w:tmpl w:val="77A80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828EB"/>
    <w:rsid w:val="00015032"/>
    <w:rsid w:val="00020836"/>
    <w:rsid w:val="000B6A2B"/>
    <w:rsid w:val="0010395B"/>
    <w:rsid w:val="00163C2F"/>
    <w:rsid w:val="00187CFD"/>
    <w:rsid w:val="001C0AA5"/>
    <w:rsid w:val="001D43A0"/>
    <w:rsid w:val="001F623F"/>
    <w:rsid w:val="002001FC"/>
    <w:rsid w:val="00206B4F"/>
    <w:rsid w:val="00223558"/>
    <w:rsid w:val="00291E43"/>
    <w:rsid w:val="002B539A"/>
    <w:rsid w:val="002C1614"/>
    <w:rsid w:val="002E08BC"/>
    <w:rsid w:val="00336888"/>
    <w:rsid w:val="00347938"/>
    <w:rsid w:val="00350E3D"/>
    <w:rsid w:val="00380608"/>
    <w:rsid w:val="003B1FB8"/>
    <w:rsid w:val="003C49A0"/>
    <w:rsid w:val="003C5DCB"/>
    <w:rsid w:val="003D7EC6"/>
    <w:rsid w:val="003E0A64"/>
    <w:rsid w:val="003E16A2"/>
    <w:rsid w:val="0040370E"/>
    <w:rsid w:val="00403E83"/>
    <w:rsid w:val="00436FED"/>
    <w:rsid w:val="00442474"/>
    <w:rsid w:val="00455955"/>
    <w:rsid w:val="004A6810"/>
    <w:rsid w:val="004D2D3D"/>
    <w:rsid w:val="00583664"/>
    <w:rsid w:val="00594888"/>
    <w:rsid w:val="005B1EA5"/>
    <w:rsid w:val="005E17E3"/>
    <w:rsid w:val="005E4470"/>
    <w:rsid w:val="00624030"/>
    <w:rsid w:val="0067583F"/>
    <w:rsid w:val="006828EB"/>
    <w:rsid w:val="006942B6"/>
    <w:rsid w:val="006A1208"/>
    <w:rsid w:val="006A3C65"/>
    <w:rsid w:val="006B035F"/>
    <w:rsid w:val="006E7309"/>
    <w:rsid w:val="0070163B"/>
    <w:rsid w:val="007214A5"/>
    <w:rsid w:val="00754050"/>
    <w:rsid w:val="007802BF"/>
    <w:rsid w:val="00794A90"/>
    <w:rsid w:val="007D128A"/>
    <w:rsid w:val="00804AA3"/>
    <w:rsid w:val="0083492A"/>
    <w:rsid w:val="008350F0"/>
    <w:rsid w:val="00850348"/>
    <w:rsid w:val="00870418"/>
    <w:rsid w:val="00875F21"/>
    <w:rsid w:val="00893CB9"/>
    <w:rsid w:val="008A65D4"/>
    <w:rsid w:val="008E51BC"/>
    <w:rsid w:val="008E7174"/>
    <w:rsid w:val="008E7933"/>
    <w:rsid w:val="00931443"/>
    <w:rsid w:val="00981168"/>
    <w:rsid w:val="00985E21"/>
    <w:rsid w:val="00997FB0"/>
    <w:rsid w:val="009B018C"/>
    <w:rsid w:val="009D199B"/>
    <w:rsid w:val="009F354F"/>
    <w:rsid w:val="009F64FC"/>
    <w:rsid w:val="00A54A61"/>
    <w:rsid w:val="00A54C43"/>
    <w:rsid w:val="00A613CA"/>
    <w:rsid w:val="00A6194F"/>
    <w:rsid w:val="00A7618F"/>
    <w:rsid w:val="00A879BE"/>
    <w:rsid w:val="00AC0E50"/>
    <w:rsid w:val="00AD64A1"/>
    <w:rsid w:val="00B1320B"/>
    <w:rsid w:val="00B21331"/>
    <w:rsid w:val="00B3265E"/>
    <w:rsid w:val="00B41F68"/>
    <w:rsid w:val="00B638C4"/>
    <w:rsid w:val="00B736BC"/>
    <w:rsid w:val="00B84253"/>
    <w:rsid w:val="00BD77D7"/>
    <w:rsid w:val="00C454F6"/>
    <w:rsid w:val="00C60164"/>
    <w:rsid w:val="00C72DB3"/>
    <w:rsid w:val="00C74CDA"/>
    <w:rsid w:val="00C91F8E"/>
    <w:rsid w:val="00C9697A"/>
    <w:rsid w:val="00CA4CB9"/>
    <w:rsid w:val="00CA7AA7"/>
    <w:rsid w:val="00CF0735"/>
    <w:rsid w:val="00CF7469"/>
    <w:rsid w:val="00D25916"/>
    <w:rsid w:val="00D45D49"/>
    <w:rsid w:val="00D729F4"/>
    <w:rsid w:val="00D9615A"/>
    <w:rsid w:val="00DC02FB"/>
    <w:rsid w:val="00DD5A98"/>
    <w:rsid w:val="00DE085C"/>
    <w:rsid w:val="00E04A71"/>
    <w:rsid w:val="00E10C4D"/>
    <w:rsid w:val="00E33DCB"/>
    <w:rsid w:val="00E34F0B"/>
    <w:rsid w:val="00E475E5"/>
    <w:rsid w:val="00E75112"/>
    <w:rsid w:val="00EE6B81"/>
    <w:rsid w:val="00EF1F46"/>
    <w:rsid w:val="00F468FD"/>
    <w:rsid w:val="00F6452C"/>
    <w:rsid w:val="00F650E6"/>
    <w:rsid w:val="00FD1CF4"/>
    <w:rsid w:val="00FE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3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8E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04AA3"/>
    <w:pPr>
      <w:ind w:left="720"/>
      <w:contextualSpacing/>
    </w:pPr>
  </w:style>
  <w:style w:type="character" w:styleId="Hipercze">
    <w:name w:val="Hyperlink"/>
    <w:basedOn w:val="Domylnaczcionkaakapitu"/>
    <w:rsid w:val="001C0AA5"/>
    <w:rPr>
      <w:color w:val="0000FF"/>
      <w:u w:val="single"/>
    </w:rPr>
  </w:style>
  <w:style w:type="character" w:styleId="HTML-cytat">
    <w:name w:val="HTML Cite"/>
    <w:basedOn w:val="Domylnaczcionkaakapitu"/>
    <w:uiPriority w:val="99"/>
    <w:semiHidden/>
    <w:unhideWhenUsed/>
    <w:rsid w:val="00350E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0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38D98-F94B-4159-8EFE-435AE0E00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949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FK</cp:lastModifiedBy>
  <cp:revision>71</cp:revision>
  <cp:lastPrinted>2024-03-01T07:38:00Z</cp:lastPrinted>
  <dcterms:created xsi:type="dcterms:W3CDTF">2017-06-07T10:42:00Z</dcterms:created>
  <dcterms:modified xsi:type="dcterms:W3CDTF">2024-03-01T07:38:00Z</dcterms:modified>
</cp:coreProperties>
</file>