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230499">
        <w:rPr>
          <w:rFonts w:ascii="Arial" w:hAnsi="Arial" w:cs="Arial"/>
          <w:b/>
        </w:rPr>
        <w:t>9/04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230499" w:rsidRPr="00D05533" w:rsidRDefault="00230499" w:rsidP="00230499">
      <w:pPr>
        <w:jc w:val="both"/>
        <w:rPr>
          <w:rFonts w:ascii="Arial" w:eastAsia="Calibri" w:hAnsi="Arial" w:cs="Arial"/>
          <w:b/>
          <w:lang w:eastAsia="en-US"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 w:rsidRPr="00D05533">
        <w:rPr>
          <w:rFonts w:ascii="Arial" w:eastAsia="Calibri" w:hAnsi="Arial" w:cs="Arial"/>
          <w:b/>
          <w:lang w:eastAsia="en-US"/>
        </w:rPr>
        <w:t>Oddział Ginekologiczno - Położniczy</w:t>
      </w:r>
    </w:p>
    <w:p w:rsidR="00230499" w:rsidRPr="00D05533" w:rsidRDefault="00230499" w:rsidP="00230499">
      <w:pPr>
        <w:rPr>
          <w:rFonts w:ascii="Arial" w:hAnsi="Arial" w:cs="Arial"/>
          <w:b/>
        </w:rPr>
      </w:pPr>
      <w:r w:rsidRPr="00D05533">
        <w:rPr>
          <w:rFonts w:ascii="Arial" w:eastAsia="Calibri" w:hAnsi="Arial" w:cs="Arial"/>
          <w:lang w:eastAsia="en-US"/>
        </w:rPr>
        <w:t>kompleksowe usługi lekarskie dla lekarzy posiadających specjalizację I lub II stopnia lub w trakcie specjalizacji w dziedzinie ginekolog - położnik</w:t>
      </w:r>
    </w:p>
    <w:bookmarkEnd w:id="4"/>
    <w:bookmarkEnd w:id="5"/>
    <w:bookmarkEnd w:id="6"/>
    <w:p w:rsidR="00230499" w:rsidRPr="009D0F8E" w:rsidRDefault="00230499" w:rsidP="00230499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30499" w:rsidRPr="009D0F8E" w:rsidRDefault="00230499" w:rsidP="00230499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230499" w:rsidRDefault="00230499" w:rsidP="00230499">
      <w:pPr>
        <w:rPr>
          <w:rFonts w:ascii="Arial" w:hAnsi="Arial" w:cs="Arial"/>
        </w:rPr>
      </w:pPr>
      <w:r w:rsidRPr="00D05533">
        <w:rPr>
          <w:rFonts w:ascii="Arial" w:hAnsi="Arial" w:cs="Arial"/>
        </w:rPr>
        <w:t xml:space="preserve">Specjalistyczna Praktyka Lekarska </w:t>
      </w:r>
    </w:p>
    <w:p w:rsidR="00230499" w:rsidRDefault="00230499" w:rsidP="00230499">
      <w:pPr>
        <w:rPr>
          <w:rFonts w:ascii="Arial" w:hAnsi="Arial" w:cs="Arial"/>
        </w:rPr>
      </w:pPr>
      <w:r w:rsidRPr="00D05533">
        <w:rPr>
          <w:rFonts w:ascii="Arial" w:hAnsi="Arial" w:cs="Arial"/>
        </w:rPr>
        <w:t xml:space="preserve">Zbigniew Śmiejkowski </w:t>
      </w:r>
    </w:p>
    <w:p w:rsidR="00557BFE" w:rsidRPr="00F432EA" w:rsidRDefault="00230499" w:rsidP="00230499">
      <w:pPr>
        <w:rPr>
          <w:rFonts w:ascii="Arial" w:hAnsi="Arial" w:cs="Arial"/>
        </w:rPr>
      </w:pPr>
      <w:r w:rsidRPr="00D05533">
        <w:rPr>
          <w:rFonts w:ascii="Arial" w:hAnsi="Arial" w:cs="Arial"/>
        </w:rPr>
        <w:t xml:space="preserve">80-705 Gdańsk, </w:t>
      </w:r>
      <w:r>
        <w:rPr>
          <w:rFonts w:ascii="Arial" w:hAnsi="Arial" w:cs="Arial"/>
        </w:rPr>
        <w:t xml:space="preserve">ul. </w:t>
      </w:r>
      <w:r w:rsidRPr="00D05533">
        <w:rPr>
          <w:rFonts w:ascii="Arial" w:hAnsi="Arial" w:cs="Arial"/>
        </w:rPr>
        <w:t>Sienna 20B m 26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230499">
        <w:rPr>
          <w:rFonts w:ascii="Arial" w:hAnsi="Arial" w:cs="Arial"/>
          <w:b/>
          <w:color w:val="000000"/>
        </w:rPr>
        <w:t>30.04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230499">
        <w:rPr>
          <w:rFonts w:ascii="Arial" w:hAnsi="Arial" w:cs="Arial"/>
        </w:rPr>
        <w:t>23.04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22" w:rsidRDefault="00F26522">
      <w:r>
        <w:separator/>
      </w:r>
    </w:p>
  </w:endnote>
  <w:endnote w:type="continuationSeparator" w:id="1">
    <w:p w:rsidR="00F26522" w:rsidRDefault="00F2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22" w:rsidRDefault="00F26522">
      <w:r>
        <w:separator/>
      </w:r>
    </w:p>
  </w:footnote>
  <w:footnote w:type="continuationSeparator" w:id="1">
    <w:p w:rsidR="00F26522" w:rsidRDefault="00F2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31</cp:revision>
  <cp:lastPrinted>2021-04-23T08:09:00Z</cp:lastPrinted>
  <dcterms:created xsi:type="dcterms:W3CDTF">2016-10-28T07:48:00Z</dcterms:created>
  <dcterms:modified xsi:type="dcterms:W3CDTF">2021-04-23T08:09:00Z</dcterms:modified>
</cp:coreProperties>
</file>