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1CAE3" w14:textId="77777777" w:rsidR="007C459C" w:rsidRPr="00502B5D" w:rsidRDefault="007C459C" w:rsidP="007C459C">
      <w:pPr>
        <w:pStyle w:val="Nagwek1"/>
        <w:spacing w:before="0" w:line="240" w:lineRule="auto"/>
        <w:jc w:val="right"/>
        <w:rPr>
          <w:rFonts w:ascii="Aptos" w:hAnsi="Aptos" w:cstheme="minorHAnsi"/>
          <w:i/>
          <w:iCs/>
          <w:color w:val="auto"/>
          <w:sz w:val="20"/>
          <w:szCs w:val="20"/>
        </w:rPr>
      </w:pPr>
      <w:bookmarkStart w:id="0" w:name="_Toc351273300"/>
      <w:bookmarkStart w:id="1" w:name="_Toc351273940"/>
      <w:bookmarkStart w:id="2" w:name="_Toc351576398"/>
      <w:r w:rsidRPr="00502B5D">
        <w:rPr>
          <w:rFonts w:ascii="Aptos" w:hAnsi="Aptos" w:cstheme="minorHAnsi"/>
          <w:i/>
          <w:iCs/>
          <w:color w:val="auto"/>
          <w:sz w:val="20"/>
          <w:szCs w:val="20"/>
        </w:rPr>
        <w:t xml:space="preserve">Załącznik nr 1 </w:t>
      </w:r>
    </w:p>
    <w:p w14:paraId="6ED1CAE4" w14:textId="35937C89" w:rsidR="007C459C" w:rsidRPr="00502B5D" w:rsidRDefault="007C459C" w:rsidP="007C459C">
      <w:pPr>
        <w:pStyle w:val="Nagwek1"/>
        <w:spacing w:before="0" w:line="240" w:lineRule="auto"/>
        <w:jc w:val="right"/>
        <w:rPr>
          <w:rFonts w:ascii="Aptos" w:hAnsi="Aptos" w:cstheme="minorHAnsi"/>
          <w:i/>
          <w:iCs/>
          <w:color w:val="auto"/>
          <w:sz w:val="20"/>
          <w:szCs w:val="20"/>
        </w:rPr>
      </w:pPr>
      <w:r w:rsidRPr="00502B5D">
        <w:rPr>
          <w:rFonts w:ascii="Aptos" w:hAnsi="Aptos" w:cstheme="minorHAnsi"/>
          <w:i/>
          <w:iCs/>
          <w:color w:val="auto"/>
          <w:sz w:val="20"/>
          <w:szCs w:val="20"/>
        </w:rPr>
        <w:t>do Uchwały Senatu AH nr</w:t>
      </w:r>
      <w:r w:rsidR="006F3861" w:rsidRPr="00502B5D">
        <w:rPr>
          <w:rFonts w:ascii="Aptos" w:hAnsi="Aptos" w:cs="Times New Roman"/>
          <w:i/>
          <w:iCs/>
          <w:color w:val="auto"/>
          <w:sz w:val="20"/>
          <w:szCs w:val="20"/>
        </w:rPr>
        <w:t xml:space="preserve"> S/9/03/2026</w:t>
      </w:r>
      <w:r w:rsidRPr="00502B5D">
        <w:rPr>
          <w:rFonts w:ascii="Aptos" w:hAnsi="Aptos" w:cstheme="minorHAnsi"/>
          <w:i/>
          <w:iCs/>
          <w:color w:val="auto"/>
          <w:sz w:val="20"/>
          <w:szCs w:val="20"/>
        </w:rPr>
        <w:t xml:space="preserve"> </w:t>
      </w:r>
    </w:p>
    <w:p w14:paraId="6ED1CAE5" w14:textId="3D63701C" w:rsidR="007C459C" w:rsidRPr="00502B5D" w:rsidRDefault="007C459C" w:rsidP="007C459C">
      <w:pPr>
        <w:pStyle w:val="Nagwek1"/>
        <w:spacing w:before="0" w:line="240" w:lineRule="auto"/>
        <w:jc w:val="right"/>
        <w:rPr>
          <w:rFonts w:ascii="Aptos" w:hAnsi="Aptos" w:cstheme="minorHAnsi"/>
          <w:i/>
          <w:iCs/>
          <w:color w:val="auto"/>
          <w:sz w:val="20"/>
          <w:szCs w:val="20"/>
        </w:rPr>
      </w:pPr>
      <w:r w:rsidRPr="00502B5D">
        <w:rPr>
          <w:rFonts w:ascii="Aptos" w:hAnsi="Aptos" w:cstheme="minorHAnsi"/>
          <w:i/>
          <w:iCs/>
          <w:color w:val="auto"/>
          <w:sz w:val="20"/>
          <w:szCs w:val="20"/>
        </w:rPr>
        <w:t xml:space="preserve">z dnia </w:t>
      </w:r>
      <w:r w:rsidR="0063786F" w:rsidRPr="00502B5D">
        <w:rPr>
          <w:rFonts w:ascii="Aptos" w:hAnsi="Aptos" w:cstheme="minorHAnsi"/>
          <w:i/>
          <w:iCs/>
          <w:color w:val="auto"/>
          <w:sz w:val="20"/>
          <w:szCs w:val="20"/>
        </w:rPr>
        <w:t xml:space="preserve">31.03.2026 r. </w:t>
      </w:r>
    </w:p>
    <w:p w14:paraId="6ED1CAE6" w14:textId="77777777" w:rsidR="007C459C" w:rsidRPr="00502B5D" w:rsidRDefault="007C459C" w:rsidP="007C459C">
      <w:pPr>
        <w:pStyle w:val="Nagwek1"/>
        <w:spacing w:before="0" w:line="240" w:lineRule="auto"/>
        <w:jc w:val="right"/>
        <w:rPr>
          <w:rFonts w:ascii="Aptos" w:hAnsi="Aptos" w:cstheme="minorHAnsi"/>
          <w:i/>
          <w:iCs/>
          <w:color w:val="auto"/>
          <w:sz w:val="20"/>
          <w:szCs w:val="20"/>
        </w:rPr>
      </w:pPr>
      <w:r w:rsidRPr="00502B5D">
        <w:rPr>
          <w:rFonts w:ascii="Aptos" w:hAnsi="Aptos" w:cstheme="minorHAnsi"/>
          <w:i/>
          <w:iCs/>
          <w:color w:val="auto"/>
          <w:sz w:val="20"/>
          <w:szCs w:val="20"/>
        </w:rPr>
        <w:t xml:space="preserve">w sprawie zatwierdzenia zmodyfikowanych programów </w:t>
      </w:r>
    </w:p>
    <w:p w14:paraId="6ED1CAE7" w14:textId="77777777" w:rsidR="007C459C" w:rsidRPr="00502B5D" w:rsidRDefault="007C459C" w:rsidP="007C459C">
      <w:pPr>
        <w:pStyle w:val="Nagwek1"/>
        <w:spacing w:before="0" w:line="240" w:lineRule="auto"/>
        <w:jc w:val="right"/>
        <w:rPr>
          <w:rFonts w:ascii="Aptos" w:hAnsi="Aptos" w:cstheme="minorHAnsi"/>
          <w:b/>
          <w:bCs/>
          <w:color w:val="auto"/>
          <w:sz w:val="20"/>
          <w:szCs w:val="20"/>
        </w:rPr>
      </w:pPr>
      <w:r w:rsidRPr="00502B5D">
        <w:rPr>
          <w:rFonts w:ascii="Aptos" w:hAnsi="Aptos" w:cstheme="minorHAnsi"/>
          <w:i/>
          <w:iCs/>
          <w:color w:val="auto"/>
          <w:sz w:val="20"/>
          <w:szCs w:val="20"/>
        </w:rPr>
        <w:t>studiów na kierunku Prawo</w:t>
      </w:r>
    </w:p>
    <w:p w14:paraId="6ED1CAE8" w14:textId="77777777" w:rsidR="007C459C" w:rsidRPr="00502B5D" w:rsidRDefault="007C459C" w:rsidP="007C459C">
      <w:pPr>
        <w:pStyle w:val="Nagwek1"/>
        <w:spacing w:before="0" w:line="360" w:lineRule="auto"/>
        <w:rPr>
          <w:rFonts w:ascii="Aptos" w:hAnsi="Aptos" w:cstheme="minorHAnsi"/>
          <w:b/>
          <w:bCs/>
          <w:color w:val="auto"/>
          <w:sz w:val="20"/>
          <w:szCs w:val="20"/>
        </w:rPr>
      </w:pPr>
    </w:p>
    <w:p w14:paraId="6ED1CAE9" w14:textId="77777777" w:rsidR="007C459C" w:rsidRPr="00502B5D" w:rsidRDefault="007C459C" w:rsidP="007C459C">
      <w:pPr>
        <w:pStyle w:val="Nagwek1"/>
        <w:spacing w:before="0" w:line="360" w:lineRule="auto"/>
        <w:jc w:val="center"/>
        <w:rPr>
          <w:rFonts w:ascii="Aptos" w:hAnsi="Aptos" w:cstheme="minorHAnsi"/>
          <w:b/>
          <w:bCs/>
          <w:color w:val="auto"/>
          <w:sz w:val="20"/>
          <w:szCs w:val="20"/>
        </w:rPr>
      </w:pPr>
    </w:p>
    <w:p w14:paraId="604CB97E" w14:textId="77777777" w:rsidR="006F3861" w:rsidRPr="00502B5D" w:rsidRDefault="006F3861" w:rsidP="006F3861">
      <w:pPr>
        <w:rPr>
          <w:rFonts w:ascii="Aptos" w:hAnsi="Aptos"/>
        </w:rPr>
      </w:pPr>
    </w:p>
    <w:p w14:paraId="759E0D6B" w14:textId="77777777" w:rsidR="006F3861" w:rsidRPr="00502B5D" w:rsidRDefault="006F3861" w:rsidP="006F3861">
      <w:pPr>
        <w:rPr>
          <w:rFonts w:ascii="Aptos" w:hAnsi="Aptos"/>
        </w:rPr>
      </w:pPr>
    </w:p>
    <w:p w14:paraId="7BC09164" w14:textId="77777777" w:rsidR="006F3861" w:rsidRPr="00502B5D" w:rsidRDefault="006F3861" w:rsidP="006F3861">
      <w:pPr>
        <w:rPr>
          <w:rFonts w:ascii="Aptos" w:hAnsi="Aptos"/>
        </w:rPr>
      </w:pPr>
    </w:p>
    <w:p w14:paraId="6ED1CAEA" w14:textId="77777777" w:rsidR="007C459C" w:rsidRPr="00502B5D" w:rsidRDefault="007C459C" w:rsidP="007C459C">
      <w:pPr>
        <w:pStyle w:val="Nagwek1"/>
        <w:spacing w:before="0" w:line="360" w:lineRule="auto"/>
        <w:jc w:val="center"/>
        <w:rPr>
          <w:rFonts w:ascii="Aptos" w:hAnsi="Aptos" w:cstheme="minorHAnsi"/>
          <w:b/>
          <w:bCs/>
          <w:color w:val="auto"/>
          <w:sz w:val="28"/>
          <w:szCs w:val="28"/>
        </w:rPr>
      </w:pPr>
      <w:r w:rsidRPr="00502B5D">
        <w:rPr>
          <w:rFonts w:ascii="Aptos" w:hAnsi="Aptos" w:cstheme="minorHAnsi"/>
          <w:b/>
          <w:bCs/>
          <w:color w:val="auto"/>
          <w:sz w:val="28"/>
          <w:szCs w:val="28"/>
        </w:rPr>
        <w:t xml:space="preserve">PROGRAM STUDIÓW </w:t>
      </w:r>
    </w:p>
    <w:p w14:paraId="6ED1CAEB" w14:textId="77777777" w:rsidR="007C459C" w:rsidRPr="00502B5D" w:rsidRDefault="007C459C" w:rsidP="007C459C">
      <w:pPr>
        <w:pStyle w:val="Nagwek1"/>
        <w:spacing w:before="0" w:line="360" w:lineRule="auto"/>
        <w:jc w:val="center"/>
        <w:rPr>
          <w:rFonts w:ascii="Aptos" w:hAnsi="Aptos" w:cstheme="minorHAnsi"/>
          <w:b/>
          <w:bCs/>
          <w:color w:val="auto"/>
          <w:sz w:val="28"/>
          <w:szCs w:val="28"/>
        </w:rPr>
      </w:pPr>
      <w:r w:rsidRPr="00502B5D">
        <w:rPr>
          <w:rFonts w:ascii="Aptos" w:hAnsi="Aptos" w:cstheme="minorHAnsi"/>
          <w:b/>
          <w:bCs/>
          <w:color w:val="auto"/>
          <w:sz w:val="28"/>
          <w:szCs w:val="28"/>
        </w:rPr>
        <w:t>DLA KIERUNKU PRAWO</w:t>
      </w:r>
    </w:p>
    <w:p w14:paraId="6ED1CAEC" w14:textId="77777777" w:rsidR="007C459C" w:rsidRPr="00502B5D" w:rsidRDefault="007C459C" w:rsidP="007C459C">
      <w:pPr>
        <w:pStyle w:val="Nagwek1"/>
        <w:spacing w:before="0" w:line="360" w:lineRule="auto"/>
        <w:jc w:val="center"/>
        <w:rPr>
          <w:rFonts w:ascii="Aptos" w:hAnsi="Aptos" w:cstheme="minorHAnsi"/>
          <w:b/>
          <w:bCs/>
          <w:color w:val="auto"/>
          <w:sz w:val="28"/>
          <w:szCs w:val="28"/>
        </w:rPr>
      </w:pPr>
      <w:r w:rsidRPr="00502B5D">
        <w:rPr>
          <w:rFonts w:ascii="Aptos" w:hAnsi="Aptos" w:cstheme="minorHAnsi"/>
          <w:b/>
          <w:bCs/>
          <w:color w:val="auto"/>
          <w:sz w:val="28"/>
          <w:szCs w:val="28"/>
        </w:rPr>
        <w:t>studia jednolite magisterskie</w:t>
      </w:r>
    </w:p>
    <w:p w14:paraId="6ED1CAED" w14:textId="77777777" w:rsidR="007C459C" w:rsidRPr="00502B5D" w:rsidRDefault="007C459C" w:rsidP="007C459C">
      <w:pPr>
        <w:rPr>
          <w:rFonts w:ascii="Aptos" w:hAnsi="Aptos" w:cstheme="minorHAnsi"/>
          <w:sz w:val="24"/>
          <w:szCs w:val="24"/>
        </w:rPr>
      </w:pPr>
    </w:p>
    <w:p w14:paraId="6ED1CAEE" w14:textId="77777777" w:rsidR="007C459C" w:rsidRPr="00502B5D" w:rsidRDefault="007C459C" w:rsidP="007C459C">
      <w:pPr>
        <w:jc w:val="center"/>
        <w:rPr>
          <w:rFonts w:ascii="Aptos" w:hAnsi="Aptos" w:cstheme="minorHAnsi"/>
          <w:i/>
          <w:iCs/>
          <w:sz w:val="24"/>
          <w:szCs w:val="24"/>
        </w:rPr>
      </w:pPr>
      <w:bookmarkStart w:id="3" w:name="_Hlk209033037"/>
      <w:r w:rsidRPr="00502B5D">
        <w:rPr>
          <w:rFonts w:ascii="Aptos" w:hAnsi="Aptos" w:cstheme="minorHAnsi"/>
          <w:i/>
          <w:iCs/>
          <w:sz w:val="24"/>
          <w:szCs w:val="24"/>
        </w:rPr>
        <w:t>Cykl kształcenia rozpoczynający się od roku akademickiego 2026/2027</w:t>
      </w:r>
    </w:p>
    <w:bookmarkEnd w:id="3"/>
    <w:p w14:paraId="6ED1CAEF" w14:textId="77777777" w:rsidR="007C459C" w:rsidRPr="00502B5D" w:rsidRDefault="007C459C" w:rsidP="007C459C">
      <w:pPr>
        <w:rPr>
          <w:rFonts w:ascii="Aptos" w:hAnsi="Aptos" w:cstheme="minorHAnsi"/>
          <w:sz w:val="20"/>
          <w:szCs w:val="20"/>
          <w:lang w:eastAsia="pl-PL"/>
        </w:rPr>
      </w:pPr>
    </w:p>
    <w:p w14:paraId="6ED1CAF0" w14:textId="77777777" w:rsidR="007C459C" w:rsidRPr="00502B5D" w:rsidRDefault="007C459C" w:rsidP="007C459C">
      <w:pPr>
        <w:rPr>
          <w:rFonts w:ascii="Aptos" w:hAnsi="Aptos" w:cstheme="minorHAnsi"/>
          <w:sz w:val="20"/>
          <w:szCs w:val="20"/>
          <w:lang w:eastAsia="pl-PL"/>
        </w:rPr>
      </w:pPr>
    </w:p>
    <w:p w14:paraId="6ED1CAF1" w14:textId="77777777" w:rsidR="007C459C" w:rsidRPr="00502B5D" w:rsidRDefault="007C459C" w:rsidP="007C459C">
      <w:pPr>
        <w:rPr>
          <w:rFonts w:ascii="Aptos" w:hAnsi="Aptos" w:cstheme="minorHAnsi"/>
          <w:sz w:val="20"/>
          <w:szCs w:val="20"/>
          <w:lang w:eastAsia="pl-PL"/>
        </w:rPr>
      </w:pPr>
    </w:p>
    <w:p w14:paraId="6ED1CAF2" w14:textId="77777777" w:rsidR="007C459C" w:rsidRPr="00502B5D" w:rsidRDefault="007C459C" w:rsidP="007C459C">
      <w:pPr>
        <w:rPr>
          <w:rFonts w:ascii="Aptos" w:hAnsi="Aptos" w:cstheme="minorHAnsi"/>
          <w:sz w:val="20"/>
          <w:szCs w:val="20"/>
          <w:lang w:eastAsia="pl-PL"/>
        </w:rPr>
      </w:pPr>
    </w:p>
    <w:p w14:paraId="6ED1CAF3" w14:textId="77777777" w:rsidR="007C459C" w:rsidRPr="00502B5D" w:rsidRDefault="007C459C" w:rsidP="007C459C">
      <w:pPr>
        <w:rPr>
          <w:rFonts w:ascii="Aptos" w:hAnsi="Aptos" w:cstheme="minorHAnsi"/>
          <w:sz w:val="20"/>
          <w:szCs w:val="20"/>
          <w:lang w:eastAsia="pl-PL"/>
        </w:rPr>
      </w:pPr>
    </w:p>
    <w:p w14:paraId="6ED1CAF4" w14:textId="77777777" w:rsidR="007C459C" w:rsidRPr="00502B5D" w:rsidRDefault="007C459C" w:rsidP="007C459C">
      <w:pPr>
        <w:rPr>
          <w:rFonts w:ascii="Aptos" w:hAnsi="Aptos" w:cstheme="minorHAnsi"/>
          <w:sz w:val="20"/>
          <w:szCs w:val="20"/>
          <w:lang w:eastAsia="pl-PL"/>
        </w:rPr>
      </w:pPr>
    </w:p>
    <w:p w14:paraId="6ED1CAF5" w14:textId="77777777" w:rsidR="007C459C" w:rsidRPr="00502B5D" w:rsidRDefault="007C459C" w:rsidP="007C459C">
      <w:pPr>
        <w:rPr>
          <w:rFonts w:ascii="Aptos" w:hAnsi="Aptos" w:cstheme="minorHAnsi"/>
          <w:sz w:val="20"/>
          <w:szCs w:val="20"/>
          <w:lang w:eastAsia="pl-PL"/>
        </w:rPr>
      </w:pPr>
    </w:p>
    <w:p w14:paraId="6ED1CAF6" w14:textId="77777777" w:rsidR="007C459C" w:rsidRPr="00502B5D" w:rsidRDefault="007C459C" w:rsidP="007C459C">
      <w:pPr>
        <w:rPr>
          <w:rFonts w:ascii="Aptos" w:hAnsi="Aptos" w:cstheme="minorHAnsi"/>
          <w:sz w:val="20"/>
          <w:szCs w:val="20"/>
          <w:lang w:eastAsia="pl-PL"/>
        </w:rPr>
      </w:pPr>
    </w:p>
    <w:p w14:paraId="6ED1CAF7" w14:textId="77777777" w:rsidR="007C459C" w:rsidRPr="00502B5D" w:rsidRDefault="007C459C" w:rsidP="007C459C">
      <w:pPr>
        <w:rPr>
          <w:rFonts w:ascii="Aptos" w:hAnsi="Aptos" w:cstheme="minorHAnsi"/>
          <w:sz w:val="20"/>
          <w:szCs w:val="20"/>
          <w:lang w:eastAsia="pl-PL"/>
        </w:rPr>
      </w:pPr>
    </w:p>
    <w:p w14:paraId="6ED1CAF8" w14:textId="77777777" w:rsidR="007C459C" w:rsidRPr="00502B5D" w:rsidRDefault="007C459C" w:rsidP="007C459C">
      <w:pPr>
        <w:rPr>
          <w:rFonts w:ascii="Aptos" w:hAnsi="Aptos" w:cstheme="minorHAnsi"/>
          <w:sz w:val="20"/>
          <w:szCs w:val="20"/>
          <w:lang w:eastAsia="pl-PL"/>
        </w:rPr>
      </w:pPr>
    </w:p>
    <w:p w14:paraId="6ED1CAF9" w14:textId="77777777" w:rsidR="007C459C" w:rsidRPr="00502B5D" w:rsidRDefault="007C459C" w:rsidP="007C459C">
      <w:pPr>
        <w:rPr>
          <w:rFonts w:ascii="Aptos" w:hAnsi="Aptos" w:cstheme="minorHAnsi"/>
          <w:sz w:val="20"/>
          <w:szCs w:val="20"/>
          <w:lang w:eastAsia="pl-PL"/>
        </w:rPr>
      </w:pPr>
    </w:p>
    <w:p w14:paraId="6ED1CAFA" w14:textId="77777777" w:rsidR="007C459C" w:rsidRPr="00502B5D" w:rsidRDefault="007C459C" w:rsidP="007C459C">
      <w:pPr>
        <w:rPr>
          <w:rFonts w:ascii="Aptos" w:hAnsi="Aptos" w:cstheme="minorHAnsi"/>
          <w:sz w:val="20"/>
          <w:szCs w:val="20"/>
          <w:lang w:eastAsia="pl-PL"/>
        </w:rPr>
      </w:pPr>
    </w:p>
    <w:p w14:paraId="6ED1CAFB" w14:textId="77777777" w:rsidR="007C459C" w:rsidRPr="00502B5D" w:rsidRDefault="007C459C" w:rsidP="007C459C">
      <w:pPr>
        <w:rPr>
          <w:rFonts w:ascii="Aptos" w:hAnsi="Aptos" w:cstheme="minorHAnsi"/>
          <w:sz w:val="20"/>
          <w:szCs w:val="20"/>
          <w:lang w:eastAsia="pl-PL"/>
        </w:rPr>
      </w:pPr>
    </w:p>
    <w:p w14:paraId="6ED1CAFC" w14:textId="77777777" w:rsidR="007C459C" w:rsidRPr="00502B5D" w:rsidRDefault="007C459C" w:rsidP="007C459C">
      <w:pPr>
        <w:rPr>
          <w:rFonts w:ascii="Aptos" w:hAnsi="Aptos" w:cstheme="minorHAnsi"/>
          <w:sz w:val="20"/>
          <w:szCs w:val="20"/>
          <w:lang w:eastAsia="pl-PL"/>
        </w:rPr>
      </w:pPr>
    </w:p>
    <w:p w14:paraId="6ED1CAFD" w14:textId="77777777" w:rsidR="007C459C" w:rsidRPr="00502B5D" w:rsidRDefault="007C459C" w:rsidP="007C459C">
      <w:pPr>
        <w:rPr>
          <w:rFonts w:ascii="Aptos" w:hAnsi="Aptos" w:cstheme="minorHAnsi"/>
          <w:sz w:val="20"/>
          <w:szCs w:val="20"/>
          <w:lang w:eastAsia="pl-PL"/>
        </w:rPr>
      </w:pPr>
    </w:p>
    <w:p w14:paraId="6ED1CAFE" w14:textId="77777777" w:rsidR="007C459C" w:rsidRPr="00502B5D" w:rsidRDefault="007C459C" w:rsidP="007C459C">
      <w:pPr>
        <w:rPr>
          <w:rFonts w:ascii="Aptos" w:hAnsi="Aptos" w:cstheme="minorHAnsi"/>
          <w:sz w:val="20"/>
          <w:szCs w:val="20"/>
          <w:lang w:eastAsia="pl-PL"/>
        </w:rPr>
      </w:pPr>
    </w:p>
    <w:p w14:paraId="6ED1CAFF" w14:textId="77777777" w:rsidR="0059489C" w:rsidRPr="00502B5D" w:rsidRDefault="0059489C" w:rsidP="0059489C">
      <w:pPr>
        <w:rPr>
          <w:rFonts w:ascii="Aptos" w:hAnsi="Aptos" w:cstheme="minorHAnsi"/>
          <w:sz w:val="20"/>
          <w:szCs w:val="20"/>
          <w:lang w:eastAsia="pl-PL"/>
        </w:rPr>
      </w:pPr>
    </w:p>
    <w:bookmarkEnd w:id="0"/>
    <w:bookmarkEnd w:id="1"/>
    <w:bookmarkEnd w:id="2"/>
    <w:p w14:paraId="780CF507" w14:textId="77777777" w:rsidR="005C3EAF" w:rsidRPr="00502B5D" w:rsidRDefault="005C3EAF" w:rsidP="005C3EAF">
      <w:pPr>
        <w:pStyle w:val="Nagwek1"/>
        <w:spacing w:before="0" w:line="360" w:lineRule="auto"/>
        <w:jc w:val="center"/>
        <w:rPr>
          <w:rFonts w:ascii="Aptos" w:hAnsi="Aptos" w:cstheme="minorHAnsi"/>
          <w:b/>
          <w:bCs/>
          <w:color w:val="auto"/>
          <w:sz w:val="20"/>
          <w:szCs w:val="20"/>
        </w:rPr>
      </w:pPr>
      <w:r w:rsidRPr="00502B5D">
        <w:rPr>
          <w:rFonts w:ascii="Aptos" w:hAnsi="Aptos" w:cstheme="minorHAnsi"/>
          <w:b/>
          <w:bCs/>
          <w:color w:val="auto"/>
          <w:sz w:val="20"/>
          <w:szCs w:val="20"/>
        </w:rPr>
        <w:lastRenderedPageBreak/>
        <w:t>PROGRAM STUDIÓW DLA KIERUNKU PRAWO</w:t>
      </w:r>
    </w:p>
    <w:p w14:paraId="2420F94B" w14:textId="77777777" w:rsidR="005C3EAF" w:rsidRPr="00502B5D" w:rsidRDefault="005C3EAF" w:rsidP="005C3EAF">
      <w:pPr>
        <w:pStyle w:val="Nagwek1"/>
        <w:spacing w:before="0" w:line="360" w:lineRule="auto"/>
        <w:jc w:val="center"/>
        <w:rPr>
          <w:rFonts w:ascii="Aptos" w:hAnsi="Aptos" w:cstheme="minorHAnsi"/>
          <w:b/>
          <w:bCs/>
          <w:color w:val="auto"/>
          <w:sz w:val="20"/>
          <w:szCs w:val="20"/>
        </w:rPr>
      </w:pPr>
      <w:r w:rsidRPr="00502B5D">
        <w:rPr>
          <w:rFonts w:ascii="Aptos" w:hAnsi="Aptos" w:cstheme="minorHAnsi"/>
          <w:b/>
          <w:bCs/>
          <w:iCs/>
          <w:color w:val="auto"/>
          <w:sz w:val="20"/>
          <w:szCs w:val="20"/>
        </w:rPr>
        <w:t>jednolite studia magisterskie</w:t>
      </w:r>
    </w:p>
    <w:p w14:paraId="7E5E2E6D" w14:textId="77777777" w:rsidR="005C3EAF" w:rsidRPr="00502B5D" w:rsidRDefault="005C3EAF" w:rsidP="005C3EAF">
      <w:pPr>
        <w:rPr>
          <w:rFonts w:ascii="Aptos" w:hAnsi="Aptos" w:cstheme="minorHAnsi"/>
          <w:sz w:val="20"/>
          <w:szCs w:val="20"/>
        </w:rPr>
      </w:pPr>
    </w:p>
    <w:p w14:paraId="07808FD9" w14:textId="77777777" w:rsidR="00656CF4" w:rsidRPr="00502B5D" w:rsidRDefault="00656CF4" w:rsidP="005C3EAF">
      <w:pPr>
        <w:rPr>
          <w:rFonts w:ascii="Aptos" w:hAnsi="Aptos" w:cstheme="minorHAnsi"/>
          <w:sz w:val="20"/>
          <w:szCs w:val="20"/>
          <w:lang w:eastAsia="pl-PL"/>
        </w:rPr>
      </w:pPr>
    </w:p>
    <w:p w14:paraId="7E2804C1" w14:textId="77777777" w:rsidR="005C3EAF" w:rsidRPr="00502B5D" w:rsidRDefault="005C3EAF">
      <w:pPr>
        <w:pStyle w:val="Nagwek5"/>
        <w:numPr>
          <w:ilvl w:val="0"/>
          <w:numId w:val="1"/>
        </w:numPr>
        <w:spacing w:before="0" w:after="0" w:line="360" w:lineRule="auto"/>
        <w:ind w:left="720" w:firstLine="0"/>
        <w:jc w:val="both"/>
        <w:rPr>
          <w:rFonts w:ascii="Aptos" w:hAnsi="Aptos" w:cstheme="minorHAnsi"/>
          <w:bCs w:val="0"/>
          <w:i w:val="0"/>
          <w:iCs w:val="0"/>
          <w:sz w:val="20"/>
          <w:szCs w:val="20"/>
        </w:rPr>
      </w:pPr>
      <w:r w:rsidRPr="00502B5D">
        <w:rPr>
          <w:rFonts w:ascii="Aptos" w:hAnsi="Aptos" w:cstheme="minorHAnsi"/>
          <w:bCs w:val="0"/>
          <w:i w:val="0"/>
          <w:iCs w:val="0"/>
          <w:sz w:val="20"/>
          <w:szCs w:val="20"/>
        </w:rPr>
        <w:t>Ogólna charakterystyka studiów</w:t>
      </w:r>
    </w:p>
    <w:p w14:paraId="604B5560" w14:textId="77777777" w:rsidR="005C3EAF" w:rsidRPr="00502B5D" w:rsidRDefault="005C3EAF" w:rsidP="005C3EAF">
      <w:pPr>
        <w:spacing w:line="360" w:lineRule="auto"/>
        <w:ind w:left="708" w:hanging="424"/>
        <w:jc w:val="both"/>
        <w:rPr>
          <w:rFonts w:ascii="Aptos" w:hAnsi="Aptos" w:cstheme="minorHAnsi"/>
          <w:sz w:val="20"/>
          <w:szCs w:val="20"/>
        </w:rPr>
      </w:pPr>
    </w:p>
    <w:p w14:paraId="4517280E" w14:textId="77777777" w:rsidR="005C3EAF" w:rsidRPr="00502B5D" w:rsidRDefault="005C3EAF" w:rsidP="005C3EAF">
      <w:pPr>
        <w:spacing w:line="360" w:lineRule="auto"/>
        <w:ind w:left="708" w:hanging="424"/>
        <w:jc w:val="both"/>
        <w:rPr>
          <w:rFonts w:ascii="Aptos" w:hAnsi="Aptos" w:cstheme="minorHAnsi"/>
          <w:b/>
          <w:sz w:val="20"/>
          <w:szCs w:val="20"/>
        </w:rPr>
      </w:pPr>
      <w:r w:rsidRPr="00502B5D">
        <w:rPr>
          <w:rFonts w:ascii="Aptos" w:hAnsi="Aptos" w:cstheme="minorHAnsi"/>
          <w:sz w:val="20"/>
          <w:szCs w:val="20"/>
        </w:rPr>
        <w:t>Nazwa kierunku:</w:t>
      </w:r>
      <w:r w:rsidRPr="00502B5D">
        <w:rPr>
          <w:rFonts w:ascii="Aptos" w:hAnsi="Aptos" w:cstheme="minorHAnsi"/>
          <w:b/>
          <w:sz w:val="20"/>
          <w:szCs w:val="20"/>
        </w:rPr>
        <w:t xml:space="preserve"> Prawo </w:t>
      </w:r>
    </w:p>
    <w:p w14:paraId="2468754F" w14:textId="77777777" w:rsidR="005C3EAF" w:rsidRPr="00502B5D" w:rsidRDefault="005C3EAF" w:rsidP="005C3EAF">
      <w:pPr>
        <w:spacing w:line="360" w:lineRule="auto"/>
        <w:ind w:left="708" w:hanging="424"/>
        <w:jc w:val="both"/>
        <w:rPr>
          <w:rFonts w:ascii="Aptos" w:hAnsi="Aptos" w:cstheme="minorHAnsi"/>
          <w:b/>
          <w:sz w:val="20"/>
          <w:szCs w:val="20"/>
        </w:rPr>
      </w:pPr>
      <w:r w:rsidRPr="00502B5D">
        <w:rPr>
          <w:rFonts w:ascii="Aptos" w:hAnsi="Aptos" w:cstheme="minorHAnsi"/>
          <w:sz w:val="20"/>
          <w:szCs w:val="20"/>
        </w:rPr>
        <w:t>Poziom kształcenia</w:t>
      </w:r>
      <w:r w:rsidRPr="00502B5D">
        <w:rPr>
          <w:rFonts w:ascii="Aptos" w:hAnsi="Aptos" w:cstheme="minorHAnsi"/>
          <w:b/>
          <w:sz w:val="20"/>
          <w:szCs w:val="20"/>
        </w:rPr>
        <w:t xml:space="preserve">: </w:t>
      </w:r>
      <w:r w:rsidRPr="00502B5D">
        <w:rPr>
          <w:rFonts w:ascii="Aptos" w:hAnsi="Aptos" w:cstheme="minorHAnsi"/>
          <w:b/>
          <w:bCs/>
          <w:iCs/>
          <w:sz w:val="20"/>
          <w:szCs w:val="20"/>
        </w:rPr>
        <w:t xml:space="preserve">jednolite studia magisterskie </w:t>
      </w:r>
    </w:p>
    <w:p w14:paraId="56691178" w14:textId="77777777" w:rsidR="005C3EAF" w:rsidRPr="00502B5D" w:rsidRDefault="005C3EAF" w:rsidP="005C3EAF">
      <w:pPr>
        <w:spacing w:line="360" w:lineRule="auto"/>
        <w:ind w:left="708" w:hanging="424"/>
        <w:jc w:val="both"/>
        <w:rPr>
          <w:rFonts w:ascii="Aptos" w:hAnsi="Aptos" w:cstheme="minorHAnsi"/>
          <w:b/>
          <w:sz w:val="20"/>
          <w:szCs w:val="20"/>
        </w:rPr>
      </w:pPr>
      <w:r w:rsidRPr="00502B5D">
        <w:rPr>
          <w:rFonts w:ascii="Aptos" w:hAnsi="Aptos" w:cstheme="minorHAnsi"/>
          <w:sz w:val="20"/>
          <w:szCs w:val="20"/>
        </w:rPr>
        <w:t>Profil kształcenia:</w:t>
      </w:r>
      <w:r w:rsidRPr="00502B5D">
        <w:rPr>
          <w:rFonts w:ascii="Aptos" w:hAnsi="Aptos" w:cstheme="minorHAnsi"/>
          <w:b/>
          <w:sz w:val="20"/>
          <w:szCs w:val="20"/>
        </w:rPr>
        <w:t xml:space="preserve"> </w:t>
      </w:r>
      <w:r w:rsidRPr="00502B5D">
        <w:rPr>
          <w:rFonts w:ascii="Aptos" w:hAnsi="Aptos" w:cstheme="minorHAnsi"/>
          <w:b/>
          <w:kern w:val="56"/>
          <w:sz w:val="20"/>
          <w:szCs w:val="20"/>
        </w:rPr>
        <w:t>ogólnoakademicki</w:t>
      </w:r>
    </w:p>
    <w:p w14:paraId="17D00429" w14:textId="77777777" w:rsidR="005C3EAF" w:rsidRPr="00502B5D" w:rsidRDefault="005C3EAF" w:rsidP="005C3EAF">
      <w:pPr>
        <w:spacing w:line="360" w:lineRule="auto"/>
        <w:ind w:left="708" w:hanging="424"/>
        <w:jc w:val="both"/>
        <w:rPr>
          <w:rFonts w:ascii="Aptos" w:hAnsi="Aptos" w:cstheme="minorHAnsi"/>
          <w:b/>
          <w:sz w:val="20"/>
          <w:szCs w:val="20"/>
        </w:rPr>
      </w:pPr>
      <w:r w:rsidRPr="00502B5D">
        <w:rPr>
          <w:rFonts w:ascii="Aptos" w:hAnsi="Aptos" w:cstheme="minorHAnsi"/>
          <w:sz w:val="20"/>
          <w:szCs w:val="20"/>
        </w:rPr>
        <w:t>Forma studiów:</w:t>
      </w:r>
      <w:r w:rsidRPr="00502B5D">
        <w:rPr>
          <w:rFonts w:ascii="Aptos" w:hAnsi="Aptos" w:cstheme="minorHAnsi"/>
          <w:b/>
          <w:sz w:val="20"/>
          <w:szCs w:val="20"/>
        </w:rPr>
        <w:t xml:space="preserve"> stacjonarne/niestacjonarne</w:t>
      </w:r>
    </w:p>
    <w:p w14:paraId="223C4B06" w14:textId="77777777" w:rsidR="005C3EAF" w:rsidRPr="00502B5D" w:rsidRDefault="005C3EAF" w:rsidP="005C3EAF">
      <w:pPr>
        <w:spacing w:line="360" w:lineRule="auto"/>
        <w:ind w:left="708" w:hanging="424"/>
        <w:jc w:val="both"/>
        <w:rPr>
          <w:rFonts w:ascii="Aptos" w:hAnsi="Aptos" w:cstheme="minorHAnsi"/>
          <w:b/>
          <w:sz w:val="20"/>
          <w:szCs w:val="20"/>
        </w:rPr>
      </w:pPr>
      <w:r w:rsidRPr="00502B5D">
        <w:rPr>
          <w:rFonts w:ascii="Aptos" w:hAnsi="Aptos" w:cstheme="minorHAnsi"/>
          <w:sz w:val="20"/>
          <w:szCs w:val="20"/>
        </w:rPr>
        <w:t>Liczba semestrów:</w:t>
      </w:r>
      <w:r w:rsidRPr="00502B5D">
        <w:rPr>
          <w:rFonts w:ascii="Aptos" w:hAnsi="Aptos" w:cstheme="minorHAnsi"/>
          <w:b/>
          <w:sz w:val="20"/>
          <w:szCs w:val="20"/>
        </w:rPr>
        <w:t xml:space="preserve"> 10</w:t>
      </w:r>
    </w:p>
    <w:p w14:paraId="7E16EC82" w14:textId="77777777" w:rsidR="005C3EAF" w:rsidRPr="00502B5D" w:rsidRDefault="005C3EAF" w:rsidP="005C3EAF">
      <w:pPr>
        <w:spacing w:line="360" w:lineRule="auto"/>
        <w:ind w:left="708" w:hanging="424"/>
        <w:jc w:val="both"/>
        <w:rPr>
          <w:rFonts w:ascii="Aptos" w:hAnsi="Aptos" w:cstheme="minorHAnsi"/>
          <w:b/>
          <w:sz w:val="20"/>
          <w:szCs w:val="20"/>
        </w:rPr>
      </w:pPr>
      <w:r w:rsidRPr="00502B5D">
        <w:rPr>
          <w:rFonts w:ascii="Aptos" w:hAnsi="Aptos" w:cstheme="minorHAnsi"/>
          <w:sz w:val="20"/>
          <w:szCs w:val="20"/>
        </w:rPr>
        <w:t>Liczba ECTS:</w:t>
      </w:r>
      <w:r w:rsidRPr="00502B5D">
        <w:rPr>
          <w:rFonts w:ascii="Aptos" w:hAnsi="Aptos" w:cstheme="minorHAnsi"/>
          <w:b/>
          <w:sz w:val="20"/>
          <w:szCs w:val="20"/>
        </w:rPr>
        <w:t xml:space="preserve"> 300</w:t>
      </w:r>
    </w:p>
    <w:p w14:paraId="507C346E" w14:textId="77777777" w:rsidR="005C3EAF" w:rsidRPr="00502B5D" w:rsidRDefault="005C3EAF" w:rsidP="005C3EAF">
      <w:pPr>
        <w:spacing w:line="360" w:lineRule="auto"/>
        <w:ind w:left="708" w:hanging="424"/>
        <w:jc w:val="both"/>
        <w:rPr>
          <w:rFonts w:ascii="Aptos" w:hAnsi="Aptos" w:cstheme="minorHAnsi"/>
          <w:b/>
          <w:sz w:val="20"/>
          <w:szCs w:val="20"/>
        </w:rPr>
      </w:pPr>
      <w:r w:rsidRPr="00502B5D">
        <w:rPr>
          <w:rFonts w:ascii="Aptos" w:hAnsi="Aptos" w:cstheme="minorHAnsi"/>
          <w:sz w:val="20"/>
          <w:szCs w:val="20"/>
        </w:rPr>
        <w:t>Tytuł zawodowy uzyskiwany przez absolwenta</w:t>
      </w:r>
      <w:r w:rsidRPr="00502B5D">
        <w:rPr>
          <w:rFonts w:ascii="Aptos" w:hAnsi="Aptos" w:cstheme="minorHAnsi"/>
          <w:b/>
          <w:sz w:val="20"/>
          <w:szCs w:val="20"/>
        </w:rPr>
        <w:t>: magister</w:t>
      </w:r>
    </w:p>
    <w:p w14:paraId="47F44DE1" w14:textId="77777777" w:rsidR="005C3EAF" w:rsidRPr="00502B5D" w:rsidRDefault="005C3EAF">
      <w:pPr>
        <w:pStyle w:val="Akapitzlist"/>
        <w:numPr>
          <w:ilvl w:val="0"/>
          <w:numId w:val="1"/>
        </w:numPr>
        <w:spacing w:after="0" w:line="360" w:lineRule="auto"/>
        <w:jc w:val="both"/>
        <w:rPr>
          <w:rFonts w:ascii="Aptos" w:hAnsi="Aptos" w:cstheme="minorHAnsi"/>
          <w:b/>
          <w:sz w:val="20"/>
          <w:szCs w:val="20"/>
        </w:rPr>
      </w:pPr>
      <w:r w:rsidRPr="00502B5D">
        <w:rPr>
          <w:rFonts w:ascii="Aptos" w:hAnsi="Aptos" w:cstheme="minorHAnsi"/>
          <w:b/>
          <w:sz w:val="20"/>
          <w:szCs w:val="20"/>
        </w:rPr>
        <w:t>Zajęcia lub grupy zajęć niezależnie od formy ich prowadzenia wraz z przypisaniem do nich efektów uczenia się i treści programowych zapewniających uzyskanie tych efektów</w:t>
      </w:r>
    </w:p>
    <w:p w14:paraId="025C9C7D" w14:textId="77777777" w:rsidR="005C3EAF" w:rsidRPr="00502B5D" w:rsidRDefault="005C3EAF" w:rsidP="005C3EAF">
      <w:pPr>
        <w:widowControl w:val="0"/>
        <w:suppressAutoHyphens/>
        <w:spacing w:line="360" w:lineRule="auto"/>
        <w:ind w:left="709"/>
        <w:contextualSpacing/>
        <w:jc w:val="both"/>
        <w:rPr>
          <w:rFonts w:ascii="Aptos" w:hAnsi="Aptos" w:cstheme="minorHAnsi"/>
          <w:kern w:val="1"/>
          <w:sz w:val="20"/>
          <w:szCs w:val="20"/>
          <w:lang w:eastAsia="zh-CN" w:bidi="hi-IN"/>
        </w:rPr>
      </w:pPr>
    </w:p>
    <w:p w14:paraId="35EC2288" w14:textId="77777777" w:rsidR="005C3EAF" w:rsidRPr="00502B5D" w:rsidRDefault="005C3EAF" w:rsidP="005C3EAF">
      <w:pPr>
        <w:widowControl w:val="0"/>
        <w:suppressAutoHyphens/>
        <w:spacing w:line="360" w:lineRule="auto"/>
        <w:ind w:left="709"/>
        <w:contextualSpacing/>
        <w:jc w:val="both"/>
        <w:rPr>
          <w:rFonts w:ascii="Aptos" w:hAnsi="Aptos" w:cstheme="minorHAnsi"/>
          <w:kern w:val="1"/>
          <w:sz w:val="20"/>
          <w:szCs w:val="20"/>
          <w:lang w:eastAsia="zh-CN" w:bidi="hi-IN"/>
        </w:rPr>
      </w:pPr>
      <w:r w:rsidRPr="00502B5D">
        <w:rPr>
          <w:rFonts w:ascii="Aptos" w:hAnsi="Aptos" w:cstheme="minorHAnsi"/>
          <w:kern w:val="1"/>
          <w:sz w:val="20"/>
          <w:szCs w:val="20"/>
          <w:lang w:eastAsia="zh-CN" w:bidi="hi-IN"/>
        </w:rPr>
        <w:t>Kierunek studiów składa się z następujących grup zajęć:</w:t>
      </w:r>
    </w:p>
    <w:p w14:paraId="3EF57AF3" w14:textId="77777777" w:rsidR="005C3EAF" w:rsidRPr="00502B5D" w:rsidRDefault="005C3EAF">
      <w:pPr>
        <w:pStyle w:val="Akapitzlist"/>
        <w:numPr>
          <w:ilvl w:val="0"/>
          <w:numId w:val="2"/>
        </w:numPr>
        <w:spacing w:after="0" w:line="360" w:lineRule="auto"/>
        <w:jc w:val="both"/>
        <w:rPr>
          <w:rFonts w:ascii="Aptos" w:hAnsi="Aptos" w:cstheme="minorHAnsi"/>
          <w:sz w:val="20"/>
          <w:szCs w:val="20"/>
        </w:rPr>
      </w:pPr>
      <w:r w:rsidRPr="00502B5D">
        <w:rPr>
          <w:rFonts w:ascii="Aptos" w:hAnsi="Aptos" w:cstheme="minorHAnsi"/>
          <w:sz w:val="20"/>
          <w:szCs w:val="20"/>
        </w:rPr>
        <w:t>grupa zajęć podstawowych</w:t>
      </w:r>
    </w:p>
    <w:p w14:paraId="6A7A87F4" w14:textId="77777777" w:rsidR="005C3EAF" w:rsidRPr="00502B5D" w:rsidRDefault="005C3EAF">
      <w:pPr>
        <w:pStyle w:val="Akapitzlist"/>
        <w:numPr>
          <w:ilvl w:val="0"/>
          <w:numId w:val="2"/>
        </w:numPr>
        <w:spacing w:after="0" w:line="360" w:lineRule="auto"/>
        <w:jc w:val="both"/>
        <w:rPr>
          <w:rFonts w:ascii="Aptos" w:hAnsi="Aptos" w:cstheme="minorHAnsi"/>
          <w:sz w:val="20"/>
          <w:szCs w:val="20"/>
        </w:rPr>
      </w:pPr>
      <w:r w:rsidRPr="00502B5D">
        <w:rPr>
          <w:rFonts w:ascii="Aptos" w:hAnsi="Aptos" w:cstheme="minorHAnsi"/>
          <w:sz w:val="20"/>
          <w:szCs w:val="20"/>
        </w:rPr>
        <w:t>grupa zajęć kierunkowych</w:t>
      </w:r>
    </w:p>
    <w:p w14:paraId="79BE8702" w14:textId="77777777" w:rsidR="005C3EAF" w:rsidRPr="00502B5D" w:rsidRDefault="005C3EAF">
      <w:pPr>
        <w:pStyle w:val="Akapitzlist"/>
        <w:numPr>
          <w:ilvl w:val="0"/>
          <w:numId w:val="2"/>
        </w:numPr>
        <w:spacing w:after="0" w:line="360" w:lineRule="auto"/>
        <w:jc w:val="both"/>
        <w:rPr>
          <w:rFonts w:ascii="Aptos" w:hAnsi="Aptos" w:cstheme="minorHAnsi"/>
          <w:sz w:val="20"/>
          <w:szCs w:val="20"/>
        </w:rPr>
      </w:pPr>
      <w:r w:rsidRPr="00502B5D">
        <w:rPr>
          <w:rFonts w:ascii="Aptos" w:hAnsi="Aptos" w:cstheme="minorHAnsi"/>
          <w:sz w:val="20"/>
          <w:szCs w:val="20"/>
        </w:rPr>
        <w:t>grupa zajęć do wyboru</w:t>
      </w:r>
    </w:p>
    <w:p w14:paraId="1D4E6318" w14:textId="77777777" w:rsidR="005C3EAF" w:rsidRPr="00502B5D" w:rsidRDefault="005C3EAF">
      <w:pPr>
        <w:pStyle w:val="Akapitzlist"/>
        <w:numPr>
          <w:ilvl w:val="0"/>
          <w:numId w:val="2"/>
        </w:numPr>
        <w:spacing w:after="0" w:line="360" w:lineRule="auto"/>
        <w:jc w:val="both"/>
        <w:rPr>
          <w:rFonts w:ascii="Aptos" w:hAnsi="Aptos" w:cstheme="minorHAnsi"/>
          <w:sz w:val="20"/>
          <w:szCs w:val="20"/>
        </w:rPr>
      </w:pPr>
      <w:r w:rsidRPr="00502B5D">
        <w:rPr>
          <w:rFonts w:ascii="Aptos" w:hAnsi="Aptos" w:cstheme="minorHAnsi"/>
          <w:sz w:val="20"/>
          <w:szCs w:val="20"/>
        </w:rPr>
        <w:t>grupa zajęć inne wymagania</w:t>
      </w:r>
    </w:p>
    <w:p w14:paraId="633C63DD" w14:textId="77777777" w:rsidR="005C3EAF" w:rsidRPr="00502B5D" w:rsidRDefault="005C3EAF" w:rsidP="005C3EAF">
      <w:pPr>
        <w:pStyle w:val="Akapitzlist"/>
        <w:spacing w:after="0" w:line="360" w:lineRule="auto"/>
        <w:jc w:val="both"/>
        <w:rPr>
          <w:rFonts w:ascii="Aptos" w:hAnsi="Aptos" w:cstheme="minorHAnsi"/>
          <w:sz w:val="20"/>
          <w:szCs w:val="20"/>
        </w:rPr>
      </w:pPr>
    </w:p>
    <w:p w14:paraId="1ECFEE74" w14:textId="77777777" w:rsidR="005C3EAF" w:rsidRPr="00502B5D" w:rsidRDefault="005C3EAF">
      <w:pPr>
        <w:pStyle w:val="Akapitzlist"/>
        <w:numPr>
          <w:ilvl w:val="0"/>
          <w:numId w:val="1"/>
        </w:numPr>
        <w:spacing w:after="0" w:line="360" w:lineRule="auto"/>
        <w:jc w:val="both"/>
        <w:rPr>
          <w:rFonts w:ascii="Aptos" w:hAnsi="Aptos" w:cstheme="minorHAnsi"/>
          <w:b/>
          <w:sz w:val="20"/>
          <w:szCs w:val="20"/>
        </w:rPr>
      </w:pPr>
      <w:r w:rsidRPr="00502B5D">
        <w:rPr>
          <w:rFonts w:ascii="Aptos" w:hAnsi="Aptos" w:cstheme="minorHAnsi"/>
          <w:b/>
          <w:sz w:val="20"/>
          <w:szCs w:val="20"/>
        </w:rPr>
        <w:t>Łączna liczba godzin zajęć</w:t>
      </w:r>
    </w:p>
    <w:p w14:paraId="29FB9176" w14:textId="77777777" w:rsidR="005C3EAF" w:rsidRPr="00502B5D" w:rsidRDefault="005C3EAF" w:rsidP="005C3EAF">
      <w:pPr>
        <w:pStyle w:val="Akapitzlist"/>
        <w:spacing w:after="0" w:line="360" w:lineRule="auto"/>
        <w:ind w:left="360"/>
        <w:jc w:val="both"/>
        <w:rPr>
          <w:rFonts w:ascii="Aptos" w:hAnsi="Aptos" w:cstheme="minorHAnsi"/>
          <w:b/>
          <w:sz w:val="20"/>
          <w:szCs w:val="20"/>
        </w:rPr>
      </w:pPr>
    </w:p>
    <w:p w14:paraId="330833FC" w14:textId="77777777" w:rsidR="005C3EAF" w:rsidRPr="00502B5D" w:rsidRDefault="005C3EAF">
      <w:pPr>
        <w:pStyle w:val="Akapitzlist"/>
        <w:numPr>
          <w:ilvl w:val="0"/>
          <w:numId w:val="3"/>
        </w:numPr>
        <w:spacing w:after="0" w:line="360" w:lineRule="auto"/>
        <w:jc w:val="both"/>
        <w:rPr>
          <w:rFonts w:ascii="Aptos" w:hAnsi="Aptos" w:cstheme="minorHAnsi"/>
          <w:sz w:val="20"/>
          <w:szCs w:val="20"/>
        </w:rPr>
      </w:pPr>
      <w:r w:rsidRPr="00502B5D">
        <w:rPr>
          <w:rFonts w:ascii="Aptos" w:hAnsi="Aptos" w:cstheme="minorHAnsi"/>
          <w:sz w:val="20"/>
          <w:szCs w:val="20"/>
        </w:rPr>
        <w:t>Studia stacjonarne:7560 godzin</w:t>
      </w:r>
    </w:p>
    <w:p w14:paraId="5CBF1566" w14:textId="77777777" w:rsidR="005C3EAF" w:rsidRPr="00502B5D" w:rsidRDefault="005C3EAF">
      <w:pPr>
        <w:pStyle w:val="Akapitzlist"/>
        <w:numPr>
          <w:ilvl w:val="0"/>
          <w:numId w:val="3"/>
        </w:numPr>
        <w:spacing w:after="0" w:line="360" w:lineRule="auto"/>
        <w:jc w:val="both"/>
        <w:rPr>
          <w:rFonts w:ascii="Aptos" w:hAnsi="Aptos" w:cstheme="minorHAnsi"/>
          <w:sz w:val="20"/>
          <w:szCs w:val="20"/>
        </w:rPr>
      </w:pPr>
      <w:r w:rsidRPr="00502B5D">
        <w:rPr>
          <w:rFonts w:ascii="Aptos" w:hAnsi="Aptos" w:cstheme="minorHAnsi"/>
          <w:sz w:val="20"/>
          <w:szCs w:val="20"/>
        </w:rPr>
        <w:t>Studia niestacjonarne: 7500 godzin</w:t>
      </w:r>
    </w:p>
    <w:p w14:paraId="21E3E1B5" w14:textId="77777777" w:rsidR="006F3861" w:rsidRPr="00502B5D" w:rsidRDefault="006F3861" w:rsidP="006F3861">
      <w:pPr>
        <w:spacing w:after="0" w:line="360" w:lineRule="auto"/>
        <w:jc w:val="both"/>
        <w:rPr>
          <w:rFonts w:ascii="Aptos" w:hAnsi="Aptos" w:cstheme="minorHAnsi"/>
          <w:sz w:val="20"/>
          <w:szCs w:val="20"/>
        </w:rPr>
      </w:pPr>
    </w:p>
    <w:p w14:paraId="2C65F21F" w14:textId="77777777" w:rsidR="006F3861" w:rsidRPr="00502B5D" w:rsidRDefault="006F3861" w:rsidP="006F3861">
      <w:pPr>
        <w:spacing w:after="0" w:line="360" w:lineRule="auto"/>
        <w:jc w:val="both"/>
        <w:rPr>
          <w:rFonts w:ascii="Aptos" w:hAnsi="Aptos" w:cstheme="minorHAnsi"/>
          <w:sz w:val="20"/>
          <w:szCs w:val="20"/>
        </w:rPr>
      </w:pPr>
    </w:p>
    <w:p w14:paraId="354BAF84" w14:textId="77777777" w:rsidR="006F3861" w:rsidRPr="00502B5D" w:rsidRDefault="006F3861" w:rsidP="006F3861">
      <w:pPr>
        <w:spacing w:after="0" w:line="360" w:lineRule="auto"/>
        <w:jc w:val="both"/>
        <w:rPr>
          <w:rFonts w:ascii="Aptos" w:hAnsi="Aptos" w:cstheme="minorHAnsi"/>
          <w:sz w:val="20"/>
          <w:szCs w:val="20"/>
        </w:rPr>
      </w:pPr>
    </w:p>
    <w:p w14:paraId="18209AB2" w14:textId="77777777" w:rsidR="006F3861" w:rsidRPr="00502B5D" w:rsidRDefault="006F3861" w:rsidP="006F3861">
      <w:pPr>
        <w:spacing w:after="0" w:line="360" w:lineRule="auto"/>
        <w:jc w:val="both"/>
        <w:rPr>
          <w:rFonts w:ascii="Aptos" w:hAnsi="Aptos" w:cstheme="minorHAnsi"/>
          <w:sz w:val="20"/>
          <w:szCs w:val="20"/>
        </w:rPr>
      </w:pPr>
    </w:p>
    <w:p w14:paraId="3C3B261C" w14:textId="77777777" w:rsidR="006F3861" w:rsidRPr="00502B5D" w:rsidRDefault="006F3861" w:rsidP="006F3861">
      <w:pPr>
        <w:spacing w:after="0" w:line="360" w:lineRule="auto"/>
        <w:jc w:val="both"/>
        <w:rPr>
          <w:rFonts w:ascii="Aptos" w:hAnsi="Aptos" w:cstheme="minorHAnsi"/>
          <w:sz w:val="20"/>
          <w:szCs w:val="20"/>
        </w:rPr>
      </w:pPr>
    </w:p>
    <w:p w14:paraId="183C96BA" w14:textId="77777777" w:rsidR="005C3EAF" w:rsidRPr="00502B5D" w:rsidRDefault="005C3EAF">
      <w:pPr>
        <w:pStyle w:val="Akapitzlist"/>
        <w:numPr>
          <w:ilvl w:val="0"/>
          <w:numId w:val="1"/>
        </w:numPr>
        <w:spacing w:after="0" w:line="360" w:lineRule="auto"/>
        <w:jc w:val="both"/>
        <w:rPr>
          <w:rFonts w:ascii="Aptos" w:hAnsi="Aptos" w:cstheme="minorHAnsi"/>
          <w:b/>
          <w:sz w:val="20"/>
          <w:szCs w:val="20"/>
        </w:rPr>
      </w:pPr>
      <w:r w:rsidRPr="00502B5D">
        <w:rPr>
          <w:rFonts w:ascii="Aptos" w:hAnsi="Aptos" w:cstheme="minorHAnsi"/>
          <w:b/>
          <w:sz w:val="20"/>
          <w:szCs w:val="20"/>
        </w:rPr>
        <w:lastRenderedPageBreak/>
        <w:t xml:space="preserve">Efekty uczenia się dla kierunku studiów </w:t>
      </w:r>
      <w:r w:rsidRPr="00502B5D">
        <w:rPr>
          <w:rFonts w:ascii="Aptos" w:hAnsi="Aptos" w:cstheme="minorHAnsi"/>
          <w:b/>
          <w:i/>
          <w:iCs/>
          <w:kern w:val="56"/>
          <w:sz w:val="20"/>
          <w:szCs w:val="20"/>
        </w:rPr>
        <w:t>Prawo</w:t>
      </w:r>
      <w:r w:rsidRPr="00502B5D">
        <w:rPr>
          <w:rFonts w:ascii="Aptos" w:hAnsi="Aptos" w:cstheme="minorHAnsi"/>
          <w:b/>
          <w:kern w:val="56"/>
          <w:sz w:val="20"/>
          <w:szCs w:val="20"/>
        </w:rPr>
        <w:t>, jednolite studia magisterskie (VII PRK), profil ogólnoakademicki</w:t>
      </w:r>
    </w:p>
    <w:p w14:paraId="676F135E" w14:textId="77777777" w:rsidR="005C3EAF" w:rsidRPr="00502B5D" w:rsidRDefault="005C3EAF" w:rsidP="005C3EAF">
      <w:pPr>
        <w:spacing w:after="0" w:line="360" w:lineRule="auto"/>
        <w:jc w:val="both"/>
        <w:rPr>
          <w:rFonts w:ascii="Aptos" w:hAnsi="Aptos" w:cstheme="minorHAnsi"/>
          <w:b/>
          <w:sz w:val="20"/>
          <w:szCs w:val="20"/>
        </w:rPr>
      </w:pPr>
      <w:r w:rsidRPr="00502B5D">
        <w:rPr>
          <w:rFonts w:ascii="Aptos" w:hAnsi="Aptos" w:cstheme="minorHAnsi"/>
          <w:b/>
          <w:sz w:val="20"/>
          <w:szCs w:val="20"/>
        </w:rPr>
        <w:t>Tabela 1.</w:t>
      </w:r>
    </w:p>
    <w:tbl>
      <w:tblPr>
        <w:tblW w:w="554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9"/>
        <w:gridCol w:w="5921"/>
        <w:gridCol w:w="1478"/>
        <w:gridCol w:w="1485"/>
      </w:tblGrid>
      <w:tr w:rsidR="005C3EAF" w:rsidRPr="00502B5D" w14:paraId="20E806EC" w14:textId="77777777" w:rsidTr="00F630C3">
        <w:tc>
          <w:tcPr>
            <w:tcW w:w="61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B46E706" w14:textId="77777777" w:rsidR="005C3EAF" w:rsidRPr="00502B5D" w:rsidRDefault="005C3EAF" w:rsidP="00F630C3">
            <w:pPr>
              <w:jc w:val="center"/>
              <w:rPr>
                <w:rFonts w:ascii="Aptos" w:hAnsi="Aptos" w:cstheme="minorHAnsi"/>
                <w:b/>
                <w:sz w:val="20"/>
                <w:szCs w:val="20"/>
              </w:rPr>
            </w:pPr>
            <w:r w:rsidRPr="00502B5D">
              <w:rPr>
                <w:rFonts w:ascii="Aptos" w:hAnsi="Aptos" w:cstheme="minorHAnsi"/>
                <w:b/>
                <w:sz w:val="20"/>
                <w:szCs w:val="20"/>
              </w:rPr>
              <w:t xml:space="preserve">Symbol efektu uczenia się dla kierunku </w:t>
            </w:r>
            <w:r w:rsidRPr="00502B5D">
              <w:rPr>
                <w:rFonts w:ascii="Aptos" w:hAnsi="Aptos" w:cstheme="minorHAnsi"/>
                <w:b/>
                <w:i/>
                <w:sz w:val="20"/>
                <w:szCs w:val="20"/>
              </w:rPr>
              <w:t>prawo</w:t>
            </w:r>
          </w:p>
        </w:tc>
        <w:tc>
          <w:tcPr>
            <w:tcW w:w="297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199DE8" w14:textId="77777777" w:rsidR="005C3EAF" w:rsidRPr="00502B5D" w:rsidRDefault="005C3EAF" w:rsidP="00F630C3">
            <w:pPr>
              <w:autoSpaceDE w:val="0"/>
              <w:autoSpaceDN w:val="0"/>
              <w:adjustRightInd w:val="0"/>
              <w:spacing w:after="0"/>
              <w:jc w:val="center"/>
              <w:rPr>
                <w:rFonts w:ascii="Aptos" w:hAnsi="Aptos" w:cstheme="minorHAnsi"/>
                <w:b/>
                <w:bCs/>
                <w:i/>
                <w:iCs/>
                <w:sz w:val="20"/>
                <w:szCs w:val="20"/>
              </w:rPr>
            </w:pPr>
            <w:r w:rsidRPr="00502B5D">
              <w:rPr>
                <w:rFonts w:ascii="Aptos" w:hAnsi="Aptos" w:cstheme="minorHAnsi"/>
                <w:b/>
                <w:bCs/>
                <w:sz w:val="20"/>
                <w:szCs w:val="20"/>
              </w:rPr>
              <w:t xml:space="preserve">Efekty uczenia się dla kierunku studiów </w:t>
            </w:r>
            <w:r w:rsidRPr="00502B5D">
              <w:rPr>
                <w:rFonts w:ascii="Aptos" w:hAnsi="Aptos" w:cstheme="minorHAnsi"/>
                <w:b/>
                <w:bCs/>
                <w:i/>
                <w:iCs/>
                <w:sz w:val="20"/>
                <w:szCs w:val="20"/>
              </w:rPr>
              <w:t xml:space="preserve">prawo. </w:t>
            </w:r>
          </w:p>
          <w:p w14:paraId="23CBA71F" w14:textId="77777777" w:rsidR="005C3EAF" w:rsidRPr="00502B5D" w:rsidRDefault="005C3EAF" w:rsidP="00F630C3">
            <w:pPr>
              <w:autoSpaceDE w:val="0"/>
              <w:autoSpaceDN w:val="0"/>
              <w:adjustRightInd w:val="0"/>
              <w:spacing w:after="0"/>
              <w:jc w:val="center"/>
              <w:rPr>
                <w:rFonts w:ascii="Aptos" w:hAnsi="Aptos" w:cstheme="minorHAnsi"/>
                <w:b/>
                <w:sz w:val="20"/>
                <w:szCs w:val="20"/>
              </w:rPr>
            </w:pPr>
            <w:r w:rsidRPr="00502B5D">
              <w:rPr>
                <w:rFonts w:ascii="Aptos" w:hAnsi="Aptos" w:cstheme="minorHAnsi"/>
                <w:b/>
                <w:bCs/>
                <w:sz w:val="20"/>
                <w:szCs w:val="20"/>
              </w:rPr>
              <w:t xml:space="preserve">Po ukończeniu studiów na kierunku studiów </w:t>
            </w:r>
            <w:r w:rsidRPr="00502B5D">
              <w:rPr>
                <w:rFonts w:ascii="Aptos" w:hAnsi="Aptos" w:cstheme="minorHAnsi"/>
                <w:b/>
                <w:bCs/>
                <w:i/>
                <w:iCs/>
                <w:sz w:val="20"/>
                <w:szCs w:val="20"/>
              </w:rPr>
              <w:t xml:space="preserve">prawo </w:t>
            </w:r>
            <w:r w:rsidRPr="00502B5D">
              <w:rPr>
                <w:rFonts w:ascii="Aptos" w:hAnsi="Aptos" w:cstheme="minorHAnsi"/>
                <w:b/>
                <w:bCs/>
                <w:sz w:val="20"/>
                <w:szCs w:val="20"/>
              </w:rPr>
              <w:t>absolwent:</w:t>
            </w:r>
          </w:p>
        </w:tc>
        <w:tc>
          <w:tcPr>
            <w:tcW w:w="70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6D721EF" w14:textId="77777777" w:rsidR="005C3EAF" w:rsidRPr="00502B5D" w:rsidRDefault="005C3EAF" w:rsidP="00F630C3">
            <w:pPr>
              <w:jc w:val="center"/>
              <w:rPr>
                <w:rFonts w:ascii="Aptos" w:hAnsi="Aptos" w:cstheme="minorHAnsi"/>
                <w:sz w:val="20"/>
                <w:szCs w:val="20"/>
              </w:rPr>
            </w:pPr>
            <w:r w:rsidRPr="00502B5D">
              <w:rPr>
                <w:rFonts w:ascii="Aptos" w:eastAsia="Lucida Sans Unicode" w:hAnsi="Aptos" w:cstheme="minorHAnsi"/>
                <w:kern w:val="1"/>
                <w:sz w:val="20"/>
                <w:szCs w:val="20"/>
              </w:rPr>
              <w:t>Odniesienie kierunkowych         efektów uczenia się          do charakterystyk drugiego stopnia efektów uczenia się dla kwalifikacji na poziomie 6-8 PRK</w:t>
            </w:r>
          </w:p>
        </w:tc>
        <w:tc>
          <w:tcPr>
            <w:tcW w:w="69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63DA737" w14:textId="77777777" w:rsidR="005C3EAF" w:rsidRPr="00502B5D" w:rsidRDefault="005C3EAF" w:rsidP="00F630C3">
            <w:pPr>
              <w:autoSpaceDE w:val="0"/>
              <w:autoSpaceDN w:val="0"/>
              <w:adjustRightInd w:val="0"/>
              <w:spacing w:after="0"/>
              <w:jc w:val="center"/>
              <w:rPr>
                <w:rFonts w:ascii="Aptos" w:eastAsia="Times New Roman" w:hAnsi="Aptos" w:cstheme="minorHAnsi"/>
                <w:bCs/>
                <w:sz w:val="20"/>
                <w:szCs w:val="20"/>
              </w:rPr>
            </w:pPr>
            <w:r w:rsidRPr="00502B5D">
              <w:rPr>
                <w:rFonts w:ascii="Aptos" w:eastAsia="Times New Roman" w:hAnsi="Aptos" w:cstheme="minorHAnsi"/>
                <w:bCs/>
                <w:sz w:val="20"/>
                <w:szCs w:val="20"/>
              </w:rPr>
              <w:t>Odniesienie</w:t>
            </w:r>
          </w:p>
          <w:p w14:paraId="5644B734" w14:textId="77777777" w:rsidR="005C3EAF" w:rsidRPr="00502B5D" w:rsidRDefault="005C3EAF" w:rsidP="00F630C3">
            <w:pPr>
              <w:autoSpaceDE w:val="0"/>
              <w:autoSpaceDN w:val="0"/>
              <w:adjustRightInd w:val="0"/>
              <w:spacing w:after="0"/>
              <w:jc w:val="center"/>
              <w:rPr>
                <w:rFonts w:ascii="Aptos" w:eastAsia="Times New Roman" w:hAnsi="Aptos" w:cstheme="minorHAnsi"/>
                <w:bCs/>
                <w:sz w:val="20"/>
                <w:szCs w:val="20"/>
              </w:rPr>
            </w:pPr>
            <w:r w:rsidRPr="00502B5D">
              <w:rPr>
                <w:rFonts w:ascii="Aptos" w:eastAsia="Times New Roman" w:hAnsi="Aptos" w:cstheme="minorHAnsi"/>
                <w:bCs/>
                <w:sz w:val="20"/>
                <w:szCs w:val="20"/>
              </w:rPr>
              <w:t>do efektów</w:t>
            </w:r>
          </w:p>
          <w:p w14:paraId="25353802" w14:textId="77777777" w:rsidR="005C3EAF" w:rsidRPr="00502B5D" w:rsidRDefault="005C3EAF" w:rsidP="00F630C3">
            <w:pPr>
              <w:autoSpaceDE w:val="0"/>
              <w:autoSpaceDN w:val="0"/>
              <w:adjustRightInd w:val="0"/>
              <w:spacing w:after="0"/>
              <w:jc w:val="center"/>
              <w:rPr>
                <w:rFonts w:ascii="Aptos" w:eastAsia="Times New Roman" w:hAnsi="Aptos" w:cstheme="minorHAnsi"/>
                <w:bCs/>
                <w:sz w:val="20"/>
                <w:szCs w:val="20"/>
              </w:rPr>
            </w:pPr>
            <w:r w:rsidRPr="00502B5D">
              <w:rPr>
                <w:rFonts w:ascii="Aptos" w:eastAsia="Times New Roman" w:hAnsi="Aptos" w:cstheme="minorHAnsi"/>
                <w:bCs/>
                <w:sz w:val="20"/>
                <w:szCs w:val="20"/>
              </w:rPr>
              <w:t>uczenia się</w:t>
            </w:r>
          </w:p>
          <w:p w14:paraId="05B270B5" w14:textId="77777777" w:rsidR="005C3EAF" w:rsidRPr="00502B5D" w:rsidRDefault="005C3EAF" w:rsidP="00F630C3">
            <w:pPr>
              <w:spacing w:after="0"/>
              <w:jc w:val="center"/>
              <w:rPr>
                <w:rFonts w:ascii="Aptos" w:eastAsia="Times New Roman" w:hAnsi="Aptos" w:cstheme="minorHAnsi"/>
                <w:bCs/>
                <w:sz w:val="20"/>
                <w:szCs w:val="20"/>
              </w:rPr>
            </w:pPr>
            <w:r w:rsidRPr="00502B5D">
              <w:rPr>
                <w:rFonts w:ascii="Aptos" w:eastAsia="Times New Roman" w:hAnsi="Aptos" w:cstheme="minorHAnsi"/>
                <w:bCs/>
                <w:sz w:val="20"/>
                <w:szCs w:val="20"/>
              </w:rPr>
              <w:t>dla uniwersalnych charakterystyk drugiego stopnia PRK – poziomy</w:t>
            </w:r>
          </w:p>
          <w:p w14:paraId="299A8A46" w14:textId="77777777" w:rsidR="005C3EAF" w:rsidRPr="00502B5D" w:rsidRDefault="005C3EAF" w:rsidP="00F630C3">
            <w:pPr>
              <w:spacing w:after="0"/>
              <w:jc w:val="center"/>
              <w:rPr>
                <w:rFonts w:ascii="Aptos" w:eastAsia="Times New Roman" w:hAnsi="Aptos" w:cstheme="minorHAnsi"/>
                <w:sz w:val="20"/>
                <w:szCs w:val="20"/>
              </w:rPr>
            </w:pPr>
            <w:r w:rsidRPr="00502B5D">
              <w:rPr>
                <w:rFonts w:ascii="Aptos" w:eastAsia="Times New Roman" w:hAnsi="Aptos" w:cstheme="minorHAnsi"/>
                <w:bCs/>
                <w:sz w:val="20"/>
                <w:szCs w:val="20"/>
              </w:rPr>
              <w:t>6 – 8</w:t>
            </w:r>
          </w:p>
          <w:p w14:paraId="28B773F3" w14:textId="77777777" w:rsidR="005C3EAF" w:rsidRPr="00502B5D" w:rsidRDefault="005C3EAF" w:rsidP="00F630C3">
            <w:pPr>
              <w:jc w:val="center"/>
              <w:rPr>
                <w:rFonts w:ascii="Aptos" w:eastAsia="Lucida Sans Unicode" w:hAnsi="Aptos" w:cstheme="minorHAnsi"/>
                <w:b/>
                <w:bCs/>
                <w:kern w:val="1"/>
                <w:sz w:val="20"/>
                <w:szCs w:val="20"/>
              </w:rPr>
            </w:pPr>
          </w:p>
        </w:tc>
      </w:tr>
      <w:tr w:rsidR="005C3EAF" w:rsidRPr="00502B5D" w14:paraId="1C6D57D6" w14:textId="77777777" w:rsidTr="00F630C3">
        <w:trPr>
          <w:trHeight w:val="983"/>
        </w:trPr>
        <w:tc>
          <w:tcPr>
            <w:tcW w:w="4301" w:type="pct"/>
            <w:gridSpan w:val="3"/>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hideMark/>
          </w:tcPr>
          <w:p w14:paraId="005E56D1" w14:textId="77777777" w:rsidR="005C3EAF" w:rsidRPr="00502B5D" w:rsidRDefault="005C3EAF" w:rsidP="00F630C3">
            <w:pPr>
              <w:jc w:val="center"/>
              <w:rPr>
                <w:rFonts w:ascii="Aptos" w:hAnsi="Aptos" w:cstheme="minorHAnsi"/>
                <w:b/>
                <w:sz w:val="20"/>
                <w:szCs w:val="20"/>
              </w:rPr>
            </w:pPr>
            <w:r w:rsidRPr="00502B5D">
              <w:rPr>
                <w:rFonts w:ascii="Aptos" w:hAnsi="Aptos" w:cstheme="minorHAnsi"/>
                <w:b/>
                <w:sz w:val="20"/>
                <w:szCs w:val="20"/>
              </w:rPr>
              <w:t>WIEDZA: zna i rozumie</w:t>
            </w:r>
          </w:p>
        </w:tc>
        <w:tc>
          <w:tcPr>
            <w:tcW w:w="694" w:type="pct"/>
            <w:tcBorders>
              <w:top w:val="single" w:sz="4" w:space="0" w:color="000000"/>
              <w:left w:val="single" w:sz="4" w:space="0" w:color="000000"/>
              <w:bottom w:val="single" w:sz="4" w:space="0" w:color="000000"/>
              <w:right w:val="single" w:sz="4" w:space="0" w:color="000000"/>
            </w:tcBorders>
            <w:shd w:val="clear" w:color="auto" w:fill="BDD6EE" w:themeFill="accent5" w:themeFillTint="66"/>
            <w:vAlign w:val="center"/>
          </w:tcPr>
          <w:p w14:paraId="3E35438D" w14:textId="77777777" w:rsidR="005C3EAF" w:rsidRPr="00502B5D" w:rsidRDefault="005C3EAF" w:rsidP="00F630C3">
            <w:pPr>
              <w:jc w:val="center"/>
              <w:rPr>
                <w:rFonts w:ascii="Aptos" w:hAnsi="Aptos" w:cstheme="minorHAnsi"/>
                <w:b/>
                <w:sz w:val="20"/>
                <w:szCs w:val="20"/>
              </w:rPr>
            </w:pPr>
          </w:p>
        </w:tc>
      </w:tr>
      <w:tr w:rsidR="005C3EAF" w:rsidRPr="00502B5D" w14:paraId="6681F973" w14:textId="77777777" w:rsidTr="00F630C3">
        <w:tc>
          <w:tcPr>
            <w:tcW w:w="616" w:type="pct"/>
            <w:tcBorders>
              <w:top w:val="single" w:sz="4" w:space="0" w:color="000000"/>
              <w:left w:val="single" w:sz="4" w:space="0" w:color="000000"/>
              <w:bottom w:val="single" w:sz="4" w:space="0" w:color="000000"/>
              <w:right w:val="single" w:sz="4" w:space="0" w:color="000000"/>
            </w:tcBorders>
            <w:vAlign w:val="center"/>
            <w:hideMark/>
          </w:tcPr>
          <w:p w14:paraId="29CF65E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K_W01</w:t>
            </w:r>
          </w:p>
        </w:tc>
        <w:tc>
          <w:tcPr>
            <w:tcW w:w="2979" w:type="pct"/>
            <w:tcBorders>
              <w:top w:val="single" w:sz="4" w:space="0" w:color="000000"/>
              <w:left w:val="single" w:sz="4" w:space="0" w:color="000000"/>
              <w:bottom w:val="single" w:sz="4" w:space="0" w:color="000000"/>
              <w:right w:val="single" w:sz="4" w:space="0" w:color="000000"/>
            </w:tcBorders>
            <w:vAlign w:val="center"/>
            <w:hideMark/>
          </w:tcPr>
          <w:p w14:paraId="14858C31" w14:textId="276BE5B9"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 xml:space="preserve">Student zna i rozumie, na poziomie pogłębionym, terminologię używaną w naukach prawnych (rozróżnia język prawny i prawniczy, nabywając umiejętność posługiwania się nimi) w ramach nauk prawnych oraz pokrewnych dyscyplin naukowych. </w:t>
            </w:r>
          </w:p>
        </w:tc>
        <w:tc>
          <w:tcPr>
            <w:tcW w:w="706" w:type="pct"/>
            <w:tcBorders>
              <w:top w:val="single" w:sz="4" w:space="0" w:color="000000"/>
              <w:left w:val="single" w:sz="4" w:space="0" w:color="000000"/>
              <w:bottom w:val="single" w:sz="4" w:space="0" w:color="000000"/>
              <w:right w:val="single" w:sz="4" w:space="0" w:color="000000"/>
            </w:tcBorders>
            <w:vAlign w:val="center"/>
            <w:hideMark/>
          </w:tcPr>
          <w:p w14:paraId="625FE088"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p w14:paraId="1335AC1B"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P7S_WK</w:t>
            </w:r>
          </w:p>
        </w:tc>
        <w:tc>
          <w:tcPr>
            <w:tcW w:w="694" w:type="pct"/>
            <w:vMerge w:val="restart"/>
            <w:tcBorders>
              <w:top w:val="single" w:sz="4" w:space="0" w:color="000000"/>
              <w:left w:val="single" w:sz="4" w:space="0" w:color="000000"/>
              <w:right w:val="single" w:sz="4" w:space="0" w:color="000000"/>
            </w:tcBorders>
            <w:vAlign w:val="center"/>
          </w:tcPr>
          <w:p w14:paraId="796D05BC"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P7U_W</w:t>
            </w:r>
          </w:p>
        </w:tc>
      </w:tr>
      <w:tr w:rsidR="005C3EAF" w:rsidRPr="00502B5D" w14:paraId="459ABF36" w14:textId="77777777" w:rsidTr="00F630C3">
        <w:tc>
          <w:tcPr>
            <w:tcW w:w="616" w:type="pct"/>
            <w:tcBorders>
              <w:top w:val="single" w:sz="4" w:space="0" w:color="000000"/>
              <w:left w:val="single" w:sz="4" w:space="0" w:color="000000"/>
              <w:bottom w:val="single" w:sz="4" w:space="0" w:color="000000"/>
              <w:right w:val="single" w:sz="4" w:space="0" w:color="000000"/>
            </w:tcBorders>
            <w:vAlign w:val="center"/>
          </w:tcPr>
          <w:p w14:paraId="29B4A026" w14:textId="0B7229AC"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K_W02</w:t>
            </w:r>
          </w:p>
        </w:tc>
        <w:tc>
          <w:tcPr>
            <w:tcW w:w="2979" w:type="pct"/>
            <w:tcBorders>
              <w:top w:val="single" w:sz="4" w:space="0" w:color="000000"/>
              <w:left w:val="single" w:sz="4" w:space="0" w:color="000000"/>
              <w:bottom w:val="single" w:sz="4" w:space="0" w:color="000000"/>
              <w:right w:val="single" w:sz="4" w:space="0" w:color="auto"/>
            </w:tcBorders>
            <w:vAlign w:val="center"/>
            <w:hideMark/>
          </w:tcPr>
          <w:p w14:paraId="1170AE0B"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ma pogłębioną wiedzę o miejscu prawa w systemie nauk społecznych oraz o jego przedmiotowych i metodologicznych powiązaniach z innymi dyscyplinami naukowymi (m.in. wiedzę w zakresie podstaw przedsiębiorczości, mikro- i makroekonomii, funkcjonowania międzynarodowych rynków finansowych, systemu politycznego, prawa własności intelektualnej, finansowania projektów z funduszy Unii Europejskiej i restrukturyzacji przedsiębiorstw).</w:t>
            </w:r>
          </w:p>
        </w:tc>
        <w:tc>
          <w:tcPr>
            <w:tcW w:w="706" w:type="pct"/>
            <w:tcBorders>
              <w:top w:val="single" w:sz="4" w:space="0" w:color="000000"/>
              <w:left w:val="single" w:sz="4" w:space="0" w:color="auto"/>
              <w:bottom w:val="single" w:sz="4" w:space="0" w:color="000000"/>
              <w:right w:val="single" w:sz="4" w:space="0" w:color="000000"/>
            </w:tcBorders>
            <w:vAlign w:val="center"/>
            <w:hideMark/>
          </w:tcPr>
          <w:p w14:paraId="47EC5EED" w14:textId="243E7744"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5202844F" w14:textId="77777777" w:rsidR="005C3EAF" w:rsidRPr="00502B5D" w:rsidRDefault="005C3EAF" w:rsidP="00F630C3">
            <w:pPr>
              <w:spacing w:after="0"/>
              <w:jc w:val="center"/>
              <w:rPr>
                <w:rFonts w:ascii="Aptos" w:hAnsi="Aptos" w:cstheme="minorHAnsi"/>
                <w:b/>
                <w:sz w:val="20"/>
                <w:szCs w:val="20"/>
              </w:rPr>
            </w:pPr>
          </w:p>
        </w:tc>
      </w:tr>
      <w:tr w:rsidR="005C3EAF" w:rsidRPr="00502B5D" w14:paraId="3A2A70B6" w14:textId="77777777" w:rsidTr="00F630C3">
        <w:trPr>
          <w:trHeight w:val="240"/>
        </w:trPr>
        <w:tc>
          <w:tcPr>
            <w:tcW w:w="616" w:type="pct"/>
            <w:tcBorders>
              <w:top w:val="single" w:sz="4" w:space="0" w:color="000000"/>
              <w:left w:val="single" w:sz="4" w:space="0" w:color="000000"/>
              <w:bottom w:val="single" w:sz="4" w:space="0" w:color="auto"/>
              <w:right w:val="single" w:sz="4" w:space="0" w:color="auto"/>
            </w:tcBorders>
            <w:vAlign w:val="center"/>
            <w:hideMark/>
          </w:tcPr>
          <w:p w14:paraId="5CA665C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K_W03</w:t>
            </w:r>
          </w:p>
        </w:tc>
        <w:tc>
          <w:tcPr>
            <w:tcW w:w="2979" w:type="pct"/>
            <w:tcBorders>
              <w:top w:val="single" w:sz="4" w:space="0" w:color="000000"/>
              <w:left w:val="single" w:sz="4" w:space="0" w:color="auto"/>
              <w:bottom w:val="single" w:sz="4" w:space="0" w:color="auto"/>
              <w:right w:val="single" w:sz="4" w:space="0" w:color="auto"/>
            </w:tcBorders>
            <w:vAlign w:val="center"/>
            <w:hideMark/>
          </w:tcPr>
          <w:p w14:paraId="769AE04C"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na poziomie pogłębionym, rozumie i objaśnia pojęcie istoty prawa oraz jego doktrynalne, w tym filozoficzne, społeczno-polityczne, ekonomiczne i psychologiczne podstawy, a także a także zna i rozumie fundamentalne dylematy współczesnej cywilizacji wpływające na kierunki rozwoju norm i systemów prawnych.</w:t>
            </w:r>
          </w:p>
        </w:tc>
        <w:tc>
          <w:tcPr>
            <w:tcW w:w="706" w:type="pct"/>
            <w:tcBorders>
              <w:top w:val="single" w:sz="4" w:space="0" w:color="000000"/>
              <w:left w:val="single" w:sz="4" w:space="0" w:color="auto"/>
              <w:bottom w:val="single" w:sz="4" w:space="0" w:color="auto"/>
              <w:right w:val="single" w:sz="4" w:space="0" w:color="000000"/>
            </w:tcBorders>
            <w:vAlign w:val="center"/>
            <w:hideMark/>
          </w:tcPr>
          <w:p w14:paraId="29B3A8BA" w14:textId="35B56747"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6C5CAB74" w14:textId="77777777" w:rsidR="005C3EAF" w:rsidRPr="00502B5D" w:rsidRDefault="005C3EAF" w:rsidP="00F630C3">
            <w:pPr>
              <w:spacing w:after="0"/>
              <w:jc w:val="center"/>
              <w:rPr>
                <w:rFonts w:ascii="Aptos" w:hAnsi="Aptos" w:cstheme="minorHAnsi"/>
                <w:b/>
                <w:sz w:val="20"/>
                <w:szCs w:val="20"/>
              </w:rPr>
            </w:pPr>
          </w:p>
        </w:tc>
      </w:tr>
      <w:tr w:rsidR="005C3EAF" w:rsidRPr="00502B5D" w14:paraId="307A1438" w14:textId="77777777" w:rsidTr="00F630C3">
        <w:trPr>
          <w:trHeight w:val="240"/>
        </w:trPr>
        <w:tc>
          <w:tcPr>
            <w:tcW w:w="616" w:type="pct"/>
            <w:tcBorders>
              <w:top w:val="single" w:sz="4" w:space="0" w:color="000000"/>
              <w:left w:val="single" w:sz="4" w:space="0" w:color="000000"/>
              <w:bottom w:val="single" w:sz="4" w:space="0" w:color="auto"/>
              <w:right w:val="single" w:sz="4" w:space="0" w:color="auto"/>
            </w:tcBorders>
            <w:vAlign w:val="center"/>
            <w:hideMark/>
          </w:tcPr>
          <w:p w14:paraId="0932BB6E"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K_W04</w:t>
            </w:r>
          </w:p>
        </w:tc>
        <w:tc>
          <w:tcPr>
            <w:tcW w:w="2979" w:type="pct"/>
            <w:tcBorders>
              <w:top w:val="single" w:sz="4" w:space="0" w:color="000000"/>
              <w:left w:val="single" w:sz="4" w:space="0" w:color="auto"/>
              <w:bottom w:val="single" w:sz="4" w:space="0" w:color="auto"/>
              <w:right w:val="single" w:sz="4" w:space="0" w:color="auto"/>
            </w:tcBorders>
            <w:vAlign w:val="center"/>
            <w:hideMark/>
          </w:tcPr>
          <w:p w14:paraId="7A4D1F1C"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w stopniu pogłębionym, powiązania pomiędzy normami prawnymi wchodzącymi w skład różnych gałęzi systemu prawa oraz regulującymi życie społeczne, ich wzajemne oddziaływanie oraz funkcje i znaczenie prawa w rozwoju człowieka, społeczeństwa i państwa.</w:t>
            </w:r>
          </w:p>
        </w:tc>
        <w:tc>
          <w:tcPr>
            <w:tcW w:w="706" w:type="pct"/>
            <w:tcBorders>
              <w:top w:val="single" w:sz="4" w:space="0" w:color="000000"/>
              <w:left w:val="single" w:sz="4" w:space="0" w:color="auto"/>
              <w:bottom w:val="single" w:sz="4" w:space="0" w:color="auto"/>
              <w:right w:val="single" w:sz="4" w:space="0" w:color="000000"/>
            </w:tcBorders>
            <w:vAlign w:val="center"/>
            <w:hideMark/>
          </w:tcPr>
          <w:p w14:paraId="11E3DBE8" w14:textId="0B47E6B0"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6D78058E" w14:textId="77777777" w:rsidR="005C3EAF" w:rsidRPr="00502B5D" w:rsidRDefault="005C3EAF" w:rsidP="00F630C3">
            <w:pPr>
              <w:spacing w:after="0"/>
              <w:jc w:val="center"/>
              <w:rPr>
                <w:rFonts w:ascii="Aptos" w:hAnsi="Aptos" w:cstheme="minorHAnsi"/>
                <w:b/>
                <w:sz w:val="20"/>
                <w:szCs w:val="20"/>
              </w:rPr>
            </w:pPr>
          </w:p>
        </w:tc>
      </w:tr>
      <w:tr w:rsidR="005C3EAF" w:rsidRPr="00502B5D" w14:paraId="31B0505D" w14:textId="77777777" w:rsidTr="00F630C3">
        <w:trPr>
          <w:trHeight w:val="240"/>
        </w:trPr>
        <w:tc>
          <w:tcPr>
            <w:tcW w:w="616" w:type="pct"/>
            <w:tcBorders>
              <w:top w:val="single" w:sz="4" w:space="0" w:color="000000"/>
              <w:left w:val="single" w:sz="4" w:space="0" w:color="000000"/>
              <w:bottom w:val="single" w:sz="4" w:space="0" w:color="auto"/>
              <w:right w:val="single" w:sz="4" w:space="0" w:color="auto"/>
            </w:tcBorders>
            <w:vAlign w:val="center"/>
            <w:hideMark/>
          </w:tcPr>
          <w:p w14:paraId="56667718"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K_W05</w:t>
            </w:r>
          </w:p>
        </w:tc>
        <w:tc>
          <w:tcPr>
            <w:tcW w:w="2979" w:type="pct"/>
            <w:tcBorders>
              <w:top w:val="single" w:sz="4" w:space="0" w:color="000000"/>
              <w:left w:val="single" w:sz="4" w:space="0" w:color="auto"/>
              <w:bottom w:val="single" w:sz="4" w:space="0" w:color="auto"/>
              <w:right w:val="single" w:sz="4" w:space="0" w:color="auto"/>
            </w:tcBorders>
            <w:vAlign w:val="center"/>
            <w:hideMark/>
          </w:tcPr>
          <w:p w14:paraId="33F3A9E3"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 xml:space="preserve">Student zna i rozumie, na poziomie pogłębionym i rozumie przebieg rozwoju prawa i jego instytucji, w tym różnych typów ustroju i poszczególnych gałęzi prawa, w aspekcie historycznym, kulturowym i w aspekcie wyzwań cywilizacyjnych. </w:t>
            </w:r>
          </w:p>
        </w:tc>
        <w:tc>
          <w:tcPr>
            <w:tcW w:w="706" w:type="pct"/>
            <w:tcBorders>
              <w:top w:val="single" w:sz="4" w:space="0" w:color="000000"/>
              <w:left w:val="single" w:sz="4" w:space="0" w:color="auto"/>
              <w:bottom w:val="single" w:sz="4" w:space="0" w:color="auto"/>
              <w:right w:val="single" w:sz="4" w:space="0" w:color="000000"/>
            </w:tcBorders>
            <w:vAlign w:val="center"/>
            <w:hideMark/>
          </w:tcPr>
          <w:p w14:paraId="34812082" w14:textId="6069A3E2"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58C8FD75" w14:textId="77777777" w:rsidR="005C3EAF" w:rsidRPr="00502B5D" w:rsidRDefault="005C3EAF" w:rsidP="00F630C3">
            <w:pPr>
              <w:spacing w:after="0"/>
              <w:jc w:val="center"/>
              <w:rPr>
                <w:rFonts w:ascii="Aptos" w:hAnsi="Aptos" w:cstheme="minorHAnsi"/>
                <w:b/>
                <w:sz w:val="20"/>
                <w:szCs w:val="20"/>
              </w:rPr>
            </w:pPr>
          </w:p>
        </w:tc>
      </w:tr>
      <w:tr w:rsidR="005C3EAF" w:rsidRPr="00502B5D" w14:paraId="3E682E30"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hideMark/>
          </w:tcPr>
          <w:p w14:paraId="5407D7F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lastRenderedPageBreak/>
              <w:t>K_W06</w:t>
            </w:r>
          </w:p>
        </w:tc>
        <w:tc>
          <w:tcPr>
            <w:tcW w:w="2979" w:type="pct"/>
            <w:tcBorders>
              <w:top w:val="single" w:sz="4" w:space="0" w:color="auto"/>
              <w:left w:val="single" w:sz="4" w:space="0" w:color="auto"/>
              <w:bottom w:val="single" w:sz="4" w:space="0" w:color="auto"/>
              <w:right w:val="single" w:sz="4" w:space="0" w:color="auto"/>
            </w:tcBorders>
            <w:vAlign w:val="center"/>
            <w:hideMark/>
          </w:tcPr>
          <w:p w14:paraId="4BF563A4"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na poziomie pogłębionym różnego rodzaju ustroje polityczne i systemy prawne (także w aspekcie komparatystycznym), dostrzegając wzajemne relacje między polityką a prawem w ujęciu historycznym i współczesnym.</w:t>
            </w:r>
          </w:p>
        </w:tc>
        <w:tc>
          <w:tcPr>
            <w:tcW w:w="706" w:type="pct"/>
            <w:tcBorders>
              <w:top w:val="single" w:sz="4" w:space="0" w:color="auto"/>
              <w:left w:val="single" w:sz="4" w:space="0" w:color="auto"/>
              <w:bottom w:val="single" w:sz="4" w:space="0" w:color="auto"/>
              <w:right w:val="single" w:sz="4" w:space="0" w:color="000000"/>
            </w:tcBorders>
            <w:vAlign w:val="center"/>
            <w:hideMark/>
          </w:tcPr>
          <w:p w14:paraId="32AA9744" w14:textId="4FC10CE9"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5579D834" w14:textId="77777777" w:rsidR="005C3EAF" w:rsidRPr="00502B5D" w:rsidRDefault="005C3EAF" w:rsidP="00F630C3">
            <w:pPr>
              <w:spacing w:after="0"/>
              <w:jc w:val="center"/>
              <w:rPr>
                <w:rFonts w:ascii="Aptos" w:hAnsi="Aptos" w:cstheme="minorHAnsi"/>
                <w:b/>
                <w:sz w:val="20"/>
                <w:szCs w:val="20"/>
              </w:rPr>
            </w:pPr>
          </w:p>
        </w:tc>
      </w:tr>
      <w:tr w:rsidR="005C3EAF" w:rsidRPr="00502B5D" w14:paraId="525FAA92"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hideMark/>
          </w:tcPr>
          <w:p w14:paraId="3DC0C57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K_W07</w:t>
            </w:r>
          </w:p>
        </w:tc>
        <w:tc>
          <w:tcPr>
            <w:tcW w:w="2979" w:type="pct"/>
            <w:tcBorders>
              <w:top w:val="single" w:sz="4" w:space="0" w:color="auto"/>
              <w:left w:val="single" w:sz="4" w:space="0" w:color="auto"/>
              <w:bottom w:val="single" w:sz="4" w:space="0" w:color="auto"/>
              <w:right w:val="single" w:sz="4" w:space="0" w:color="auto"/>
            </w:tcBorders>
            <w:vAlign w:val="center"/>
            <w:hideMark/>
          </w:tcPr>
          <w:p w14:paraId="27648B39"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 xml:space="preserve">Student zna i rozumie, w stopniu pogłębionym i charakteryzuje różne dyscypliny i subdyscypliny prawa (swobodnie poruszając się w terminologii, teorii i metodyce prawa) oraz rozumie zależności między nimi i zmiany w nich zachodzące. W szczególności posiada uporządkowaną i pogłębioną wiedzę szczegółową z zakresu prawa i postępowania administracyjnego i sądowo-administracyjnego, prawa i postępowania cywilnego, prawa i postępowania karnego, prawa konstytucyjnego, prawa gospodarczego, prawa pracy, prawa finansowego, prawa międzynarodowego oraz prawa własności intelektualnej. </w:t>
            </w:r>
          </w:p>
        </w:tc>
        <w:tc>
          <w:tcPr>
            <w:tcW w:w="706" w:type="pct"/>
            <w:tcBorders>
              <w:top w:val="single" w:sz="4" w:space="0" w:color="auto"/>
              <w:left w:val="single" w:sz="4" w:space="0" w:color="auto"/>
              <w:bottom w:val="single" w:sz="4" w:space="0" w:color="auto"/>
              <w:right w:val="single" w:sz="4" w:space="0" w:color="000000"/>
            </w:tcBorders>
            <w:vAlign w:val="center"/>
            <w:hideMark/>
          </w:tcPr>
          <w:p w14:paraId="7C270557" w14:textId="3C19317E"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0004C755" w14:textId="77777777" w:rsidR="005C3EAF" w:rsidRPr="00502B5D" w:rsidRDefault="005C3EAF" w:rsidP="00F630C3">
            <w:pPr>
              <w:spacing w:after="0"/>
              <w:jc w:val="center"/>
              <w:rPr>
                <w:rFonts w:ascii="Aptos" w:hAnsi="Aptos" w:cstheme="minorHAnsi"/>
                <w:b/>
                <w:sz w:val="20"/>
                <w:szCs w:val="20"/>
              </w:rPr>
            </w:pPr>
          </w:p>
        </w:tc>
      </w:tr>
      <w:tr w:rsidR="005C3EAF" w:rsidRPr="00502B5D" w14:paraId="6918A6B8"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3B1F80B4"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K_W08</w:t>
            </w:r>
          </w:p>
        </w:tc>
        <w:tc>
          <w:tcPr>
            <w:tcW w:w="2979" w:type="pct"/>
            <w:tcBorders>
              <w:top w:val="single" w:sz="4" w:space="0" w:color="auto"/>
              <w:left w:val="single" w:sz="4" w:space="0" w:color="auto"/>
              <w:bottom w:val="single" w:sz="4" w:space="0" w:color="auto"/>
              <w:right w:val="single" w:sz="4" w:space="0" w:color="auto"/>
            </w:tcBorders>
            <w:vAlign w:val="center"/>
          </w:tcPr>
          <w:p w14:paraId="42993CAD"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w stopniu pogłębionym i tłumaczy relacje między systemami i instytucjami prawnymi na płaszczyźnie krajowej, ponadnarodowej i międzynarodowej.</w:t>
            </w:r>
          </w:p>
        </w:tc>
        <w:tc>
          <w:tcPr>
            <w:tcW w:w="706" w:type="pct"/>
            <w:tcBorders>
              <w:top w:val="single" w:sz="4" w:space="0" w:color="auto"/>
              <w:left w:val="single" w:sz="4" w:space="0" w:color="auto"/>
              <w:bottom w:val="single" w:sz="4" w:space="0" w:color="auto"/>
              <w:right w:val="single" w:sz="4" w:space="0" w:color="000000"/>
            </w:tcBorders>
            <w:vAlign w:val="center"/>
          </w:tcPr>
          <w:p w14:paraId="0BB9970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69E3F41B" w14:textId="77777777" w:rsidR="005C3EAF" w:rsidRPr="00502B5D" w:rsidRDefault="005C3EAF" w:rsidP="00F630C3">
            <w:pPr>
              <w:spacing w:after="0"/>
              <w:jc w:val="center"/>
              <w:rPr>
                <w:rFonts w:ascii="Aptos" w:hAnsi="Aptos" w:cstheme="minorHAnsi"/>
                <w:b/>
                <w:sz w:val="20"/>
                <w:szCs w:val="20"/>
              </w:rPr>
            </w:pPr>
          </w:p>
        </w:tc>
      </w:tr>
      <w:tr w:rsidR="005C3EAF" w:rsidRPr="00502B5D" w14:paraId="390CE5AA"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71C0C4CC"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K_W09</w:t>
            </w:r>
          </w:p>
        </w:tc>
        <w:tc>
          <w:tcPr>
            <w:tcW w:w="2979" w:type="pct"/>
            <w:tcBorders>
              <w:top w:val="single" w:sz="4" w:space="0" w:color="auto"/>
              <w:left w:val="single" w:sz="4" w:space="0" w:color="auto"/>
              <w:bottom w:val="single" w:sz="4" w:space="0" w:color="auto"/>
              <w:right w:val="single" w:sz="4" w:space="0" w:color="auto"/>
            </w:tcBorders>
            <w:vAlign w:val="center"/>
          </w:tcPr>
          <w:p w14:paraId="0B4AABCA"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w stopniu pogłębionym metody zdobywania wiedzy o stanie prawnym oraz metodologię badań naukowych właściwą dla nauk prawnych, wskazując profesjonalne narzędzia badawcze i wyszukiwawcze ukierunkowane na poszczególne gałęzie prawa i akty normatywne oraz bieżące orzecznictwo sądów i trybunałów krajowych i międzynarodowych.</w:t>
            </w:r>
          </w:p>
        </w:tc>
        <w:tc>
          <w:tcPr>
            <w:tcW w:w="706" w:type="pct"/>
            <w:tcBorders>
              <w:top w:val="single" w:sz="4" w:space="0" w:color="auto"/>
              <w:left w:val="single" w:sz="4" w:space="0" w:color="auto"/>
              <w:bottom w:val="single" w:sz="4" w:space="0" w:color="auto"/>
              <w:right w:val="single" w:sz="4" w:space="0" w:color="000000"/>
            </w:tcBorders>
            <w:vAlign w:val="center"/>
          </w:tcPr>
          <w:p w14:paraId="4AAD2A97"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p w14:paraId="7047C442"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P7S_WK</w:t>
            </w:r>
          </w:p>
        </w:tc>
        <w:tc>
          <w:tcPr>
            <w:tcW w:w="694" w:type="pct"/>
            <w:vMerge/>
            <w:tcBorders>
              <w:left w:val="single" w:sz="4" w:space="0" w:color="000000"/>
              <w:right w:val="single" w:sz="4" w:space="0" w:color="000000"/>
            </w:tcBorders>
            <w:vAlign w:val="center"/>
          </w:tcPr>
          <w:p w14:paraId="0C411D47" w14:textId="77777777" w:rsidR="005C3EAF" w:rsidRPr="00502B5D" w:rsidRDefault="005C3EAF" w:rsidP="00F630C3">
            <w:pPr>
              <w:spacing w:after="0"/>
              <w:jc w:val="center"/>
              <w:rPr>
                <w:rFonts w:ascii="Aptos" w:hAnsi="Aptos" w:cstheme="minorHAnsi"/>
                <w:b/>
                <w:sz w:val="20"/>
                <w:szCs w:val="20"/>
              </w:rPr>
            </w:pPr>
          </w:p>
        </w:tc>
      </w:tr>
      <w:tr w:rsidR="005C3EAF" w:rsidRPr="00502B5D" w14:paraId="73A31225"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3ED37F6D"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K_W10</w:t>
            </w:r>
          </w:p>
        </w:tc>
        <w:tc>
          <w:tcPr>
            <w:tcW w:w="2979" w:type="pct"/>
            <w:tcBorders>
              <w:top w:val="single" w:sz="4" w:space="0" w:color="auto"/>
              <w:left w:val="single" w:sz="4" w:space="0" w:color="auto"/>
              <w:bottom w:val="single" w:sz="4" w:space="0" w:color="auto"/>
              <w:right w:val="single" w:sz="4" w:space="0" w:color="auto"/>
            </w:tcBorders>
            <w:vAlign w:val="center"/>
          </w:tcPr>
          <w:p w14:paraId="52CC5C2D"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w stopniu pogłębionym, rozróżnia i opisuje procedury dotyczące procesów legislacyjnych na szczeblu centralnym i lokalnym i zna źródła prawa obowiązujące w tej materii.</w:t>
            </w:r>
          </w:p>
        </w:tc>
        <w:tc>
          <w:tcPr>
            <w:tcW w:w="706" w:type="pct"/>
            <w:tcBorders>
              <w:top w:val="single" w:sz="4" w:space="0" w:color="auto"/>
              <w:left w:val="single" w:sz="4" w:space="0" w:color="auto"/>
              <w:bottom w:val="single" w:sz="4" w:space="0" w:color="auto"/>
              <w:right w:val="single" w:sz="4" w:space="0" w:color="000000"/>
            </w:tcBorders>
            <w:vAlign w:val="center"/>
          </w:tcPr>
          <w:p w14:paraId="04F9138D"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626FBC99" w14:textId="77777777" w:rsidR="005C3EAF" w:rsidRPr="00502B5D" w:rsidRDefault="005C3EAF" w:rsidP="00F630C3">
            <w:pPr>
              <w:spacing w:after="0"/>
              <w:jc w:val="center"/>
              <w:rPr>
                <w:rFonts w:ascii="Aptos" w:hAnsi="Aptos" w:cstheme="minorHAnsi"/>
                <w:b/>
                <w:sz w:val="20"/>
                <w:szCs w:val="20"/>
              </w:rPr>
            </w:pPr>
          </w:p>
        </w:tc>
      </w:tr>
      <w:tr w:rsidR="005C3EAF" w:rsidRPr="00502B5D" w14:paraId="01821EC9"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51FC0A1B"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K_W11</w:t>
            </w:r>
          </w:p>
        </w:tc>
        <w:tc>
          <w:tcPr>
            <w:tcW w:w="2979" w:type="pct"/>
            <w:tcBorders>
              <w:top w:val="single" w:sz="4" w:space="0" w:color="auto"/>
              <w:left w:val="single" w:sz="4" w:space="0" w:color="auto"/>
              <w:bottom w:val="single" w:sz="4" w:space="0" w:color="auto"/>
              <w:right w:val="single" w:sz="4" w:space="0" w:color="auto"/>
            </w:tcBorders>
            <w:vAlign w:val="center"/>
          </w:tcPr>
          <w:p w14:paraId="4D1C809B"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w stopniu pogłębionym, procedury dotyczące procesów stosowania prawa w ramach jego poszczególnych gałęzi (procedurę cywilną, karną oraz administracyjną).</w:t>
            </w:r>
          </w:p>
        </w:tc>
        <w:tc>
          <w:tcPr>
            <w:tcW w:w="706" w:type="pct"/>
            <w:tcBorders>
              <w:top w:val="single" w:sz="4" w:space="0" w:color="auto"/>
              <w:left w:val="single" w:sz="4" w:space="0" w:color="auto"/>
              <w:bottom w:val="single" w:sz="4" w:space="0" w:color="auto"/>
              <w:right w:val="single" w:sz="4" w:space="0" w:color="000000"/>
            </w:tcBorders>
            <w:vAlign w:val="center"/>
          </w:tcPr>
          <w:p w14:paraId="597E8922"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665FBA7C" w14:textId="77777777" w:rsidR="005C3EAF" w:rsidRPr="00502B5D" w:rsidRDefault="005C3EAF" w:rsidP="00F630C3">
            <w:pPr>
              <w:spacing w:after="0"/>
              <w:jc w:val="center"/>
              <w:rPr>
                <w:rFonts w:ascii="Aptos" w:hAnsi="Aptos" w:cstheme="minorHAnsi"/>
                <w:b/>
                <w:sz w:val="20"/>
                <w:szCs w:val="20"/>
              </w:rPr>
            </w:pPr>
          </w:p>
        </w:tc>
      </w:tr>
      <w:tr w:rsidR="005C3EAF" w:rsidRPr="00502B5D" w14:paraId="0BB59508"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77E3C288"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K_W12</w:t>
            </w:r>
          </w:p>
        </w:tc>
        <w:tc>
          <w:tcPr>
            <w:tcW w:w="2979" w:type="pct"/>
            <w:tcBorders>
              <w:top w:val="single" w:sz="4" w:space="0" w:color="auto"/>
              <w:left w:val="single" w:sz="4" w:space="0" w:color="auto"/>
              <w:bottom w:val="single" w:sz="4" w:space="0" w:color="auto"/>
              <w:right w:val="single" w:sz="4" w:space="0" w:color="auto"/>
            </w:tcBorders>
            <w:vAlign w:val="center"/>
          </w:tcPr>
          <w:p w14:paraId="77AAE07A"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w stopniu pogłębionym, zasady publikacji tekstu normatywnego i ma podstawowe informacje o świadomości prawnej społeczeństwa oraz czynnikach ją warunkujących.</w:t>
            </w:r>
          </w:p>
        </w:tc>
        <w:tc>
          <w:tcPr>
            <w:tcW w:w="706" w:type="pct"/>
            <w:tcBorders>
              <w:top w:val="single" w:sz="4" w:space="0" w:color="auto"/>
              <w:left w:val="single" w:sz="4" w:space="0" w:color="auto"/>
              <w:bottom w:val="single" w:sz="4" w:space="0" w:color="auto"/>
              <w:right w:val="single" w:sz="4" w:space="0" w:color="000000"/>
            </w:tcBorders>
            <w:vAlign w:val="center"/>
          </w:tcPr>
          <w:p w14:paraId="7172A47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p w14:paraId="561CB56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P7S_WK</w:t>
            </w:r>
          </w:p>
        </w:tc>
        <w:tc>
          <w:tcPr>
            <w:tcW w:w="694" w:type="pct"/>
            <w:vMerge/>
            <w:tcBorders>
              <w:left w:val="single" w:sz="4" w:space="0" w:color="000000"/>
              <w:right w:val="single" w:sz="4" w:space="0" w:color="000000"/>
            </w:tcBorders>
            <w:vAlign w:val="center"/>
          </w:tcPr>
          <w:p w14:paraId="266855F0" w14:textId="77777777" w:rsidR="005C3EAF" w:rsidRPr="00502B5D" w:rsidRDefault="005C3EAF" w:rsidP="00F630C3">
            <w:pPr>
              <w:spacing w:after="0"/>
              <w:jc w:val="center"/>
              <w:rPr>
                <w:rFonts w:ascii="Aptos" w:hAnsi="Aptos" w:cstheme="minorHAnsi"/>
                <w:b/>
                <w:sz w:val="20"/>
                <w:szCs w:val="20"/>
              </w:rPr>
            </w:pPr>
          </w:p>
        </w:tc>
      </w:tr>
      <w:tr w:rsidR="005C3EAF" w:rsidRPr="00502B5D" w14:paraId="787CA48F"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50231A4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K_W13</w:t>
            </w:r>
          </w:p>
        </w:tc>
        <w:tc>
          <w:tcPr>
            <w:tcW w:w="2979" w:type="pct"/>
            <w:tcBorders>
              <w:top w:val="single" w:sz="4" w:space="0" w:color="auto"/>
              <w:left w:val="single" w:sz="4" w:space="0" w:color="auto"/>
              <w:bottom w:val="single" w:sz="4" w:space="0" w:color="auto"/>
              <w:right w:val="single" w:sz="4" w:space="0" w:color="auto"/>
            </w:tcBorders>
            <w:vAlign w:val="center"/>
          </w:tcPr>
          <w:p w14:paraId="6DB36BAE"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na poziomie pogłębionym, rodzaje wykładni prawa i dyrektywy dotyczące poszczególnych rodzajów wykładni oraz rozumie praktyczne znaczenie wiedzy w tym zakresie.</w:t>
            </w:r>
          </w:p>
        </w:tc>
        <w:tc>
          <w:tcPr>
            <w:tcW w:w="706" w:type="pct"/>
            <w:tcBorders>
              <w:top w:val="single" w:sz="4" w:space="0" w:color="auto"/>
              <w:left w:val="single" w:sz="4" w:space="0" w:color="auto"/>
              <w:bottom w:val="single" w:sz="4" w:space="0" w:color="auto"/>
              <w:right w:val="single" w:sz="4" w:space="0" w:color="000000"/>
            </w:tcBorders>
            <w:vAlign w:val="center"/>
          </w:tcPr>
          <w:p w14:paraId="1736EF45"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right w:val="single" w:sz="4" w:space="0" w:color="000000"/>
            </w:tcBorders>
            <w:vAlign w:val="center"/>
          </w:tcPr>
          <w:p w14:paraId="3185E3B0" w14:textId="77777777" w:rsidR="005C3EAF" w:rsidRPr="00502B5D" w:rsidRDefault="005C3EAF" w:rsidP="00F630C3">
            <w:pPr>
              <w:spacing w:after="0"/>
              <w:jc w:val="center"/>
              <w:rPr>
                <w:rFonts w:ascii="Aptos" w:hAnsi="Aptos" w:cstheme="minorHAnsi"/>
                <w:b/>
                <w:sz w:val="20"/>
                <w:szCs w:val="20"/>
              </w:rPr>
            </w:pPr>
          </w:p>
        </w:tc>
      </w:tr>
      <w:tr w:rsidR="005C3EAF" w:rsidRPr="00502B5D" w14:paraId="536F79DF"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60C2090B"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K_W14</w:t>
            </w:r>
          </w:p>
        </w:tc>
        <w:tc>
          <w:tcPr>
            <w:tcW w:w="2979" w:type="pct"/>
            <w:tcBorders>
              <w:top w:val="single" w:sz="4" w:space="0" w:color="auto"/>
              <w:left w:val="single" w:sz="4" w:space="0" w:color="auto"/>
              <w:bottom w:val="single" w:sz="4" w:space="0" w:color="auto"/>
              <w:right w:val="single" w:sz="4" w:space="0" w:color="auto"/>
            </w:tcBorders>
            <w:vAlign w:val="center"/>
          </w:tcPr>
          <w:p w14:paraId="0EE1D805" w14:textId="73CA3FFD"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w stopniu pogłębionym, procesy komunikowania interpersonalnego i społecznego, ich prawidłowości oraz zakłóceń a także strategii argumentacyjnych.</w:t>
            </w:r>
          </w:p>
        </w:tc>
        <w:tc>
          <w:tcPr>
            <w:tcW w:w="706" w:type="pct"/>
            <w:tcBorders>
              <w:top w:val="single" w:sz="4" w:space="0" w:color="auto"/>
              <w:left w:val="single" w:sz="4" w:space="0" w:color="auto"/>
              <w:bottom w:val="single" w:sz="4" w:space="0" w:color="auto"/>
              <w:right w:val="single" w:sz="4" w:space="0" w:color="000000"/>
            </w:tcBorders>
            <w:vAlign w:val="center"/>
          </w:tcPr>
          <w:p w14:paraId="0928F64F"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p w14:paraId="037DFAE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P7S_WK</w:t>
            </w:r>
          </w:p>
        </w:tc>
        <w:tc>
          <w:tcPr>
            <w:tcW w:w="694" w:type="pct"/>
            <w:vMerge/>
            <w:tcBorders>
              <w:left w:val="single" w:sz="4" w:space="0" w:color="000000"/>
              <w:right w:val="single" w:sz="4" w:space="0" w:color="000000"/>
            </w:tcBorders>
            <w:vAlign w:val="center"/>
          </w:tcPr>
          <w:p w14:paraId="130F77B1" w14:textId="77777777" w:rsidR="005C3EAF" w:rsidRPr="00502B5D" w:rsidRDefault="005C3EAF" w:rsidP="00F630C3">
            <w:pPr>
              <w:spacing w:after="0"/>
              <w:jc w:val="center"/>
              <w:rPr>
                <w:rFonts w:ascii="Aptos" w:hAnsi="Aptos" w:cstheme="minorHAnsi"/>
                <w:b/>
                <w:sz w:val="20"/>
                <w:szCs w:val="20"/>
              </w:rPr>
            </w:pPr>
          </w:p>
        </w:tc>
      </w:tr>
      <w:tr w:rsidR="005C3EAF" w:rsidRPr="00502B5D" w14:paraId="41FE8AD6"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76A33F2B"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K_W15</w:t>
            </w:r>
          </w:p>
        </w:tc>
        <w:tc>
          <w:tcPr>
            <w:tcW w:w="2979" w:type="pct"/>
            <w:tcBorders>
              <w:top w:val="single" w:sz="4" w:space="0" w:color="auto"/>
              <w:left w:val="single" w:sz="4" w:space="0" w:color="auto"/>
              <w:bottom w:val="single" w:sz="4" w:space="0" w:color="auto"/>
              <w:right w:val="single" w:sz="4" w:space="0" w:color="auto"/>
            </w:tcBorders>
            <w:vAlign w:val="center"/>
          </w:tcPr>
          <w:p w14:paraId="6FBB48AF" w14:textId="0CCB7D89"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w stopniu pogłębionym,  normy i reguły (prawne i organizacyjne) regulujące wykonywanie poszczególnych zawodów prawniczych.</w:t>
            </w:r>
          </w:p>
        </w:tc>
        <w:tc>
          <w:tcPr>
            <w:tcW w:w="706" w:type="pct"/>
            <w:tcBorders>
              <w:top w:val="single" w:sz="4" w:space="0" w:color="auto"/>
              <w:left w:val="single" w:sz="4" w:space="0" w:color="auto"/>
              <w:bottom w:val="single" w:sz="4" w:space="0" w:color="auto"/>
              <w:right w:val="single" w:sz="4" w:space="0" w:color="000000"/>
            </w:tcBorders>
            <w:vAlign w:val="center"/>
          </w:tcPr>
          <w:p w14:paraId="7EE0495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p w14:paraId="050244B7" w14:textId="2D8C895D"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P7S_WK</w:t>
            </w:r>
          </w:p>
        </w:tc>
        <w:tc>
          <w:tcPr>
            <w:tcW w:w="694" w:type="pct"/>
            <w:vMerge/>
            <w:tcBorders>
              <w:left w:val="single" w:sz="4" w:space="0" w:color="000000"/>
              <w:right w:val="single" w:sz="4" w:space="0" w:color="000000"/>
            </w:tcBorders>
            <w:vAlign w:val="center"/>
          </w:tcPr>
          <w:p w14:paraId="4312C439" w14:textId="77777777" w:rsidR="005C3EAF" w:rsidRPr="00502B5D" w:rsidRDefault="005C3EAF" w:rsidP="00F630C3">
            <w:pPr>
              <w:spacing w:after="0"/>
              <w:jc w:val="center"/>
              <w:rPr>
                <w:rFonts w:ascii="Aptos" w:hAnsi="Aptos" w:cstheme="minorHAnsi"/>
                <w:b/>
                <w:sz w:val="20"/>
                <w:szCs w:val="20"/>
              </w:rPr>
            </w:pPr>
          </w:p>
        </w:tc>
      </w:tr>
      <w:tr w:rsidR="005C3EAF" w:rsidRPr="00502B5D" w14:paraId="5EB147F6"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5D20FC32"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K_W16</w:t>
            </w:r>
          </w:p>
        </w:tc>
        <w:tc>
          <w:tcPr>
            <w:tcW w:w="2979" w:type="pct"/>
            <w:tcBorders>
              <w:top w:val="single" w:sz="4" w:space="0" w:color="auto"/>
              <w:left w:val="single" w:sz="4" w:space="0" w:color="auto"/>
              <w:bottom w:val="single" w:sz="4" w:space="0" w:color="auto"/>
              <w:right w:val="single" w:sz="4" w:space="0" w:color="auto"/>
            </w:tcBorders>
            <w:vAlign w:val="center"/>
          </w:tcPr>
          <w:p w14:paraId="5577FCCE"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zna i rozumie w pogłębionym stopniu główne tendencje rozwojowe nauk prawnych oraz zmiany zachodzące w paradygmatach badawczych, a także potrafi wskazać ich wpływ na dynamikę współczesnych instytucji prawnych i możliwości własnego rozwoju zawodowego.</w:t>
            </w:r>
          </w:p>
        </w:tc>
        <w:tc>
          <w:tcPr>
            <w:tcW w:w="706" w:type="pct"/>
            <w:tcBorders>
              <w:top w:val="single" w:sz="4" w:space="0" w:color="auto"/>
              <w:left w:val="single" w:sz="4" w:space="0" w:color="auto"/>
              <w:bottom w:val="single" w:sz="4" w:space="0" w:color="auto"/>
              <w:right w:val="single" w:sz="4" w:space="0" w:color="000000"/>
            </w:tcBorders>
            <w:vAlign w:val="center"/>
          </w:tcPr>
          <w:p w14:paraId="772A413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p w14:paraId="68242ABC" w14:textId="037E7F6B"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P7S_WK</w:t>
            </w:r>
          </w:p>
        </w:tc>
        <w:tc>
          <w:tcPr>
            <w:tcW w:w="694" w:type="pct"/>
            <w:vMerge/>
            <w:tcBorders>
              <w:left w:val="single" w:sz="4" w:space="0" w:color="000000"/>
              <w:right w:val="single" w:sz="4" w:space="0" w:color="000000"/>
            </w:tcBorders>
            <w:vAlign w:val="center"/>
          </w:tcPr>
          <w:p w14:paraId="4E8851A7" w14:textId="77777777" w:rsidR="005C3EAF" w:rsidRPr="00502B5D" w:rsidRDefault="005C3EAF" w:rsidP="00F630C3">
            <w:pPr>
              <w:spacing w:after="0"/>
              <w:jc w:val="center"/>
              <w:rPr>
                <w:rFonts w:ascii="Aptos" w:hAnsi="Aptos" w:cstheme="minorHAnsi"/>
                <w:b/>
                <w:sz w:val="20"/>
                <w:szCs w:val="20"/>
              </w:rPr>
            </w:pPr>
          </w:p>
        </w:tc>
      </w:tr>
      <w:tr w:rsidR="005C3EAF" w:rsidRPr="00502B5D" w14:paraId="42A7AE83" w14:textId="77777777" w:rsidTr="00F630C3">
        <w:trPr>
          <w:trHeight w:val="750"/>
        </w:trPr>
        <w:tc>
          <w:tcPr>
            <w:tcW w:w="616" w:type="pct"/>
            <w:tcBorders>
              <w:top w:val="single" w:sz="4" w:space="0" w:color="auto"/>
              <w:left w:val="single" w:sz="4" w:space="0" w:color="000000"/>
              <w:bottom w:val="single" w:sz="4" w:space="0" w:color="auto"/>
              <w:right w:val="single" w:sz="4" w:space="0" w:color="auto"/>
            </w:tcBorders>
            <w:vAlign w:val="center"/>
          </w:tcPr>
          <w:p w14:paraId="52228F78"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lastRenderedPageBreak/>
              <w:t>K_W17</w:t>
            </w:r>
          </w:p>
        </w:tc>
        <w:tc>
          <w:tcPr>
            <w:tcW w:w="2979" w:type="pct"/>
            <w:tcBorders>
              <w:top w:val="single" w:sz="4" w:space="0" w:color="auto"/>
              <w:left w:val="single" w:sz="4" w:space="0" w:color="auto"/>
              <w:bottom w:val="single" w:sz="4" w:space="0" w:color="auto"/>
              <w:right w:val="single" w:sz="4" w:space="0" w:color="auto"/>
            </w:tcBorders>
            <w:vAlign w:val="center"/>
          </w:tcPr>
          <w:p w14:paraId="12E6C60A" w14:textId="759BA4D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 xml:space="preserve">Student zna i rozumie, w stopniu pogłębionym, zasady i normy etyczne </w:t>
            </w:r>
            <w:r w:rsidRPr="00502B5D">
              <w:rPr>
                <w:rFonts w:ascii="Aptos" w:hAnsi="Aptos" w:cstheme="minorHAnsi"/>
                <w:sz w:val="20"/>
                <w:szCs w:val="20"/>
              </w:rPr>
              <w:br/>
              <w:t xml:space="preserve">w poszczególnych zawodach prawniczych. </w:t>
            </w:r>
          </w:p>
        </w:tc>
        <w:tc>
          <w:tcPr>
            <w:tcW w:w="706" w:type="pct"/>
            <w:tcBorders>
              <w:top w:val="single" w:sz="4" w:space="0" w:color="auto"/>
              <w:left w:val="single" w:sz="4" w:space="0" w:color="auto"/>
              <w:bottom w:val="single" w:sz="4" w:space="0" w:color="auto"/>
              <w:right w:val="single" w:sz="4" w:space="0" w:color="000000"/>
            </w:tcBorders>
            <w:vAlign w:val="center"/>
          </w:tcPr>
          <w:p w14:paraId="3A48202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p w14:paraId="7C05A286"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P7S_WK</w:t>
            </w:r>
          </w:p>
        </w:tc>
        <w:tc>
          <w:tcPr>
            <w:tcW w:w="694" w:type="pct"/>
            <w:vMerge/>
            <w:tcBorders>
              <w:left w:val="single" w:sz="4" w:space="0" w:color="000000"/>
              <w:right w:val="single" w:sz="4" w:space="0" w:color="000000"/>
            </w:tcBorders>
            <w:vAlign w:val="center"/>
          </w:tcPr>
          <w:p w14:paraId="7F38D747" w14:textId="77777777" w:rsidR="005C3EAF" w:rsidRPr="00502B5D" w:rsidRDefault="005C3EAF" w:rsidP="00F630C3">
            <w:pPr>
              <w:spacing w:after="0"/>
              <w:jc w:val="center"/>
              <w:rPr>
                <w:rFonts w:ascii="Aptos" w:hAnsi="Aptos" w:cstheme="minorHAnsi"/>
                <w:b/>
                <w:sz w:val="20"/>
                <w:szCs w:val="20"/>
              </w:rPr>
            </w:pPr>
          </w:p>
        </w:tc>
      </w:tr>
      <w:tr w:rsidR="005C3EAF" w:rsidRPr="00502B5D" w14:paraId="21FC6308"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35DEAAD6"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K_W18</w:t>
            </w:r>
          </w:p>
        </w:tc>
        <w:tc>
          <w:tcPr>
            <w:tcW w:w="2979" w:type="pct"/>
            <w:tcBorders>
              <w:top w:val="single" w:sz="4" w:space="0" w:color="auto"/>
              <w:left w:val="single" w:sz="4" w:space="0" w:color="auto"/>
              <w:bottom w:val="single" w:sz="4" w:space="0" w:color="auto"/>
              <w:right w:val="single" w:sz="4" w:space="0" w:color="auto"/>
            </w:tcBorders>
            <w:vAlign w:val="center"/>
          </w:tcPr>
          <w:p w14:paraId="3A4CA604" w14:textId="4D7F549D"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zna i rozumie, w stopniu pogłębionym, prawne, ekonomiczne i organizacyjne uwarunkowania rozwoju różnych form przedsiębiorczości, mając świadomość ciągłego doskonalenia wiedzy w tym zakresie.</w:t>
            </w:r>
          </w:p>
        </w:tc>
        <w:tc>
          <w:tcPr>
            <w:tcW w:w="706" w:type="pct"/>
            <w:tcBorders>
              <w:top w:val="single" w:sz="4" w:space="0" w:color="auto"/>
              <w:left w:val="single" w:sz="4" w:space="0" w:color="auto"/>
              <w:bottom w:val="single" w:sz="4" w:space="0" w:color="auto"/>
              <w:right w:val="single" w:sz="4" w:space="0" w:color="000000"/>
            </w:tcBorders>
            <w:vAlign w:val="center"/>
          </w:tcPr>
          <w:p w14:paraId="2989ABDD"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P7S_WG</w:t>
            </w:r>
          </w:p>
        </w:tc>
        <w:tc>
          <w:tcPr>
            <w:tcW w:w="694" w:type="pct"/>
            <w:vMerge/>
            <w:tcBorders>
              <w:left w:val="single" w:sz="4" w:space="0" w:color="000000"/>
              <w:bottom w:val="single" w:sz="4" w:space="0" w:color="auto"/>
              <w:right w:val="single" w:sz="4" w:space="0" w:color="000000"/>
            </w:tcBorders>
            <w:vAlign w:val="center"/>
          </w:tcPr>
          <w:p w14:paraId="219310E8" w14:textId="77777777" w:rsidR="005C3EAF" w:rsidRPr="00502B5D" w:rsidRDefault="005C3EAF" w:rsidP="00F630C3">
            <w:pPr>
              <w:spacing w:after="0"/>
              <w:jc w:val="center"/>
              <w:rPr>
                <w:rFonts w:ascii="Aptos" w:hAnsi="Aptos" w:cstheme="minorHAnsi"/>
                <w:b/>
                <w:sz w:val="20"/>
                <w:szCs w:val="20"/>
              </w:rPr>
            </w:pPr>
          </w:p>
        </w:tc>
      </w:tr>
      <w:tr w:rsidR="005C3EAF" w:rsidRPr="00502B5D" w14:paraId="65BFAE65" w14:textId="77777777" w:rsidTr="00F630C3">
        <w:trPr>
          <w:trHeight w:val="897"/>
        </w:trPr>
        <w:tc>
          <w:tcPr>
            <w:tcW w:w="5000" w:type="pct"/>
            <w:gridSpan w:val="4"/>
            <w:tcBorders>
              <w:top w:val="single" w:sz="4" w:space="0" w:color="auto"/>
              <w:left w:val="single" w:sz="4" w:space="0" w:color="000000"/>
              <w:bottom w:val="single" w:sz="4" w:space="0" w:color="auto"/>
              <w:right w:val="single" w:sz="4" w:space="0" w:color="auto"/>
            </w:tcBorders>
            <w:shd w:val="clear" w:color="auto" w:fill="BDD6EE" w:themeFill="accent5" w:themeFillTint="66"/>
            <w:vAlign w:val="center"/>
          </w:tcPr>
          <w:p w14:paraId="6A700012"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UMIEJĘTNOŚCI: potrafi</w:t>
            </w:r>
          </w:p>
        </w:tc>
      </w:tr>
      <w:tr w:rsidR="005C3EAF" w:rsidRPr="00502B5D" w14:paraId="2B10CE55"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05923C3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K_U01</w:t>
            </w:r>
          </w:p>
        </w:tc>
        <w:tc>
          <w:tcPr>
            <w:tcW w:w="2979" w:type="pct"/>
            <w:tcBorders>
              <w:top w:val="single" w:sz="4" w:space="0" w:color="auto"/>
              <w:left w:val="single" w:sz="4" w:space="0" w:color="auto"/>
              <w:bottom w:val="single" w:sz="4" w:space="0" w:color="auto"/>
              <w:right w:val="single" w:sz="4" w:space="0" w:color="auto"/>
            </w:tcBorders>
            <w:vAlign w:val="center"/>
          </w:tcPr>
          <w:p w14:paraId="561C2C65"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posiada pogłębione umiejętności wyszukiwania i przetwarzania informacji na temat zjawisk społecznych rozmaitej natury, rozumie je i umie powiązać ze zmianami zachodzącymi w przepisach prawa i kulturze prawnej.</w:t>
            </w:r>
          </w:p>
        </w:tc>
        <w:tc>
          <w:tcPr>
            <w:tcW w:w="706" w:type="pct"/>
            <w:tcBorders>
              <w:top w:val="single" w:sz="4" w:space="0" w:color="auto"/>
              <w:left w:val="single" w:sz="4" w:space="0" w:color="auto"/>
              <w:bottom w:val="single" w:sz="4" w:space="0" w:color="auto"/>
              <w:right w:val="single" w:sz="4" w:space="0" w:color="auto"/>
            </w:tcBorders>
            <w:vAlign w:val="center"/>
          </w:tcPr>
          <w:p w14:paraId="11DFFD8E"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w:t>
            </w:r>
          </w:p>
        </w:tc>
        <w:tc>
          <w:tcPr>
            <w:tcW w:w="694" w:type="pct"/>
            <w:vMerge w:val="restart"/>
            <w:tcBorders>
              <w:top w:val="single" w:sz="4" w:space="0" w:color="auto"/>
              <w:left w:val="single" w:sz="4" w:space="0" w:color="auto"/>
              <w:right w:val="single" w:sz="4" w:space="0" w:color="auto"/>
            </w:tcBorders>
            <w:vAlign w:val="center"/>
          </w:tcPr>
          <w:p w14:paraId="590EE26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P7U_U</w:t>
            </w:r>
          </w:p>
        </w:tc>
      </w:tr>
      <w:tr w:rsidR="005C3EAF" w:rsidRPr="00502B5D" w14:paraId="6530F668"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26454B74" w14:textId="26EADC0D"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K_U02</w:t>
            </w:r>
          </w:p>
        </w:tc>
        <w:tc>
          <w:tcPr>
            <w:tcW w:w="2979" w:type="pct"/>
            <w:tcBorders>
              <w:top w:val="single" w:sz="4" w:space="0" w:color="auto"/>
              <w:left w:val="single" w:sz="4" w:space="0" w:color="auto"/>
              <w:bottom w:val="single" w:sz="4" w:space="0" w:color="auto"/>
              <w:right w:val="single" w:sz="4" w:space="0" w:color="auto"/>
            </w:tcBorders>
            <w:vAlign w:val="center"/>
          </w:tcPr>
          <w:p w14:paraId="4B6C6DA4"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potrafi samodzielnie wyszukiwać odpowiednie normy w systemie prawa, korzystając z zaawansowanych i eksperckich narzędzi informacji prawnej, oraz integrować wiedzę teoretyczną niezbędną dla rozwiązywania konkretnych problemów praktycznych.</w:t>
            </w:r>
          </w:p>
        </w:tc>
        <w:tc>
          <w:tcPr>
            <w:tcW w:w="706" w:type="pct"/>
            <w:tcBorders>
              <w:top w:val="single" w:sz="4" w:space="0" w:color="auto"/>
              <w:left w:val="single" w:sz="4" w:space="0" w:color="auto"/>
              <w:bottom w:val="single" w:sz="4" w:space="0" w:color="auto"/>
              <w:right w:val="single" w:sz="4" w:space="0" w:color="auto"/>
            </w:tcBorders>
            <w:vAlign w:val="center"/>
          </w:tcPr>
          <w:p w14:paraId="19B717E1"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w:t>
            </w:r>
          </w:p>
        </w:tc>
        <w:tc>
          <w:tcPr>
            <w:tcW w:w="694" w:type="pct"/>
            <w:vMerge/>
            <w:tcBorders>
              <w:left w:val="single" w:sz="4" w:space="0" w:color="auto"/>
              <w:right w:val="single" w:sz="4" w:space="0" w:color="auto"/>
            </w:tcBorders>
            <w:vAlign w:val="center"/>
          </w:tcPr>
          <w:p w14:paraId="201BCA6A" w14:textId="77777777" w:rsidR="005C3EAF" w:rsidRPr="00502B5D" w:rsidRDefault="005C3EAF" w:rsidP="00F630C3">
            <w:pPr>
              <w:spacing w:after="0"/>
              <w:jc w:val="center"/>
              <w:rPr>
                <w:rFonts w:ascii="Aptos" w:hAnsi="Aptos" w:cstheme="minorHAnsi"/>
                <w:b/>
                <w:sz w:val="20"/>
                <w:szCs w:val="20"/>
              </w:rPr>
            </w:pPr>
          </w:p>
        </w:tc>
      </w:tr>
      <w:tr w:rsidR="005C3EAF" w:rsidRPr="00502B5D" w14:paraId="6450481B"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2269F2F0"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K_U03</w:t>
            </w:r>
          </w:p>
        </w:tc>
        <w:tc>
          <w:tcPr>
            <w:tcW w:w="2979" w:type="pct"/>
            <w:tcBorders>
              <w:top w:val="single" w:sz="4" w:space="0" w:color="auto"/>
              <w:left w:val="single" w:sz="4" w:space="0" w:color="auto"/>
              <w:bottom w:val="single" w:sz="4" w:space="0" w:color="auto"/>
              <w:right w:val="single" w:sz="4" w:space="0" w:color="auto"/>
            </w:tcBorders>
            <w:vAlign w:val="center"/>
          </w:tcPr>
          <w:p w14:paraId="55999E07"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posiada umiejętność płynnego porozumiewania się przy użyciu różnych kanałów i technik komunikacyjnych ze specjalistami w zakresie prawa, jak i z odbiorcami spoza grona specjalistów translatując skomplikowaną terminologię prawniczą na język potoczny korzystając zarówno z rozwiązań tradycyjnych, jak i nowoczesnych technologii.</w:t>
            </w:r>
          </w:p>
        </w:tc>
        <w:tc>
          <w:tcPr>
            <w:tcW w:w="706" w:type="pct"/>
            <w:tcBorders>
              <w:top w:val="single" w:sz="4" w:space="0" w:color="auto"/>
              <w:left w:val="single" w:sz="4" w:space="0" w:color="auto"/>
              <w:bottom w:val="single" w:sz="4" w:space="0" w:color="auto"/>
              <w:right w:val="single" w:sz="4" w:space="0" w:color="auto"/>
            </w:tcBorders>
            <w:vAlign w:val="center"/>
          </w:tcPr>
          <w:p w14:paraId="01505F45"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w:t>
            </w:r>
          </w:p>
          <w:p w14:paraId="03637CB0"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P7S_UU</w:t>
            </w:r>
          </w:p>
        </w:tc>
        <w:tc>
          <w:tcPr>
            <w:tcW w:w="694" w:type="pct"/>
            <w:vMerge/>
            <w:tcBorders>
              <w:left w:val="single" w:sz="4" w:space="0" w:color="auto"/>
              <w:right w:val="single" w:sz="4" w:space="0" w:color="auto"/>
            </w:tcBorders>
            <w:vAlign w:val="center"/>
          </w:tcPr>
          <w:p w14:paraId="1AB31C45" w14:textId="77777777" w:rsidR="005C3EAF" w:rsidRPr="00502B5D" w:rsidRDefault="005C3EAF" w:rsidP="00F630C3">
            <w:pPr>
              <w:spacing w:after="0"/>
              <w:jc w:val="center"/>
              <w:rPr>
                <w:rFonts w:ascii="Aptos" w:hAnsi="Aptos" w:cstheme="minorHAnsi"/>
                <w:b/>
                <w:sz w:val="20"/>
                <w:szCs w:val="20"/>
              </w:rPr>
            </w:pPr>
          </w:p>
        </w:tc>
      </w:tr>
      <w:tr w:rsidR="005C3EAF" w:rsidRPr="00502B5D" w14:paraId="0B414092" w14:textId="77777777" w:rsidTr="00F630C3">
        <w:trPr>
          <w:trHeight w:val="701"/>
        </w:trPr>
        <w:tc>
          <w:tcPr>
            <w:tcW w:w="616" w:type="pct"/>
            <w:tcBorders>
              <w:top w:val="single" w:sz="4" w:space="0" w:color="auto"/>
              <w:left w:val="single" w:sz="4" w:space="0" w:color="000000"/>
              <w:bottom w:val="single" w:sz="4" w:space="0" w:color="auto"/>
              <w:right w:val="single" w:sz="4" w:space="0" w:color="auto"/>
            </w:tcBorders>
            <w:vAlign w:val="center"/>
          </w:tcPr>
          <w:p w14:paraId="76EB27D5"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K_U04</w:t>
            </w:r>
          </w:p>
        </w:tc>
        <w:tc>
          <w:tcPr>
            <w:tcW w:w="2979" w:type="pct"/>
            <w:tcBorders>
              <w:top w:val="single" w:sz="4" w:space="0" w:color="auto"/>
              <w:left w:val="single" w:sz="4" w:space="0" w:color="auto"/>
              <w:bottom w:val="single" w:sz="4" w:space="0" w:color="auto"/>
              <w:right w:val="single" w:sz="4" w:space="0" w:color="auto"/>
            </w:tcBorders>
            <w:vAlign w:val="center"/>
          </w:tcPr>
          <w:p w14:paraId="36640DD1"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posiada umiejętność precyzyjnego uzasadniania twierdzeń, zarówno w formie ustnej, jak i pisemnej.</w:t>
            </w:r>
          </w:p>
        </w:tc>
        <w:tc>
          <w:tcPr>
            <w:tcW w:w="706" w:type="pct"/>
            <w:tcBorders>
              <w:top w:val="single" w:sz="4" w:space="0" w:color="auto"/>
              <w:left w:val="single" w:sz="4" w:space="0" w:color="auto"/>
              <w:bottom w:val="single" w:sz="4" w:space="0" w:color="auto"/>
              <w:right w:val="single" w:sz="4" w:space="0" w:color="auto"/>
            </w:tcBorders>
            <w:vAlign w:val="center"/>
          </w:tcPr>
          <w:p w14:paraId="3772D315"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 P7S_UK</w:t>
            </w:r>
          </w:p>
        </w:tc>
        <w:tc>
          <w:tcPr>
            <w:tcW w:w="694" w:type="pct"/>
            <w:vMerge/>
            <w:tcBorders>
              <w:left w:val="single" w:sz="4" w:space="0" w:color="auto"/>
              <w:right w:val="single" w:sz="4" w:space="0" w:color="auto"/>
            </w:tcBorders>
            <w:vAlign w:val="center"/>
          </w:tcPr>
          <w:p w14:paraId="4B18A365" w14:textId="77777777" w:rsidR="005C3EAF" w:rsidRPr="00502B5D" w:rsidRDefault="005C3EAF" w:rsidP="00F630C3">
            <w:pPr>
              <w:spacing w:after="0"/>
              <w:jc w:val="center"/>
              <w:rPr>
                <w:rFonts w:ascii="Aptos" w:hAnsi="Aptos" w:cstheme="minorHAnsi"/>
                <w:b/>
                <w:sz w:val="20"/>
                <w:szCs w:val="20"/>
              </w:rPr>
            </w:pPr>
          </w:p>
        </w:tc>
      </w:tr>
      <w:tr w:rsidR="005C3EAF" w:rsidRPr="00502B5D" w14:paraId="0CD22B68"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5D6563A1" w14:textId="1B08B0B2"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K_U05</w:t>
            </w:r>
          </w:p>
        </w:tc>
        <w:tc>
          <w:tcPr>
            <w:tcW w:w="2979" w:type="pct"/>
            <w:tcBorders>
              <w:top w:val="single" w:sz="4" w:space="0" w:color="auto"/>
              <w:left w:val="single" w:sz="4" w:space="0" w:color="auto"/>
              <w:bottom w:val="single" w:sz="4" w:space="0" w:color="auto"/>
              <w:right w:val="single" w:sz="4" w:space="0" w:color="auto"/>
            </w:tcBorders>
            <w:vAlign w:val="center"/>
          </w:tcPr>
          <w:p w14:paraId="15AC008A"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posiada pogłębione umiejętności prezentowania własnych pomysłów, wątpliwości i sugestii oraz popierania ich rozbudowaną argumentacją w kontekście wybranych perspektyw teoretycznych i praktycznych, kierując się przy tym zasadami etycznymi.</w:t>
            </w:r>
          </w:p>
        </w:tc>
        <w:tc>
          <w:tcPr>
            <w:tcW w:w="706" w:type="pct"/>
            <w:tcBorders>
              <w:top w:val="single" w:sz="4" w:space="0" w:color="auto"/>
              <w:left w:val="single" w:sz="4" w:space="0" w:color="auto"/>
              <w:bottom w:val="single" w:sz="4" w:space="0" w:color="auto"/>
              <w:right w:val="single" w:sz="4" w:space="0" w:color="auto"/>
            </w:tcBorders>
            <w:vAlign w:val="center"/>
          </w:tcPr>
          <w:p w14:paraId="029D7AF0"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 P7S_UK P7S_UU</w:t>
            </w:r>
          </w:p>
        </w:tc>
        <w:tc>
          <w:tcPr>
            <w:tcW w:w="694" w:type="pct"/>
            <w:vMerge/>
            <w:tcBorders>
              <w:left w:val="single" w:sz="4" w:space="0" w:color="auto"/>
              <w:right w:val="single" w:sz="4" w:space="0" w:color="auto"/>
            </w:tcBorders>
            <w:vAlign w:val="center"/>
          </w:tcPr>
          <w:p w14:paraId="6E8203A1" w14:textId="77777777" w:rsidR="005C3EAF" w:rsidRPr="00502B5D" w:rsidRDefault="005C3EAF" w:rsidP="00F630C3">
            <w:pPr>
              <w:spacing w:after="0"/>
              <w:jc w:val="center"/>
              <w:rPr>
                <w:rFonts w:ascii="Aptos" w:hAnsi="Aptos" w:cstheme="minorHAnsi"/>
                <w:b/>
                <w:sz w:val="20"/>
                <w:szCs w:val="20"/>
              </w:rPr>
            </w:pPr>
          </w:p>
        </w:tc>
      </w:tr>
      <w:tr w:rsidR="005C3EAF" w:rsidRPr="00502B5D" w14:paraId="17B30288"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7A659612" w14:textId="376F6B90"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K_U06</w:t>
            </w:r>
          </w:p>
        </w:tc>
        <w:tc>
          <w:tcPr>
            <w:tcW w:w="2979" w:type="pct"/>
            <w:tcBorders>
              <w:top w:val="single" w:sz="4" w:space="0" w:color="auto"/>
              <w:left w:val="single" w:sz="4" w:space="0" w:color="auto"/>
              <w:bottom w:val="single" w:sz="4" w:space="0" w:color="auto"/>
              <w:right w:val="single" w:sz="4" w:space="0" w:color="auto"/>
            </w:tcBorders>
            <w:vAlign w:val="center"/>
          </w:tcPr>
          <w:p w14:paraId="263B353D"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ma pogłębione umiejętności obserwowania, diagnozowania, racjonalnego oceniania złożonych sytuacji faktycznych i prawnych oraz analizowania ludzkich zachowań, z których można wywieźć skutki prawne.</w:t>
            </w:r>
          </w:p>
        </w:tc>
        <w:tc>
          <w:tcPr>
            <w:tcW w:w="706" w:type="pct"/>
            <w:tcBorders>
              <w:top w:val="single" w:sz="4" w:space="0" w:color="auto"/>
              <w:left w:val="single" w:sz="4" w:space="0" w:color="auto"/>
              <w:bottom w:val="single" w:sz="4" w:space="0" w:color="auto"/>
              <w:right w:val="single" w:sz="4" w:space="0" w:color="auto"/>
            </w:tcBorders>
            <w:vAlign w:val="center"/>
          </w:tcPr>
          <w:p w14:paraId="4876330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w:t>
            </w:r>
          </w:p>
          <w:p w14:paraId="798FC95C"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P7S_UU</w:t>
            </w:r>
          </w:p>
          <w:p w14:paraId="1C2CD55F"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w:t>
            </w:r>
          </w:p>
        </w:tc>
        <w:tc>
          <w:tcPr>
            <w:tcW w:w="694" w:type="pct"/>
            <w:vMerge/>
            <w:tcBorders>
              <w:left w:val="single" w:sz="4" w:space="0" w:color="auto"/>
              <w:right w:val="single" w:sz="4" w:space="0" w:color="auto"/>
            </w:tcBorders>
            <w:vAlign w:val="center"/>
          </w:tcPr>
          <w:p w14:paraId="7F02563B" w14:textId="77777777" w:rsidR="005C3EAF" w:rsidRPr="00502B5D" w:rsidRDefault="005C3EAF" w:rsidP="00F630C3">
            <w:pPr>
              <w:spacing w:after="0"/>
              <w:jc w:val="center"/>
              <w:rPr>
                <w:rFonts w:ascii="Aptos" w:hAnsi="Aptos" w:cstheme="minorHAnsi"/>
                <w:b/>
                <w:sz w:val="20"/>
                <w:szCs w:val="20"/>
              </w:rPr>
            </w:pPr>
          </w:p>
        </w:tc>
      </w:tr>
      <w:tr w:rsidR="005C3EAF" w:rsidRPr="00502B5D" w14:paraId="05E82DC8" w14:textId="77777777" w:rsidTr="00F630C3">
        <w:trPr>
          <w:trHeight w:val="797"/>
        </w:trPr>
        <w:tc>
          <w:tcPr>
            <w:tcW w:w="616" w:type="pct"/>
            <w:tcBorders>
              <w:top w:val="single" w:sz="4" w:space="0" w:color="auto"/>
              <w:left w:val="single" w:sz="4" w:space="0" w:color="000000"/>
              <w:bottom w:val="single" w:sz="4" w:space="0" w:color="auto"/>
              <w:right w:val="single" w:sz="4" w:space="0" w:color="auto"/>
            </w:tcBorders>
            <w:vAlign w:val="center"/>
          </w:tcPr>
          <w:p w14:paraId="4974E0DD"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K_U07</w:t>
            </w:r>
          </w:p>
        </w:tc>
        <w:tc>
          <w:tcPr>
            <w:tcW w:w="2979" w:type="pct"/>
            <w:tcBorders>
              <w:top w:val="single" w:sz="4" w:space="0" w:color="auto"/>
              <w:left w:val="single" w:sz="4" w:space="0" w:color="auto"/>
              <w:bottom w:val="single" w:sz="4" w:space="0" w:color="auto"/>
              <w:right w:val="single" w:sz="4" w:space="0" w:color="auto"/>
            </w:tcBorders>
            <w:vAlign w:val="center"/>
          </w:tcPr>
          <w:p w14:paraId="23E366BD"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posiada umiejętności erystyczne niezbędne do rozwiązywania sytuacji spornych (konfliktowych).</w:t>
            </w:r>
          </w:p>
        </w:tc>
        <w:tc>
          <w:tcPr>
            <w:tcW w:w="706" w:type="pct"/>
            <w:tcBorders>
              <w:top w:val="single" w:sz="4" w:space="0" w:color="auto"/>
              <w:left w:val="single" w:sz="4" w:space="0" w:color="auto"/>
              <w:bottom w:val="single" w:sz="4" w:space="0" w:color="auto"/>
              <w:right w:val="single" w:sz="4" w:space="0" w:color="auto"/>
            </w:tcBorders>
            <w:vAlign w:val="center"/>
          </w:tcPr>
          <w:p w14:paraId="65E91C14"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P7S_UU</w:t>
            </w:r>
          </w:p>
          <w:p w14:paraId="3AE706AE"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w:t>
            </w:r>
          </w:p>
        </w:tc>
        <w:tc>
          <w:tcPr>
            <w:tcW w:w="694" w:type="pct"/>
            <w:vMerge/>
            <w:tcBorders>
              <w:left w:val="single" w:sz="4" w:space="0" w:color="auto"/>
              <w:right w:val="single" w:sz="4" w:space="0" w:color="auto"/>
            </w:tcBorders>
            <w:vAlign w:val="center"/>
          </w:tcPr>
          <w:p w14:paraId="4BF80BC4" w14:textId="77777777" w:rsidR="005C3EAF" w:rsidRPr="00502B5D" w:rsidRDefault="005C3EAF" w:rsidP="00F630C3">
            <w:pPr>
              <w:spacing w:after="0"/>
              <w:jc w:val="center"/>
              <w:rPr>
                <w:rFonts w:ascii="Aptos" w:hAnsi="Aptos" w:cstheme="minorHAnsi"/>
                <w:b/>
                <w:sz w:val="20"/>
                <w:szCs w:val="20"/>
              </w:rPr>
            </w:pPr>
          </w:p>
        </w:tc>
      </w:tr>
      <w:tr w:rsidR="005C3EAF" w:rsidRPr="00502B5D" w14:paraId="5EEC060C"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3731016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K_U08</w:t>
            </w:r>
          </w:p>
        </w:tc>
        <w:tc>
          <w:tcPr>
            <w:tcW w:w="2979" w:type="pct"/>
            <w:tcBorders>
              <w:top w:val="single" w:sz="4" w:space="0" w:color="auto"/>
              <w:left w:val="single" w:sz="4" w:space="0" w:color="auto"/>
              <w:bottom w:val="single" w:sz="4" w:space="0" w:color="auto"/>
              <w:right w:val="single" w:sz="4" w:space="0" w:color="auto"/>
            </w:tcBorders>
            <w:vAlign w:val="center"/>
          </w:tcPr>
          <w:p w14:paraId="6E0F017D"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potrafi samodzielnie i innowacyjnie generować prawidłowe rozwiązania złożonych i nietypowych problemów prawnych, prognozować przebieg ich rozwiązywania oraz przewidywać wieloaspektowe skutki planowanych działań.</w:t>
            </w:r>
          </w:p>
        </w:tc>
        <w:tc>
          <w:tcPr>
            <w:tcW w:w="706" w:type="pct"/>
            <w:tcBorders>
              <w:top w:val="single" w:sz="4" w:space="0" w:color="auto"/>
              <w:left w:val="single" w:sz="4" w:space="0" w:color="auto"/>
              <w:bottom w:val="single" w:sz="4" w:space="0" w:color="auto"/>
              <w:right w:val="single" w:sz="4" w:space="0" w:color="auto"/>
            </w:tcBorders>
            <w:vAlign w:val="center"/>
          </w:tcPr>
          <w:p w14:paraId="50B9000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 P7S_UU</w:t>
            </w:r>
          </w:p>
          <w:p w14:paraId="64433B3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w:t>
            </w:r>
          </w:p>
        </w:tc>
        <w:tc>
          <w:tcPr>
            <w:tcW w:w="694" w:type="pct"/>
            <w:vMerge/>
            <w:tcBorders>
              <w:left w:val="single" w:sz="4" w:space="0" w:color="auto"/>
              <w:right w:val="single" w:sz="4" w:space="0" w:color="auto"/>
            </w:tcBorders>
            <w:vAlign w:val="center"/>
          </w:tcPr>
          <w:p w14:paraId="0242FCE1" w14:textId="77777777" w:rsidR="005C3EAF" w:rsidRPr="00502B5D" w:rsidRDefault="005C3EAF" w:rsidP="00F630C3">
            <w:pPr>
              <w:spacing w:after="0"/>
              <w:jc w:val="center"/>
              <w:rPr>
                <w:rFonts w:ascii="Aptos" w:hAnsi="Aptos" w:cstheme="minorHAnsi"/>
                <w:b/>
                <w:sz w:val="20"/>
                <w:szCs w:val="20"/>
              </w:rPr>
            </w:pPr>
          </w:p>
        </w:tc>
      </w:tr>
      <w:tr w:rsidR="005C3EAF" w:rsidRPr="00502B5D" w14:paraId="795A24A5"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1FB0F10D"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K_U09</w:t>
            </w:r>
          </w:p>
        </w:tc>
        <w:tc>
          <w:tcPr>
            <w:tcW w:w="2979" w:type="pct"/>
            <w:tcBorders>
              <w:top w:val="single" w:sz="4" w:space="0" w:color="auto"/>
              <w:left w:val="single" w:sz="4" w:space="0" w:color="auto"/>
              <w:bottom w:val="single" w:sz="4" w:space="0" w:color="auto"/>
              <w:right w:val="single" w:sz="4" w:space="0" w:color="auto"/>
            </w:tcBorders>
            <w:vAlign w:val="center"/>
          </w:tcPr>
          <w:p w14:paraId="621C3F69"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potrafi wybrać i zastosować właściwy dla danej sytuacji faktycznej i prawnej sposób postępowania, potrafi dobierać środki i metody pracy w celu efektywnego wykonania pojawiających się zadań zawodowych.</w:t>
            </w:r>
          </w:p>
        </w:tc>
        <w:tc>
          <w:tcPr>
            <w:tcW w:w="706" w:type="pct"/>
            <w:tcBorders>
              <w:top w:val="single" w:sz="4" w:space="0" w:color="auto"/>
              <w:left w:val="single" w:sz="4" w:space="0" w:color="auto"/>
              <w:bottom w:val="single" w:sz="4" w:space="0" w:color="auto"/>
              <w:right w:val="single" w:sz="4" w:space="0" w:color="auto"/>
            </w:tcBorders>
            <w:vAlign w:val="center"/>
          </w:tcPr>
          <w:p w14:paraId="70B9881E"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w:t>
            </w:r>
          </w:p>
        </w:tc>
        <w:tc>
          <w:tcPr>
            <w:tcW w:w="694" w:type="pct"/>
            <w:vMerge/>
            <w:tcBorders>
              <w:left w:val="single" w:sz="4" w:space="0" w:color="auto"/>
              <w:right w:val="single" w:sz="4" w:space="0" w:color="auto"/>
            </w:tcBorders>
            <w:vAlign w:val="center"/>
          </w:tcPr>
          <w:p w14:paraId="18A7D319" w14:textId="77777777" w:rsidR="005C3EAF" w:rsidRPr="00502B5D" w:rsidRDefault="005C3EAF" w:rsidP="00F630C3">
            <w:pPr>
              <w:spacing w:after="0"/>
              <w:jc w:val="center"/>
              <w:rPr>
                <w:rFonts w:ascii="Aptos" w:hAnsi="Aptos" w:cstheme="minorHAnsi"/>
                <w:b/>
                <w:sz w:val="20"/>
                <w:szCs w:val="20"/>
              </w:rPr>
            </w:pPr>
          </w:p>
        </w:tc>
      </w:tr>
      <w:tr w:rsidR="005C3EAF" w:rsidRPr="00502B5D" w14:paraId="7073F0F3" w14:textId="77777777" w:rsidTr="00F630C3">
        <w:trPr>
          <w:trHeight w:val="817"/>
        </w:trPr>
        <w:tc>
          <w:tcPr>
            <w:tcW w:w="616" w:type="pct"/>
            <w:tcBorders>
              <w:top w:val="single" w:sz="4" w:space="0" w:color="auto"/>
              <w:left w:val="single" w:sz="4" w:space="0" w:color="000000"/>
              <w:bottom w:val="single" w:sz="4" w:space="0" w:color="auto"/>
              <w:right w:val="single" w:sz="4" w:space="0" w:color="auto"/>
            </w:tcBorders>
            <w:vAlign w:val="center"/>
          </w:tcPr>
          <w:p w14:paraId="123CC17C"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lastRenderedPageBreak/>
              <w:t>K_U10</w:t>
            </w:r>
          </w:p>
        </w:tc>
        <w:tc>
          <w:tcPr>
            <w:tcW w:w="2979" w:type="pct"/>
            <w:tcBorders>
              <w:top w:val="single" w:sz="4" w:space="0" w:color="auto"/>
              <w:left w:val="single" w:sz="4" w:space="0" w:color="auto"/>
              <w:bottom w:val="single" w:sz="4" w:space="0" w:color="auto"/>
              <w:right w:val="single" w:sz="4" w:space="0" w:color="auto"/>
            </w:tcBorders>
            <w:vAlign w:val="center"/>
          </w:tcPr>
          <w:p w14:paraId="3FD7691F"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potrafi sprawnie posługiwać się normami i zasadami prawnymi w celu rozwiązywania konkretnych, złożonych i nietypowych problemów.</w:t>
            </w:r>
          </w:p>
        </w:tc>
        <w:tc>
          <w:tcPr>
            <w:tcW w:w="706" w:type="pct"/>
            <w:tcBorders>
              <w:top w:val="single" w:sz="4" w:space="0" w:color="auto"/>
              <w:left w:val="single" w:sz="4" w:space="0" w:color="auto"/>
              <w:bottom w:val="single" w:sz="4" w:space="0" w:color="auto"/>
              <w:right w:val="single" w:sz="4" w:space="0" w:color="auto"/>
            </w:tcBorders>
            <w:vAlign w:val="center"/>
          </w:tcPr>
          <w:p w14:paraId="45E89125"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 P7S_UU</w:t>
            </w:r>
          </w:p>
        </w:tc>
        <w:tc>
          <w:tcPr>
            <w:tcW w:w="694" w:type="pct"/>
            <w:vMerge/>
            <w:tcBorders>
              <w:left w:val="single" w:sz="4" w:space="0" w:color="auto"/>
              <w:right w:val="single" w:sz="4" w:space="0" w:color="auto"/>
            </w:tcBorders>
            <w:vAlign w:val="center"/>
          </w:tcPr>
          <w:p w14:paraId="06150BD7" w14:textId="77777777" w:rsidR="005C3EAF" w:rsidRPr="00502B5D" w:rsidRDefault="005C3EAF" w:rsidP="00F630C3">
            <w:pPr>
              <w:spacing w:after="0"/>
              <w:jc w:val="center"/>
              <w:rPr>
                <w:rFonts w:ascii="Aptos" w:hAnsi="Aptos" w:cstheme="minorHAnsi"/>
                <w:b/>
                <w:sz w:val="20"/>
                <w:szCs w:val="20"/>
              </w:rPr>
            </w:pPr>
          </w:p>
        </w:tc>
      </w:tr>
      <w:tr w:rsidR="005C3EAF" w:rsidRPr="00502B5D" w14:paraId="6C781432"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2AEF7CCF"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K_U11</w:t>
            </w:r>
          </w:p>
        </w:tc>
        <w:tc>
          <w:tcPr>
            <w:tcW w:w="2979" w:type="pct"/>
            <w:tcBorders>
              <w:top w:val="single" w:sz="4" w:space="0" w:color="auto"/>
              <w:left w:val="single" w:sz="4" w:space="0" w:color="auto"/>
              <w:bottom w:val="single" w:sz="4" w:space="0" w:color="auto"/>
              <w:right w:val="single" w:sz="4" w:space="0" w:color="auto"/>
            </w:tcBorders>
            <w:vAlign w:val="center"/>
          </w:tcPr>
          <w:p w14:paraId="4093E5A5"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 xml:space="preserve">Student potrafi używać podstawowych pojęć z zakresu ekonomii i zarządzania, ma umiejętność dokonywania analizy i interpretacji zjawisk gospodarczych oraz ich determinantów, a także umiejętność stosowania zasad i instrumentów zarządzania ze szczególnym uwzględnieniem instrumentów prawnych w warunkach zglobalizowanej gospodarki w zakresie, w jakim jest to niezbędne do realizacji zadań przez prawnika. </w:t>
            </w:r>
          </w:p>
        </w:tc>
        <w:tc>
          <w:tcPr>
            <w:tcW w:w="706" w:type="pct"/>
            <w:tcBorders>
              <w:top w:val="single" w:sz="4" w:space="0" w:color="auto"/>
              <w:left w:val="single" w:sz="4" w:space="0" w:color="auto"/>
              <w:bottom w:val="single" w:sz="4" w:space="0" w:color="auto"/>
              <w:right w:val="single" w:sz="4" w:space="0" w:color="auto"/>
            </w:tcBorders>
            <w:vAlign w:val="center"/>
          </w:tcPr>
          <w:p w14:paraId="04DDB99F"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 P7S_UU</w:t>
            </w:r>
          </w:p>
        </w:tc>
        <w:tc>
          <w:tcPr>
            <w:tcW w:w="694" w:type="pct"/>
            <w:vMerge/>
            <w:tcBorders>
              <w:left w:val="single" w:sz="4" w:space="0" w:color="auto"/>
              <w:right w:val="single" w:sz="4" w:space="0" w:color="auto"/>
            </w:tcBorders>
            <w:vAlign w:val="center"/>
          </w:tcPr>
          <w:p w14:paraId="4926B199" w14:textId="77777777" w:rsidR="005C3EAF" w:rsidRPr="00502B5D" w:rsidRDefault="005C3EAF" w:rsidP="00F630C3">
            <w:pPr>
              <w:spacing w:after="0"/>
              <w:jc w:val="center"/>
              <w:rPr>
                <w:rFonts w:ascii="Aptos" w:hAnsi="Aptos" w:cstheme="minorHAnsi"/>
                <w:b/>
                <w:sz w:val="20"/>
                <w:szCs w:val="20"/>
              </w:rPr>
            </w:pPr>
          </w:p>
        </w:tc>
      </w:tr>
      <w:tr w:rsidR="005C3EAF" w:rsidRPr="00502B5D" w14:paraId="6F07B478" w14:textId="77777777" w:rsidTr="00F630C3">
        <w:trPr>
          <w:trHeight w:val="1040"/>
        </w:trPr>
        <w:tc>
          <w:tcPr>
            <w:tcW w:w="616" w:type="pct"/>
            <w:tcBorders>
              <w:top w:val="single" w:sz="4" w:space="0" w:color="auto"/>
              <w:left w:val="single" w:sz="4" w:space="0" w:color="000000"/>
              <w:bottom w:val="single" w:sz="4" w:space="0" w:color="auto"/>
              <w:right w:val="single" w:sz="4" w:space="0" w:color="auto"/>
            </w:tcBorders>
            <w:vAlign w:val="center"/>
          </w:tcPr>
          <w:p w14:paraId="55ABA54B"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K_U12</w:t>
            </w:r>
          </w:p>
        </w:tc>
        <w:tc>
          <w:tcPr>
            <w:tcW w:w="2979" w:type="pct"/>
            <w:tcBorders>
              <w:top w:val="single" w:sz="4" w:space="0" w:color="auto"/>
              <w:left w:val="single" w:sz="4" w:space="0" w:color="auto"/>
              <w:bottom w:val="single" w:sz="4" w:space="0" w:color="auto"/>
              <w:right w:val="single" w:sz="4" w:space="0" w:color="auto"/>
            </w:tcBorders>
            <w:vAlign w:val="center"/>
          </w:tcPr>
          <w:p w14:paraId="34F11413"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prowadzenia sporów i dyskusji z użyciem argumentów o charakterze prawnym.</w:t>
            </w:r>
          </w:p>
        </w:tc>
        <w:tc>
          <w:tcPr>
            <w:tcW w:w="706" w:type="pct"/>
            <w:tcBorders>
              <w:top w:val="single" w:sz="4" w:space="0" w:color="auto"/>
              <w:left w:val="single" w:sz="4" w:space="0" w:color="auto"/>
              <w:bottom w:val="single" w:sz="4" w:space="0" w:color="auto"/>
              <w:right w:val="single" w:sz="4" w:space="0" w:color="auto"/>
            </w:tcBorders>
            <w:vAlign w:val="center"/>
          </w:tcPr>
          <w:p w14:paraId="1F9BF0F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 P7S_UU</w:t>
            </w:r>
          </w:p>
        </w:tc>
        <w:tc>
          <w:tcPr>
            <w:tcW w:w="694" w:type="pct"/>
            <w:vMerge/>
            <w:tcBorders>
              <w:left w:val="single" w:sz="4" w:space="0" w:color="auto"/>
              <w:right w:val="single" w:sz="4" w:space="0" w:color="auto"/>
            </w:tcBorders>
            <w:vAlign w:val="center"/>
          </w:tcPr>
          <w:p w14:paraId="3C7852A7" w14:textId="77777777" w:rsidR="005C3EAF" w:rsidRPr="00502B5D" w:rsidRDefault="005C3EAF" w:rsidP="00F630C3">
            <w:pPr>
              <w:spacing w:after="0"/>
              <w:jc w:val="center"/>
              <w:rPr>
                <w:rFonts w:ascii="Aptos" w:hAnsi="Aptos" w:cstheme="minorHAnsi"/>
                <w:b/>
                <w:sz w:val="20"/>
                <w:szCs w:val="20"/>
              </w:rPr>
            </w:pPr>
          </w:p>
        </w:tc>
      </w:tr>
      <w:tr w:rsidR="005C3EAF" w:rsidRPr="00502B5D" w14:paraId="640EFADA"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374E6A7A" w14:textId="487E576B"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K_U13</w:t>
            </w:r>
          </w:p>
        </w:tc>
        <w:tc>
          <w:tcPr>
            <w:tcW w:w="2979" w:type="pct"/>
            <w:tcBorders>
              <w:top w:val="single" w:sz="4" w:space="0" w:color="auto"/>
              <w:left w:val="single" w:sz="4" w:space="0" w:color="auto"/>
              <w:bottom w:val="single" w:sz="4" w:space="0" w:color="auto"/>
              <w:right w:val="single" w:sz="4" w:space="0" w:color="auto"/>
            </w:tcBorders>
            <w:vAlign w:val="center"/>
          </w:tcPr>
          <w:p w14:paraId="5657AAFA"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posiada umiejętność redagowania aktów normatywnych i pism procesowych oraz stosowania w praktyce zasad dotyczących poszczególnych czynności procesowych i środków przymusu.</w:t>
            </w:r>
          </w:p>
        </w:tc>
        <w:tc>
          <w:tcPr>
            <w:tcW w:w="706" w:type="pct"/>
            <w:tcBorders>
              <w:top w:val="single" w:sz="4" w:space="0" w:color="auto"/>
              <w:left w:val="single" w:sz="4" w:space="0" w:color="auto"/>
              <w:bottom w:val="single" w:sz="4" w:space="0" w:color="auto"/>
              <w:right w:val="single" w:sz="4" w:space="0" w:color="auto"/>
            </w:tcBorders>
            <w:vAlign w:val="center"/>
          </w:tcPr>
          <w:p w14:paraId="7C471ECB"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 xml:space="preserve">P7S_UW </w:t>
            </w:r>
          </w:p>
        </w:tc>
        <w:tc>
          <w:tcPr>
            <w:tcW w:w="694" w:type="pct"/>
            <w:vMerge/>
            <w:tcBorders>
              <w:left w:val="single" w:sz="4" w:space="0" w:color="auto"/>
              <w:right w:val="single" w:sz="4" w:space="0" w:color="auto"/>
            </w:tcBorders>
            <w:vAlign w:val="center"/>
          </w:tcPr>
          <w:p w14:paraId="4F755A1D" w14:textId="77777777" w:rsidR="005C3EAF" w:rsidRPr="00502B5D" w:rsidRDefault="005C3EAF" w:rsidP="00F630C3">
            <w:pPr>
              <w:spacing w:after="0"/>
              <w:jc w:val="center"/>
              <w:rPr>
                <w:rFonts w:ascii="Aptos" w:hAnsi="Aptos" w:cstheme="minorHAnsi"/>
                <w:b/>
                <w:sz w:val="20"/>
                <w:szCs w:val="20"/>
              </w:rPr>
            </w:pPr>
          </w:p>
        </w:tc>
      </w:tr>
      <w:tr w:rsidR="005C3EAF" w:rsidRPr="00502B5D" w14:paraId="6D0683F5"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2DBA61C0"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K_U14</w:t>
            </w:r>
          </w:p>
        </w:tc>
        <w:tc>
          <w:tcPr>
            <w:tcW w:w="2979" w:type="pct"/>
            <w:tcBorders>
              <w:top w:val="single" w:sz="4" w:space="0" w:color="auto"/>
              <w:left w:val="single" w:sz="4" w:space="0" w:color="auto"/>
              <w:bottom w:val="single" w:sz="4" w:space="0" w:color="auto"/>
              <w:right w:val="single" w:sz="4" w:space="0" w:color="auto"/>
            </w:tcBorders>
            <w:vAlign w:val="center"/>
          </w:tcPr>
          <w:p w14:paraId="6244D372"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umie profesjonalnie reagować na wyzwania stojące przed specjalistami zapewniającymi obsługę prawną współczesnych podmiotów gospodarczych (w postaci nowych form organizacji pracy, nowych zasad prowadzenia polityki kadrowej, ochrony kapitału intelektualnego i związanej z tym konieczności zapewniania ochrony prawa własności intelektualnej, zarządzania wartością przedsiębiorstw, etc.).</w:t>
            </w:r>
          </w:p>
        </w:tc>
        <w:tc>
          <w:tcPr>
            <w:tcW w:w="706" w:type="pct"/>
            <w:tcBorders>
              <w:top w:val="single" w:sz="4" w:space="0" w:color="auto"/>
              <w:left w:val="single" w:sz="4" w:space="0" w:color="auto"/>
              <w:bottom w:val="single" w:sz="4" w:space="0" w:color="auto"/>
              <w:right w:val="single" w:sz="4" w:space="0" w:color="auto"/>
            </w:tcBorders>
            <w:vAlign w:val="center"/>
          </w:tcPr>
          <w:p w14:paraId="0570AE4F"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 P7S_UU</w:t>
            </w:r>
          </w:p>
          <w:p w14:paraId="4EDBC3C5"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w:t>
            </w:r>
          </w:p>
        </w:tc>
        <w:tc>
          <w:tcPr>
            <w:tcW w:w="694" w:type="pct"/>
            <w:vMerge/>
            <w:tcBorders>
              <w:left w:val="single" w:sz="4" w:space="0" w:color="auto"/>
              <w:right w:val="single" w:sz="4" w:space="0" w:color="auto"/>
            </w:tcBorders>
            <w:vAlign w:val="center"/>
          </w:tcPr>
          <w:p w14:paraId="5FF249CF" w14:textId="77777777" w:rsidR="005C3EAF" w:rsidRPr="00502B5D" w:rsidRDefault="005C3EAF" w:rsidP="00F630C3">
            <w:pPr>
              <w:spacing w:after="0"/>
              <w:jc w:val="center"/>
              <w:rPr>
                <w:rFonts w:ascii="Aptos" w:hAnsi="Aptos" w:cstheme="minorHAnsi"/>
                <w:b/>
                <w:sz w:val="20"/>
                <w:szCs w:val="20"/>
              </w:rPr>
            </w:pPr>
          </w:p>
        </w:tc>
      </w:tr>
      <w:tr w:rsidR="005C3EAF" w:rsidRPr="00502B5D" w14:paraId="00BB0027"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2E012E37"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w:t>
            </w:r>
            <w:r w:rsidRPr="00502B5D">
              <w:rPr>
                <w:rFonts w:ascii="Aptos" w:hAnsi="Aptos" w:cstheme="minorHAnsi"/>
                <w:b/>
                <w:i/>
                <w:iCs/>
                <w:sz w:val="20"/>
                <w:szCs w:val="20"/>
              </w:rPr>
              <w:t>_</w:t>
            </w:r>
            <w:r w:rsidRPr="00502B5D">
              <w:rPr>
                <w:rFonts w:ascii="Aptos" w:hAnsi="Aptos" w:cstheme="minorHAnsi"/>
                <w:b/>
                <w:sz w:val="20"/>
                <w:szCs w:val="20"/>
              </w:rPr>
              <w:t>U15</w:t>
            </w:r>
          </w:p>
        </w:tc>
        <w:tc>
          <w:tcPr>
            <w:tcW w:w="2979" w:type="pct"/>
            <w:tcBorders>
              <w:top w:val="single" w:sz="4" w:space="0" w:color="auto"/>
              <w:left w:val="single" w:sz="4" w:space="0" w:color="auto"/>
              <w:bottom w:val="single" w:sz="4" w:space="0" w:color="auto"/>
              <w:right w:val="single" w:sz="4" w:space="0" w:color="auto"/>
            </w:tcBorders>
            <w:vAlign w:val="center"/>
          </w:tcPr>
          <w:p w14:paraId="7E56B025" w14:textId="77777777" w:rsidR="005C3EAF" w:rsidRPr="00502B5D" w:rsidRDefault="005C3EAF" w:rsidP="00F630C3">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Student potrafi zastosować reguły komunikacji interpersonalnej oraz porozumiewania się w procesie podejmowania decyzji prawnych indywidualnych i w zespole, a także brać udział w debatach i prowadzić je.</w:t>
            </w:r>
            <w:r w:rsidRPr="00502B5D">
              <w:rPr>
                <w:rFonts w:ascii="Aptos" w:hAnsi="Aptos" w:cstheme="minorHAnsi"/>
                <w:strike/>
                <w:sz w:val="20"/>
                <w:szCs w:val="20"/>
              </w:rPr>
              <w:t xml:space="preserve"> </w:t>
            </w:r>
          </w:p>
        </w:tc>
        <w:tc>
          <w:tcPr>
            <w:tcW w:w="706" w:type="pct"/>
            <w:tcBorders>
              <w:top w:val="single" w:sz="4" w:space="0" w:color="auto"/>
              <w:left w:val="single" w:sz="4" w:space="0" w:color="auto"/>
              <w:bottom w:val="single" w:sz="4" w:space="0" w:color="auto"/>
              <w:right w:val="single" w:sz="4" w:space="0" w:color="auto"/>
            </w:tcBorders>
            <w:vAlign w:val="center"/>
          </w:tcPr>
          <w:p w14:paraId="5EB0762C"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 P7S_UO</w:t>
            </w:r>
          </w:p>
        </w:tc>
        <w:tc>
          <w:tcPr>
            <w:tcW w:w="694" w:type="pct"/>
            <w:vMerge/>
            <w:tcBorders>
              <w:left w:val="single" w:sz="4" w:space="0" w:color="auto"/>
              <w:right w:val="single" w:sz="4" w:space="0" w:color="auto"/>
            </w:tcBorders>
            <w:vAlign w:val="center"/>
          </w:tcPr>
          <w:p w14:paraId="32B26434" w14:textId="77777777" w:rsidR="005C3EAF" w:rsidRPr="00502B5D" w:rsidRDefault="005C3EAF" w:rsidP="00F630C3">
            <w:pPr>
              <w:spacing w:after="0"/>
              <w:jc w:val="center"/>
              <w:rPr>
                <w:rFonts w:ascii="Aptos" w:hAnsi="Aptos" w:cstheme="minorHAnsi"/>
                <w:b/>
                <w:sz w:val="20"/>
                <w:szCs w:val="20"/>
              </w:rPr>
            </w:pPr>
          </w:p>
        </w:tc>
      </w:tr>
      <w:tr w:rsidR="005C3EAF" w:rsidRPr="00502B5D" w14:paraId="6FC59D9C"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5203D9E0" w14:textId="56BC9684"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K_U16</w:t>
            </w:r>
          </w:p>
        </w:tc>
        <w:tc>
          <w:tcPr>
            <w:tcW w:w="2979" w:type="pct"/>
            <w:tcBorders>
              <w:top w:val="single" w:sz="4" w:space="0" w:color="auto"/>
              <w:left w:val="single" w:sz="4" w:space="0" w:color="auto"/>
              <w:bottom w:val="single" w:sz="4" w:space="0" w:color="auto"/>
              <w:right w:val="single" w:sz="4" w:space="0" w:color="auto"/>
            </w:tcBorders>
            <w:vAlign w:val="center"/>
          </w:tcPr>
          <w:p w14:paraId="78CA3ED3"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posiada umiejętności językowe w zakresie terminologii prawniczej w języku obcym zgodne z wymaganiami określonymi dla poziomu B2+ Europejskiego Systemu Opisu Kształcenia.</w:t>
            </w:r>
          </w:p>
        </w:tc>
        <w:tc>
          <w:tcPr>
            <w:tcW w:w="706" w:type="pct"/>
            <w:tcBorders>
              <w:top w:val="single" w:sz="4" w:space="0" w:color="auto"/>
              <w:left w:val="single" w:sz="4" w:space="0" w:color="auto"/>
              <w:bottom w:val="single" w:sz="4" w:space="0" w:color="auto"/>
              <w:right w:val="single" w:sz="4" w:space="0" w:color="auto"/>
            </w:tcBorders>
            <w:vAlign w:val="center"/>
          </w:tcPr>
          <w:p w14:paraId="01D92216"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 P7S_UU</w:t>
            </w:r>
          </w:p>
        </w:tc>
        <w:tc>
          <w:tcPr>
            <w:tcW w:w="694" w:type="pct"/>
            <w:vMerge/>
            <w:tcBorders>
              <w:left w:val="single" w:sz="4" w:space="0" w:color="auto"/>
              <w:right w:val="single" w:sz="4" w:space="0" w:color="auto"/>
            </w:tcBorders>
            <w:vAlign w:val="center"/>
          </w:tcPr>
          <w:p w14:paraId="01FD5C2B" w14:textId="77777777" w:rsidR="005C3EAF" w:rsidRPr="00502B5D" w:rsidRDefault="005C3EAF" w:rsidP="00F630C3">
            <w:pPr>
              <w:spacing w:after="0"/>
              <w:jc w:val="center"/>
              <w:rPr>
                <w:rFonts w:ascii="Aptos" w:hAnsi="Aptos" w:cstheme="minorHAnsi"/>
                <w:b/>
                <w:sz w:val="20"/>
                <w:szCs w:val="20"/>
              </w:rPr>
            </w:pPr>
          </w:p>
        </w:tc>
      </w:tr>
      <w:tr w:rsidR="005C3EAF" w:rsidRPr="00502B5D" w14:paraId="2EA84A50"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261B4CB0" w14:textId="31EC7120" w:rsidR="005C3EAF" w:rsidRPr="00502B5D" w:rsidRDefault="005C3EAF" w:rsidP="00216EC4">
            <w:pPr>
              <w:spacing w:after="0"/>
              <w:jc w:val="center"/>
              <w:rPr>
                <w:rFonts w:ascii="Aptos" w:hAnsi="Aptos" w:cstheme="minorHAnsi"/>
                <w:b/>
                <w:sz w:val="20"/>
                <w:szCs w:val="20"/>
              </w:rPr>
            </w:pPr>
            <w:r w:rsidRPr="00502B5D">
              <w:rPr>
                <w:rFonts w:ascii="Aptos" w:hAnsi="Aptos" w:cstheme="minorHAnsi"/>
                <w:b/>
                <w:sz w:val="20"/>
                <w:szCs w:val="20"/>
              </w:rPr>
              <w:t>K_U17</w:t>
            </w:r>
          </w:p>
        </w:tc>
        <w:tc>
          <w:tcPr>
            <w:tcW w:w="2979" w:type="pct"/>
            <w:tcBorders>
              <w:top w:val="single" w:sz="4" w:space="0" w:color="auto"/>
              <w:left w:val="single" w:sz="4" w:space="0" w:color="auto"/>
              <w:bottom w:val="single" w:sz="4" w:space="0" w:color="auto"/>
              <w:right w:val="single" w:sz="4" w:space="0" w:color="auto"/>
            </w:tcBorders>
            <w:vAlign w:val="center"/>
          </w:tcPr>
          <w:p w14:paraId="0059B689"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potrafi samodzielnie planować i realizować własne uczenie się przez całe życie, twórczo animować prace nad własnym rozwojem oraz ukierunkowywać inne osoby w zakresie poszerzania ich umiejętności profesjonalnych i rozwijania zdolności do kierowania karierą zawodową.</w:t>
            </w:r>
          </w:p>
        </w:tc>
        <w:tc>
          <w:tcPr>
            <w:tcW w:w="706" w:type="pct"/>
            <w:tcBorders>
              <w:top w:val="single" w:sz="4" w:space="0" w:color="auto"/>
              <w:left w:val="single" w:sz="4" w:space="0" w:color="auto"/>
              <w:bottom w:val="single" w:sz="4" w:space="0" w:color="auto"/>
              <w:right w:val="single" w:sz="4" w:space="0" w:color="auto"/>
            </w:tcBorders>
            <w:vAlign w:val="center"/>
          </w:tcPr>
          <w:p w14:paraId="0CBC5AE6"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P7S_UU</w:t>
            </w:r>
          </w:p>
        </w:tc>
        <w:tc>
          <w:tcPr>
            <w:tcW w:w="694" w:type="pct"/>
            <w:vMerge/>
            <w:tcBorders>
              <w:left w:val="single" w:sz="4" w:space="0" w:color="auto"/>
              <w:right w:val="single" w:sz="4" w:space="0" w:color="auto"/>
            </w:tcBorders>
            <w:vAlign w:val="center"/>
          </w:tcPr>
          <w:p w14:paraId="30F7D4B7" w14:textId="77777777" w:rsidR="005C3EAF" w:rsidRPr="00502B5D" w:rsidRDefault="005C3EAF" w:rsidP="00F630C3">
            <w:pPr>
              <w:spacing w:after="0"/>
              <w:jc w:val="center"/>
              <w:rPr>
                <w:rFonts w:ascii="Aptos" w:hAnsi="Aptos" w:cstheme="minorHAnsi"/>
                <w:b/>
                <w:sz w:val="20"/>
                <w:szCs w:val="20"/>
              </w:rPr>
            </w:pPr>
          </w:p>
        </w:tc>
      </w:tr>
      <w:tr w:rsidR="005C3EAF" w:rsidRPr="00502B5D" w14:paraId="7C0C4F8A"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0937A17D"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K_U18</w:t>
            </w:r>
          </w:p>
        </w:tc>
        <w:tc>
          <w:tcPr>
            <w:tcW w:w="2979" w:type="pct"/>
            <w:tcBorders>
              <w:top w:val="single" w:sz="4" w:space="0" w:color="auto"/>
              <w:left w:val="single" w:sz="4" w:space="0" w:color="auto"/>
              <w:bottom w:val="single" w:sz="4" w:space="0" w:color="auto"/>
              <w:right w:val="single" w:sz="4" w:space="0" w:color="auto"/>
            </w:tcBorders>
            <w:vAlign w:val="center"/>
          </w:tcPr>
          <w:p w14:paraId="363B0001"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umie komunikować się w ramach pracy w zespole – w zakresie zagadnień prawnych jak i interpersonalnych, posiada pogłębione umiejętności organizacyjne pozwalające na planowanie i innowacyjne rozwiązywanie złożonych problemów związanych z wykonywaniem zawodów prawniczych.</w:t>
            </w:r>
          </w:p>
        </w:tc>
        <w:tc>
          <w:tcPr>
            <w:tcW w:w="706" w:type="pct"/>
            <w:tcBorders>
              <w:top w:val="single" w:sz="4" w:space="0" w:color="auto"/>
              <w:left w:val="single" w:sz="4" w:space="0" w:color="auto"/>
              <w:bottom w:val="single" w:sz="4" w:space="0" w:color="auto"/>
              <w:right w:val="single" w:sz="4" w:space="0" w:color="auto"/>
            </w:tcBorders>
            <w:vAlign w:val="center"/>
          </w:tcPr>
          <w:p w14:paraId="107C026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w:t>
            </w:r>
          </w:p>
          <w:p w14:paraId="007568C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 P7S_UO</w:t>
            </w:r>
          </w:p>
        </w:tc>
        <w:tc>
          <w:tcPr>
            <w:tcW w:w="694" w:type="pct"/>
            <w:vMerge/>
            <w:tcBorders>
              <w:left w:val="single" w:sz="4" w:space="0" w:color="auto"/>
              <w:right w:val="single" w:sz="4" w:space="0" w:color="auto"/>
            </w:tcBorders>
            <w:vAlign w:val="center"/>
          </w:tcPr>
          <w:p w14:paraId="3341BD6A" w14:textId="77777777" w:rsidR="005C3EAF" w:rsidRPr="00502B5D" w:rsidRDefault="005C3EAF" w:rsidP="00F630C3">
            <w:pPr>
              <w:spacing w:after="0"/>
              <w:jc w:val="center"/>
              <w:rPr>
                <w:rFonts w:ascii="Aptos" w:hAnsi="Aptos" w:cstheme="minorHAnsi"/>
                <w:b/>
                <w:sz w:val="20"/>
                <w:szCs w:val="20"/>
              </w:rPr>
            </w:pPr>
          </w:p>
        </w:tc>
      </w:tr>
      <w:tr w:rsidR="005C3EAF" w:rsidRPr="00502B5D" w14:paraId="2B2D1BF6"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7F546A2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K_U19</w:t>
            </w:r>
          </w:p>
        </w:tc>
        <w:tc>
          <w:tcPr>
            <w:tcW w:w="2979" w:type="pct"/>
            <w:tcBorders>
              <w:top w:val="single" w:sz="4" w:space="0" w:color="auto"/>
              <w:left w:val="single" w:sz="4" w:space="0" w:color="auto"/>
              <w:bottom w:val="single" w:sz="4" w:space="0" w:color="auto"/>
              <w:right w:val="single" w:sz="4" w:space="0" w:color="auto"/>
            </w:tcBorders>
            <w:vAlign w:val="center"/>
          </w:tcPr>
          <w:p w14:paraId="6478B2D4"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potrafi pracować w zespole; umie wyznaczać oraz przyjmować wspólne cele działania; potrafi przyjąć zarówno rolę lidera w zespole, jak i szeregowego członka grupy, angażuje się we współpracę.</w:t>
            </w:r>
          </w:p>
        </w:tc>
        <w:tc>
          <w:tcPr>
            <w:tcW w:w="706" w:type="pct"/>
            <w:tcBorders>
              <w:top w:val="single" w:sz="4" w:space="0" w:color="auto"/>
              <w:left w:val="single" w:sz="4" w:space="0" w:color="auto"/>
              <w:bottom w:val="single" w:sz="4" w:space="0" w:color="auto"/>
              <w:right w:val="single" w:sz="4" w:space="0" w:color="auto"/>
            </w:tcBorders>
            <w:vAlign w:val="center"/>
          </w:tcPr>
          <w:p w14:paraId="0571616F"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P7S_UO</w:t>
            </w:r>
          </w:p>
        </w:tc>
        <w:tc>
          <w:tcPr>
            <w:tcW w:w="694" w:type="pct"/>
            <w:vMerge/>
            <w:tcBorders>
              <w:left w:val="single" w:sz="4" w:space="0" w:color="auto"/>
              <w:bottom w:val="single" w:sz="4" w:space="0" w:color="auto"/>
              <w:right w:val="single" w:sz="4" w:space="0" w:color="auto"/>
            </w:tcBorders>
            <w:vAlign w:val="center"/>
          </w:tcPr>
          <w:p w14:paraId="69B3A0CF" w14:textId="77777777" w:rsidR="005C3EAF" w:rsidRPr="00502B5D" w:rsidRDefault="005C3EAF" w:rsidP="00F630C3">
            <w:pPr>
              <w:spacing w:after="0"/>
              <w:jc w:val="center"/>
              <w:rPr>
                <w:rFonts w:ascii="Aptos" w:hAnsi="Aptos" w:cstheme="minorHAnsi"/>
                <w:b/>
                <w:sz w:val="20"/>
                <w:szCs w:val="20"/>
              </w:rPr>
            </w:pPr>
          </w:p>
        </w:tc>
      </w:tr>
      <w:tr w:rsidR="005C3EAF" w:rsidRPr="00502B5D" w14:paraId="033DDBCA"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7C968262"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K_U20</w:t>
            </w:r>
          </w:p>
        </w:tc>
        <w:tc>
          <w:tcPr>
            <w:tcW w:w="2979" w:type="pct"/>
            <w:tcBorders>
              <w:top w:val="single" w:sz="4" w:space="0" w:color="auto"/>
              <w:left w:val="single" w:sz="4" w:space="0" w:color="auto"/>
              <w:bottom w:val="single" w:sz="4" w:space="0" w:color="auto"/>
              <w:right w:val="single" w:sz="4" w:space="0" w:color="auto"/>
            </w:tcBorders>
            <w:vAlign w:val="center"/>
          </w:tcPr>
          <w:p w14:paraId="3514D786"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potrafi formułować i testować hipotezy badawcze dotyczące złożonych problemów prawnych oraz zjawisk społecznych, wykorzystując do tego zaawansowane metody i narzędzia naukowe właściwe dla nauk prawnych.</w:t>
            </w:r>
          </w:p>
        </w:tc>
        <w:tc>
          <w:tcPr>
            <w:tcW w:w="706" w:type="pct"/>
            <w:tcBorders>
              <w:top w:val="single" w:sz="4" w:space="0" w:color="auto"/>
              <w:left w:val="single" w:sz="4" w:space="0" w:color="auto"/>
              <w:bottom w:val="single" w:sz="4" w:space="0" w:color="auto"/>
              <w:right w:val="single" w:sz="4" w:space="0" w:color="auto"/>
            </w:tcBorders>
            <w:vAlign w:val="center"/>
          </w:tcPr>
          <w:p w14:paraId="7B9CF52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P7S_UK</w:t>
            </w:r>
          </w:p>
          <w:p w14:paraId="4F75282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P7S_UW</w:t>
            </w:r>
          </w:p>
        </w:tc>
        <w:tc>
          <w:tcPr>
            <w:tcW w:w="694" w:type="pct"/>
            <w:tcBorders>
              <w:left w:val="single" w:sz="4" w:space="0" w:color="auto"/>
              <w:bottom w:val="single" w:sz="4" w:space="0" w:color="auto"/>
              <w:right w:val="single" w:sz="4" w:space="0" w:color="auto"/>
            </w:tcBorders>
            <w:vAlign w:val="center"/>
          </w:tcPr>
          <w:p w14:paraId="5C92B530" w14:textId="77777777" w:rsidR="005C3EAF" w:rsidRPr="00502B5D" w:rsidRDefault="005C3EAF" w:rsidP="00F630C3">
            <w:pPr>
              <w:spacing w:after="0"/>
              <w:jc w:val="center"/>
              <w:rPr>
                <w:rFonts w:ascii="Aptos" w:hAnsi="Aptos" w:cstheme="minorHAnsi"/>
                <w:b/>
                <w:sz w:val="20"/>
                <w:szCs w:val="20"/>
              </w:rPr>
            </w:pPr>
          </w:p>
        </w:tc>
      </w:tr>
      <w:tr w:rsidR="005C3EAF" w:rsidRPr="00502B5D" w14:paraId="7812FAFD" w14:textId="77777777" w:rsidTr="00F630C3">
        <w:trPr>
          <w:trHeight w:val="790"/>
        </w:trPr>
        <w:tc>
          <w:tcPr>
            <w:tcW w:w="5000" w:type="pct"/>
            <w:gridSpan w:val="4"/>
            <w:tcBorders>
              <w:top w:val="single" w:sz="4" w:space="0" w:color="auto"/>
              <w:left w:val="single" w:sz="4" w:space="0" w:color="000000"/>
              <w:bottom w:val="single" w:sz="4" w:space="0" w:color="auto"/>
              <w:right w:val="single" w:sz="4" w:space="0" w:color="auto"/>
            </w:tcBorders>
            <w:shd w:val="clear" w:color="auto" w:fill="BDD6EE" w:themeFill="accent5" w:themeFillTint="66"/>
            <w:vAlign w:val="center"/>
          </w:tcPr>
          <w:p w14:paraId="772596B1" w14:textId="77777777" w:rsidR="005C3EAF" w:rsidRPr="00502B5D" w:rsidRDefault="005C3EAF" w:rsidP="00F630C3">
            <w:pPr>
              <w:spacing w:after="0" w:line="240" w:lineRule="auto"/>
              <w:jc w:val="center"/>
              <w:rPr>
                <w:rFonts w:ascii="Aptos" w:hAnsi="Aptos" w:cstheme="minorHAnsi"/>
                <w:b/>
                <w:sz w:val="20"/>
                <w:szCs w:val="20"/>
              </w:rPr>
            </w:pPr>
            <w:r w:rsidRPr="00502B5D">
              <w:rPr>
                <w:rFonts w:ascii="Aptos" w:hAnsi="Aptos" w:cstheme="minorHAnsi"/>
                <w:b/>
                <w:sz w:val="20"/>
                <w:szCs w:val="20"/>
              </w:rPr>
              <w:lastRenderedPageBreak/>
              <w:t>KOMPETENCJE (jest gotów)</w:t>
            </w:r>
          </w:p>
        </w:tc>
      </w:tr>
      <w:tr w:rsidR="005C3EAF" w:rsidRPr="00502B5D" w14:paraId="0EBA4BC9" w14:textId="77777777" w:rsidTr="00F630C3">
        <w:trPr>
          <w:trHeight w:val="980"/>
        </w:trPr>
        <w:tc>
          <w:tcPr>
            <w:tcW w:w="616" w:type="pct"/>
            <w:tcBorders>
              <w:top w:val="single" w:sz="4" w:space="0" w:color="auto"/>
              <w:left w:val="single" w:sz="4" w:space="0" w:color="000000"/>
              <w:bottom w:val="single" w:sz="4" w:space="0" w:color="auto"/>
              <w:right w:val="single" w:sz="4" w:space="0" w:color="auto"/>
            </w:tcBorders>
            <w:vAlign w:val="center"/>
          </w:tcPr>
          <w:p w14:paraId="0B33A20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K_K01</w:t>
            </w:r>
          </w:p>
        </w:tc>
        <w:tc>
          <w:tcPr>
            <w:tcW w:w="2979" w:type="pct"/>
            <w:tcBorders>
              <w:top w:val="single" w:sz="4" w:space="0" w:color="auto"/>
              <w:left w:val="single" w:sz="4" w:space="0" w:color="auto"/>
              <w:bottom w:val="single" w:sz="4" w:space="0" w:color="auto"/>
              <w:right w:val="single" w:sz="4" w:space="0" w:color="auto"/>
            </w:tcBorders>
            <w:vAlign w:val="center"/>
          </w:tcPr>
          <w:p w14:paraId="56DC2349"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jest gotowy do diagnozy poziomu swojej wiedzy i umiejętności prawniczych oraz wskazywania obszarów, w których niezbędna jest aktualizacja wiedzy.</w:t>
            </w:r>
          </w:p>
        </w:tc>
        <w:tc>
          <w:tcPr>
            <w:tcW w:w="706" w:type="pct"/>
            <w:tcBorders>
              <w:top w:val="single" w:sz="4" w:space="0" w:color="auto"/>
              <w:left w:val="single" w:sz="4" w:space="0" w:color="auto"/>
              <w:bottom w:val="single" w:sz="4" w:space="0" w:color="auto"/>
              <w:right w:val="single" w:sz="4" w:space="0" w:color="auto"/>
            </w:tcBorders>
            <w:vAlign w:val="center"/>
          </w:tcPr>
          <w:p w14:paraId="56429690"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P7S_KK</w:t>
            </w:r>
          </w:p>
          <w:p w14:paraId="5396F37E"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P7S_KO</w:t>
            </w:r>
          </w:p>
        </w:tc>
        <w:tc>
          <w:tcPr>
            <w:tcW w:w="694" w:type="pct"/>
            <w:vMerge w:val="restart"/>
            <w:tcBorders>
              <w:top w:val="single" w:sz="4" w:space="0" w:color="auto"/>
              <w:left w:val="single" w:sz="4" w:space="0" w:color="auto"/>
              <w:right w:val="single" w:sz="4" w:space="0" w:color="auto"/>
            </w:tcBorders>
            <w:vAlign w:val="center"/>
          </w:tcPr>
          <w:p w14:paraId="6108192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P7U_K</w:t>
            </w:r>
          </w:p>
        </w:tc>
      </w:tr>
      <w:tr w:rsidR="005C3EAF" w:rsidRPr="00502B5D" w14:paraId="7D552923"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1BFA043C"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K_K02</w:t>
            </w:r>
          </w:p>
        </w:tc>
        <w:tc>
          <w:tcPr>
            <w:tcW w:w="2979" w:type="pct"/>
            <w:tcBorders>
              <w:top w:val="single" w:sz="4" w:space="0" w:color="auto"/>
              <w:left w:val="single" w:sz="4" w:space="0" w:color="auto"/>
              <w:bottom w:val="single" w:sz="4" w:space="0" w:color="auto"/>
              <w:right w:val="single" w:sz="4" w:space="0" w:color="auto"/>
            </w:tcBorders>
            <w:vAlign w:val="center"/>
          </w:tcPr>
          <w:p w14:paraId="61813DB3"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jest gotowy do dalszego specjalizowania się w dowolnej dziedzinie prawa polskiego lub obcego oraz dalszej nauki w ramach właściwej aplikacji lub studiów III stopnia.</w:t>
            </w:r>
          </w:p>
        </w:tc>
        <w:tc>
          <w:tcPr>
            <w:tcW w:w="706" w:type="pct"/>
            <w:tcBorders>
              <w:top w:val="single" w:sz="4" w:space="0" w:color="auto"/>
              <w:left w:val="single" w:sz="4" w:space="0" w:color="auto"/>
              <w:bottom w:val="single" w:sz="4" w:space="0" w:color="auto"/>
              <w:right w:val="single" w:sz="4" w:space="0" w:color="auto"/>
            </w:tcBorders>
            <w:vAlign w:val="center"/>
          </w:tcPr>
          <w:p w14:paraId="3628D5F1"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P7S_KK</w:t>
            </w:r>
          </w:p>
          <w:p w14:paraId="57A45731"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P7S_KR</w:t>
            </w:r>
          </w:p>
        </w:tc>
        <w:tc>
          <w:tcPr>
            <w:tcW w:w="694" w:type="pct"/>
            <w:vMerge/>
            <w:tcBorders>
              <w:left w:val="single" w:sz="4" w:space="0" w:color="auto"/>
              <w:right w:val="single" w:sz="4" w:space="0" w:color="auto"/>
            </w:tcBorders>
            <w:vAlign w:val="center"/>
          </w:tcPr>
          <w:p w14:paraId="56B1C811" w14:textId="77777777" w:rsidR="005C3EAF" w:rsidRPr="00502B5D" w:rsidRDefault="005C3EAF" w:rsidP="00F630C3">
            <w:pPr>
              <w:spacing w:after="0"/>
              <w:jc w:val="center"/>
              <w:rPr>
                <w:rFonts w:ascii="Aptos" w:hAnsi="Aptos" w:cstheme="minorHAnsi"/>
                <w:b/>
                <w:sz w:val="20"/>
                <w:szCs w:val="20"/>
              </w:rPr>
            </w:pPr>
          </w:p>
        </w:tc>
      </w:tr>
      <w:tr w:rsidR="005C3EAF" w:rsidRPr="00502B5D" w14:paraId="09A99AB4"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4718124F"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K_K03</w:t>
            </w:r>
          </w:p>
        </w:tc>
        <w:tc>
          <w:tcPr>
            <w:tcW w:w="2979" w:type="pct"/>
            <w:tcBorders>
              <w:top w:val="single" w:sz="4" w:space="0" w:color="auto"/>
              <w:left w:val="single" w:sz="4" w:space="0" w:color="auto"/>
              <w:bottom w:val="single" w:sz="4" w:space="0" w:color="auto"/>
              <w:right w:val="single" w:sz="4" w:space="0" w:color="auto"/>
            </w:tcBorders>
            <w:vAlign w:val="center"/>
          </w:tcPr>
          <w:p w14:paraId="01833E70"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 xml:space="preserve">Student jest gotowy do podejmowania wyzwań zawodowych, odpowiednio określa priorytety służące realizacji danego zadania </w:t>
            </w:r>
            <w:r w:rsidRPr="00502B5D">
              <w:rPr>
                <w:rFonts w:ascii="Aptos" w:hAnsi="Aptos" w:cstheme="minorHAnsi"/>
                <w:sz w:val="20"/>
                <w:szCs w:val="20"/>
              </w:rPr>
              <w:br/>
              <w:t xml:space="preserve">i wykazuje aktywność w podejmowaniu działań na rzecz środowiska społecznego mając na względzie podtrzymywanie etosu zawodu prawnika. </w:t>
            </w:r>
          </w:p>
        </w:tc>
        <w:tc>
          <w:tcPr>
            <w:tcW w:w="706" w:type="pct"/>
            <w:tcBorders>
              <w:top w:val="single" w:sz="4" w:space="0" w:color="auto"/>
              <w:left w:val="single" w:sz="4" w:space="0" w:color="auto"/>
              <w:bottom w:val="single" w:sz="4" w:space="0" w:color="auto"/>
              <w:right w:val="single" w:sz="4" w:space="0" w:color="auto"/>
            </w:tcBorders>
            <w:vAlign w:val="center"/>
          </w:tcPr>
          <w:p w14:paraId="22FF0B15"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P7S_KO</w:t>
            </w:r>
          </w:p>
          <w:p w14:paraId="2D58E78B"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P7S_KR</w:t>
            </w:r>
          </w:p>
        </w:tc>
        <w:tc>
          <w:tcPr>
            <w:tcW w:w="694" w:type="pct"/>
            <w:vMerge/>
            <w:tcBorders>
              <w:left w:val="single" w:sz="4" w:space="0" w:color="auto"/>
              <w:right w:val="single" w:sz="4" w:space="0" w:color="auto"/>
            </w:tcBorders>
            <w:vAlign w:val="center"/>
          </w:tcPr>
          <w:p w14:paraId="46B78657" w14:textId="77777777" w:rsidR="005C3EAF" w:rsidRPr="00502B5D" w:rsidRDefault="005C3EAF" w:rsidP="00F630C3">
            <w:pPr>
              <w:spacing w:after="0"/>
              <w:jc w:val="center"/>
              <w:rPr>
                <w:rFonts w:ascii="Aptos" w:hAnsi="Aptos" w:cstheme="minorHAnsi"/>
                <w:b/>
                <w:sz w:val="20"/>
                <w:szCs w:val="20"/>
              </w:rPr>
            </w:pPr>
          </w:p>
        </w:tc>
      </w:tr>
      <w:tr w:rsidR="005C3EAF" w:rsidRPr="00502B5D" w14:paraId="507EB0E8"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4AA09427"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K_K04</w:t>
            </w:r>
          </w:p>
        </w:tc>
        <w:tc>
          <w:tcPr>
            <w:tcW w:w="2979" w:type="pct"/>
            <w:tcBorders>
              <w:top w:val="single" w:sz="4" w:space="0" w:color="auto"/>
              <w:left w:val="single" w:sz="4" w:space="0" w:color="auto"/>
              <w:bottom w:val="single" w:sz="4" w:space="0" w:color="auto"/>
              <w:right w:val="single" w:sz="4" w:space="0" w:color="auto"/>
            </w:tcBorders>
            <w:vAlign w:val="center"/>
          </w:tcPr>
          <w:p w14:paraId="0D606ED1"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 xml:space="preserve">Student jest gotowy do uznania znaczenia wiedzy w rozwiązywaniu problemów prawniczych, szanuje podstawowe wartości i standardy demokratycznego państwa prawnego oraz stosuje zasady etyki </w:t>
            </w:r>
            <w:r w:rsidRPr="00502B5D">
              <w:rPr>
                <w:rFonts w:ascii="Aptos" w:hAnsi="Aptos" w:cstheme="minorHAnsi"/>
                <w:sz w:val="20"/>
                <w:szCs w:val="20"/>
              </w:rPr>
              <w:br/>
              <w:t xml:space="preserve">w wykonywanej pracy, co powoduje, że prawidłowo identyfikuje </w:t>
            </w:r>
            <w:r w:rsidRPr="00502B5D">
              <w:rPr>
                <w:rFonts w:ascii="Aptos" w:hAnsi="Aptos" w:cstheme="minorHAnsi"/>
                <w:sz w:val="20"/>
                <w:szCs w:val="20"/>
              </w:rPr>
              <w:br/>
              <w:t>i rozstrzyga dylematy zawodowe.</w:t>
            </w:r>
          </w:p>
        </w:tc>
        <w:tc>
          <w:tcPr>
            <w:tcW w:w="706" w:type="pct"/>
            <w:tcBorders>
              <w:top w:val="single" w:sz="4" w:space="0" w:color="auto"/>
              <w:left w:val="single" w:sz="4" w:space="0" w:color="auto"/>
              <w:bottom w:val="single" w:sz="4" w:space="0" w:color="auto"/>
              <w:right w:val="single" w:sz="4" w:space="0" w:color="auto"/>
            </w:tcBorders>
            <w:vAlign w:val="center"/>
          </w:tcPr>
          <w:p w14:paraId="478808D0"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P7S_KK</w:t>
            </w:r>
          </w:p>
          <w:p w14:paraId="48C6F8F1"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P7S_KR</w:t>
            </w:r>
          </w:p>
        </w:tc>
        <w:tc>
          <w:tcPr>
            <w:tcW w:w="694" w:type="pct"/>
            <w:vMerge/>
            <w:tcBorders>
              <w:left w:val="single" w:sz="4" w:space="0" w:color="auto"/>
              <w:right w:val="single" w:sz="4" w:space="0" w:color="auto"/>
            </w:tcBorders>
            <w:vAlign w:val="center"/>
          </w:tcPr>
          <w:p w14:paraId="1449062D" w14:textId="77777777" w:rsidR="005C3EAF" w:rsidRPr="00502B5D" w:rsidRDefault="005C3EAF" w:rsidP="00F630C3">
            <w:pPr>
              <w:spacing w:after="0"/>
              <w:jc w:val="center"/>
              <w:rPr>
                <w:rFonts w:ascii="Aptos" w:hAnsi="Aptos" w:cstheme="minorHAnsi"/>
                <w:b/>
                <w:sz w:val="20"/>
                <w:szCs w:val="20"/>
              </w:rPr>
            </w:pPr>
          </w:p>
        </w:tc>
      </w:tr>
      <w:tr w:rsidR="005C3EAF" w:rsidRPr="00502B5D" w14:paraId="35263711"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275595D7"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K_K05</w:t>
            </w:r>
          </w:p>
        </w:tc>
        <w:tc>
          <w:tcPr>
            <w:tcW w:w="2979" w:type="pct"/>
            <w:tcBorders>
              <w:top w:val="single" w:sz="4" w:space="0" w:color="auto"/>
              <w:left w:val="single" w:sz="4" w:space="0" w:color="auto"/>
              <w:bottom w:val="single" w:sz="4" w:space="0" w:color="auto"/>
              <w:right w:val="single" w:sz="4" w:space="0" w:color="auto"/>
            </w:tcBorders>
            <w:vAlign w:val="center"/>
          </w:tcPr>
          <w:p w14:paraId="19621F9E"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jest gotowy do podejmowania odpowiedzialności za decyzje i działania oraz ich skutki, a także do zasięgania opinii ekspertów w przypadku trudności z samodzielnym rozwiązaniem złożonych problemów poznawczych i praktycznych.</w:t>
            </w:r>
          </w:p>
        </w:tc>
        <w:tc>
          <w:tcPr>
            <w:tcW w:w="706" w:type="pct"/>
            <w:tcBorders>
              <w:top w:val="single" w:sz="4" w:space="0" w:color="auto"/>
              <w:left w:val="single" w:sz="4" w:space="0" w:color="auto"/>
              <w:bottom w:val="single" w:sz="4" w:space="0" w:color="auto"/>
              <w:right w:val="single" w:sz="4" w:space="0" w:color="auto"/>
            </w:tcBorders>
            <w:vAlign w:val="center"/>
          </w:tcPr>
          <w:p w14:paraId="6463A0F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P7S_KK</w:t>
            </w:r>
          </w:p>
          <w:p w14:paraId="5D227F17"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P7S_KR</w:t>
            </w:r>
          </w:p>
        </w:tc>
        <w:tc>
          <w:tcPr>
            <w:tcW w:w="694" w:type="pct"/>
            <w:vMerge/>
            <w:tcBorders>
              <w:left w:val="single" w:sz="4" w:space="0" w:color="auto"/>
              <w:right w:val="single" w:sz="4" w:space="0" w:color="auto"/>
            </w:tcBorders>
            <w:vAlign w:val="center"/>
          </w:tcPr>
          <w:p w14:paraId="0F727604" w14:textId="77777777" w:rsidR="005C3EAF" w:rsidRPr="00502B5D" w:rsidRDefault="005C3EAF" w:rsidP="00F630C3">
            <w:pPr>
              <w:spacing w:after="0"/>
              <w:jc w:val="center"/>
              <w:rPr>
                <w:rFonts w:ascii="Aptos" w:hAnsi="Aptos" w:cstheme="minorHAnsi"/>
                <w:b/>
                <w:sz w:val="20"/>
                <w:szCs w:val="20"/>
              </w:rPr>
            </w:pPr>
          </w:p>
        </w:tc>
      </w:tr>
      <w:tr w:rsidR="005C3EAF" w:rsidRPr="00502B5D" w14:paraId="05B2D230"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161B692F"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K_K06</w:t>
            </w:r>
          </w:p>
        </w:tc>
        <w:tc>
          <w:tcPr>
            <w:tcW w:w="2979" w:type="pct"/>
            <w:tcBorders>
              <w:top w:val="single" w:sz="4" w:space="0" w:color="auto"/>
              <w:left w:val="single" w:sz="4" w:space="0" w:color="auto"/>
              <w:bottom w:val="single" w:sz="4" w:space="0" w:color="auto"/>
              <w:right w:val="single" w:sz="4" w:space="0" w:color="auto"/>
            </w:tcBorders>
            <w:vAlign w:val="center"/>
          </w:tcPr>
          <w:p w14:paraId="349EFA08"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jest gotów do inicjowania, inspirowania i organizowania projektów społecznych, wykorzystując wiedzę prawniczą w działaniach na rzecz interesu publicznego oraz potrafi przewidywać społeczne skutki tej działalności.</w:t>
            </w:r>
          </w:p>
        </w:tc>
        <w:tc>
          <w:tcPr>
            <w:tcW w:w="706" w:type="pct"/>
            <w:tcBorders>
              <w:top w:val="single" w:sz="4" w:space="0" w:color="auto"/>
              <w:left w:val="single" w:sz="4" w:space="0" w:color="auto"/>
              <w:bottom w:val="single" w:sz="4" w:space="0" w:color="auto"/>
              <w:right w:val="single" w:sz="4" w:space="0" w:color="auto"/>
            </w:tcBorders>
            <w:vAlign w:val="center"/>
          </w:tcPr>
          <w:p w14:paraId="51EAC319"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P7S_KO P7S_KK</w:t>
            </w:r>
          </w:p>
        </w:tc>
        <w:tc>
          <w:tcPr>
            <w:tcW w:w="694" w:type="pct"/>
            <w:vMerge/>
            <w:tcBorders>
              <w:left w:val="single" w:sz="4" w:space="0" w:color="auto"/>
              <w:right w:val="single" w:sz="4" w:space="0" w:color="auto"/>
            </w:tcBorders>
            <w:vAlign w:val="center"/>
          </w:tcPr>
          <w:p w14:paraId="364B66C8" w14:textId="77777777" w:rsidR="005C3EAF" w:rsidRPr="00502B5D" w:rsidRDefault="005C3EAF" w:rsidP="00F630C3">
            <w:pPr>
              <w:spacing w:after="0"/>
              <w:jc w:val="center"/>
              <w:rPr>
                <w:rFonts w:ascii="Aptos" w:hAnsi="Aptos" w:cstheme="minorHAnsi"/>
                <w:b/>
                <w:sz w:val="20"/>
                <w:szCs w:val="20"/>
              </w:rPr>
            </w:pPr>
          </w:p>
        </w:tc>
      </w:tr>
      <w:tr w:rsidR="005C3EAF" w:rsidRPr="00502B5D" w14:paraId="1231C726"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3836328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K_K07</w:t>
            </w:r>
          </w:p>
        </w:tc>
        <w:tc>
          <w:tcPr>
            <w:tcW w:w="2979" w:type="pct"/>
            <w:tcBorders>
              <w:top w:val="single" w:sz="4" w:space="0" w:color="auto"/>
              <w:left w:val="single" w:sz="4" w:space="0" w:color="auto"/>
              <w:bottom w:val="single" w:sz="4" w:space="0" w:color="auto"/>
              <w:right w:val="single" w:sz="4" w:space="0" w:color="auto"/>
            </w:tcBorders>
            <w:vAlign w:val="center"/>
          </w:tcPr>
          <w:p w14:paraId="123C927A"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jest gotowy do krytycznej oceny zmian i kierunków rozwoju systemu prawnego oraz do samodzielnego, ustawicznego uzupełniania wiedzy specjalistycznej, a także do aktywnego działania na rzecz rozwijania dorobku zawodowego i podtrzymywania etosu zawodu prawnika.</w:t>
            </w:r>
          </w:p>
        </w:tc>
        <w:tc>
          <w:tcPr>
            <w:tcW w:w="706" w:type="pct"/>
            <w:tcBorders>
              <w:top w:val="single" w:sz="4" w:space="0" w:color="auto"/>
              <w:left w:val="single" w:sz="4" w:space="0" w:color="auto"/>
              <w:bottom w:val="single" w:sz="4" w:space="0" w:color="auto"/>
              <w:right w:val="single" w:sz="4" w:space="0" w:color="auto"/>
            </w:tcBorders>
            <w:vAlign w:val="center"/>
          </w:tcPr>
          <w:p w14:paraId="38CBFF5A"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P7S_KK</w:t>
            </w:r>
          </w:p>
          <w:p w14:paraId="050FFFE8"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P7S_KR</w:t>
            </w:r>
          </w:p>
        </w:tc>
        <w:tc>
          <w:tcPr>
            <w:tcW w:w="694" w:type="pct"/>
            <w:vMerge/>
            <w:tcBorders>
              <w:left w:val="single" w:sz="4" w:space="0" w:color="auto"/>
              <w:right w:val="single" w:sz="4" w:space="0" w:color="auto"/>
            </w:tcBorders>
            <w:vAlign w:val="center"/>
          </w:tcPr>
          <w:p w14:paraId="51D92373" w14:textId="77777777" w:rsidR="005C3EAF" w:rsidRPr="00502B5D" w:rsidRDefault="005C3EAF" w:rsidP="00F630C3">
            <w:pPr>
              <w:spacing w:after="0"/>
              <w:jc w:val="center"/>
              <w:rPr>
                <w:rFonts w:ascii="Aptos" w:hAnsi="Aptos" w:cstheme="minorHAnsi"/>
                <w:b/>
                <w:sz w:val="20"/>
                <w:szCs w:val="20"/>
              </w:rPr>
            </w:pPr>
          </w:p>
        </w:tc>
      </w:tr>
      <w:tr w:rsidR="005C3EAF" w:rsidRPr="00502B5D" w14:paraId="53F5571B" w14:textId="77777777" w:rsidTr="00F630C3">
        <w:trPr>
          <w:trHeight w:val="270"/>
        </w:trPr>
        <w:tc>
          <w:tcPr>
            <w:tcW w:w="616" w:type="pct"/>
            <w:tcBorders>
              <w:top w:val="single" w:sz="4" w:space="0" w:color="auto"/>
              <w:left w:val="single" w:sz="4" w:space="0" w:color="000000"/>
              <w:bottom w:val="single" w:sz="4" w:space="0" w:color="auto"/>
              <w:right w:val="single" w:sz="4" w:space="0" w:color="auto"/>
            </w:tcBorders>
            <w:vAlign w:val="center"/>
          </w:tcPr>
          <w:p w14:paraId="1AB1C48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K_K08</w:t>
            </w:r>
          </w:p>
        </w:tc>
        <w:tc>
          <w:tcPr>
            <w:tcW w:w="2979" w:type="pct"/>
            <w:tcBorders>
              <w:top w:val="single" w:sz="4" w:space="0" w:color="auto"/>
              <w:left w:val="single" w:sz="4" w:space="0" w:color="auto"/>
              <w:bottom w:val="single" w:sz="4" w:space="0" w:color="auto"/>
              <w:right w:val="single" w:sz="4" w:space="0" w:color="auto"/>
            </w:tcBorders>
            <w:vAlign w:val="center"/>
          </w:tcPr>
          <w:p w14:paraId="30CCA8E9" w14:textId="77777777" w:rsidR="005C3EAF" w:rsidRPr="00502B5D" w:rsidRDefault="005C3EAF" w:rsidP="00F630C3">
            <w:pPr>
              <w:spacing w:after="0"/>
              <w:jc w:val="both"/>
              <w:rPr>
                <w:rFonts w:ascii="Aptos" w:hAnsi="Aptos" w:cstheme="minorHAnsi"/>
                <w:sz w:val="20"/>
                <w:szCs w:val="20"/>
              </w:rPr>
            </w:pPr>
            <w:r w:rsidRPr="00502B5D">
              <w:rPr>
                <w:rFonts w:ascii="Aptos" w:hAnsi="Aptos" w:cstheme="minorHAnsi"/>
                <w:sz w:val="20"/>
                <w:szCs w:val="20"/>
              </w:rPr>
              <w:t>Student jest gotowy do podejmowania różnych działań zawodowych, myśli i działa w sposób kreatywny i przedsiębiorczy, zarówno w ramach świadczenia pomocy prawnej, jak i prowadzenia różnych form działalności zawodowej, gospodarczej lub naukowej.</w:t>
            </w:r>
          </w:p>
        </w:tc>
        <w:tc>
          <w:tcPr>
            <w:tcW w:w="706" w:type="pct"/>
            <w:tcBorders>
              <w:top w:val="single" w:sz="4" w:space="0" w:color="auto"/>
              <w:left w:val="single" w:sz="4" w:space="0" w:color="auto"/>
              <w:bottom w:val="single" w:sz="4" w:space="0" w:color="auto"/>
              <w:right w:val="single" w:sz="4" w:space="0" w:color="auto"/>
            </w:tcBorders>
            <w:vAlign w:val="center"/>
          </w:tcPr>
          <w:p w14:paraId="3678CBE3" w14:textId="77777777" w:rsidR="005C3EAF" w:rsidRPr="00502B5D" w:rsidRDefault="005C3EAF" w:rsidP="00F630C3">
            <w:pPr>
              <w:spacing w:after="0"/>
              <w:jc w:val="center"/>
              <w:rPr>
                <w:rFonts w:ascii="Aptos" w:hAnsi="Aptos" w:cstheme="minorHAnsi"/>
                <w:b/>
                <w:sz w:val="20"/>
                <w:szCs w:val="20"/>
              </w:rPr>
            </w:pPr>
            <w:r w:rsidRPr="00502B5D">
              <w:rPr>
                <w:rFonts w:ascii="Aptos" w:hAnsi="Aptos" w:cstheme="minorHAnsi"/>
                <w:b/>
                <w:sz w:val="20"/>
                <w:szCs w:val="20"/>
              </w:rPr>
              <w:t>P7S_KO</w:t>
            </w:r>
          </w:p>
        </w:tc>
        <w:tc>
          <w:tcPr>
            <w:tcW w:w="694" w:type="pct"/>
            <w:vMerge/>
            <w:tcBorders>
              <w:left w:val="single" w:sz="4" w:space="0" w:color="auto"/>
              <w:bottom w:val="single" w:sz="4" w:space="0" w:color="auto"/>
              <w:right w:val="single" w:sz="4" w:space="0" w:color="auto"/>
            </w:tcBorders>
            <w:vAlign w:val="center"/>
          </w:tcPr>
          <w:p w14:paraId="533283C1" w14:textId="77777777" w:rsidR="005C3EAF" w:rsidRPr="00502B5D" w:rsidRDefault="005C3EAF" w:rsidP="00F630C3">
            <w:pPr>
              <w:spacing w:after="0"/>
              <w:jc w:val="center"/>
              <w:rPr>
                <w:rFonts w:ascii="Aptos" w:hAnsi="Aptos" w:cstheme="minorHAnsi"/>
                <w:b/>
                <w:sz w:val="20"/>
                <w:szCs w:val="20"/>
              </w:rPr>
            </w:pPr>
          </w:p>
        </w:tc>
      </w:tr>
    </w:tbl>
    <w:p w14:paraId="061B9867" w14:textId="77777777" w:rsidR="005C3EAF" w:rsidRPr="00502B5D" w:rsidRDefault="005C3EAF" w:rsidP="005C3EAF">
      <w:pPr>
        <w:spacing w:after="0" w:line="360" w:lineRule="auto"/>
        <w:jc w:val="both"/>
        <w:rPr>
          <w:rFonts w:ascii="Aptos" w:hAnsi="Aptos" w:cstheme="minorHAnsi"/>
          <w:b/>
          <w:sz w:val="20"/>
          <w:szCs w:val="20"/>
        </w:rPr>
      </w:pPr>
    </w:p>
    <w:p w14:paraId="6BB268FA" w14:textId="77777777" w:rsidR="005C3EAF" w:rsidRPr="00502B5D" w:rsidRDefault="005C3EAF" w:rsidP="005C3EAF">
      <w:pPr>
        <w:spacing w:after="0" w:line="360" w:lineRule="auto"/>
        <w:jc w:val="both"/>
        <w:rPr>
          <w:rFonts w:ascii="Aptos" w:hAnsi="Aptos" w:cstheme="minorHAnsi"/>
          <w:b/>
          <w:sz w:val="20"/>
          <w:szCs w:val="20"/>
        </w:rPr>
      </w:pPr>
    </w:p>
    <w:p w14:paraId="36723C8D" w14:textId="0434277B" w:rsidR="005C3EAF" w:rsidRPr="00502B5D" w:rsidRDefault="005C3EAF">
      <w:pPr>
        <w:pStyle w:val="Akapitzlist"/>
        <w:keepNext/>
        <w:numPr>
          <w:ilvl w:val="0"/>
          <w:numId w:val="1"/>
        </w:numPr>
        <w:spacing w:after="0" w:line="360" w:lineRule="auto"/>
        <w:jc w:val="both"/>
        <w:outlineLvl w:val="2"/>
        <w:rPr>
          <w:rFonts w:ascii="Aptos" w:hAnsi="Aptos" w:cstheme="minorHAnsi"/>
          <w:b/>
          <w:bCs/>
          <w:iCs/>
          <w:sz w:val="20"/>
          <w:szCs w:val="20"/>
        </w:rPr>
      </w:pPr>
      <w:r w:rsidRPr="00502B5D">
        <w:rPr>
          <w:rFonts w:ascii="Aptos" w:hAnsi="Aptos" w:cstheme="minorHAnsi"/>
          <w:b/>
          <w:bCs/>
          <w:iCs/>
          <w:sz w:val="20"/>
          <w:szCs w:val="20"/>
        </w:rPr>
        <w:t>Plan studiów:</w:t>
      </w:r>
    </w:p>
    <w:p w14:paraId="5789BF45" w14:textId="77777777" w:rsidR="005C3EAF" w:rsidRPr="00502B5D" w:rsidRDefault="005C3EAF" w:rsidP="005C3EAF">
      <w:pPr>
        <w:keepNext/>
        <w:spacing w:after="0" w:line="360" w:lineRule="auto"/>
        <w:jc w:val="both"/>
        <w:outlineLvl w:val="2"/>
        <w:rPr>
          <w:rFonts w:ascii="Aptos" w:hAnsi="Aptos" w:cstheme="minorHAnsi"/>
          <w:b/>
          <w:bCs/>
          <w:iCs/>
          <w:sz w:val="20"/>
          <w:szCs w:val="20"/>
        </w:rPr>
      </w:pPr>
      <w:r w:rsidRPr="00502B5D">
        <w:rPr>
          <w:rFonts w:ascii="Aptos" w:hAnsi="Aptos" w:cstheme="minorHAnsi"/>
          <w:b/>
          <w:bCs/>
          <w:iCs/>
          <w:sz w:val="20"/>
          <w:szCs w:val="20"/>
        </w:rPr>
        <w:t>Tabela 2.</w:t>
      </w:r>
    </w:p>
    <w:tbl>
      <w:tblPr>
        <w:tblW w:w="10065" w:type="dxa"/>
        <w:tblInd w:w="-2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10065"/>
      </w:tblGrid>
      <w:tr w:rsidR="005C3EAF" w:rsidRPr="00502B5D" w14:paraId="514DA3CE" w14:textId="77777777" w:rsidTr="00F630C3">
        <w:trPr>
          <w:trHeight w:val="405"/>
        </w:trPr>
        <w:tc>
          <w:tcPr>
            <w:tcW w:w="10065" w:type="dxa"/>
            <w:shd w:val="clear" w:color="auto" w:fill="BDD6EE" w:themeFill="accent5" w:themeFillTint="66"/>
            <w:noWrap/>
            <w:vAlign w:val="center"/>
            <w:hideMark/>
          </w:tcPr>
          <w:p w14:paraId="5A7B8FEF" w14:textId="77777777" w:rsidR="005C3EAF" w:rsidRPr="00502B5D" w:rsidRDefault="005C3EAF" w:rsidP="00F630C3">
            <w:pPr>
              <w:spacing w:after="0" w:line="240" w:lineRule="auto"/>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KIERUNEK PRAWO</w:t>
            </w:r>
          </w:p>
        </w:tc>
      </w:tr>
      <w:tr w:rsidR="005C3EAF" w:rsidRPr="00502B5D" w14:paraId="3F8FC463" w14:textId="77777777" w:rsidTr="00F630C3">
        <w:trPr>
          <w:trHeight w:val="465"/>
        </w:trPr>
        <w:tc>
          <w:tcPr>
            <w:tcW w:w="10065" w:type="dxa"/>
            <w:shd w:val="clear" w:color="auto" w:fill="BDD6EE" w:themeFill="accent5" w:themeFillTint="66"/>
            <w:noWrap/>
            <w:vAlign w:val="center"/>
            <w:hideMark/>
          </w:tcPr>
          <w:p w14:paraId="2A9209D4" w14:textId="77777777" w:rsidR="005C3EAF" w:rsidRPr="00502B5D" w:rsidRDefault="005C3EAF" w:rsidP="00F630C3">
            <w:pPr>
              <w:spacing w:after="0" w:line="240" w:lineRule="auto"/>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Studia jednolite magisterskie</w:t>
            </w:r>
          </w:p>
        </w:tc>
      </w:tr>
      <w:tr w:rsidR="005C3EAF" w:rsidRPr="00502B5D" w14:paraId="54E668BE" w14:textId="77777777" w:rsidTr="00F630C3">
        <w:trPr>
          <w:trHeight w:val="465"/>
        </w:trPr>
        <w:tc>
          <w:tcPr>
            <w:tcW w:w="10065" w:type="dxa"/>
            <w:shd w:val="clear" w:color="auto" w:fill="BDD6EE" w:themeFill="accent5" w:themeFillTint="66"/>
            <w:noWrap/>
            <w:vAlign w:val="center"/>
            <w:hideMark/>
          </w:tcPr>
          <w:p w14:paraId="096DD08D" w14:textId="77777777" w:rsidR="005C3EAF" w:rsidRPr="00502B5D" w:rsidRDefault="005C3EAF" w:rsidP="00F630C3">
            <w:pPr>
              <w:spacing w:after="0" w:line="240" w:lineRule="auto"/>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Studia stacjonarne/niestacjonarne</w:t>
            </w:r>
          </w:p>
        </w:tc>
      </w:tr>
      <w:tr w:rsidR="005C3EAF" w:rsidRPr="00502B5D" w14:paraId="7A791A82" w14:textId="77777777" w:rsidTr="00F630C3">
        <w:trPr>
          <w:trHeight w:val="465"/>
        </w:trPr>
        <w:tc>
          <w:tcPr>
            <w:tcW w:w="10065" w:type="dxa"/>
            <w:shd w:val="clear" w:color="auto" w:fill="BDD6EE" w:themeFill="accent5" w:themeFillTint="66"/>
            <w:noWrap/>
            <w:vAlign w:val="center"/>
            <w:hideMark/>
          </w:tcPr>
          <w:p w14:paraId="264D31B8" w14:textId="77777777" w:rsidR="005C3EAF" w:rsidRPr="00502B5D" w:rsidRDefault="005C3EAF" w:rsidP="00F630C3">
            <w:pPr>
              <w:spacing w:after="0" w:line="240" w:lineRule="auto"/>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lastRenderedPageBreak/>
              <w:t>Czas trwania studiów 10 semestrów</w:t>
            </w:r>
          </w:p>
        </w:tc>
      </w:tr>
      <w:tr w:rsidR="005C3EAF" w:rsidRPr="00502B5D" w14:paraId="40BDF7E9" w14:textId="77777777" w:rsidTr="00F630C3">
        <w:trPr>
          <w:trHeight w:val="465"/>
        </w:trPr>
        <w:tc>
          <w:tcPr>
            <w:tcW w:w="10065" w:type="dxa"/>
            <w:shd w:val="clear" w:color="auto" w:fill="BDD6EE" w:themeFill="accent5" w:themeFillTint="66"/>
            <w:noWrap/>
            <w:vAlign w:val="center"/>
            <w:hideMark/>
          </w:tcPr>
          <w:p w14:paraId="12FAF60C" w14:textId="77777777" w:rsidR="005C3EAF" w:rsidRPr="00502B5D" w:rsidRDefault="005C3EAF" w:rsidP="00F630C3">
            <w:pPr>
              <w:spacing w:after="0" w:line="240" w:lineRule="auto"/>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Profil kształcenia: ogólnoakademicki</w:t>
            </w:r>
          </w:p>
        </w:tc>
      </w:tr>
      <w:tr w:rsidR="005C3EAF" w:rsidRPr="00502B5D" w14:paraId="7010A9D8" w14:textId="77777777" w:rsidTr="00F630C3">
        <w:trPr>
          <w:trHeight w:val="465"/>
        </w:trPr>
        <w:tc>
          <w:tcPr>
            <w:tcW w:w="10065" w:type="dxa"/>
            <w:shd w:val="clear" w:color="auto" w:fill="BDD6EE" w:themeFill="accent5" w:themeFillTint="66"/>
            <w:noWrap/>
            <w:vAlign w:val="center"/>
            <w:hideMark/>
          </w:tcPr>
          <w:p w14:paraId="52DC7F68" w14:textId="77777777" w:rsidR="005C3EAF" w:rsidRPr="00502B5D" w:rsidRDefault="005C3EAF" w:rsidP="00F630C3">
            <w:pPr>
              <w:spacing w:after="0" w:line="240" w:lineRule="auto"/>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Dziedzina nauk społecznych</w:t>
            </w:r>
          </w:p>
        </w:tc>
      </w:tr>
      <w:tr w:rsidR="005C3EAF" w:rsidRPr="00502B5D" w14:paraId="17FC48D2" w14:textId="77777777" w:rsidTr="00F630C3">
        <w:trPr>
          <w:trHeight w:val="465"/>
        </w:trPr>
        <w:tc>
          <w:tcPr>
            <w:tcW w:w="10065" w:type="dxa"/>
            <w:shd w:val="clear" w:color="auto" w:fill="BDD6EE" w:themeFill="accent5" w:themeFillTint="66"/>
            <w:noWrap/>
            <w:vAlign w:val="center"/>
          </w:tcPr>
          <w:p w14:paraId="4A50C758" w14:textId="77777777" w:rsidR="005C3EAF" w:rsidRPr="00502B5D" w:rsidRDefault="005C3EAF" w:rsidP="00F630C3">
            <w:pPr>
              <w:spacing w:after="0" w:line="240" w:lineRule="auto"/>
              <w:rPr>
                <w:rFonts w:ascii="Aptos" w:eastAsia="Times New Roman" w:hAnsi="Aptos" w:cstheme="minorHAnsi"/>
                <w:b/>
                <w:bCs/>
                <w:sz w:val="20"/>
                <w:szCs w:val="20"/>
                <w:lang w:eastAsia="pl-PL"/>
              </w:rPr>
            </w:pPr>
            <w:r w:rsidRPr="00502B5D">
              <w:rPr>
                <w:rFonts w:ascii="Aptos" w:hAnsi="Aptos" w:cstheme="minorHAnsi"/>
                <w:b/>
                <w:sz w:val="20"/>
                <w:szCs w:val="20"/>
              </w:rPr>
              <w:t>Dyscyplina: nauki prawne</w:t>
            </w:r>
          </w:p>
        </w:tc>
      </w:tr>
    </w:tbl>
    <w:p w14:paraId="44826F90" w14:textId="77777777" w:rsidR="005C3EAF" w:rsidRPr="00502B5D" w:rsidRDefault="005C3EAF" w:rsidP="005C3EAF">
      <w:pPr>
        <w:rPr>
          <w:rFonts w:ascii="Aptos" w:hAnsi="Aptos" w:cstheme="minorHAnsi"/>
          <w:sz w:val="20"/>
          <w:szCs w:val="20"/>
        </w:rPr>
      </w:pPr>
    </w:p>
    <w:tbl>
      <w:tblPr>
        <w:tblW w:w="10065" w:type="dxa"/>
        <w:tblInd w:w="-2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1135"/>
        <w:gridCol w:w="10"/>
        <w:gridCol w:w="7786"/>
        <w:gridCol w:w="1134"/>
      </w:tblGrid>
      <w:tr w:rsidR="005C3EAF" w:rsidRPr="00502B5D" w14:paraId="7B477B32" w14:textId="77777777" w:rsidTr="00F630C3">
        <w:trPr>
          <w:trHeight w:val="480"/>
        </w:trPr>
        <w:tc>
          <w:tcPr>
            <w:tcW w:w="10065"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AFEC7E5" w14:textId="77777777" w:rsidR="005C3EAF" w:rsidRPr="00502B5D" w:rsidRDefault="005C3EAF" w:rsidP="00F630C3">
            <w:pPr>
              <w:spacing w:after="0" w:line="240" w:lineRule="auto"/>
              <w:rPr>
                <w:rFonts w:ascii="Aptos" w:eastAsia="Times New Roman" w:hAnsi="Aptos" w:cstheme="minorHAnsi"/>
                <w:b/>
                <w:bCs/>
                <w:i/>
                <w:iCs/>
                <w:sz w:val="20"/>
                <w:szCs w:val="20"/>
                <w:lang w:eastAsia="pl-PL"/>
              </w:rPr>
            </w:pPr>
            <w:r w:rsidRPr="00502B5D">
              <w:rPr>
                <w:rFonts w:ascii="Aptos" w:eastAsia="Times New Roman" w:hAnsi="Aptos" w:cstheme="minorHAnsi"/>
                <w:b/>
                <w:bCs/>
                <w:i/>
                <w:iCs/>
                <w:sz w:val="20"/>
                <w:szCs w:val="20"/>
                <w:lang w:eastAsia="pl-PL"/>
              </w:rPr>
              <w:t>A. GRUPA ZAJĘĆ PODSTAWOWYCH</w:t>
            </w:r>
          </w:p>
        </w:tc>
      </w:tr>
      <w:tr w:rsidR="005C3EAF" w:rsidRPr="00502B5D" w14:paraId="42C967F8" w14:textId="77777777" w:rsidTr="00F630C3">
        <w:trPr>
          <w:trHeight w:val="458"/>
        </w:trPr>
        <w:tc>
          <w:tcPr>
            <w:tcW w:w="113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4E39A9"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Lp.</w:t>
            </w:r>
          </w:p>
        </w:tc>
        <w:tc>
          <w:tcPr>
            <w:tcW w:w="7796"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06ABAF"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Nazwa przedmiotu</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1EF5479F"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ECTS</w:t>
            </w:r>
          </w:p>
        </w:tc>
      </w:tr>
      <w:tr w:rsidR="005C3EAF" w:rsidRPr="00502B5D" w14:paraId="471AF682" w14:textId="77777777" w:rsidTr="00F630C3">
        <w:trPr>
          <w:trHeight w:val="458"/>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3A65A54"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7796" w:type="dxa"/>
            <w:gridSpan w:val="2"/>
            <w:vMerge/>
            <w:tcBorders>
              <w:top w:val="single" w:sz="4" w:space="0" w:color="auto"/>
              <w:left w:val="single" w:sz="4" w:space="0" w:color="auto"/>
              <w:bottom w:val="single" w:sz="4" w:space="0" w:color="auto"/>
              <w:right w:val="single" w:sz="4" w:space="0" w:color="auto"/>
            </w:tcBorders>
            <w:vAlign w:val="center"/>
            <w:hideMark/>
          </w:tcPr>
          <w:p w14:paraId="5FE41C0F"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D155998"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r>
      <w:tr w:rsidR="005C3EAF" w:rsidRPr="00502B5D" w14:paraId="5F7F2607" w14:textId="77777777" w:rsidTr="00F630C3">
        <w:trPr>
          <w:trHeight w:val="458"/>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706FAE58"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7796" w:type="dxa"/>
            <w:gridSpan w:val="2"/>
            <w:vMerge/>
            <w:tcBorders>
              <w:top w:val="single" w:sz="4" w:space="0" w:color="auto"/>
              <w:left w:val="single" w:sz="4" w:space="0" w:color="auto"/>
              <w:bottom w:val="single" w:sz="4" w:space="0" w:color="auto"/>
              <w:right w:val="single" w:sz="4" w:space="0" w:color="auto"/>
            </w:tcBorders>
            <w:vAlign w:val="center"/>
            <w:hideMark/>
          </w:tcPr>
          <w:p w14:paraId="07804D00"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016A32F"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r>
      <w:tr w:rsidR="005C3EAF" w:rsidRPr="00502B5D" w14:paraId="1C66D18E"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E2C039"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F510D7"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Wstęp do prawoznawstwa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93E28B"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7</w:t>
            </w:r>
          </w:p>
        </w:tc>
      </w:tr>
      <w:tr w:rsidR="005C3EAF" w:rsidRPr="00502B5D" w14:paraId="1FDFF14C"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81ED02"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6E36F3"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konstytucyjne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3EDE38"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8</w:t>
            </w:r>
          </w:p>
        </w:tc>
      </w:tr>
      <w:tr w:rsidR="005C3EAF" w:rsidRPr="00502B5D" w14:paraId="4EDE1BCA"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38BA43"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3</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4E8B62"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Logika dla prawników</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460FEF"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8</w:t>
            </w:r>
          </w:p>
        </w:tc>
      </w:tr>
      <w:tr w:rsidR="005C3EAF" w:rsidRPr="00502B5D" w14:paraId="3624E456"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DCF7AA"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4</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160215"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Historia ustroju Polski na tle porównawczym</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5ACADB"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7</w:t>
            </w:r>
          </w:p>
        </w:tc>
      </w:tr>
      <w:tr w:rsidR="005C3EAF" w:rsidRPr="00502B5D" w14:paraId="313AADC5"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589A99"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5</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22FC244"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karne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3C66A6" w14:textId="77777777" w:rsidR="005C3EAF" w:rsidRPr="00502B5D" w:rsidRDefault="005C3EAF" w:rsidP="00F630C3">
            <w:pPr>
              <w:spacing w:after="0" w:line="240" w:lineRule="auto"/>
              <w:jc w:val="center"/>
              <w:rPr>
                <w:rFonts w:ascii="Aptos" w:hAnsi="Aptos" w:cstheme="minorHAnsi"/>
                <w:sz w:val="20"/>
                <w:szCs w:val="20"/>
              </w:rPr>
            </w:pPr>
            <w:r w:rsidRPr="00502B5D">
              <w:rPr>
                <w:rFonts w:ascii="Aptos" w:hAnsi="Aptos" w:cstheme="minorHAnsi"/>
                <w:sz w:val="20"/>
                <w:szCs w:val="20"/>
              </w:rPr>
              <w:t>8</w:t>
            </w:r>
          </w:p>
        </w:tc>
      </w:tr>
      <w:tr w:rsidR="005C3EAF" w:rsidRPr="00502B5D" w14:paraId="69D07604"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2932A3"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6</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E886969"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cywilne (część ogólna)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40C4F2"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7</w:t>
            </w:r>
          </w:p>
        </w:tc>
      </w:tr>
      <w:tr w:rsidR="005C3EAF" w:rsidRPr="00502B5D" w14:paraId="0D05C2CF"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4C6C30"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7</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7DF6D7D"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cywilne (zobowiązania część ogólna)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783E9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5</w:t>
            </w:r>
          </w:p>
        </w:tc>
      </w:tr>
      <w:tr w:rsidR="005C3EAF" w:rsidRPr="00502B5D" w14:paraId="68CB973A"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0F2929"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8</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DAAD8F2"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cywilne (zobowiązania część szczegółowa)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518798"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5</w:t>
            </w:r>
          </w:p>
        </w:tc>
      </w:tr>
      <w:tr w:rsidR="005C3EAF" w:rsidRPr="00502B5D" w14:paraId="5F8BEF5D"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757112"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9</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57FBA0B"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cywilne (rzeczowe, rodzinne i spadkowe)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11378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7</w:t>
            </w:r>
          </w:p>
        </w:tc>
      </w:tr>
      <w:tr w:rsidR="005C3EAF" w:rsidRPr="00502B5D" w14:paraId="5FF06643"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6A9AFB"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10</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C83AA5"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Postępowanie karne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7E8CE8"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10</w:t>
            </w:r>
          </w:p>
        </w:tc>
      </w:tr>
      <w:tr w:rsidR="005C3EAF" w:rsidRPr="00502B5D" w14:paraId="13AB8A3A"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900B3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11</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0AB530"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administracyjne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D5D079"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5</w:t>
            </w:r>
          </w:p>
        </w:tc>
      </w:tr>
      <w:tr w:rsidR="005C3EAF" w:rsidRPr="00502B5D" w14:paraId="28EED97F"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E2857F"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12</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B283C58"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Postępowanie administracyjne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9FC254" w14:textId="77777777" w:rsidR="005C3EAF" w:rsidRPr="00502B5D" w:rsidRDefault="005C3EAF" w:rsidP="00F630C3">
            <w:pPr>
              <w:spacing w:after="0" w:line="240" w:lineRule="auto"/>
              <w:jc w:val="center"/>
              <w:rPr>
                <w:rFonts w:ascii="Aptos" w:hAnsi="Aptos" w:cstheme="minorHAnsi"/>
                <w:sz w:val="20"/>
                <w:szCs w:val="20"/>
              </w:rPr>
            </w:pPr>
            <w:r w:rsidRPr="00502B5D">
              <w:rPr>
                <w:rFonts w:ascii="Aptos" w:hAnsi="Aptos" w:cstheme="minorHAnsi"/>
                <w:sz w:val="20"/>
                <w:szCs w:val="20"/>
              </w:rPr>
              <w:t>5</w:t>
            </w:r>
          </w:p>
        </w:tc>
      </w:tr>
      <w:tr w:rsidR="005C3EAF" w:rsidRPr="00502B5D" w14:paraId="592EF5F7"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1AB3D4"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13</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71ABED"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Postępowanie sądowo-administracyjne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DD69C1"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6</w:t>
            </w:r>
          </w:p>
        </w:tc>
      </w:tr>
      <w:tr w:rsidR="005C3EAF" w:rsidRPr="00502B5D" w14:paraId="5705F724" w14:textId="77777777" w:rsidTr="00F630C3">
        <w:trPr>
          <w:trHeight w:val="315"/>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9EF14C"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14</w:t>
            </w:r>
          </w:p>
        </w:tc>
        <w:tc>
          <w:tcPr>
            <w:tcW w:w="779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9BF861"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Postępowanie cywilne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94802C"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11</w:t>
            </w:r>
          </w:p>
        </w:tc>
      </w:tr>
      <w:tr w:rsidR="005C3EAF" w:rsidRPr="00502B5D" w14:paraId="4D4B0B1E" w14:textId="77777777" w:rsidTr="00F630C3">
        <w:trPr>
          <w:trHeight w:val="345"/>
        </w:trPr>
        <w:tc>
          <w:tcPr>
            <w:tcW w:w="893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E71425"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FC90C8"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99</w:t>
            </w:r>
          </w:p>
        </w:tc>
      </w:tr>
      <w:tr w:rsidR="005C3EAF" w:rsidRPr="00502B5D" w14:paraId="503A57B3" w14:textId="77777777" w:rsidTr="00F630C3">
        <w:trPr>
          <w:trHeight w:val="397"/>
        </w:trPr>
        <w:tc>
          <w:tcPr>
            <w:tcW w:w="10065"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2F65C28" w14:textId="77777777" w:rsidR="005C3EAF" w:rsidRPr="00502B5D" w:rsidRDefault="005C3EAF" w:rsidP="00F630C3">
            <w:pPr>
              <w:spacing w:after="0" w:line="240" w:lineRule="auto"/>
              <w:rPr>
                <w:rFonts w:ascii="Aptos" w:eastAsia="Times New Roman" w:hAnsi="Aptos" w:cstheme="minorHAnsi"/>
                <w:b/>
                <w:bCs/>
                <w:i/>
                <w:iCs/>
                <w:sz w:val="20"/>
                <w:szCs w:val="20"/>
                <w:lang w:eastAsia="pl-PL"/>
              </w:rPr>
            </w:pPr>
            <w:r w:rsidRPr="00502B5D">
              <w:rPr>
                <w:rFonts w:ascii="Aptos" w:eastAsia="Times New Roman" w:hAnsi="Aptos" w:cstheme="minorHAnsi"/>
                <w:b/>
                <w:bCs/>
                <w:i/>
                <w:iCs/>
                <w:sz w:val="20"/>
                <w:szCs w:val="20"/>
                <w:lang w:eastAsia="pl-PL"/>
              </w:rPr>
              <w:t>B. GRUPA ZAJĘĆ KIERUNKOWYCH </w:t>
            </w:r>
          </w:p>
        </w:tc>
      </w:tr>
      <w:tr w:rsidR="005C3EAF" w:rsidRPr="00502B5D" w14:paraId="62E16675" w14:textId="77777777" w:rsidTr="00F630C3">
        <w:trPr>
          <w:trHeight w:val="458"/>
        </w:trPr>
        <w:tc>
          <w:tcPr>
            <w:tcW w:w="1145"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4360D1"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Lp.</w:t>
            </w:r>
          </w:p>
        </w:tc>
        <w:tc>
          <w:tcPr>
            <w:tcW w:w="7786"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E61641"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Nazwa przedmiotu</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0DF09DC6"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ECTS</w:t>
            </w:r>
          </w:p>
        </w:tc>
      </w:tr>
      <w:tr w:rsidR="005C3EAF" w:rsidRPr="00502B5D" w14:paraId="600963E1" w14:textId="77777777" w:rsidTr="00F630C3">
        <w:trPr>
          <w:trHeight w:val="458"/>
        </w:trPr>
        <w:tc>
          <w:tcPr>
            <w:tcW w:w="1145" w:type="dxa"/>
            <w:gridSpan w:val="2"/>
            <w:vMerge/>
            <w:tcBorders>
              <w:top w:val="single" w:sz="4" w:space="0" w:color="auto"/>
              <w:left w:val="single" w:sz="4" w:space="0" w:color="auto"/>
              <w:bottom w:val="single" w:sz="4" w:space="0" w:color="auto"/>
              <w:right w:val="single" w:sz="4" w:space="0" w:color="auto"/>
            </w:tcBorders>
            <w:vAlign w:val="center"/>
            <w:hideMark/>
          </w:tcPr>
          <w:p w14:paraId="7C2472D0"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7786" w:type="dxa"/>
            <w:vMerge/>
            <w:tcBorders>
              <w:top w:val="single" w:sz="4" w:space="0" w:color="auto"/>
              <w:left w:val="single" w:sz="4" w:space="0" w:color="auto"/>
              <w:bottom w:val="single" w:sz="4" w:space="0" w:color="auto"/>
              <w:right w:val="single" w:sz="4" w:space="0" w:color="auto"/>
            </w:tcBorders>
            <w:vAlign w:val="center"/>
            <w:hideMark/>
          </w:tcPr>
          <w:p w14:paraId="1D558D60"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61D606E"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r>
      <w:tr w:rsidR="005C3EAF" w:rsidRPr="00502B5D" w14:paraId="079CBA67" w14:textId="77777777" w:rsidTr="00F630C3">
        <w:trPr>
          <w:trHeight w:val="592"/>
        </w:trPr>
        <w:tc>
          <w:tcPr>
            <w:tcW w:w="1145" w:type="dxa"/>
            <w:gridSpan w:val="2"/>
            <w:vMerge/>
            <w:tcBorders>
              <w:top w:val="single" w:sz="4" w:space="0" w:color="auto"/>
              <w:left w:val="single" w:sz="4" w:space="0" w:color="auto"/>
              <w:bottom w:val="single" w:sz="4" w:space="0" w:color="auto"/>
              <w:right w:val="single" w:sz="4" w:space="0" w:color="auto"/>
            </w:tcBorders>
            <w:vAlign w:val="center"/>
            <w:hideMark/>
          </w:tcPr>
          <w:p w14:paraId="63499BC2"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7786" w:type="dxa"/>
            <w:vMerge/>
            <w:tcBorders>
              <w:top w:val="single" w:sz="4" w:space="0" w:color="auto"/>
              <w:left w:val="single" w:sz="4" w:space="0" w:color="auto"/>
              <w:bottom w:val="single" w:sz="4" w:space="0" w:color="auto"/>
              <w:right w:val="single" w:sz="4" w:space="0" w:color="auto"/>
            </w:tcBorders>
            <w:vAlign w:val="center"/>
            <w:hideMark/>
          </w:tcPr>
          <w:p w14:paraId="19E94655"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53BF117"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r>
      <w:tr w:rsidR="005C3EAF" w:rsidRPr="00502B5D" w14:paraId="3DCAF9DD" w14:textId="77777777" w:rsidTr="00F630C3">
        <w:trPr>
          <w:trHeight w:val="330"/>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A7B9FE"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96FE12"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rzymskie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9DC63E"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7</w:t>
            </w:r>
          </w:p>
        </w:tc>
      </w:tr>
      <w:tr w:rsidR="005C3EAF" w:rsidRPr="00502B5D" w14:paraId="022E9E0B"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E055BF"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465EA5"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międzynarodowe publiczne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A9CD1C"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6</w:t>
            </w:r>
          </w:p>
        </w:tc>
      </w:tr>
      <w:tr w:rsidR="005C3EAF" w:rsidRPr="00502B5D" w14:paraId="364AE0E4"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71AAA4"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3</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AC3A96"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Historia prawa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505147"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7</w:t>
            </w:r>
          </w:p>
        </w:tc>
      </w:tr>
      <w:tr w:rsidR="005C3EAF" w:rsidRPr="00502B5D" w14:paraId="0F7A8CEF"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A26B5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4</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FC9A48"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Ustrój organów ochrony prawnej</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3BB7A67B"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4</w:t>
            </w:r>
          </w:p>
        </w:tc>
      </w:tr>
      <w:tr w:rsidR="005C3EAF" w:rsidRPr="00502B5D" w14:paraId="69504CBC"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6B7D74E7"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5</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FAB814"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Ekonomia (e-learning)</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1B74C257"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3</w:t>
            </w:r>
          </w:p>
        </w:tc>
      </w:tr>
      <w:tr w:rsidR="005C3EAF" w:rsidRPr="00502B5D" w14:paraId="41ADDB7B"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9CACED"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6</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A2D7C4"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Instytucje i źródła prawa Unii Europejskiej</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2B3C419D"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5</w:t>
            </w:r>
          </w:p>
        </w:tc>
      </w:tr>
      <w:tr w:rsidR="005C3EAF" w:rsidRPr="00502B5D" w14:paraId="0A238C48"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C9E768"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lastRenderedPageBreak/>
              <w:t>7</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BF65EF"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samorządu terytorialnego</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B663E7" w14:textId="518F75CA" w:rsidR="005C3EAF" w:rsidRPr="00502B5D" w:rsidRDefault="00B009C5"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5</w:t>
            </w:r>
          </w:p>
        </w:tc>
      </w:tr>
      <w:tr w:rsidR="005C3EAF" w:rsidRPr="00502B5D" w14:paraId="459D4077"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C96732"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8</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88B61E"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konkurencji i ochrona konsumenta (e-learning)</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2CBF6548" w14:textId="1E51FCE6" w:rsidR="005C3EAF" w:rsidRPr="00502B5D" w:rsidRDefault="00B009C5"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3</w:t>
            </w:r>
          </w:p>
        </w:tc>
      </w:tr>
      <w:tr w:rsidR="005C3EAF" w:rsidRPr="00502B5D" w14:paraId="3232C8C7"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BEEFBF"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9</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00360D"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prywatne międzynarodowe</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7264507"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6</w:t>
            </w:r>
          </w:p>
        </w:tc>
      </w:tr>
      <w:tr w:rsidR="005C3EAF" w:rsidRPr="00502B5D" w14:paraId="4FED6C57"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4D4CB6"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10</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84DAD3"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zamówień publicznych</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CCBC26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4</w:t>
            </w:r>
          </w:p>
        </w:tc>
      </w:tr>
      <w:tr w:rsidR="005C3EAF" w:rsidRPr="00502B5D" w14:paraId="3B70618C"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6222AA"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11</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D8C486"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Historia doktryn polityczno-prawnych</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3BF830AE"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6</w:t>
            </w:r>
          </w:p>
        </w:tc>
      </w:tr>
      <w:tr w:rsidR="005C3EAF" w:rsidRPr="00502B5D" w14:paraId="4A52FB73"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5B05A2"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12</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F40684"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pracy i ubezpieczeń społecznych</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5BAB010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5</w:t>
            </w:r>
          </w:p>
        </w:tc>
      </w:tr>
      <w:tr w:rsidR="005C3EAF" w:rsidRPr="00502B5D" w14:paraId="4085FD57"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85546D"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13</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04B7C8"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Finanse i prawo finansowe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0B59F0"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5</w:t>
            </w:r>
          </w:p>
        </w:tc>
      </w:tr>
      <w:tr w:rsidR="005C3EAF" w:rsidRPr="00502B5D" w14:paraId="246319CB"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54D270"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14</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19F8BE"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Publiczne prawo gospodarcze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6853CA"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6</w:t>
            </w:r>
          </w:p>
        </w:tc>
      </w:tr>
      <w:tr w:rsidR="005C3EAF" w:rsidRPr="00502B5D" w14:paraId="27AEB06C"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E13713"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15</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0A7B77"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Teoria i filozofia prawa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2F5A7A"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6</w:t>
            </w:r>
          </w:p>
        </w:tc>
      </w:tr>
      <w:tr w:rsidR="005C3EAF" w:rsidRPr="00502B5D" w14:paraId="755AB828"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B2D841"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16</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1F1838"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Prawo handlowe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F0F7AE"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hAnsi="Aptos" w:cstheme="minorHAnsi"/>
                <w:sz w:val="20"/>
                <w:szCs w:val="20"/>
              </w:rPr>
              <w:t>8</w:t>
            </w:r>
          </w:p>
        </w:tc>
      </w:tr>
      <w:tr w:rsidR="005C3EAF" w:rsidRPr="00502B5D" w14:paraId="580DE751" w14:textId="77777777" w:rsidTr="00F630C3">
        <w:trPr>
          <w:trHeight w:val="345"/>
        </w:trPr>
        <w:tc>
          <w:tcPr>
            <w:tcW w:w="893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57D097"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B:</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EA06A6"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86</w:t>
            </w:r>
          </w:p>
        </w:tc>
      </w:tr>
      <w:tr w:rsidR="005C3EAF" w:rsidRPr="00502B5D" w14:paraId="6CB79620" w14:textId="77777777" w:rsidTr="00F630C3">
        <w:trPr>
          <w:trHeight w:val="480"/>
        </w:trPr>
        <w:tc>
          <w:tcPr>
            <w:tcW w:w="10065"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2870068A" w14:textId="77777777" w:rsidR="005C3EAF" w:rsidRPr="00502B5D" w:rsidRDefault="005C3EAF" w:rsidP="00F630C3">
            <w:pPr>
              <w:spacing w:after="0" w:line="240" w:lineRule="auto"/>
              <w:rPr>
                <w:rFonts w:ascii="Aptos" w:eastAsia="Times New Roman" w:hAnsi="Aptos" w:cstheme="minorHAnsi"/>
                <w:b/>
                <w:bCs/>
                <w:i/>
                <w:iCs/>
                <w:sz w:val="20"/>
                <w:szCs w:val="20"/>
                <w:lang w:eastAsia="pl-PL"/>
              </w:rPr>
            </w:pPr>
            <w:r w:rsidRPr="00502B5D">
              <w:rPr>
                <w:rFonts w:ascii="Aptos" w:eastAsia="Times New Roman" w:hAnsi="Aptos" w:cstheme="minorHAnsi"/>
                <w:b/>
                <w:bCs/>
                <w:i/>
                <w:iCs/>
                <w:sz w:val="20"/>
                <w:szCs w:val="20"/>
                <w:lang w:eastAsia="pl-PL"/>
              </w:rPr>
              <w:t>C. GRUPA ZAJĘĆ INNE WYMAGANIA </w:t>
            </w:r>
          </w:p>
        </w:tc>
      </w:tr>
      <w:tr w:rsidR="005C3EAF" w:rsidRPr="00502B5D" w14:paraId="4D67EC0D" w14:textId="77777777" w:rsidTr="00F630C3">
        <w:trPr>
          <w:trHeight w:val="458"/>
        </w:trPr>
        <w:tc>
          <w:tcPr>
            <w:tcW w:w="1145"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073A17"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Lp.</w:t>
            </w:r>
          </w:p>
        </w:tc>
        <w:tc>
          <w:tcPr>
            <w:tcW w:w="7786"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4C76EB"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Nazwa przedmiotu</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2A7B0B29"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ECTS</w:t>
            </w:r>
          </w:p>
        </w:tc>
      </w:tr>
      <w:tr w:rsidR="005C3EAF" w:rsidRPr="00502B5D" w14:paraId="428A8E19" w14:textId="77777777" w:rsidTr="00F630C3">
        <w:trPr>
          <w:trHeight w:val="458"/>
        </w:trPr>
        <w:tc>
          <w:tcPr>
            <w:tcW w:w="1145" w:type="dxa"/>
            <w:gridSpan w:val="2"/>
            <w:vMerge/>
            <w:tcBorders>
              <w:top w:val="single" w:sz="4" w:space="0" w:color="auto"/>
              <w:left w:val="single" w:sz="4" w:space="0" w:color="auto"/>
              <w:bottom w:val="single" w:sz="4" w:space="0" w:color="auto"/>
              <w:right w:val="single" w:sz="4" w:space="0" w:color="auto"/>
            </w:tcBorders>
            <w:vAlign w:val="center"/>
            <w:hideMark/>
          </w:tcPr>
          <w:p w14:paraId="26D7857E"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7786" w:type="dxa"/>
            <w:vMerge/>
            <w:tcBorders>
              <w:top w:val="single" w:sz="4" w:space="0" w:color="auto"/>
              <w:left w:val="single" w:sz="4" w:space="0" w:color="auto"/>
              <w:bottom w:val="single" w:sz="4" w:space="0" w:color="auto"/>
              <w:right w:val="single" w:sz="4" w:space="0" w:color="auto"/>
            </w:tcBorders>
            <w:vAlign w:val="center"/>
            <w:hideMark/>
          </w:tcPr>
          <w:p w14:paraId="3528F34A"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0A206A"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r>
      <w:tr w:rsidR="005C3EAF" w:rsidRPr="00502B5D" w14:paraId="628C6F92" w14:textId="77777777" w:rsidTr="00F630C3">
        <w:trPr>
          <w:trHeight w:val="607"/>
        </w:trPr>
        <w:tc>
          <w:tcPr>
            <w:tcW w:w="1145" w:type="dxa"/>
            <w:gridSpan w:val="2"/>
            <w:vMerge/>
            <w:tcBorders>
              <w:top w:val="single" w:sz="4" w:space="0" w:color="auto"/>
              <w:left w:val="single" w:sz="4" w:space="0" w:color="auto"/>
              <w:bottom w:val="single" w:sz="4" w:space="0" w:color="auto"/>
              <w:right w:val="single" w:sz="4" w:space="0" w:color="auto"/>
            </w:tcBorders>
            <w:vAlign w:val="center"/>
            <w:hideMark/>
          </w:tcPr>
          <w:p w14:paraId="587A3E35"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7786" w:type="dxa"/>
            <w:vMerge/>
            <w:tcBorders>
              <w:top w:val="single" w:sz="4" w:space="0" w:color="auto"/>
              <w:left w:val="single" w:sz="4" w:space="0" w:color="auto"/>
              <w:bottom w:val="single" w:sz="4" w:space="0" w:color="auto"/>
              <w:right w:val="single" w:sz="4" w:space="0" w:color="auto"/>
            </w:tcBorders>
            <w:vAlign w:val="center"/>
            <w:hideMark/>
          </w:tcPr>
          <w:p w14:paraId="64B14B06"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09801DF" w14:textId="77777777" w:rsidR="005C3EAF" w:rsidRPr="00502B5D" w:rsidRDefault="005C3EAF" w:rsidP="00F630C3">
            <w:pPr>
              <w:spacing w:after="0" w:line="240" w:lineRule="auto"/>
              <w:rPr>
                <w:rFonts w:ascii="Aptos" w:eastAsia="Times New Roman" w:hAnsi="Aptos" w:cstheme="minorHAnsi"/>
                <w:b/>
                <w:bCs/>
                <w:sz w:val="20"/>
                <w:szCs w:val="20"/>
                <w:lang w:eastAsia="pl-PL"/>
              </w:rPr>
            </w:pPr>
          </w:p>
        </w:tc>
      </w:tr>
      <w:tr w:rsidR="005C3EAF" w:rsidRPr="00502B5D" w14:paraId="4B03F05A"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A130A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D411DF"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 xml:space="preserve">Łacina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BE4904"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w:t>
            </w:r>
          </w:p>
        </w:tc>
      </w:tr>
      <w:tr w:rsidR="005C3EAF" w:rsidRPr="00502B5D" w14:paraId="6448F1CE"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288BA0"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817EA6"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Trening adaptacyjny</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E47427"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r>
      <w:tr w:rsidR="005C3EAF" w:rsidRPr="00502B5D" w14:paraId="60D692A2"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714C91"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3</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93439F"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Technologie informacyjne (blended learning)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9608A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r>
      <w:tr w:rsidR="005C3EAF" w:rsidRPr="00502B5D" w14:paraId="7DDD6C85"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C431E3"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4</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BA8D8E"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Nauka o polityce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D5745A" w14:textId="5764A3E7" w:rsidR="005C3EAF" w:rsidRPr="00502B5D" w:rsidRDefault="00B009C5"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3</w:t>
            </w:r>
          </w:p>
        </w:tc>
      </w:tr>
      <w:tr w:rsidR="005C3EAF" w:rsidRPr="00502B5D" w14:paraId="02DB8F70"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9923A0"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5</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F88DF6"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Filozofia (e-learning)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6AF23A" w14:textId="0E6D1A27" w:rsidR="005C3EAF" w:rsidRPr="00502B5D" w:rsidRDefault="00B009C5"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w:t>
            </w:r>
          </w:p>
        </w:tc>
      </w:tr>
      <w:tr w:rsidR="005C3EAF" w:rsidRPr="00502B5D" w14:paraId="5904C8D7"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1A7289"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6</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A8CA1C"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Przedsiębiorczość (e-learning)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5E8AEF"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r>
      <w:tr w:rsidR="005C3EAF" w:rsidRPr="00502B5D" w14:paraId="43CCE3AB"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99CE07"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7</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81A7ED"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Etyka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41094"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w:t>
            </w:r>
          </w:p>
        </w:tc>
      </w:tr>
      <w:tr w:rsidR="005C3EAF" w:rsidRPr="00502B5D" w14:paraId="595723A6"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646F229"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8</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tcPr>
          <w:p w14:paraId="0AC4DCF9"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Projektowanie uniwersalne (moduł I, II)  blended learning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5DFA46"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r>
      <w:tr w:rsidR="005C3EAF" w:rsidRPr="00502B5D" w14:paraId="741E6A18"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EFF776F"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9</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tcPr>
          <w:p w14:paraId="2995DF40"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Projektowanie uniwersalne (moduł III)  e-learning</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A272E3"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r>
      <w:tr w:rsidR="005C3EAF" w:rsidRPr="00502B5D" w14:paraId="3F1F2E17"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4DD90FD5"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10</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tcPr>
          <w:p w14:paraId="1B4134A0"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Bezpieczeństwo i pierwsza pomoc</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8C9439"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r>
      <w:tr w:rsidR="005C3EAF" w:rsidRPr="00502B5D" w14:paraId="1412FE4E"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A380AF6"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11</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tcPr>
          <w:p w14:paraId="43095AB4"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Proseminarium</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E99557"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w:t>
            </w:r>
          </w:p>
        </w:tc>
      </w:tr>
      <w:tr w:rsidR="005C3EAF" w:rsidRPr="00502B5D" w14:paraId="025FD184"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37B2A5B1"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12</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tcPr>
          <w:p w14:paraId="5B8B4959"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Praktyka zawodowa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89B134"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5</w:t>
            </w:r>
          </w:p>
        </w:tc>
      </w:tr>
      <w:tr w:rsidR="005C3EAF" w:rsidRPr="00502B5D" w14:paraId="4DD96C11" w14:textId="77777777" w:rsidTr="00F630C3">
        <w:trPr>
          <w:trHeight w:val="315"/>
        </w:trPr>
        <w:tc>
          <w:tcPr>
            <w:tcW w:w="893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30F55C38"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C:</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DF8AB7" w14:textId="774E3563"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2</w:t>
            </w:r>
            <w:r w:rsidR="00B009C5" w:rsidRPr="00502B5D">
              <w:rPr>
                <w:rFonts w:ascii="Aptos" w:eastAsia="Times New Roman" w:hAnsi="Aptos" w:cstheme="minorHAnsi"/>
                <w:b/>
                <w:bCs/>
                <w:sz w:val="20"/>
                <w:szCs w:val="20"/>
                <w:lang w:eastAsia="pl-PL"/>
              </w:rPr>
              <w:t>2</w:t>
            </w:r>
          </w:p>
        </w:tc>
      </w:tr>
      <w:tr w:rsidR="005C3EAF" w:rsidRPr="00502B5D" w14:paraId="707AADCA" w14:textId="77777777" w:rsidTr="00F630C3">
        <w:trPr>
          <w:trHeight w:val="315"/>
        </w:trPr>
        <w:tc>
          <w:tcPr>
            <w:tcW w:w="10065"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tcPr>
          <w:p w14:paraId="29139CFF" w14:textId="77777777" w:rsidR="005C3EAF" w:rsidRPr="00502B5D" w:rsidRDefault="005C3EAF" w:rsidP="00F630C3">
            <w:pPr>
              <w:spacing w:after="0" w:line="240" w:lineRule="auto"/>
              <w:rPr>
                <w:rFonts w:ascii="Aptos" w:eastAsia="Times New Roman" w:hAnsi="Aptos" w:cstheme="minorHAnsi"/>
                <w:b/>
                <w:bCs/>
                <w:sz w:val="20"/>
                <w:szCs w:val="20"/>
                <w:lang w:eastAsia="pl-PL"/>
              </w:rPr>
            </w:pPr>
            <w:r w:rsidRPr="00502B5D">
              <w:rPr>
                <w:rFonts w:ascii="Aptos" w:eastAsia="Times New Roman" w:hAnsi="Aptos" w:cstheme="minorHAnsi"/>
                <w:b/>
                <w:bCs/>
                <w:i/>
                <w:iCs/>
                <w:sz w:val="20"/>
                <w:szCs w:val="20"/>
                <w:lang w:eastAsia="pl-PL"/>
              </w:rPr>
              <w:t>D.  GRUPA ZAJĘĆ DO WYBORU  </w:t>
            </w:r>
          </w:p>
        </w:tc>
      </w:tr>
      <w:tr w:rsidR="005C3EAF" w:rsidRPr="00502B5D" w14:paraId="5C0533C2" w14:textId="77777777" w:rsidTr="00F630C3">
        <w:trPr>
          <w:cantSplit/>
          <w:trHeight w:val="2034"/>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2D69FF57"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Lp.</w:t>
            </w:r>
          </w:p>
        </w:tc>
        <w:tc>
          <w:tcPr>
            <w:tcW w:w="7786" w:type="dxa"/>
            <w:tcBorders>
              <w:top w:val="single" w:sz="4" w:space="0" w:color="auto"/>
              <w:left w:val="single" w:sz="4" w:space="0" w:color="auto"/>
              <w:bottom w:val="single" w:sz="4" w:space="0" w:color="auto"/>
              <w:right w:val="single" w:sz="4" w:space="0" w:color="auto"/>
            </w:tcBorders>
            <w:shd w:val="clear" w:color="000000" w:fill="FFFFFF"/>
            <w:vAlign w:val="center"/>
          </w:tcPr>
          <w:p w14:paraId="5675883E" w14:textId="77777777" w:rsidR="005C3EAF" w:rsidRPr="00502B5D" w:rsidRDefault="005C3EAF" w:rsidP="00F630C3">
            <w:pPr>
              <w:spacing w:after="0" w:line="240" w:lineRule="auto"/>
              <w:jc w:val="center"/>
              <w:rPr>
                <w:rFonts w:ascii="Aptos" w:eastAsia="Times New Roman" w:hAnsi="Aptos" w:cstheme="minorHAnsi"/>
                <w:b/>
                <w:bCs/>
                <w:i/>
                <w:iCs/>
                <w:sz w:val="20"/>
                <w:szCs w:val="20"/>
                <w:lang w:eastAsia="pl-PL"/>
              </w:rPr>
            </w:pPr>
            <w:r w:rsidRPr="00502B5D">
              <w:rPr>
                <w:rFonts w:ascii="Aptos" w:eastAsia="Times New Roman" w:hAnsi="Aptos" w:cstheme="minorHAnsi"/>
                <w:b/>
                <w:bCs/>
                <w:sz w:val="20"/>
                <w:szCs w:val="20"/>
                <w:lang w:eastAsia="pl-PL"/>
              </w:rPr>
              <w:t>Nazwa przedmiotu</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textDirection w:val="btLr"/>
            <w:vAlign w:val="center"/>
          </w:tcPr>
          <w:p w14:paraId="75F891FB" w14:textId="77777777" w:rsidR="005C3EAF" w:rsidRPr="00502B5D" w:rsidRDefault="005C3EAF" w:rsidP="00F630C3">
            <w:pPr>
              <w:spacing w:after="0" w:line="240" w:lineRule="auto"/>
              <w:ind w:left="113" w:right="113"/>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ECTS</w:t>
            </w:r>
          </w:p>
        </w:tc>
      </w:tr>
      <w:tr w:rsidR="005C3EAF" w:rsidRPr="00502B5D" w14:paraId="2B05AAAB"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9F70C4"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B6007E"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Konwersatoria (wybór 9)</w:t>
            </w:r>
          </w:p>
          <w:p w14:paraId="423DD430" w14:textId="77777777" w:rsidR="005C3EAF" w:rsidRPr="00502B5D" w:rsidRDefault="005C3EAF" w:rsidP="00F630C3">
            <w:pPr>
              <w:spacing w:after="0" w:line="240" w:lineRule="auto"/>
              <w:rPr>
                <w:rFonts w:ascii="Aptos" w:eastAsia="Times New Roman" w:hAnsi="Aptos" w:cstheme="minorHAnsi"/>
                <w:sz w:val="20"/>
                <w:szCs w:val="20"/>
                <w:lang w:eastAsia="pl-PL"/>
              </w:rPr>
            </w:pPr>
          </w:p>
          <w:p w14:paraId="1422502D" w14:textId="110BCF03" w:rsidR="005C3EAF" w:rsidRPr="00502B5D" w:rsidRDefault="005C3EAF" w:rsidP="00A27C8B">
            <w:pPr>
              <w:spacing w:after="0" w:line="240" w:lineRule="auto"/>
              <w:jc w:val="both"/>
              <w:rPr>
                <w:rFonts w:ascii="Aptos" w:eastAsia="Times New Roman" w:hAnsi="Aptos" w:cstheme="minorHAnsi"/>
                <w:sz w:val="20"/>
                <w:szCs w:val="20"/>
                <w:lang w:eastAsia="pl-PL"/>
              </w:rPr>
            </w:pPr>
            <w:r w:rsidRPr="00502B5D">
              <w:rPr>
                <w:rFonts w:ascii="Aptos" w:eastAsia="Times New Roman" w:hAnsi="Aptos" w:cstheme="minorHAnsi"/>
                <w:i/>
                <w:iCs/>
                <w:sz w:val="20"/>
                <w:szCs w:val="20"/>
                <w:lang w:eastAsia="pl-PL"/>
              </w:rPr>
              <w:t xml:space="preserve">Metodyka pracy profesjonalnego pełnomocnika, Techniki wywierania wpływu w pracy prawnika, Diagnozowanie i opiniowanie psychologiczne osób - rola i znaczenie w </w:t>
            </w:r>
            <w:r w:rsidRPr="00502B5D">
              <w:rPr>
                <w:rFonts w:ascii="Aptos" w:eastAsia="Times New Roman" w:hAnsi="Aptos" w:cstheme="minorHAnsi"/>
                <w:i/>
                <w:iCs/>
                <w:sz w:val="20"/>
                <w:szCs w:val="20"/>
                <w:lang w:eastAsia="pl-PL"/>
              </w:rPr>
              <w:lastRenderedPageBreak/>
              <w:t xml:space="preserve">postepowaniach sądowych, Postępowanie ustawodawcze w Sejmie RP, </w:t>
            </w:r>
            <w:r w:rsidR="009D494B" w:rsidRPr="00502B5D">
              <w:rPr>
                <w:rFonts w:ascii="Aptos" w:eastAsia="Times New Roman" w:hAnsi="Aptos" w:cstheme="minorHAnsi"/>
                <w:i/>
                <w:iCs/>
                <w:sz w:val="20"/>
                <w:szCs w:val="20"/>
                <w:lang w:eastAsia="pl-PL"/>
              </w:rPr>
              <w:t>System ochrony praw i wolności człowieka i obywatela - wybrane aspekty działań Ombudsmana</w:t>
            </w:r>
            <w:r w:rsidRPr="00502B5D">
              <w:rPr>
                <w:rFonts w:ascii="Aptos" w:eastAsia="Times New Roman" w:hAnsi="Aptos" w:cstheme="minorHAnsi"/>
                <w:i/>
                <w:iCs/>
                <w:sz w:val="20"/>
                <w:szCs w:val="20"/>
                <w:lang w:eastAsia="pl-PL"/>
              </w:rPr>
              <w:t xml:space="preserve">, Czynności notarialne, Postępowanie nieprocesowe, </w:t>
            </w:r>
            <w:r w:rsidR="00E27900" w:rsidRPr="00502B5D">
              <w:rPr>
                <w:rFonts w:ascii="Aptos" w:eastAsia="Times New Roman" w:hAnsi="Aptos" w:cstheme="minorHAnsi"/>
                <w:i/>
                <w:iCs/>
                <w:sz w:val="20"/>
                <w:szCs w:val="20"/>
                <w:lang w:eastAsia="pl-PL"/>
              </w:rPr>
              <w:t>Aktualne wyzwania prawa karnego</w:t>
            </w:r>
            <w:r w:rsidRPr="00502B5D">
              <w:rPr>
                <w:rFonts w:ascii="Aptos" w:eastAsia="Times New Roman" w:hAnsi="Aptos" w:cstheme="minorHAnsi"/>
                <w:i/>
                <w:iCs/>
                <w:sz w:val="20"/>
                <w:szCs w:val="20"/>
                <w:lang w:eastAsia="pl-PL"/>
              </w:rPr>
              <w:t xml:space="preserve">, </w:t>
            </w:r>
            <w:r w:rsidR="00A27C8B" w:rsidRPr="00502B5D">
              <w:rPr>
                <w:rFonts w:ascii="Aptos" w:eastAsia="Times New Roman" w:hAnsi="Aptos" w:cstheme="minorHAnsi"/>
                <w:i/>
                <w:iCs/>
                <w:sz w:val="20"/>
                <w:szCs w:val="20"/>
                <w:lang w:eastAsia="pl-PL"/>
              </w:rPr>
              <w:t xml:space="preserve">Prawomocne orzeczenie obarczone kwalifikowaną wadą prawną, Spółka cicha jako atypowa forma prowadzenia działalności gospodarczej, </w:t>
            </w:r>
            <w:r w:rsidRPr="00502B5D">
              <w:rPr>
                <w:rFonts w:ascii="Aptos" w:eastAsia="Times New Roman" w:hAnsi="Aptos" w:cstheme="minorHAnsi"/>
                <w:i/>
                <w:iCs/>
                <w:sz w:val="20"/>
                <w:szCs w:val="20"/>
                <w:lang w:eastAsia="pl-PL"/>
              </w:rPr>
              <w:t xml:space="preserve">Zawody i aplikacje prawnicze, Metodyka sporządzania umów w obrocie gospodarczym, Dowód z dokumentu elektronicznego  w procesie cywilnym, </w:t>
            </w:r>
            <w:r w:rsidR="0016160E" w:rsidRPr="00502B5D">
              <w:rPr>
                <w:rFonts w:ascii="Aptos" w:eastAsia="Times New Roman" w:hAnsi="Aptos" w:cstheme="minorHAnsi"/>
                <w:i/>
                <w:iCs/>
                <w:sz w:val="20"/>
                <w:szCs w:val="20"/>
                <w:lang w:eastAsia="pl-PL"/>
              </w:rPr>
              <w:t xml:space="preserve">Pisma procesowe w postępowaniu cywilnym - wybrane zagadnienia, Pisanie aktów prawnych i dokumentów, Diagnoza problemu prawnego, </w:t>
            </w:r>
            <w:r w:rsidR="002C7583" w:rsidRPr="00502B5D">
              <w:rPr>
                <w:rFonts w:ascii="Aptos" w:eastAsia="Times New Roman" w:hAnsi="Aptos" w:cstheme="minorHAnsi"/>
                <w:i/>
                <w:iCs/>
                <w:sz w:val="20"/>
                <w:szCs w:val="20"/>
                <w:lang w:eastAsia="pl-PL"/>
              </w:rPr>
              <w:t xml:space="preserve">Sztuka argumentacji i </w:t>
            </w:r>
            <w:r w:rsidR="00176EE3" w:rsidRPr="00502B5D">
              <w:rPr>
                <w:rFonts w:ascii="Aptos" w:eastAsia="Times New Roman" w:hAnsi="Aptos" w:cstheme="minorHAnsi"/>
                <w:i/>
                <w:iCs/>
                <w:sz w:val="20"/>
                <w:szCs w:val="20"/>
                <w:lang w:eastAsia="pl-PL"/>
              </w:rPr>
              <w:t>wystąpienia</w:t>
            </w:r>
            <w:r w:rsidR="002C7583" w:rsidRPr="00502B5D">
              <w:rPr>
                <w:rFonts w:ascii="Aptos" w:eastAsia="Times New Roman" w:hAnsi="Aptos" w:cstheme="minorHAnsi"/>
                <w:i/>
                <w:iCs/>
                <w:sz w:val="20"/>
                <w:szCs w:val="20"/>
                <w:lang w:eastAsia="pl-PL"/>
              </w:rPr>
              <w:t xml:space="preserve"> publiczne, Uczenie się i techniki pamięci, </w:t>
            </w:r>
            <w:r w:rsidR="00176EE3" w:rsidRPr="00502B5D">
              <w:rPr>
                <w:rFonts w:ascii="Aptos" w:eastAsia="Times New Roman" w:hAnsi="Aptos" w:cstheme="minorHAnsi"/>
                <w:i/>
                <w:iCs/>
                <w:sz w:val="20"/>
                <w:szCs w:val="20"/>
                <w:lang w:eastAsia="pl-PL"/>
              </w:rPr>
              <w:t>Odporność</w:t>
            </w:r>
            <w:r w:rsidR="002C7583" w:rsidRPr="00502B5D">
              <w:rPr>
                <w:rFonts w:ascii="Aptos" w:eastAsia="Times New Roman" w:hAnsi="Aptos" w:cstheme="minorHAnsi"/>
                <w:i/>
                <w:iCs/>
                <w:sz w:val="20"/>
                <w:szCs w:val="20"/>
                <w:lang w:eastAsia="pl-PL"/>
              </w:rPr>
              <w:t xml:space="preserve"> psychiczna, </w:t>
            </w:r>
            <w:r w:rsidR="00723692" w:rsidRPr="00502B5D">
              <w:rPr>
                <w:rFonts w:ascii="Aptos" w:eastAsia="Times New Roman" w:hAnsi="Aptos" w:cstheme="minorHAnsi"/>
                <w:i/>
                <w:iCs/>
                <w:sz w:val="20"/>
                <w:szCs w:val="20"/>
                <w:lang w:eastAsia="pl-PL"/>
              </w:rPr>
              <w:t xml:space="preserve">Mediacje gospodarcze, Mediacja w procesie cywilnym, Symulacje Sali rozpraw, </w:t>
            </w:r>
            <w:r w:rsidR="00176EE3" w:rsidRPr="00502B5D">
              <w:rPr>
                <w:rFonts w:ascii="Aptos" w:eastAsia="Times New Roman" w:hAnsi="Aptos" w:cstheme="minorHAnsi"/>
                <w:i/>
                <w:iCs/>
                <w:sz w:val="20"/>
                <w:szCs w:val="20"/>
                <w:lang w:eastAsia="pl-PL"/>
              </w:rPr>
              <w:t>Podstawy prawa wykroczeń</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6A95E8"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lastRenderedPageBreak/>
              <w:t>27</w:t>
            </w:r>
          </w:p>
        </w:tc>
      </w:tr>
      <w:tr w:rsidR="005C3EAF" w:rsidRPr="00502B5D" w14:paraId="36EC61FF"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711D3E"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7B930F" w14:textId="77777777" w:rsidR="005C3EAF" w:rsidRPr="00502B5D" w:rsidRDefault="005C3EAF" w:rsidP="00F630C3">
            <w:pPr>
              <w:spacing w:after="0" w:line="240" w:lineRule="auto"/>
              <w:rPr>
                <w:rFonts w:ascii="Aptos" w:eastAsia="Times New Roman" w:hAnsi="Aptos" w:cstheme="minorHAnsi"/>
                <w:i/>
                <w:iCs/>
                <w:sz w:val="20"/>
                <w:szCs w:val="20"/>
                <w:lang w:eastAsia="pl-PL"/>
              </w:rPr>
            </w:pPr>
            <w:r w:rsidRPr="00502B5D">
              <w:rPr>
                <w:rFonts w:ascii="Aptos" w:eastAsia="Times New Roman" w:hAnsi="Aptos" w:cstheme="minorHAnsi"/>
                <w:i/>
                <w:iCs/>
                <w:sz w:val="20"/>
                <w:szCs w:val="20"/>
                <w:lang w:eastAsia="pl-PL"/>
              </w:rPr>
              <w:t>Wykłady monograficzne (wybór 8)</w:t>
            </w:r>
          </w:p>
          <w:p w14:paraId="20C5A7DA" w14:textId="77777777" w:rsidR="005C3EAF" w:rsidRPr="00502B5D" w:rsidRDefault="005C3EAF" w:rsidP="00F630C3">
            <w:pPr>
              <w:spacing w:after="0" w:line="240" w:lineRule="auto"/>
              <w:rPr>
                <w:rFonts w:ascii="Aptos" w:eastAsia="Times New Roman" w:hAnsi="Aptos" w:cstheme="minorHAnsi"/>
                <w:i/>
                <w:iCs/>
                <w:sz w:val="20"/>
                <w:szCs w:val="20"/>
                <w:lang w:eastAsia="pl-PL"/>
              </w:rPr>
            </w:pPr>
          </w:p>
          <w:p w14:paraId="59C52458" w14:textId="634FD30D" w:rsidR="005C3EAF" w:rsidRPr="00502B5D" w:rsidRDefault="005C3EAF" w:rsidP="00F630C3">
            <w:pPr>
              <w:spacing w:after="0" w:line="240" w:lineRule="auto"/>
              <w:jc w:val="both"/>
              <w:rPr>
                <w:rFonts w:ascii="Aptos" w:eastAsia="Times New Roman" w:hAnsi="Aptos" w:cstheme="minorHAnsi"/>
                <w:i/>
                <w:iCs/>
                <w:sz w:val="20"/>
                <w:szCs w:val="20"/>
                <w:lang w:eastAsia="pl-PL"/>
              </w:rPr>
            </w:pPr>
            <w:r w:rsidRPr="00502B5D">
              <w:rPr>
                <w:rFonts w:ascii="Aptos" w:eastAsia="Times New Roman" w:hAnsi="Aptos" w:cstheme="minorHAnsi"/>
                <w:i/>
                <w:iCs/>
                <w:sz w:val="20"/>
                <w:szCs w:val="20"/>
                <w:lang w:eastAsia="pl-PL"/>
              </w:rPr>
              <w:t xml:space="preserve">Perspektywa społeczno-psychologiczna prawnych aspektów ludzkiej seksualności, Zrównoważony rozwój, Compliance - zapewnienie zgodności regulacyjnej w organizacji, Wybrane zagadnienia z prawa upadłościowego, </w:t>
            </w:r>
            <w:r w:rsidR="007A7E84" w:rsidRPr="00502B5D">
              <w:rPr>
                <w:rFonts w:ascii="Aptos" w:eastAsia="Times New Roman" w:hAnsi="Aptos" w:cstheme="minorHAnsi"/>
                <w:i/>
                <w:iCs/>
                <w:sz w:val="20"/>
                <w:szCs w:val="20"/>
                <w:lang w:eastAsia="pl-PL"/>
              </w:rPr>
              <w:t xml:space="preserve">Czynności pełnomocnika w postępowaniu cywilnym, </w:t>
            </w:r>
            <w:r w:rsidR="009940C8" w:rsidRPr="00502B5D">
              <w:rPr>
                <w:rFonts w:ascii="Aptos" w:eastAsia="Times New Roman" w:hAnsi="Aptos" w:cstheme="minorHAnsi"/>
                <w:i/>
                <w:iCs/>
                <w:sz w:val="20"/>
                <w:szCs w:val="20"/>
                <w:lang w:eastAsia="pl-PL"/>
              </w:rPr>
              <w:t xml:space="preserve">Prawnokarna ochrona praw autorskich, </w:t>
            </w:r>
            <w:r w:rsidR="00F44633" w:rsidRPr="00502B5D">
              <w:rPr>
                <w:rFonts w:ascii="Aptos" w:eastAsia="Times New Roman" w:hAnsi="Aptos" w:cstheme="minorHAnsi"/>
                <w:i/>
                <w:iCs/>
                <w:sz w:val="20"/>
                <w:szCs w:val="20"/>
                <w:lang w:eastAsia="pl-PL"/>
              </w:rPr>
              <w:t xml:space="preserve">Prawa człowieka, </w:t>
            </w:r>
            <w:r w:rsidRPr="00502B5D">
              <w:rPr>
                <w:rFonts w:ascii="Aptos" w:eastAsia="Times New Roman" w:hAnsi="Aptos" w:cstheme="minorHAnsi"/>
                <w:i/>
                <w:iCs/>
                <w:sz w:val="20"/>
                <w:szCs w:val="20"/>
                <w:lang w:eastAsia="pl-PL"/>
              </w:rPr>
              <w:t xml:space="preserve">Kryzys działalności Trybunału Konstytucyjnego po 2015 roku - w poszukiwaniu optymalnego modelu kontroli konstytucyjności, Prawo karne wykonawcze, Prawo medyczne i bioetyka, Zbiorowe prawo zatrudnienia, Bezpieczeństwo społeczne, Ochrona danych osobowych (e-learning), </w:t>
            </w:r>
            <w:r w:rsidR="00377A3C" w:rsidRPr="00502B5D">
              <w:rPr>
                <w:rFonts w:ascii="Aptos" w:eastAsia="Times New Roman" w:hAnsi="Aptos" w:cstheme="minorHAnsi"/>
                <w:i/>
                <w:iCs/>
                <w:sz w:val="20"/>
                <w:szCs w:val="20"/>
                <w:lang w:eastAsia="pl-PL"/>
              </w:rPr>
              <w:t>Nietypowe przestępstwa w polskim prawie karnym</w:t>
            </w:r>
            <w:r w:rsidR="004258CD" w:rsidRPr="00502B5D">
              <w:rPr>
                <w:rFonts w:ascii="Aptos" w:eastAsia="Times New Roman" w:hAnsi="Aptos" w:cstheme="minorHAnsi"/>
                <w:i/>
                <w:iCs/>
                <w:sz w:val="20"/>
                <w:szCs w:val="20"/>
                <w:lang w:eastAsia="pl-PL"/>
              </w:rPr>
              <w:t>,</w:t>
            </w:r>
            <w:r w:rsidR="006B3386" w:rsidRPr="00502B5D">
              <w:rPr>
                <w:rFonts w:ascii="Aptos" w:eastAsia="Times New Roman" w:hAnsi="Aptos" w:cstheme="minorHAnsi"/>
                <w:i/>
                <w:iCs/>
                <w:sz w:val="20"/>
                <w:szCs w:val="20"/>
                <w:lang w:eastAsia="pl-PL"/>
              </w:rPr>
              <w:t xml:space="preserve"> </w:t>
            </w:r>
            <w:r w:rsidR="00A52C1E" w:rsidRPr="00502B5D">
              <w:rPr>
                <w:rFonts w:ascii="Aptos" w:eastAsia="Times New Roman" w:hAnsi="Aptos" w:cstheme="minorHAnsi"/>
                <w:i/>
                <w:iCs/>
                <w:sz w:val="20"/>
                <w:szCs w:val="20"/>
                <w:lang w:eastAsia="pl-PL"/>
              </w:rPr>
              <w:t>Czynnik społeczny w wymiarze sprawiedliwości</w:t>
            </w:r>
            <w:r w:rsidR="006B3386" w:rsidRPr="00502B5D">
              <w:rPr>
                <w:rFonts w:ascii="Aptos" w:eastAsia="Times New Roman" w:hAnsi="Aptos" w:cstheme="minorHAnsi"/>
                <w:i/>
                <w:iCs/>
                <w:sz w:val="20"/>
                <w:szCs w:val="20"/>
                <w:lang w:eastAsia="pl-PL"/>
              </w:rPr>
              <w:t>, Prawnokarna ochrona wolności seksualnej i obyczajowości,</w:t>
            </w:r>
            <w:r w:rsidR="00C95130" w:rsidRPr="00502B5D">
              <w:rPr>
                <w:rFonts w:ascii="Aptos" w:eastAsia="Times New Roman" w:hAnsi="Aptos" w:cstheme="minorHAnsi"/>
                <w:i/>
                <w:iCs/>
                <w:sz w:val="20"/>
                <w:szCs w:val="20"/>
                <w:lang w:eastAsia="pl-PL"/>
              </w:rPr>
              <w:t xml:space="preserve"> Wybrane problemy praktyczne dostępu do informacji publicznej w Polsce,  Postępowanie w sprawach dyscyplinarnych, lustracyjnych i w sprawach o wykroczenia w polskim porządku prawnym, </w:t>
            </w:r>
            <w:r w:rsidR="009940C8" w:rsidRPr="00502B5D">
              <w:rPr>
                <w:rFonts w:ascii="Aptos" w:eastAsia="Times New Roman" w:hAnsi="Aptos" w:cstheme="minorHAnsi"/>
                <w:i/>
                <w:iCs/>
                <w:sz w:val="20"/>
                <w:szCs w:val="20"/>
                <w:lang w:eastAsia="pl-PL"/>
              </w:rPr>
              <w:t xml:space="preserve">Problematyka penalizacji czynów popełnionych przez AI, </w:t>
            </w:r>
            <w:r w:rsidR="00D36CA0" w:rsidRPr="00502B5D">
              <w:rPr>
                <w:rFonts w:ascii="Aptos" w:eastAsia="Times New Roman" w:hAnsi="Aptos" w:cstheme="minorHAnsi"/>
                <w:i/>
                <w:iCs/>
                <w:sz w:val="20"/>
                <w:szCs w:val="20"/>
                <w:lang w:eastAsia="pl-PL"/>
              </w:rPr>
              <w:t>Podstawy medycyny sądowej, Odpowiedzialność za zobowiązania spółek ze szczególnym uwzględnieniem odpowiedzialności członków zarządu za zobowiązania spółki z ograniczoną odpowiedzialnością,</w:t>
            </w:r>
            <w:r w:rsidR="004258CD" w:rsidRPr="00502B5D">
              <w:rPr>
                <w:rFonts w:ascii="Aptos" w:eastAsia="Times New Roman" w:hAnsi="Aptos" w:cstheme="minorHAnsi"/>
                <w:i/>
                <w:iCs/>
                <w:sz w:val="20"/>
                <w:szCs w:val="20"/>
                <w:lang w:eastAsia="pl-PL"/>
              </w:rPr>
              <w:t xml:space="preserve"> </w:t>
            </w:r>
            <w:r w:rsidR="009940C8" w:rsidRPr="00502B5D">
              <w:rPr>
                <w:rFonts w:ascii="Aptos" w:eastAsia="Times New Roman" w:hAnsi="Aptos" w:cstheme="minorHAnsi"/>
                <w:i/>
                <w:iCs/>
                <w:sz w:val="20"/>
                <w:szCs w:val="20"/>
                <w:lang w:eastAsia="pl-PL"/>
              </w:rPr>
              <w:t>Prawo ochrony środowiska</w:t>
            </w:r>
            <w:r w:rsidR="00BB16FA" w:rsidRPr="00502B5D">
              <w:rPr>
                <w:rFonts w:ascii="Aptos" w:eastAsia="Times New Roman" w:hAnsi="Aptos" w:cstheme="minorHAnsi"/>
                <w:i/>
                <w:iCs/>
                <w:sz w:val="20"/>
                <w:szCs w:val="20"/>
                <w:lang w:eastAsia="pl-PL"/>
              </w:rPr>
              <w:t>, Odmienności między kontynentalnym (Civil Law) a precedensowym (Common Law) prawem i postępowaniem karnym</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102F1D"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32</w:t>
            </w:r>
          </w:p>
        </w:tc>
      </w:tr>
      <w:tr w:rsidR="005C3EAF" w:rsidRPr="00502B5D" w14:paraId="4A70413B"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785439"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3</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43C75B"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 xml:space="preserve">Język obcy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43ADD4"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14</w:t>
            </w:r>
          </w:p>
        </w:tc>
      </w:tr>
      <w:tr w:rsidR="005C3EAF" w:rsidRPr="00502B5D" w14:paraId="3739F992"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4F835C82"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4</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80CC87"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Wychowanie fizyczne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33470F"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0</w:t>
            </w:r>
          </w:p>
        </w:tc>
      </w:tr>
      <w:tr w:rsidR="005C3EAF" w:rsidRPr="00502B5D" w14:paraId="7A2061E7" w14:textId="77777777" w:rsidTr="00F630C3">
        <w:trPr>
          <w:trHeight w:val="315"/>
        </w:trPr>
        <w:tc>
          <w:tcPr>
            <w:tcW w:w="114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2817D3"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5</w:t>
            </w:r>
          </w:p>
        </w:tc>
        <w:tc>
          <w:tcPr>
            <w:tcW w:w="778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26E5ED" w14:textId="77777777" w:rsidR="005C3EAF" w:rsidRPr="00502B5D" w:rsidRDefault="005C3EAF"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Seminarium magisterskie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4F7AA1" w14:textId="77777777" w:rsidR="005C3EAF" w:rsidRPr="00502B5D" w:rsidRDefault="005C3EAF" w:rsidP="00F630C3">
            <w:pPr>
              <w:spacing w:after="0" w:line="240" w:lineRule="auto"/>
              <w:jc w:val="center"/>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20</w:t>
            </w:r>
          </w:p>
        </w:tc>
      </w:tr>
      <w:tr w:rsidR="005C3EAF" w:rsidRPr="00502B5D" w14:paraId="71CFDD65" w14:textId="77777777" w:rsidTr="00F630C3">
        <w:trPr>
          <w:trHeight w:val="345"/>
        </w:trPr>
        <w:tc>
          <w:tcPr>
            <w:tcW w:w="893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58DF04"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D:</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707F49"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93</w:t>
            </w:r>
          </w:p>
        </w:tc>
      </w:tr>
      <w:tr w:rsidR="005C3EAF" w:rsidRPr="00502B5D" w14:paraId="3504E314" w14:textId="77777777" w:rsidTr="00F630C3">
        <w:trPr>
          <w:trHeight w:val="345"/>
        </w:trPr>
        <w:tc>
          <w:tcPr>
            <w:tcW w:w="893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6D6FA4"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RAZEM SEMESTRY (A+B+C+D)</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60BB79" w14:textId="77777777" w:rsidR="005C3EAF" w:rsidRPr="00502B5D" w:rsidRDefault="005C3EAF" w:rsidP="00F630C3">
            <w:pPr>
              <w:spacing w:after="0" w:line="240" w:lineRule="auto"/>
              <w:jc w:val="center"/>
              <w:rPr>
                <w:rFonts w:ascii="Aptos" w:eastAsia="Times New Roman" w:hAnsi="Aptos" w:cstheme="minorHAnsi"/>
                <w:b/>
                <w:bCs/>
                <w:sz w:val="20"/>
                <w:szCs w:val="20"/>
                <w:lang w:eastAsia="pl-PL"/>
              </w:rPr>
            </w:pPr>
            <w:r w:rsidRPr="00502B5D">
              <w:rPr>
                <w:rFonts w:ascii="Aptos" w:eastAsia="Times New Roman" w:hAnsi="Aptos" w:cstheme="minorHAnsi"/>
                <w:b/>
                <w:bCs/>
                <w:sz w:val="20"/>
                <w:szCs w:val="20"/>
                <w:lang w:eastAsia="pl-PL"/>
              </w:rPr>
              <w:t>300</w:t>
            </w:r>
          </w:p>
        </w:tc>
      </w:tr>
    </w:tbl>
    <w:p w14:paraId="1788531B" w14:textId="77777777" w:rsidR="005C3EAF" w:rsidRPr="00502B5D" w:rsidRDefault="005C3EAF" w:rsidP="005C3EAF">
      <w:pPr>
        <w:pStyle w:val="Akapitzlist"/>
        <w:keepNext/>
        <w:spacing w:after="0" w:line="360" w:lineRule="auto"/>
        <w:jc w:val="both"/>
        <w:outlineLvl w:val="2"/>
        <w:rPr>
          <w:rFonts w:ascii="Aptos" w:hAnsi="Aptos" w:cstheme="minorHAnsi"/>
          <w:b/>
          <w:bCs/>
          <w:iCs/>
          <w:sz w:val="20"/>
          <w:szCs w:val="20"/>
        </w:rPr>
      </w:pPr>
    </w:p>
    <w:p w14:paraId="63E8E84E" w14:textId="77777777" w:rsidR="005C3EAF" w:rsidRPr="00502B5D" w:rsidRDefault="005C3EAF" w:rsidP="005C3EAF">
      <w:pPr>
        <w:pStyle w:val="Tekstpodstawowy"/>
        <w:tabs>
          <w:tab w:val="left" w:pos="560"/>
        </w:tabs>
        <w:rPr>
          <w:rFonts w:ascii="Aptos" w:hAnsi="Aptos" w:cstheme="minorHAnsi"/>
          <w:b/>
        </w:rPr>
      </w:pPr>
    </w:p>
    <w:p w14:paraId="6ED1CD69" w14:textId="657CF9E5" w:rsidR="007C459C" w:rsidRPr="00502B5D" w:rsidRDefault="007C459C">
      <w:pPr>
        <w:pStyle w:val="Akapitzlist"/>
        <w:numPr>
          <w:ilvl w:val="0"/>
          <w:numId w:val="1"/>
        </w:numPr>
        <w:rPr>
          <w:rStyle w:val="Teksttreci"/>
          <w:rFonts w:ascii="Aptos" w:hAnsi="Aptos" w:cstheme="minorHAnsi"/>
          <w:b/>
          <w:sz w:val="20"/>
          <w:szCs w:val="20"/>
        </w:rPr>
      </w:pPr>
      <w:r w:rsidRPr="00502B5D">
        <w:rPr>
          <w:rStyle w:val="Teksttreci"/>
          <w:rFonts w:ascii="Aptos" w:hAnsi="Aptos" w:cstheme="minorHAnsi"/>
          <w:b/>
          <w:sz w:val="20"/>
          <w:szCs w:val="20"/>
        </w:rPr>
        <w:t>Zajęcia i grupy zajęć, wraz z przypisaniem do nich efektów uczenia się i treści programowych zapewniających uzyskanie tych efektów</w:t>
      </w:r>
    </w:p>
    <w:p w14:paraId="6ED1CD6A" w14:textId="77777777" w:rsidR="007C459C" w:rsidRPr="00502B5D" w:rsidRDefault="007C459C" w:rsidP="007C459C">
      <w:pPr>
        <w:pStyle w:val="Akapitzlist"/>
        <w:ind w:left="644"/>
        <w:rPr>
          <w:rStyle w:val="Teksttreci"/>
          <w:rFonts w:ascii="Aptos" w:hAnsi="Aptos" w:cstheme="minorHAnsi"/>
          <w:b/>
          <w:sz w:val="20"/>
          <w:szCs w:val="20"/>
        </w:rPr>
      </w:pPr>
    </w:p>
    <w:p w14:paraId="6ED1CD6B" w14:textId="77777777" w:rsidR="007C459C" w:rsidRPr="00502B5D" w:rsidRDefault="007C459C">
      <w:pPr>
        <w:pStyle w:val="Akapitzlist"/>
        <w:keepNext/>
        <w:numPr>
          <w:ilvl w:val="0"/>
          <w:numId w:val="7"/>
        </w:numPr>
        <w:spacing w:after="0" w:line="360" w:lineRule="auto"/>
        <w:jc w:val="both"/>
        <w:outlineLvl w:val="2"/>
        <w:rPr>
          <w:rStyle w:val="Teksttreci"/>
          <w:rFonts w:ascii="Aptos" w:hAnsi="Aptos" w:cstheme="minorHAnsi"/>
          <w:b/>
          <w:sz w:val="20"/>
          <w:szCs w:val="20"/>
        </w:rPr>
      </w:pPr>
      <w:r w:rsidRPr="00502B5D">
        <w:rPr>
          <w:rFonts w:ascii="Aptos" w:hAnsi="Aptos" w:cstheme="minorHAnsi"/>
          <w:b/>
          <w:sz w:val="20"/>
          <w:szCs w:val="20"/>
        </w:rPr>
        <w:t>Grupa zajęć podstawowych:</w:t>
      </w:r>
    </w:p>
    <w:p w14:paraId="6ED1CD6C" w14:textId="77777777" w:rsidR="00F52E14" w:rsidRPr="00502B5D" w:rsidRDefault="00F52E14" w:rsidP="00F52E14">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04"/>
        <w:gridCol w:w="2708"/>
        <w:gridCol w:w="1089"/>
        <w:gridCol w:w="795"/>
        <w:gridCol w:w="2579"/>
      </w:tblGrid>
      <w:tr w:rsidR="007C459C" w:rsidRPr="00502B5D" w14:paraId="6ED1CD71" w14:textId="77777777" w:rsidTr="00E9055F">
        <w:trPr>
          <w:trHeight w:val="883"/>
        </w:trPr>
        <w:tc>
          <w:tcPr>
            <w:tcW w:w="3171" w:type="pct"/>
            <w:gridSpan w:val="3"/>
            <w:shd w:val="clear" w:color="auto" w:fill="E2EFD9" w:themeFill="accent6" w:themeFillTint="33"/>
            <w:vAlign w:val="center"/>
          </w:tcPr>
          <w:p w14:paraId="6ED1CD6D" w14:textId="77777777" w:rsidR="007C459C" w:rsidRPr="00502B5D" w:rsidRDefault="007C459C" w:rsidP="007C459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CD6E" w14:textId="77777777" w:rsidR="007C459C" w:rsidRPr="00502B5D" w:rsidRDefault="007C459C" w:rsidP="00F24039">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9" w:type="pct"/>
            <w:gridSpan w:val="2"/>
            <w:shd w:val="clear" w:color="auto" w:fill="E2EFD9" w:themeFill="accent6" w:themeFillTint="33"/>
            <w:vAlign w:val="center"/>
          </w:tcPr>
          <w:p w14:paraId="6ED1CD6F" w14:textId="77777777" w:rsidR="007C459C" w:rsidRPr="00502B5D" w:rsidRDefault="007C459C" w:rsidP="007C459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CD70" w14:textId="77777777" w:rsidR="007C459C" w:rsidRPr="00502B5D" w:rsidRDefault="007C459C" w:rsidP="00F24039">
            <w:pPr>
              <w:pStyle w:val="Nagwek3"/>
              <w:spacing w:before="0"/>
              <w:rPr>
                <w:rFonts w:ascii="Aptos" w:hAnsi="Aptos" w:cstheme="minorHAnsi"/>
                <w:color w:val="auto"/>
                <w:sz w:val="20"/>
                <w:szCs w:val="20"/>
                <w:lang w:eastAsia="pl-PL"/>
              </w:rPr>
            </w:pPr>
            <w:r w:rsidRPr="00502B5D">
              <w:rPr>
                <w:rFonts w:ascii="Aptos" w:hAnsi="Aptos" w:cstheme="minorHAnsi"/>
                <w:color w:val="auto"/>
                <w:sz w:val="20"/>
                <w:szCs w:val="20"/>
              </w:rPr>
              <w:t>Wykład</w:t>
            </w:r>
            <w:r w:rsidR="00F24039" w:rsidRPr="00502B5D">
              <w:rPr>
                <w:rFonts w:ascii="Aptos" w:hAnsi="Aptos" w:cstheme="minorHAnsi"/>
                <w:color w:val="auto"/>
                <w:sz w:val="20"/>
                <w:szCs w:val="20"/>
              </w:rPr>
              <w:t xml:space="preserve"> / </w:t>
            </w:r>
            <w:r w:rsidRPr="00502B5D">
              <w:rPr>
                <w:rFonts w:ascii="Aptos" w:hAnsi="Aptos" w:cstheme="minorHAnsi"/>
                <w:color w:val="auto"/>
                <w:sz w:val="20"/>
                <w:szCs w:val="20"/>
                <w:lang w:eastAsia="pl-PL"/>
              </w:rPr>
              <w:t>Ćwiczenia</w:t>
            </w:r>
          </w:p>
        </w:tc>
      </w:tr>
      <w:tr w:rsidR="007C459C" w:rsidRPr="00502B5D" w14:paraId="6ED1CD73" w14:textId="77777777" w:rsidTr="00E9055F">
        <w:trPr>
          <w:trHeight w:val="567"/>
        </w:trPr>
        <w:tc>
          <w:tcPr>
            <w:tcW w:w="5000" w:type="pct"/>
            <w:gridSpan w:val="5"/>
            <w:vAlign w:val="center"/>
          </w:tcPr>
          <w:p w14:paraId="6ED1CD72" w14:textId="3EB78A2E" w:rsidR="007C459C" w:rsidRPr="00502B5D" w:rsidRDefault="007C459C" w:rsidP="00E9055F">
            <w:pPr>
              <w:pStyle w:val="Nagwek2"/>
              <w:shd w:val="clear" w:color="auto" w:fill="FFFFFF" w:themeFill="background1"/>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AD6D55" w:rsidRPr="00502B5D">
              <w:rPr>
                <w:rFonts w:ascii="Aptos" w:hAnsi="Aptos" w:cstheme="minorHAnsi"/>
                <w:color w:val="auto"/>
                <w:sz w:val="20"/>
                <w:szCs w:val="20"/>
              </w:rPr>
              <w:t xml:space="preserve">WSTĘP DO PRAWOZNAWSTWA </w:t>
            </w:r>
          </w:p>
        </w:tc>
      </w:tr>
      <w:tr w:rsidR="00F24039" w:rsidRPr="00502B5D" w14:paraId="6ED1CD76" w14:textId="77777777" w:rsidTr="00A85FD8">
        <w:trPr>
          <w:trHeight w:val="567"/>
        </w:trPr>
        <w:tc>
          <w:tcPr>
            <w:tcW w:w="2581" w:type="pct"/>
            <w:gridSpan w:val="2"/>
          </w:tcPr>
          <w:p w14:paraId="6ED1CD74" w14:textId="77777777" w:rsidR="00F24039" w:rsidRPr="00502B5D" w:rsidRDefault="00F24039" w:rsidP="00E9055F">
            <w:pPr>
              <w:shd w:val="clear" w:color="auto" w:fill="FFFFFF" w:themeFill="background1"/>
              <w:spacing w:after="0" w:line="240" w:lineRule="auto"/>
              <w:jc w:val="center"/>
              <w:rPr>
                <w:rFonts w:ascii="Aptos" w:hAnsi="Aptos" w:cstheme="minorHAnsi"/>
                <w:b/>
                <w:sz w:val="20"/>
                <w:szCs w:val="20"/>
              </w:rPr>
            </w:pPr>
            <w:r w:rsidRPr="00502B5D">
              <w:rPr>
                <w:rFonts w:ascii="Aptos" w:hAnsi="Aptos" w:cstheme="minorHAnsi"/>
                <w:b/>
                <w:sz w:val="20"/>
                <w:szCs w:val="20"/>
              </w:rPr>
              <w:t>Wykład</w:t>
            </w:r>
          </w:p>
        </w:tc>
        <w:tc>
          <w:tcPr>
            <w:tcW w:w="2419" w:type="pct"/>
            <w:gridSpan w:val="3"/>
          </w:tcPr>
          <w:p w14:paraId="6ED1CD75" w14:textId="77777777" w:rsidR="00F24039" w:rsidRPr="00502B5D" w:rsidRDefault="00F24039" w:rsidP="00E9055F">
            <w:pPr>
              <w:shd w:val="clear" w:color="auto" w:fill="FFFFFF" w:themeFill="background1"/>
              <w:spacing w:after="0" w:line="240" w:lineRule="auto"/>
              <w:jc w:val="center"/>
              <w:rPr>
                <w:rFonts w:ascii="Aptos" w:hAnsi="Aptos" w:cstheme="minorHAnsi"/>
                <w:b/>
                <w:sz w:val="20"/>
                <w:szCs w:val="20"/>
              </w:rPr>
            </w:pPr>
            <w:r w:rsidRPr="00502B5D">
              <w:rPr>
                <w:rFonts w:ascii="Aptos" w:hAnsi="Aptos" w:cstheme="minorHAnsi"/>
                <w:b/>
                <w:sz w:val="20"/>
                <w:szCs w:val="20"/>
              </w:rPr>
              <w:t>Ćwiczenia</w:t>
            </w:r>
          </w:p>
        </w:tc>
      </w:tr>
      <w:tr w:rsidR="00A85FD8" w:rsidRPr="00502B5D" w14:paraId="6ED1CD93" w14:textId="77777777" w:rsidTr="00A85FD8">
        <w:trPr>
          <w:trHeight w:val="567"/>
        </w:trPr>
        <w:tc>
          <w:tcPr>
            <w:tcW w:w="2581" w:type="pct"/>
            <w:gridSpan w:val="2"/>
          </w:tcPr>
          <w:p w14:paraId="6ED1CD77" w14:textId="77777777" w:rsidR="00A85FD8" w:rsidRPr="00502B5D" w:rsidRDefault="00A85FD8" w:rsidP="00915129">
            <w:pPr>
              <w:shd w:val="clear" w:color="auto" w:fill="FFFFFF" w:themeFill="background1"/>
              <w:spacing w:after="0" w:line="240" w:lineRule="auto"/>
              <w:jc w:val="both"/>
              <w:rPr>
                <w:rFonts w:ascii="Aptos" w:hAnsi="Aptos" w:cstheme="minorHAnsi"/>
                <w:b/>
                <w:sz w:val="20"/>
                <w:szCs w:val="20"/>
              </w:rPr>
            </w:pPr>
            <w:r w:rsidRPr="00502B5D">
              <w:rPr>
                <w:rFonts w:ascii="Aptos" w:hAnsi="Aptos" w:cstheme="minorHAnsi"/>
                <w:b/>
                <w:sz w:val="20"/>
                <w:szCs w:val="20"/>
              </w:rPr>
              <w:lastRenderedPageBreak/>
              <w:t>Program kształcenia (treści nauczania):</w:t>
            </w:r>
          </w:p>
          <w:p w14:paraId="6ED1CD78" w14:textId="77777777" w:rsidR="00A85FD8" w:rsidRPr="00502B5D" w:rsidRDefault="00A85FD8" w:rsidP="00915129">
            <w:pPr>
              <w:shd w:val="clear" w:color="auto" w:fill="FFFFFF" w:themeFill="background1"/>
              <w:spacing w:after="0" w:line="240" w:lineRule="auto"/>
              <w:jc w:val="both"/>
              <w:rPr>
                <w:rFonts w:ascii="Aptos" w:hAnsi="Aptos" w:cstheme="minorHAnsi"/>
                <w:b/>
                <w:sz w:val="20"/>
                <w:szCs w:val="20"/>
              </w:rPr>
            </w:pPr>
          </w:p>
          <w:p w14:paraId="6ED1CD79"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Pojęcie prawa i prawoznawstwa</w:t>
            </w:r>
          </w:p>
          <w:p w14:paraId="6ED1CD7A"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Podstawowe koncepcje dotyczące istoty prawa</w:t>
            </w:r>
          </w:p>
          <w:p w14:paraId="6ED1CD7B"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Związki państwa i prawa</w:t>
            </w:r>
            <w:r w:rsidRPr="00502B5D">
              <w:rPr>
                <w:rFonts w:ascii="Aptos" w:hAnsi="Aptos" w:cstheme="minorHAnsi"/>
                <w:i/>
                <w:iCs/>
                <w:sz w:val="20"/>
                <w:szCs w:val="20"/>
              </w:rPr>
              <w:t xml:space="preserve"> </w:t>
            </w:r>
            <w:r w:rsidRPr="00502B5D">
              <w:rPr>
                <w:rFonts w:ascii="Aptos" w:hAnsi="Aptos" w:cstheme="minorHAnsi"/>
                <w:iCs/>
                <w:sz w:val="20"/>
                <w:szCs w:val="20"/>
              </w:rPr>
              <w:t>(funkcje prawa; państwo prawa)</w:t>
            </w:r>
          </w:p>
          <w:p w14:paraId="6ED1CD7C"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Norma prawna, przepis prawny (pojęcie, porównanie, rodzaje, koncepcje budowy)</w:t>
            </w:r>
          </w:p>
          <w:p w14:paraId="6ED1CD7D" w14:textId="77777777" w:rsidR="00A85FD8" w:rsidRPr="00502B5D" w:rsidRDefault="00A85FD8" w:rsidP="00915129">
            <w:pPr>
              <w:shd w:val="clear" w:color="auto" w:fill="FFFFFF" w:themeFill="background1"/>
              <w:spacing w:after="0" w:line="240" w:lineRule="auto"/>
              <w:jc w:val="both"/>
              <w:rPr>
                <w:rFonts w:ascii="Aptos" w:hAnsi="Aptos" w:cstheme="minorHAnsi"/>
                <w:i/>
                <w:sz w:val="20"/>
                <w:szCs w:val="20"/>
              </w:rPr>
            </w:pPr>
            <w:r w:rsidRPr="00502B5D">
              <w:rPr>
                <w:rFonts w:ascii="Aptos" w:hAnsi="Aptos" w:cstheme="minorHAnsi"/>
                <w:b/>
                <w:sz w:val="20"/>
                <w:szCs w:val="20"/>
              </w:rPr>
              <w:t>T5</w:t>
            </w:r>
            <w:r w:rsidRPr="00502B5D">
              <w:rPr>
                <w:rFonts w:ascii="Aptos" w:hAnsi="Aptos" w:cstheme="minorHAnsi"/>
                <w:sz w:val="20"/>
                <w:szCs w:val="20"/>
              </w:rPr>
              <w:t xml:space="preserve"> Akt normatywny i jego budowa</w:t>
            </w:r>
          </w:p>
          <w:p w14:paraId="6ED1CD7E" w14:textId="77777777" w:rsidR="00A85FD8" w:rsidRPr="00502B5D" w:rsidRDefault="00A85FD8" w:rsidP="00915129">
            <w:pPr>
              <w:shd w:val="clear" w:color="auto" w:fill="FFFFFF" w:themeFill="background1"/>
              <w:spacing w:after="0" w:line="240" w:lineRule="auto"/>
              <w:jc w:val="both"/>
              <w:rPr>
                <w:rFonts w:ascii="Aptos" w:hAnsi="Aptos" w:cstheme="minorHAnsi"/>
                <w:i/>
                <w:sz w:val="20"/>
                <w:szCs w:val="20"/>
              </w:rPr>
            </w:pPr>
            <w:r w:rsidRPr="00502B5D">
              <w:rPr>
                <w:rFonts w:ascii="Aptos" w:hAnsi="Aptos" w:cstheme="minorHAnsi"/>
                <w:b/>
                <w:sz w:val="20"/>
                <w:szCs w:val="20"/>
              </w:rPr>
              <w:t>T6</w:t>
            </w:r>
            <w:r w:rsidRPr="00502B5D">
              <w:rPr>
                <w:rFonts w:ascii="Aptos" w:hAnsi="Aptos" w:cstheme="minorHAnsi"/>
                <w:sz w:val="20"/>
                <w:szCs w:val="20"/>
              </w:rPr>
              <w:t xml:space="preserve"> Źródła prawa</w:t>
            </w:r>
            <w:r w:rsidRPr="00502B5D">
              <w:rPr>
                <w:rFonts w:ascii="Aptos" w:hAnsi="Aptos" w:cstheme="minorHAnsi"/>
                <w:b/>
                <w:bCs/>
                <w:sz w:val="20"/>
                <w:szCs w:val="20"/>
              </w:rPr>
              <w:t xml:space="preserve"> – </w:t>
            </w:r>
            <w:r w:rsidRPr="00502B5D">
              <w:rPr>
                <w:rFonts w:ascii="Aptos" w:hAnsi="Aptos" w:cstheme="minorHAnsi"/>
                <w:bCs/>
                <w:sz w:val="20"/>
                <w:szCs w:val="20"/>
              </w:rPr>
              <w:t>w sensie teoretycznym oraz w systemie prawa RP</w:t>
            </w:r>
          </w:p>
          <w:p w14:paraId="6ED1CD7F"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Obowiązywanie prawa</w:t>
            </w:r>
            <w:r w:rsidRPr="00502B5D">
              <w:rPr>
                <w:rFonts w:ascii="Aptos" w:hAnsi="Aptos" w:cstheme="minorHAnsi"/>
                <w:i/>
                <w:sz w:val="20"/>
                <w:szCs w:val="20"/>
              </w:rPr>
              <w:t xml:space="preserve"> </w:t>
            </w:r>
            <w:r w:rsidRPr="00502B5D">
              <w:rPr>
                <w:rFonts w:ascii="Aptos" w:hAnsi="Aptos" w:cstheme="minorHAnsi"/>
                <w:sz w:val="20"/>
                <w:szCs w:val="20"/>
              </w:rPr>
              <w:t>w ujęciu temporalnym i geograficznym</w:t>
            </w:r>
          </w:p>
          <w:p w14:paraId="6ED1CD80"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Stosowanie prawa</w:t>
            </w:r>
          </w:p>
          <w:p w14:paraId="6ED1CD81" w14:textId="77777777" w:rsidR="00A85FD8" w:rsidRPr="00502B5D" w:rsidRDefault="00A85FD8" w:rsidP="00915129">
            <w:pPr>
              <w:shd w:val="clear" w:color="auto" w:fill="FFFFFF" w:themeFill="background1"/>
              <w:spacing w:after="0" w:line="240" w:lineRule="auto"/>
              <w:jc w:val="both"/>
              <w:rPr>
                <w:rFonts w:ascii="Aptos" w:hAnsi="Aptos" w:cstheme="minorHAnsi"/>
                <w:bCs/>
                <w:iCs/>
                <w:sz w:val="20"/>
                <w:szCs w:val="20"/>
              </w:rPr>
            </w:pPr>
            <w:r w:rsidRPr="00502B5D">
              <w:rPr>
                <w:rFonts w:ascii="Aptos" w:hAnsi="Aptos" w:cstheme="minorHAnsi"/>
                <w:b/>
                <w:sz w:val="20"/>
                <w:szCs w:val="20"/>
              </w:rPr>
              <w:t>T9</w:t>
            </w:r>
            <w:r w:rsidRPr="00502B5D">
              <w:rPr>
                <w:rFonts w:ascii="Aptos" w:hAnsi="Aptos" w:cstheme="minorHAnsi"/>
                <w:sz w:val="20"/>
                <w:szCs w:val="20"/>
              </w:rPr>
              <w:t xml:space="preserve"> Wykładnia prawa </w:t>
            </w:r>
            <w:r w:rsidRPr="00502B5D">
              <w:rPr>
                <w:rFonts w:ascii="Aptos" w:hAnsi="Aptos" w:cstheme="minorHAnsi"/>
                <w:bCs/>
                <w:iCs/>
                <w:sz w:val="20"/>
                <w:szCs w:val="20"/>
              </w:rPr>
              <w:t>(pojęcie, koncepcje, metody, rodzaje)</w:t>
            </w:r>
          </w:p>
          <w:p w14:paraId="6ED1CD82" w14:textId="77777777" w:rsidR="00A85FD8" w:rsidRPr="00502B5D" w:rsidRDefault="00A85FD8" w:rsidP="00915129">
            <w:pPr>
              <w:shd w:val="clear" w:color="auto" w:fill="FFFFFF" w:themeFill="background1"/>
              <w:spacing w:after="0" w:line="240" w:lineRule="auto"/>
              <w:jc w:val="both"/>
              <w:rPr>
                <w:rFonts w:ascii="Aptos" w:hAnsi="Aptos" w:cstheme="minorHAnsi"/>
                <w:bCs/>
                <w:iCs/>
                <w:sz w:val="20"/>
                <w:szCs w:val="20"/>
              </w:rPr>
            </w:pPr>
            <w:r w:rsidRPr="00502B5D">
              <w:rPr>
                <w:rFonts w:ascii="Aptos" w:hAnsi="Aptos" w:cstheme="minorHAnsi"/>
                <w:b/>
                <w:bCs/>
                <w:iCs/>
                <w:sz w:val="20"/>
                <w:szCs w:val="20"/>
              </w:rPr>
              <w:t>T10</w:t>
            </w:r>
            <w:r w:rsidRPr="00502B5D">
              <w:rPr>
                <w:rFonts w:ascii="Aptos" w:hAnsi="Aptos" w:cstheme="minorHAnsi"/>
                <w:bCs/>
                <w:iCs/>
                <w:sz w:val="20"/>
                <w:szCs w:val="20"/>
              </w:rPr>
              <w:t xml:space="preserve"> Eliminowanie kolizji w prawie</w:t>
            </w:r>
          </w:p>
          <w:p w14:paraId="6ED1CD83" w14:textId="77777777" w:rsidR="00A85FD8" w:rsidRPr="00502B5D" w:rsidRDefault="00A85FD8" w:rsidP="00915129">
            <w:pPr>
              <w:shd w:val="clear" w:color="auto" w:fill="FFFFFF" w:themeFill="background1"/>
              <w:spacing w:after="0" w:line="240" w:lineRule="auto"/>
              <w:jc w:val="both"/>
              <w:rPr>
                <w:rFonts w:ascii="Aptos" w:hAnsi="Aptos" w:cstheme="minorHAnsi"/>
                <w:bCs/>
                <w:iCs/>
                <w:sz w:val="20"/>
                <w:szCs w:val="20"/>
              </w:rPr>
            </w:pPr>
            <w:r w:rsidRPr="00502B5D">
              <w:rPr>
                <w:rFonts w:ascii="Aptos" w:hAnsi="Aptos" w:cstheme="minorHAnsi"/>
                <w:b/>
                <w:bCs/>
                <w:iCs/>
                <w:sz w:val="20"/>
                <w:szCs w:val="20"/>
              </w:rPr>
              <w:t>T11</w:t>
            </w:r>
            <w:r w:rsidRPr="00502B5D">
              <w:rPr>
                <w:rFonts w:ascii="Aptos" w:hAnsi="Aptos" w:cstheme="minorHAnsi"/>
                <w:bCs/>
                <w:iCs/>
                <w:sz w:val="20"/>
                <w:szCs w:val="20"/>
              </w:rPr>
              <w:t xml:space="preserve"> Wypełnianie luk w prawie</w:t>
            </w:r>
          </w:p>
          <w:p w14:paraId="6ED1CD84"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bCs/>
                <w:iCs/>
                <w:sz w:val="20"/>
                <w:szCs w:val="20"/>
              </w:rPr>
              <w:t>T12</w:t>
            </w:r>
            <w:r w:rsidRPr="00502B5D">
              <w:rPr>
                <w:rFonts w:ascii="Aptos" w:hAnsi="Aptos" w:cstheme="minorHAnsi"/>
                <w:bCs/>
                <w:iCs/>
                <w:sz w:val="20"/>
                <w:szCs w:val="20"/>
              </w:rPr>
              <w:t xml:space="preserve"> Koncepcja nadużycia praw podmiotowyc</w:t>
            </w:r>
            <w:r w:rsidR="00B145D3" w:rsidRPr="00502B5D">
              <w:rPr>
                <w:rFonts w:ascii="Aptos" w:hAnsi="Aptos" w:cstheme="minorHAnsi"/>
                <w:bCs/>
                <w:iCs/>
                <w:sz w:val="20"/>
                <w:szCs w:val="20"/>
              </w:rPr>
              <w:t>h</w:t>
            </w:r>
          </w:p>
        </w:tc>
        <w:tc>
          <w:tcPr>
            <w:tcW w:w="2419" w:type="pct"/>
            <w:gridSpan w:val="3"/>
          </w:tcPr>
          <w:p w14:paraId="6ED1CD85" w14:textId="77777777" w:rsidR="00A85FD8" w:rsidRPr="00502B5D" w:rsidRDefault="00A85FD8" w:rsidP="00915129">
            <w:pPr>
              <w:shd w:val="clear" w:color="auto" w:fill="FFFFFF" w:themeFill="background1"/>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CD86" w14:textId="77777777" w:rsidR="00A85FD8" w:rsidRPr="00502B5D" w:rsidRDefault="00A85FD8" w:rsidP="00915129">
            <w:pPr>
              <w:shd w:val="clear" w:color="auto" w:fill="FFFFFF" w:themeFill="background1"/>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ab/>
            </w:r>
          </w:p>
          <w:p w14:paraId="6ED1CD87"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 xml:space="preserve">T1 </w:t>
            </w:r>
            <w:r w:rsidRPr="00502B5D">
              <w:rPr>
                <w:rFonts w:ascii="Aptos" w:hAnsi="Aptos" w:cstheme="minorHAnsi"/>
                <w:sz w:val="20"/>
                <w:szCs w:val="20"/>
              </w:rPr>
              <w:t>Praktyczne ujęcie prawa i prawoznawstwa</w:t>
            </w:r>
          </w:p>
          <w:p w14:paraId="6ED1CD88"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Przepis prawny a norma prawna</w:t>
            </w:r>
          </w:p>
          <w:p w14:paraId="6ED1CD89"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System prawa (pojęcie, podziały w ramach systemu)</w:t>
            </w:r>
          </w:p>
          <w:p w14:paraId="6ED1CD8A"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Stosunek prawny i jego elementy</w:t>
            </w:r>
          </w:p>
          <w:p w14:paraId="6ED1CD8B" w14:textId="77777777" w:rsidR="00A85FD8" w:rsidRPr="00502B5D" w:rsidRDefault="00A85FD8" w:rsidP="00915129">
            <w:pPr>
              <w:pStyle w:val="Tekstpodstawowy"/>
              <w:shd w:val="clear" w:color="auto" w:fill="FFFFFF" w:themeFill="background1"/>
              <w:rPr>
                <w:rFonts w:ascii="Aptos" w:hAnsi="Aptos" w:cstheme="minorHAnsi"/>
              </w:rPr>
            </w:pPr>
            <w:r w:rsidRPr="00502B5D">
              <w:rPr>
                <w:rFonts w:ascii="Aptos" w:hAnsi="Aptos" w:cstheme="minorHAnsi"/>
                <w:b/>
              </w:rPr>
              <w:t>T5</w:t>
            </w:r>
            <w:r w:rsidRPr="00502B5D">
              <w:rPr>
                <w:rFonts w:ascii="Aptos" w:hAnsi="Aptos" w:cstheme="minorHAnsi"/>
              </w:rPr>
              <w:t xml:space="preserve"> Odpowiedzialność prawna</w:t>
            </w:r>
            <w:r w:rsidRPr="00502B5D">
              <w:rPr>
                <w:rFonts w:ascii="Aptos" w:hAnsi="Aptos" w:cstheme="minorHAnsi"/>
                <w:b/>
                <w:bCs/>
              </w:rPr>
              <w:t xml:space="preserve"> </w:t>
            </w:r>
            <w:r w:rsidRPr="00502B5D">
              <w:rPr>
                <w:rFonts w:ascii="Aptos" w:hAnsi="Aptos" w:cstheme="minorHAnsi"/>
                <w:bCs/>
              </w:rPr>
              <w:t>(pojęcie, rodzaje)</w:t>
            </w:r>
          </w:p>
          <w:p w14:paraId="6ED1CD8C" w14:textId="77777777" w:rsidR="00A85FD8" w:rsidRPr="00502B5D" w:rsidRDefault="00A85FD8" w:rsidP="00915129">
            <w:pPr>
              <w:pStyle w:val="Tekstpodstawowy"/>
              <w:shd w:val="clear" w:color="auto" w:fill="FFFFFF" w:themeFill="background1"/>
              <w:rPr>
                <w:rFonts w:ascii="Aptos" w:hAnsi="Aptos" w:cstheme="minorHAnsi"/>
              </w:rPr>
            </w:pPr>
          </w:p>
          <w:p w14:paraId="6ED1CD8D" w14:textId="77777777" w:rsidR="00A85FD8" w:rsidRPr="00502B5D" w:rsidRDefault="00A85FD8" w:rsidP="00915129">
            <w:pPr>
              <w:pStyle w:val="Tekstpodstawowy"/>
              <w:shd w:val="clear" w:color="auto" w:fill="FFFFFF" w:themeFill="background1"/>
              <w:rPr>
                <w:rFonts w:ascii="Aptos" w:hAnsi="Aptos" w:cstheme="minorHAnsi"/>
              </w:rPr>
            </w:pPr>
            <w:r w:rsidRPr="00502B5D">
              <w:rPr>
                <w:rFonts w:ascii="Aptos" w:hAnsi="Aptos" w:cstheme="minorHAnsi"/>
                <w:b/>
              </w:rPr>
              <w:t>T6</w:t>
            </w:r>
            <w:r w:rsidRPr="00502B5D">
              <w:rPr>
                <w:rFonts w:ascii="Aptos" w:hAnsi="Aptos" w:cstheme="minorHAnsi"/>
              </w:rPr>
              <w:t xml:space="preserve"> Sankcje w prawie</w:t>
            </w:r>
          </w:p>
          <w:p w14:paraId="6ED1CD8E" w14:textId="77777777" w:rsidR="00A85FD8" w:rsidRPr="00502B5D" w:rsidRDefault="00A85FD8" w:rsidP="00915129">
            <w:pPr>
              <w:shd w:val="clear" w:color="auto" w:fill="FFFFFF" w:themeFill="background1"/>
              <w:autoSpaceDE w:val="0"/>
              <w:autoSpaceDN w:val="0"/>
              <w:adjustRightInd w:val="0"/>
              <w:spacing w:after="0" w:line="240" w:lineRule="auto"/>
              <w:jc w:val="both"/>
              <w:rPr>
                <w:rFonts w:ascii="Aptos" w:hAnsi="Aptos" w:cstheme="minorHAnsi"/>
                <w:sz w:val="20"/>
                <w:szCs w:val="20"/>
              </w:rPr>
            </w:pPr>
          </w:p>
          <w:p w14:paraId="6ED1CD8F"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Prawo polskie w relacji ze unijnym i międzynarodowym (zagadnienia podstawowe)</w:t>
            </w:r>
          </w:p>
          <w:p w14:paraId="6ED1CD90" w14:textId="77777777" w:rsidR="00A85FD8" w:rsidRPr="00502B5D" w:rsidRDefault="00A85FD8" w:rsidP="00915129">
            <w:pPr>
              <w:shd w:val="clear" w:color="auto" w:fill="FFFFFF" w:themeFill="background1"/>
              <w:spacing w:after="0" w:line="240" w:lineRule="auto"/>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Praktyczne aspekty wykładni prawa</w:t>
            </w:r>
          </w:p>
          <w:p w14:paraId="6ED1CD91" w14:textId="77777777" w:rsidR="00A85FD8" w:rsidRPr="00502B5D" w:rsidRDefault="00A85FD8" w:rsidP="00915129">
            <w:pPr>
              <w:shd w:val="clear" w:color="auto" w:fill="FFFFFF" w:themeFill="background1"/>
              <w:spacing w:after="0" w:line="240" w:lineRule="auto"/>
              <w:jc w:val="both"/>
              <w:rPr>
                <w:rFonts w:ascii="Aptos" w:hAnsi="Aptos" w:cstheme="minorHAnsi"/>
                <w:i/>
                <w:sz w:val="20"/>
                <w:szCs w:val="20"/>
              </w:rPr>
            </w:pPr>
            <w:r w:rsidRPr="00502B5D">
              <w:rPr>
                <w:rFonts w:ascii="Aptos" w:hAnsi="Aptos" w:cstheme="minorHAnsi"/>
                <w:b/>
                <w:sz w:val="20"/>
                <w:szCs w:val="20"/>
              </w:rPr>
              <w:t>T9</w:t>
            </w:r>
            <w:r w:rsidRPr="00502B5D">
              <w:rPr>
                <w:rFonts w:ascii="Aptos" w:hAnsi="Aptos" w:cstheme="minorHAnsi"/>
                <w:sz w:val="20"/>
                <w:szCs w:val="20"/>
              </w:rPr>
              <w:t xml:space="preserve"> Praktyczne aspekty wnioskowań prawniczych</w:t>
            </w:r>
          </w:p>
          <w:p w14:paraId="6ED1CD92" w14:textId="77777777" w:rsidR="00A85FD8" w:rsidRPr="00502B5D" w:rsidRDefault="00A85FD8" w:rsidP="00915129">
            <w:pPr>
              <w:pStyle w:val="Tekstpodstawowy"/>
              <w:shd w:val="clear" w:color="auto" w:fill="FFFFFF" w:themeFill="background1"/>
              <w:rPr>
                <w:rFonts w:ascii="Aptos" w:hAnsi="Aptos" w:cstheme="minorHAnsi"/>
                <w:b/>
              </w:rPr>
            </w:pPr>
          </w:p>
        </w:tc>
      </w:tr>
      <w:tr w:rsidR="007C459C" w:rsidRPr="00502B5D" w14:paraId="6ED1CD96"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CD94" w14:textId="77777777" w:rsidR="007C459C" w:rsidRPr="00502B5D" w:rsidRDefault="007C459C" w:rsidP="00E9055F">
            <w:pPr>
              <w:shd w:val="clear" w:color="auto" w:fill="FFFFFF" w:themeFill="background1"/>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D95" w14:textId="77777777" w:rsidR="007C459C" w:rsidRPr="00502B5D" w:rsidRDefault="007C459C" w:rsidP="00E9055F">
            <w:pPr>
              <w:shd w:val="clear" w:color="auto" w:fill="FFFFFF" w:themeFill="background1"/>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7C459C" w:rsidRPr="00502B5D" w14:paraId="6ED1CD9A"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97" w14:textId="77777777" w:rsidR="007C459C" w:rsidRPr="00502B5D" w:rsidRDefault="007C459C"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6ED1CD98" w14:textId="77777777" w:rsidR="007C459C" w:rsidRPr="00502B5D" w:rsidRDefault="007C459C"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CD99" w14:textId="77777777" w:rsidR="007C459C" w:rsidRPr="00502B5D" w:rsidRDefault="007C459C"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85FD8" w:rsidRPr="00502B5D" w14:paraId="6ED1CD9F"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69" w:type="pct"/>
            <w:vAlign w:val="center"/>
          </w:tcPr>
          <w:p w14:paraId="6ED1CD9B"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3"/>
          </w:tcPr>
          <w:p w14:paraId="6ED1CD9C" w14:textId="77777777" w:rsidR="00A85FD8" w:rsidRPr="00502B5D" w:rsidRDefault="00A85FD8" w:rsidP="00E9055F">
            <w:pPr>
              <w:shd w:val="clear" w:color="auto" w:fill="FFFFFF" w:themeFill="background1"/>
              <w:spacing w:after="0"/>
              <w:jc w:val="both"/>
              <w:rPr>
                <w:rFonts w:ascii="Aptos" w:hAnsi="Aptos" w:cstheme="minorHAnsi"/>
                <w:sz w:val="20"/>
                <w:szCs w:val="20"/>
              </w:rPr>
            </w:pPr>
            <w:r w:rsidRPr="00502B5D">
              <w:rPr>
                <w:rFonts w:ascii="Aptos" w:hAnsi="Aptos" w:cstheme="minorHAnsi"/>
                <w:sz w:val="20"/>
                <w:szCs w:val="20"/>
              </w:rPr>
              <w:t>Student zna, na poziomie pogłębionym, terminologię z zakresu prawa, rozróżnia język prawny i prawniczy</w:t>
            </w:r>
          </w:p>
        </w:tc>
        <w:tc>
          <w:tcPr>
            <w:tcW w:w="1397" w:type="pct"/>
            <w:vAlign w:val="center"/>
          </w:tcPr>
          <w:p w14:paraId="6ED1CD9D"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D9E"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K_W03</w:t>
            </w:r>
          </w:p>
        </w:tc>
      </w:tr>
      <w:tr w:rsidR="00A85FD8" w:rsidRPr="00502B5D" w14:paraId="6ED1CDA5"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A0"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3"/>
          </w:tcPr>
          <w:p w14:paraId="6ED1CDA1" w14:textId="77777777" w:rsidR="00A85FD8" w:rsidRPr="00502B5D" w:rsidRDefault="00A85FD8" w:rsidP="00E9055F">
            <w:pPr>
              <w:shd w:val="clear" w:color="auto" w:fill="FFFFFF" w:themeFill="background1"/>
              <w:spacing w:after="0"/>
              <w:jc w:val="both"/>
              <w:rPr>
                <w:rFonts w:ascii="Aptos" w:hAnsi="Aptos" w:cstheme="minorHAnsi"/>
                <w:sz w:val="20"/>
                <w:szCs w:val="20"/>
              </w:rPr>
            </w:pPr>
            <w:r w:rsidRPr="00502B5D">
              <w:rPr>
                <w:rFonts w:ascii="Aptos" w:hAnsi="Aptos" w:cstheme="minorHAnsi"/>
                <w:sz w:val="20"/>
                <w:szCs w:val="20"/>
              </w:rPr>
              <w:t>Student zna i rozumie, na poziomie pogłębionym, charakter prawa, jako dziedziny nauk społecznych, jego miejscu w systemie nauk i relacjach norm prawnych w stosunku do innych norm społecznych</w:t>
            </w:r>
          </w:p>
        </w:tc>
        <w:tc>
          <w:tcPr>
            <w:tcW w:w="1397" w:type="pct"/>
            <w:vAlign w:val="center"/>
          </w:tcPr>
          <w:p w14:paraId="6ED1CDA2"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CDA4" w14:textId="0E630916" w:rsidR="00A85FD8" w:rsidRPr="00502B5D" w:rsidRDefault="00A85FD8" w:rsidP="00B009C5">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K_W03</w:t>
            </w:r>
          </w:p>
        </w:tc>
      </w:tr>
      <w:tr w:rsidR="00A85FD8" w:rsidRPr="00502B5D" w14:paraId="6ED1CDAB" w14:textId="77777777" w:rsidTr="0082340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274"/>
        </w:trPr>
        <w:tc>
          <w:tcPr>
            <w:tcW w:w="1069" w:type="pct"/>
            <w:vAlign w:val="center"/>
          </w:tcPr>
          <w:p w14:paraId="6ED1CDA6"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3"/>
          </w:tcPr>
          <w:p w14:paraId="6ED1CDA7" w14:textId="77777777" w:rsidR="00A85FD8" w:rsidRPr="00502B5D" w:rsidRDefault="00A85FD8" w:rsidP="00E9055F">
            <w:pPr>
              <w:shd w:val="clear" w:color="auto" w:fill="FFFFFF" w:themeFill="background1"/>
              <w:spacing w:after="0"/>
              <w:jc w:val="both"/>
              <w:rPr>
                <w:rFonts w:ascii="Aptos" w:hAnsi="Aptos" w:cstheme="minorHAnsi"/>
                <w:sz w:val="20"/>
                <w:szCs w:val="20"/>
              </w:rPr>
            </w:pPr>
            <w:r w:rsidRPr="00502B5D">
              <w:rPr>
                <w:rFonts w:ascii="Aptos" w:hAnsi="Aptos" w:cstheme="minorHAnsi"/>
                <w:sz w:val="20"/>
                <w:szCs w:val="20"/>
              </w:rPr>
              <w:t>Student zna, na poziomie pogłębionym i rozróżnia</w:t>
            </w:r>
            <w:r w:rsidRPr="00502B5D">
              <w:rPr>
                <w:rFonts w:ascii="Aptos" w:hAnsi="Aptos" w:cstheme="minorHAnsi"/>
                <w:b/>
                <w:sz w:val="20"/>
                <w:szCs w:val="20"/>
              </w:rPr>
              <w:t xml:space="preserve"> </w:t>
            </w:r>
            <w:r w:rsidRPr="00502B5D">
              <w:rPr>
                <w:rFonts w:ascii="Aptos" w:hAnsi="Aptos" w:cstheme="minorHAnsi"/>
                <w:sz w:val="20"/>
                <w:szCs w:val="20"/>
              </w:rPr>
              <w:t>rodzaje struktur (w tym nie tylko administracyjnych) oraz instytucji społecznych i prawnych</w:t>
            </w:r>
          </w:p>
        </w:tc>
        <w:tc>
          <w:tcPr>
            <w:tcW w:w="1397" w:type="pct"/>
            <w:vAlign w:val="center"/>
          </w:tcPr>
          <w:p w14:paraId="6ED1CDA8"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CDAA" w14:textId="086036AF" w:rsidR="00A85FD8" w:rsidRPr="00502B5D" w:rsidRDefault="00A85FD8" w:rsidP="00B009C5">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A85FD8" w:rsidRPr="00502B5D" w14:paraId="6ED1CDB1"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AC"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E4_W</w:t>
            </w:r>
          </w:p>
        </w:tc>
        <w:tc>
          <w:tcPr>
            <w:tcW w:w="2533" w:type="pct"/>
            <w:gridSpan w:val="3"/>
          </w:tcPr>
          <w:p w14:paraId="6ED1CDAD" w14:textId="77777777" w:rsidR="00A85FD8" w:rsidRPr="00502B5D" w:rsidRDefault="00A85FD8" w:rsidP="00E9055F">
            <w:pPr>
              <w:shd w:val="clear" w:color="auto" w:fill="FFFFFF" w:themeFill="background1"/>
              <w:spacing w:after="0"/>
              <w:jc w:val="both"/>
              <w:rPr>
                <w:rFonts w:ascii="Aptos" w:hAnsi="Aptos" w:cstheme="minorHAnsi"/>
                <w:sz w:val="20"/>
                <w:szCs w:val="20"/>
              </w:rPr>
            </w:pPr>
            <w:r w:rsidRPr="00502B5D">
              <w:rPr>
                <w:rFonts w:ascii="Aptos" w:hAnsi="Aptos" w:cstheme="minorHAnsi"/>
                <w:sz w:val="20"/>
                <w:szCs w:val="20"/>
              </w:rPr>
              <w:t>Student zna, na poziomie pogłębionym, elementarne relacje między systemami i instytucjami prawnymi na płaszczyźnie krajowej, ponadnarodowej i międzynarodowej</w:t>
            </w:r>
          </w:p>
        </w:tc>
        <w:tc>
          <w:tcPr>
            <w:tcW w:w="1397" w:type="pct"/>
            <w:vAlign w:val="center"/>
          </w:tcPr>
          <w:p w14:paraId="6ED1CDAE"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K_W05</w:t>
            </w:r>
          </w:p>
          <w:p w14:paraId="6ED1CDAF"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K_W06</w:t>
            </w:r>
          </w:p>
          <w:p w14:paraId="6ED1CDB0" w14:textId="77777777" w:rsidR="00A85FD8" w:rsidRPr="00502B5D" w:rsidRDefault="00A85FD8" w:rsidP="00E9055F">
            <w:pPr>
              <w:shd w:val="clear" w:color="auto" w:fill="FFFFFF" w:themeFill="background1"/>
              <w:spacing w:after="0"/>
              <w:jc w:val="center"/>
              <w:rPr>
                <w:rFonts w:ascii="Aptos" w:hAnsi="Aptos" w:cstheme="minorHAnsi"/>
                <w:bCs/>
                <w:sz w:val="20"/>
                <w:szCs w:val="20"/>
              </w:rPr>
            </w:pPr>
            <w:r w:rsidRPr="00502B5D">
              <w:rPr>
                <w:rFonts w:ascii="Aptos" w:hAnsi="Aptos" w:cstheme="minorHAnsi"/>
                <w:bCs/>
                <w:sz w:val="20"/>
                <w:szCs w:val="20"/>
              </w:rPr>
              <w:t>K_W08</w:t>
            </w:r>
          </w:p>
        </w:tc>
      </w:tr>
      <w:tr w:rsidR="00A85FD8" w:rsidRPr="00502B5D" w14:paraId="6ED1CDB5"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B2"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E5_W</w:t>
            </w:r>
          </w:p>
        </w:tc>
        <w:tc>
          <w:tcPr>
            <w:tcW w:w="2533" w:type="pct"/>
            <w:gridSpan w:val="3"/>
          </w:tcPr>
          <w:p w14:paraId="6ED1CDB3" w14:textId="77777777" w:rsidR="00A85FD8" w:rsidRPr="00502B5D" w:rsidRDefault="00A85FD8" w:rsidP="00E9055F">
            <w:pPr>
              <w:shd w:val="clear" w:color="auto" w:fill="FFFFFF" w:themeFill="background1"/>
              <w:snapToGrid w:val="0"/>
              <w:spacing w:after="0"/>
              <w:jc w:val="both"/>
              <w:rPr>
                <w:rFonts w:ascii="Aptos" w:hAnsi="Aptos" w:cstheme="minorHAnsi"/>
                <w:sz w:val="20"/>
                <w:szCs w:val="20"/>
              </w:rPr>
            </w:pPr>
            <w:r w:rsidRPr="00502B5D">
              <w:rPr>
                <w:rFonts w:ascii="Aptos" w:hAnsi="Aptos" w:cstheme="minorHAnsi"/>
                <w:sz w:val="20"/>
                <w:szCs w:val="20"/>
              </w:rPr>
              <w:t>Student zna, w stopniu pogłebionym, sposoby i metody zdobywania wiedzy o aktualnym stanie prawnym i wskazuje profesjonalne narzędzia wyszukiwawcze ukierunkowane na poszczególne gałęzie prawa i akty normatywne</w:t>
            </w:r>
          </w:p>
        </w:tc>
        <w:tc>
          <w:tcPr>
            <w:tcW w:w="1397" w:type="pct"/>
            <w:vAlign w:val="center"/>
          </w:tcPr>
          <w:p w14:paraId="6ED1CDB4" w14:textId="77777777" w:rsidR="00A85FD8" w:rsidRPr="00502B5D" w:rsidRDefault="00A85FD8" w:rsidP="00E9055F">
            <w:pPr>
              <w:shd w:val="clear" w:color="auto" w:fill="FFFFFF" w:themeFill="background1"/>
              <w:spacing w:after="0"/>
              <w:jc w:val="center"/>
              <w:rPr>
                <w:rFonts w:ascii="Aptos" w:hAnsi="Aptos" w:cstheme="minorHAnsi"/>
                <w:bCs/>
                <w:sz w:val="20"/>
                <w:szCs w:val="20"/>
              </w:rPr>
            </w:pPr>
            <w:r w:rsidRPr="00502B5D">
              <w:rPr>
                <w:rFonts w:ascii="Aptos" w:hAnsi="Aptos" w:cstheme="minorHAnsi"/>
                <w:bCs/>
                <w:sz w:val="20"/>
                <w:szCs w:val="20"/>
              </w:rPr>
              <w:t>K_W09</w:t>
            </w:r>
          </w:p>
        </w:tc>
      </w:tr>
      <w:tr w:rsidR="00A85FD8" w:rsidRPr="00502B5D" w14:paraId="6ED1CDBC"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B6"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E6_W</w:t>
            </w:r>
          </w:p>
        </w:tc>
        <w:tc>
          <w:tcPr>
            <w:tcW w:w="2533" w:type="pct"/>
            <w:gridSpan w:val="3"/>
          </w:tcPr>
          <w:p w14:paraId="6ED1CDB7" w14:textId="77777777" w:rsidR="00A85FD8" w:rsidRPr="00502B5D" w:rsidRDefault="00A85FD8" w:rsidP="00E9055F">
            <w:pPr>
              <w:shd w:val="clear" w:color="auto" w:fill="FFFFFF" w:themeFill="background1"/>
              <w:spacing w:after="0"/>
              <w:jc w:val="both"/>
              <w:rPr>
                <w:rFonts w:ascii="Aptos" w:hAnsi="Aptos" w:cstheme="minorHAnsi"/>
                <w:sz w:val="20"/>
                <w:szCs w:val="20"/>
              </w:rPr>
            </w:pPr>
            <w:r w:rsidRPr="00502B5D">
              <w:rPr>
                <w:rFonts w:ascii="Aptos" w:hAnsi="Aptos" w:cstheme="minorHAnsi"/>
                <w:sz w:val="20"/>
                <w:szCs w:val="20"/>
              </w:rPr>
              <w:t>Student zna, na poziomie pogłębionym, zasady tworzenia i publikacji tekstu normatywnego oraz</w:t>
            </w:r>
            <w:r w:rsidRPr="00502B5D">
              <w:rPr>
                <w:rFonts w:ascii="Aptos" w:hAnsi="Aptos" w:cstheme="minorHAnsi"/>
                <w:b/>
                <w:sz w:val="20"/>
                <w:szCs w:val="20"/>
              </w:rPr>
              <w:t xml:space="preserve"> </w:t>
            </w:r>
            <w:r w:rsidRPr="00502B5D">
              <w:rPr>
                <w:rFonts w:ascii="Aptos" w:hAnsi="Aptos" w:cstheme="minorHAnsi"/>
                <w:sz w:val="20"/>
                <w:szCs w:val="20"/>
              </w:rPr>
              <w:t>metody jego interpretacji</w:t>
            </w:r>
          </w:p>
        </w:tc>
        <w:tc>
          <w:tcPr>
            <w:tcW w:w="1397" w:type="pct"/>
            <w:vAlign w:val="center"/>
          </w:tcPr>
          <w:p w14:paraId="6ED1CDB8"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K_W10</w:t>
            </w:r>
          </w:p>
          <w:p w14:paraId="6ED1CDB9"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K_W11</w:t>
            </w:r>
          </w:p>
          <w:p w14:paraId="6ED1CDBA"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K_W12</w:t>
            </w:r>
          </w:p>
          <w:p w14:paraId="6ED1CDBB" w14:textId="77777777" w:rsidR="00A85FD8" w:rsidRPr="00502B5D" w:rsidRDefault="00A85FD8" w:rsidP="00E9055F">
            <w:pPr>
              <w:shd w:val="clear" w:color="auto" w:fill="FFFFFF" w:themeFill="background1"/>
              <w:spacing w:after="0"/>
              <w:jc w:val="center"/>
              <w:rPr>
                <w:rFonts w:ascii="Aptos" w:hAnsi="Aptos" w:cstheme="minorHAnsi"/>
                <w:bCs/>
                <w:sz w:val="20"/>
                <w:szCs w:val="20"/>
              </w:rPr>
            </w:pPr>
            <w:r w:rsidRPr="00502B5D">
              <w:rPr>
                <w:rFonts w:ascii="Aptos" w:hAnsi="Aptos" w:cstheme="minorHAnsi"/>
                <w:bCs/>
                <w:sz w:val="20"/>
                <w:szCs w:val="20"/>
              </w:rPr>
              <w:t>K_W13</w:t>
            </w:r>
          </w:p>
        </w:tc>
      </w:tr>
      <w:tr w:rsidR="00A85FD8" w:rsidRPr="00502B5D" w14:paraId="6ED1CDC3"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BD"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E7_W</w:t>
            </w:r>
          </w:p>
        </w:tc>
        <w:tc>
          <w:tcPr>
            <w:tcW w:w="2533" w:type="pct"/>
            <w:gridSpan w:val="3"/>
          </w:tcPr>
          <w:p w14:paraId="6ED1CDBE" w14:textId="77777777" w:rsidR="00A85FD8" w:rsidRPr="00502B5D" w:rsidRDefault="00A85FD8" w:rsidP="00E9055F">
            <w:pPr>
              <w:shd w:val="clear" w:color="auto" w:fill="FFFFFF" w:themeFill="background1"/>
              <w:spacing w:after="0"/>
              <w:jc w:val="both"/>
              <w:rPr>
                <w:rFonts w:ascii="Aptos" w:hAnsi="Aptos" w:cstheme="minorHAnsi"/>
                <w:sz w:val="20"/>
                <w:szCs w:val="20"/>
              </w:rPr>
            </w:pPr>
            <w:r w:rsidRPr="00502B5D">
              <w:rPr>
                <w:rFonts w:ascii="Aptos" w:hAnsi="Aptos" w:cstheme="minorHAnsi"/>
                <w:sz w:val="20"/>
                <w:szCs w:val="20"/>
              </w:rPr>
              <w:t>Student zna i rozumie, na poziomie pogłębionym, wnioskowania prawnicze, w szczególności obejmujące eliminację kolizji w prawie oraz wypełnianie luk w prawie</w:t>
            </w:r>
          </w:p>
        </w:tc>
        <w:tc>
          <w:tcPr>
            <w:tcW w:w="1397" w:type="pct"/>
            <w:vAlign w:val="center"/>
          </w:tcPr>
          <w:p w14:paraId="6ED1CDBF"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K_W10</w:t>
            </w:r>
          </w:p>
          <w:p w14:paraId="6ED1CDC0"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K_W11</w:t>
            </w:r>
          </w:p>
          <w:p w14:paraId="6ED1CDC1"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K_W12</w:t>
            </w:r>
          </w:p>
          <w:p w14:paraId="6ED1CDC2"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K_W13</w:t>
            </w:r>
          </w:p>
        </w:tc>
      </w:tr>
      <w:tr w:rsidR="00A85FD8" w:rsidRPr="00502B5D" w14:paraId="6ED1CDC8"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C4" w14:textId="77777777" w:rsidR="00A85FD8" w:rsidRPr="00502B5D" w:rsidRDefault="00A85FD8" w:rsidP="00E9055F">
            <w:pPr>
              <w:shd w:val="clear" w:color="auto" w:fill="FFFFFF" w:themeFill="background1"/>
              <w:snapToGrid w:val="0"/>
              <w:spacing w:after="0" w:line="240" w:lineRule="auto"/>
              <w:jc w:val="center"/>
              <w:rPr>
                <w:rFonts w:ascii="Aptos" w:hAnsi="Aptos" w:cstheme="minorHAnsi"/>
                <w:sz w:val="20"/>
                <w:szCs w:val="20"/>
              </w:rPr>
            </w:pPr>
            <w:r w:rsidRPr="00502B5D">
              <w:rPr>
                <w:rFonts w:ascii="Aptos" w:hAnsi="Aptos" w:cstheme="minorHAnsi"/>
                <w:sz w:val="20"/>
                <w:szCs w:val="20"/>
              </w:rPr>
              <w:lastRenderedPageBreak/>
              <w:t>E8_U</w:t>
            </w:r>
          </w:p>
        </w:tc>
        <w:tc>
          <w:tcPr>
            <w:tcW w:w="2533" w:type="pct"/>
            <w:gridSpan w:val="3"/>
          </w:tcPr>
          <w:p w14:paraId="6ED1CDC5" w14:textId="77777777" w:rsidR="00A85FD8" w:rsidRPr="00502B5D" w:rsidRDefault="00A85FD8" w:rsidP="00E9055F">
            <w:pPr>
              <w:shd w:val="clear" w:color="auto" w:fill="FFFFFF" w:themeFill="background1"/>
              <w:spacing w:after="0"/>
              <w:jc w:val="both"/>
              <w:rPr>
                <w:rFonts w:ascii="Aptos" w:hAnsi="Aptos" w:cstheme="minorHAnsi"/>
                <w:sz w:val="20"/>
                <w:szCs w:val="20"/>
              </w:rPr>
            </w:pPr>
            <w:r w:rsidRPr="00502B5D">
              <w:rPr>
                <w:rFonts w:ascii="Aptos" w:hAnsi="Aptos" w:cstheme="minorHAnsi"/>
                <w:sz w:val="20"/>
                <w:szCs w:val="20"/>
              </w:rPr>
              <w:t>Student potrafi obserwować i rozumieć zjawiska społeczne, analizować ich powiązania z różnymi obszarami działania państwa i prawa</w:t>
            </w:r>
          </w:p>
        </w:tc>
        <w:tc>
          <w:tcPr>
            <w:tcW w:w="1397" w:type="pct"/>
            <w:vAlign w:val="center"/>
          </w:tcPr>
          <w:p w14:paraId="6ED1CDC6"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K_U01</w:t>
            </w:r>
          </w:p>
          <w:p w14:paraId="6ED1CDC7" w14:textId="77777777" w:rsidR="00A85FD8" w:rsidRPr="00502B5D" w:rsidRDefault="00A85FD8" w:rsidP="00E9055F">
            <w:pPr>
              <w:shd w:val="clear" w:color="auto" w:fill="FFFFFF" w:themeFill="background1"/>
              <w:spacing w:after="0"/>
              <w:jc w:val="center"/>
              <w:rPr>
                <w:rFonts w:ascii="Aptos" w:hAnsi="Aptos" w:cstheme="minorHAnsi"/>
                <w:bCs/>
                <w:sz w:val="20"/>
                <w:szCs w:val="20"/>
              </w:rPr>
            </w:pPr>
            <w:r w:rsidRPr="00502B5D">
              <w:rPr>
                <w:rFonts w:ascii="Aptos" w:hAnsi="Aptos" w:cstheme="minorHAnsi"/>
                <w:bCs/>
                <w:sz w:val="20"/>
                <w:szCs w:val="20"/>
              </w:rPr>
              <w:t>K_U02</w:t>
            </w:r>
          </w:p>
        </w:tc>
      </w:tr>
      <w:tr w:rsidR="00A85FD8" w:rsidRPr="00502B5D" w14:paraId="6ED1CDCE"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C9" w14:textId="77777777" w:rsidR="00A85FD8" w:rsidRPr="00502B5D" w:rsidRDefault="00A85FD8" w:rsidP="00E9055F">
            <w:pPr>
              <w:shd w:val="clear" w:color="auto" w:fill="FFFFFF" w:themeFill="background1"/>
              <w:snapToGrid w:val="0"/>
              <w:spacing w:after="0" w:line="240" w:lineRule="auto"/>
              <w:jc w:val="center"/>
              <w:rPr>
                <w:rFonts w:ascii="Aptos" w:hAnsi="Aptos" w:cstheme="minorHAnsi"/>
                <w:sz w:val="20"/>
                <w:szCs w:val="20"/>
              </w:rPr>
            </w:pPr>
            <w:r w:rsidRPr="00502B5D">
              <w:rPr>
                <w:rFonts w:ascii="Aptos" w:hAnsi="Aptos" w:cstheme="minorHAnsi"/>
                <w:sz w:val="20"/>
                <w:szCs w:val="20"/>
              </w:rPr>
              <w:t>E9_U</w:t>
            </w:r>
          </w:p>
        </w:tc>
        <w:tc>
          <w:tcPr>
            <w:tcW w:w="2533" w:type="pct"/>
            <w:gridSpan w:val="3"/>
          </w:tcPr>
          <w:p w14:paraId="6ED1CDCA" w14:textId="77777777" w:rsidR="00A85FD8" w:rsidRPr="00502B5D" w:rsidRDefault="00A85FD8" w:rsidP="00E9055F">
            <w:pPr>
              <w:shd w:val="clear" w:color="auto" w:fill="FFFFFF" w:themeFill="background1"/>
              <w:spacing w:after="0"/>
              <w:jc w:val="both"/>
              <w:rPr>
                <w:rFonts w:ascii="Aptos" w:hAnsi="Aptos" w:cstheme="minorHAnsi"/>
                <w:sz w:val="20"/>
                <w:szCs w:val="20"/>
              </w:rPr>
            </w:pPr>
            <w:r w:rsidRPr="00502B5D">
              <w:rPr>
                <w:rFonts w:ascii="Aptos" w:hAnsi="Aptos" w:cstheme="minorHAnsi"/>
                <w:sz w:val="20"/>
                <w:szCs w:val="20"/>
              </w:rPr>
              <w:t>Student potrafi właściwie analizować przyczyny i przebieg konkretnych procesów i zjawisk społecznych zachodzących wewnątrz organów państwa oraz między tymi organami a podmiotami usytuowanymi poza nimi</w:t>
            </w:r>
          </w:p>
        </w:tc>
        <w:tc>
          <w:tcPr>
            <w:tcW w:w="1397" w:type="pct"/>
            <w:vAlign w:val="center"/>
          </w:tcPr>
          <w:p w14:paraId="6ED1CDCB"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CDCC"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K_U06</w:t>
            </w:r>
          </w:p>
          <w:p w14:paraId="6ED1CDCD" w14:textId="77777777" w:rsidR="00A85FD8" w:rsidRPr="00502B5D" w:rsidRDefault="00A85FD8" w:rsidP="00E9055F">
            <w:pPr>
              <w:shd w:val="clear" w:color="auto" w:fill="FFFFFF" w:themeFill="background1"/>
              <w:spacing w:after="0"/>
              <w:jc w:val="center"/>
              <w:rPr>
                <w:rFonts w:ascii="Aptos" w:hAnsi="Aptos" w:cstheme="minorHAnsi"/>
                <w:bCs/>
                <w:sz w:val="20"/>
                <w:szCs w:val="20"/>
              </w:rPr>
            </w:pPr>
            <w:r w:rsidRPr="00502B5D">
              <w:rPr>
                <w:rFonts w:ascii="Aptos" w:hAnsi="Aptos" w:cstheme="minorHAnsi"/>
                <w:bCs/>
                <w:sz w:val="20"/>
                <w:szCs w:val="20"/>
              </w:rPr>
              <w:t>K_U10</w:t>
            </w:r>
          </w:p>
        </w:tc>
      </w:tr>
      <w:tr w:rsidR="00A85FD8" w:rsidRPr="00502B5D" w14:paraId="6ED1CDD4"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69" w:type="pct"/>
            <w:vAlign w:val="center"/>
          </w:tcPr>
          <w:p w14:paraId="6ED1CDCF" w14:textId="77777777" w:rsidR="00A85FD8" w:rsidRPr="00502B5D" w:rsidRDefault="00A85FD8" w:rsidP="00E9055F">
            <w:pPr>
              <w:shd w:val="clear" w:color="auto" w:fill="FFFFFF" w:themeFill="background1"/>
              <w:snapToGrid w:val="0"/>
              <w:spacing w:after="0" w:line="240" w:lineRule="auto"/>
              <w:jc w:val="center"/>
              <w:rPr>
                <w:rFonts w:ascii="Aptos" w:hAnsi="Aptos" w:cstheme="minorHAnsi"/>
                <w:sz w:val="20"/>
                <w:szCs w:val="20"/>
              </w:rPr>
            </w:pPr>
            <w:r w:rsidRPr="00502B5D">
              <w:rPr>
                <w:rFonts w:ascii="Aptos" w:hAnsi="Aptos" w:cstheme="minorHAnsi"/>
                <w:sz w:val="20"/>
                <w:szCs w:val="20"/>
              </w:rPr>
              <w:t>E10_U</w:t>
            </w:r>
          </w:p>
        </w:tc>
        <w:tc>
          <w:tcPr>
            <w:tcW w:w="2533" w:type="pct"/>
            <w:gridSpan w:val="3"/>
          </w:tcPr>
          <w:p w14:paraId="6ED1CDD0" w14:textId="77777777" w:rsidR="00A85FD8" w:rsidRPr="00502B5D" w:rsidRDefault="00A85FD8" w:rsidP="00E9055F">
            <w:pPr>
              <w:shd w:val="clear" w:color="auto" w:fill="FFFFFF" w:themeFill="background1"/>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 xml:space="preserve">Student </w:t>
            </w:r>
            <w:r w:rsidR="00AD6D55" w:rsidRPr="00502B5D">
              <w:rPr>
                <w:rFonts w:ascii="Aptos" w:hAnsi="Aptos" w:cstheme="minorHAnsi"/>
                <w:sz w:val="20"/>
                <w:szCs w:val="20"/>
              </w:rPr>
              <w:t xml:space="preserve">potrafi </w:t>
            </w:r>
            <w:r w:rsidRPr="00502B5D">
              <w:rPr>
                <w:rFonts w:ascii="Aptos" w:hAnsi="Aptos" w:cstheme="minorHAnsi"/>
                <w:sz w:val="20"/>
                <w:szCs w:val="20"/>
              </w:rPr>
              <w:t>rozumie</w:t>
            </w:r>
            <w:r w:rsidR="00AD6D55" w:rsidRPr="00502B5D">
              <w:rPr>
                <w:rFonts w:ascii="Aptos" w:hAnsi="Aptos" w:cstheme="minorHAnsi"/>
                <w:sz w:val="20"/>
                <w:szCs w:val="20"/>
              </w:rPr>
              <w:t>ć</w:t>
            </w:r>
            <w:r w:rsidRPr="00502B5D">
              <w:rPr>
                <w:rFonts w:ascii="Aptos" w:hAnsi="Aptos" w:cstheme="minorHAnsi"/>
                <w:sz w:val="20"/>
                <w:szCs w:val="20"/>
              </w:rPr>
              <w:t xml:space="preserve"> i analizowa</w:t>
            </w:r>
            <w:r w:rsidR="00AD6D55" w:rsidRPr="00502B5D">
              <w:rPr>
                <w:rFonts w:ascii="Aptos" w:hAnsi="Aptos" w:cstheme="minorHAnsi"/>
                <w:sz w:val="20"/>
                <w:szCs w:val="20"/>
              </w:rPr>
              <w:t>ć</w:t>
            </w:r>
            <w:r w:rsidRPr="00502B5D">
              <w:rPr>
                <w:rFonts w:ascii="Aptos" w:hAnsi="Aptos" w:cstheme="minorHAnsi"/>
                <w:sz w:val="20"/>
                <w:szCs w:val="20"/>
              </w:rPr>
              <w:t xml:space="preserve"> zjawisk</w:t>
            </w:r>
            <w:r w:rsidR="00AD6D55" w:rsidRPr="00502B5D">
              <w:rPr>
                <w:rFonts w:ascii="Aptos" w:hAnsi="Aptos" w:cstheme="minorHAnsi"/>
                <w:sz w:val="20"/>
                <w:szCs w:val="20"/>
              </w:rPr>
              <w:t>a</w:t>
            </w:r>
            <w:r w:rsidRPr="00502B5D">
              <w:rPr>
                <w:rFonts w:ascii="Aptos" w:hAnsi="Aptos" w:cstheme="minorHAnsi"/>
                <w:sz w:val="20"/>
                <w:szCs w:val="20"/>
              </w:rPr>
              <w:t xml:space="preserve"> zachodząc</w:t>
            </w:r>
            <w:r w:rsidR="00AD6D55" w:rsidRPr="00502B5D">
              <w:rPr>
                <w:rFonts w:ascii="Aptos" w:hAnsi="Aptos" w:cstheme="minorHAnsi"/>
                <w:sz w:val="20"/>
                <w:szCs w:val="20"/>
              </w:rPr>
              <w:t>e</w:t>
            </w:r>
            <w:r w:rsidRPr="00502B5D">
              <w:rPr>
                <w:rFonts w:ascii="Aptos" w:hAnsi="Aptos" w:cstheme="minorHAnsi"/>
                <w:sz w:val="20"/>
                <w:szCs w:val="20"/>
              </w:rPr>
              <w:t xml:space="preserve"> we współczesnym państwie i społeczeństwie</w:t>
            </w:r>
          </w:p>
        </w:tc>
        <w:tc>
          <w:tcPr>
            <w:tcW w:w="1397" w:type="pct"/>
            <w:vAlign w:val="center"/>
          </w:tcPr>
          <w:p w14:paraId="6ED1CDD1"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6ED1CDD2"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K_U06</w:t>
            </w:r>
          </w:p>
          <w:p w14:paraId="6ED1CDD3" w14:textId="77777777" w:rsidR="00A85FD8" w:rsidRPr="00502B5D" w:rsidRDefault="00A85FD8" w:rsidP="00E9055F">
            <w:pPr>
              <w:shd w:val="clear" w:color="auto" w:fill="FFFFFF" w:themeFill="background1"/>
              <w:spacing w:after="0"/>
              <w:jc w:val="center"/>
              <w:rPr>
                <w:rFonts w:ascii="Aptos" w:hAnsi="Aptos" w:cstheme="minorHAnsi"/>
                <w:bCs/>
                <w:sz w:val="20"/>
                <w:szCs w:val="20"/>
              </w:rPr>
            </w:pPr>
            <w:r w:rsidRPr="00502B5D">
              <w:rPr>
                <w:rFonts w:ascii="Aptos" w:hAnsi="Aptos" w:cstheme="minorHAnsi"/>
                <w:bCs/>
                <w:sz w:val="20"/>
                <w:szCs w:val="20"/>
              </w:rPr>
              <w:t>K_U11</w:t>
            </w:r>
          </w:p>
        </w:tc>
      </w:tr>
      <w:tr w:rsidR="00A85FD8" w:rsidRPr="00502B5D" w14:paraId="6ED1CDDA"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1069" w:type="pct"/>
            <w:tcBorders>
              <w:bottom w:val="single" w:sz="4" w:space="0" w:color="000000"/>
            </w:tcBorders>
            <w:vAlign w:val="center"/>
          </w:tcPr>
          <w:p w14:paraId="6ED1CDD5" w14:textId="77777777" w:rsidR="00A85FD8" w:rsidRPr="00502B5D" w:rsidRDefault="00A85FD8"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E11_K</w:t>
            </w:r>
          </w:p>
        </w:tc>
        <w:tc>
          <w:tcPr>
            <w:tcW w:w="2533" w:type="pct"/>
            <w:gridSpan w:val="3"/>
            <w:tcBorders>
              <w:bottom w:val="single" w:sz="4" w:space="0" w:color="000000"/>
            </w:tcBorders>
            <w:vAlign w:val="center"/>
          </w:tcPr>
          <w:p w14:paraId="6ED1CDD6" w14:textId="77777777" w:rsidR="00A85FD8" w:rsidRPr="00502B5D" w:rsidRDefault="00A85FD8" w:rsidP="00E9055F">
            <w:pPr>
              <w:shd w:val="clear" w:color="auto" w:fill="FFFFFF" w:themeFill="background1"/>
              <w:snapToGrid w:val="0"/>
              <w:spacing w:after="0"/>
              <w:jc w:val="both"/>
              <w:rPr>
                <w:rFonts w:ascii="Aptos" w:hAnsi="Aptos" w:cstheme="minorHAnsi"/>
                <w:sz w:val="20"/>
                <w:szCs w:val="20"/>
              </w:rPr>
            </w:pPr>
            <w:r w:rsidRPr="00502B5D">
              <w:rPr>
                <w:rFonts w:ascii="Aptos" w:hAnsi="Aptos" w:cstheme="minorHAnsi"/>
                <w:sz w:val="20"/>
                <w:szCs w:val="20"/>
              </w:rPr>
              <w:t>Student rozumie i szanuje</w:t>
            </w:r>
            <w:r w:rsidRPr="00502B5D">
              <w:rPr>
                <w:rFonts w:ascii="Aptos" w:hAnsi="Aptos" w:cstheme="minorHAnsi"/>
                <w:b/>
                <w:sz w:val="20"/>
                <w:szCs w:val="20"/>
              </w:rPr>
              <w:t xml:space="preserve"> </w:t>
            </w:r>
            <w:r w:rsidRPr="00502B5D">
              <w:rPr>
                <w:rFonts w:ascii="Aptos" w:hAnsi="Aptos" w:cstheme="minorHAnsi"/>
                <w:sz w:val="20"/>
                <w:szCs w:val="20"/>
              </w:rPr>
              <w:t>podstawowe wartości i standardy demokratycznego państwa prawnego oraz stosuje zasady etyki w wykonywanej pracy, co powoduje, że prawidłowo identyfikuje i rozstrzyga dylematy zawodowe</w:t>
            </w:r>
          </w:p>
        </w:tc>
        <w:tc>
          <w:tcPr>
            <w:tcW w:w="1397" w:type="pct"/>
            <w:tcBorders>
              <w:bottom w:val="single" w:sz="4" w:space="0" w:color="000000"/>
            </w:tcBorders>
            <w:vAlign w:val="center"/>
          </w:tcPr>
          <w:p w14:paraId="6ED1CDD7"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K_K04</w:t>
            </w:r>
          </w:p>
          <w:p w14:paraId="6ED1CDD8" w14:textId="77777777" w:rsidR="00A85FD8" w:rsidRPr="00502B5D" w:rsidRDefault="00A85FD8" w:rsidP="00E9055F">
            <w:pPr>
              <w:shd w:val="clear" w:color="auto" w:fill="FFFFFF" w:themeFill="background1"/>
              <w:spacing w:after="0" w:line="240" w:lineRule="auto"/>
              <w:jc w:val="center"/>
              <w:rPr>
                <w:rFonts w:ascii="Aptos" w:hAnsi="Aptos" w:cstheme="minorHAnsi"/>
                <w:bCs/>
                <w:sz w:val="20"/>
                <w:szCs w:val="20"/>
              </w:rPr>
            </w:pPr>
            <w:r w:rsidRPr="00502B5D">
              <w:rPr>
                <w:rFonts w:ascii="Aptos" w:hAnsi="Aptos" w:cstheme="minorHAnsi"/>
                <w:bCs/>
                <w:sz w:val="20"/>
                <w:szCs w:val="20"/>
              </w:rPr>
              <w:t>K_K05</w:t>
            </w:r>
          </w:p>
          <w:p w14:paraId="6ED1CDD9" w14:textId="77777777" w:rsidR="00A85FD8" w:rsidRPr="00502B5D" w:rsidRDefault="00A85FD8" w:rsidP="00E9055F">
            <w:pPr>
              <w:shd w:val="clear" w:color="auto" w:fill="FFFFFF" w:themeFill="background1"/>
              <w:spacing w:after="0"/>
              <w:jc w:val="center"/>
              <w:rPr>
                <w:rFonts w:ascii="Aptos" w:hAnsi="Aptos" w:cstheme="minorHAnsi"/>
                <w:bCs/>
                <w:sz w:val="20"/>
                <w:szCs w:val="20"/>
              </w:rPr>
            </w:pPr>
            <w:r w:rsidRPr="00502B5D">
              <w:rPr>
                <w:rFonts w:ascii="Aptos" w:hAnsi="Aptos" w:cstheme="minorHAnsi"/>
                <w:bCs/>
                <w:sz w:val="20"/>
                <w:szCs w:val="20"/>
              </w:rPr>
              <w:t>K_K08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50"/>
        <w:gridCol w:w="5552"/>
        <w:gridCol w:w="2367"/>
      </w:tblGrid>
      <w:tr w:rsidR="007C459C" w:rsidRPr="00502B5D" w14:paraId="6ED1CDDD" w14:textId="77777777" w:rsidTr="00E9055F">
        <w:trPr>
          <w:trHeight w:val="567"/>
          <w:jc w:val="center"/>
        </w:trPr>
        <w:tc>
          <w:tcPr>
            <w:tcW w:w="5000" w:type="pct"/>
            <w:gridSpan w:val="3"/>
            <w:tcBorders>
              <w:top w:val="single" w:sz="4" w:space="0" w:color="auto"/>
              <w:bottom w:val="single" w:sz="4" w:space="0" w:color="000000"/>
            </w:tcBorders>
            <w:shd w:val="clear" w:color="auto" w:fill="FFFFFF" w:themeFill="background1"/>
            <w:vAlign w:val="center"/>
          </w:tcPr>
          <w:p w14:paraId="6ED1CDDB" w14:textId="77777777" w:rsidR="007C459C" w:rsidRPr="00502B5D" w:rsidRDefault="007C459C" w:rsidP="00E9055F">
            <w:pPr>
              <w:shd w:val="clear" w:color="auto" w:fill="FFFFFF" w:themeFill="background1"/>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DDC" w14:textId="77777777" w:rsidR="007C459C" w:rsidRPr="00502B5D" w:rsidRDefault="007C459C" w:rsidP="00E9055F">
            <w:pPr>
              <w:shd w:val="clear" w:color="auto" w:fill="FFFFFF" w:themeFill="background1"/>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7C459C" w:rsidRPr="00502B5D" w14:paraId="6ED1CDE1" w14:textId="77777777" w:rsidTr="00E9055F">
        <w:trPr>
          <w:trHeight w:val="567"/>
          <w:jc w:val="center"/>
        </w:trPr>
        <w:tc>
          <w:tcPr>
            <w:tcW w:w="634" w:type="pct"/>
            <w:vAlign w:val="center"/>
          </w:tcPr>
          <w:p w14:paraId="6ED1CDDE" w14:textId="77777777" w:rsidR="007C459C" w:rsidRPr="00502B5D" w:rsidRDefault="007C459C"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3061" w:type="pct"/>
            <w:vAlign w:val="center"/>
          </w:tcPr>
          <w:p w14:paraId="6ED1CDDF" w14:textId="77777777" w:rsidR="007C459C" w:rsidRPr="00502B5D" w:rsidRDefault="007C459C"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5" w:type="pct"/>
            <w:vAlign w:val="center"/>
          </w:tcPr>
          <w:p w14:paraId="6ED1CDE0" w14:textId="77777777" w:rsidR="007C459C" w:rsidRPr="00502B5D" w:rsidRDefault="007C459C" w:rsidP="00E9055F">
            <w:pPr>
              <w:shd w:val="clear" w:color="auto" w:fill="FFFFFF" w:themeFill="background1"/>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85FD8" w:rsidRPr="00502B5D" w14:paraId="6ED1CDE6" w14:textId="77777777" w:rsidTr="00F24039">
        <w:trPr>
          <w:trHeight w:val="671"/>
          <w:jc w:val="center"/>
        </w:trPr>
        <w:tc>
          <w:tcPr>
            <w:tcW w:w="634" w:type="pct"/>
            <w:vAlign w:val="center"/>
          </w:tcPr>
          <w:p w14:paraId="6ED1CDE2"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3061" w:type="pct"/>
          </w:tcPr>
          <w:p w14:paraId="6ED1CDE3" w14:textId="77777777" w:rsidR="00A85FD8" w:rsidRPr="00502B5D" w:rsidRDefault="00A85FD8" w:rsidP="00A85FD8">
            <w:pPr>
              <w:spacing w:after="0"/>
              <w:jc w:val="both"/>
              <w:rPr>
                <w:rFonts w:ascii="Aptos" w:hAnsi="Aptos" w:cstheme="minorHAnsi"/>
                <w:sz w:val="20"/>
                <w:szCs w:val="20"/>
              </w:rPr>
            </w:pPr>
            <w:r w:rsidRPr="00502B5D">
              <w:rPr>
                <w:rFonts w:ascii="Aptos" w:hAnsi="Aptos" w:cstheme="minorHAnsi"/>
                <w:sz w:val="20"/>
                <w:szCs w:val="20"/>
              </w:rPr>
              <w:t>Student zna, na poziomie pogłębionym, praktyczne aspekty stosowania terminologii z zakresu prawa, rozróżnia język prawny i prawniczy</w:t>
            </w:r>
          </w:p>
        </w:tc>
        <w:tc>
          <w:tcPr>
            <w:tcW w:w="1305" w:type="pct"/>
            <w:vAlign w:val="center"/>
          </w:tcPr>
          <w:p w14:paraId="6ED1CDE4"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DE5"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K_W03</w:t>
            </w:r>
          </w:p>
        </w:tc>
      </w:tr>
      <w:tr w:rsidR="00A85FD8" w:rsidRPr="00502B5D" w14:paraId="6ED1CDEC" w14:textId="77777777" w:rsidTr="00F24039">
        <w:trPr>
          <w:trHeight w:val="567"/>
          <w:jc w:val="center"/>
        </w:trPr>
        <w:tc>
          <w:tcPr>
            <w:tcW w:w="634" w:type="pct"/>
            <w:vAlign w:val="center"/>
          </w:tcPr>
          <w:p w14:paraId="6ED1CDE7"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3061" w:type="pct"/>
          </w:tcPr>
          <w:p w14:paraId="6ED1CDE8" w14:textId="77777777" w:rsidR="00A85FD8" w:rsidRPr="00502B5D" w:rsidRDefault="00A85FD8" w:rsidP="00A85FD8">
            <w:pPr>
              <w:spacing w:after="0"/>
              <w:jc w:val="both"/>
              <w:rPr>
                <w:rFonts w:ascii="Aptos" w:hAnsi="Aptos" w:cstheme="minorHAnsi"/>
                <w:sz w:val="20"/>
                <w:szCs w:val="20"/>
              </w:rPr>
            </w:pPr>
            <w:r w:rsidRPr="00502B5D">
              <w:rPr>
                <w:rFonts w:ascii="Aptos" w:hAnsi="Aptos" w:cstheme="minorHAnsi"/>
                <w:sz w:val="20"/>
                <w:szCs w:val="20"/>
              </w:rPr>
              <w:t>Student zna i rozumie, na poziomie pogłębionym, charakter prawa, jako dziedziny nauk społecznych, jego miejscu w systemie nauk i relacjach norm prawnych w stosunku do innych norm społecznych</w:t>
            </w:r>
          </w:p>
        </w:tc>
        <w:tc>
          <w:tcPr>
            <w:tcW w:w="1305" w:type="pct"/>
            <w:vAlign w:val="center"/>
          </w:tcPr>
          <w:p w14:paraId="6ED1CDE9"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CDEB" w14:textId="6E1E990F" w:rsidR="00A85FD8" w:rsidRPr="00502B5D" w:rsidRDefault="00A85FD8" w:rsidP="00B009C5">
            <w:pPr>
              <w:spacing w:after="0" w:line="240" w:lineRule="auto"/>
              <w:jc w:val="center"/>
              <w:rPr>
                <w:rFonts w:ascii="Aptos" w:hAnsi="Aptos" w:cstheme="minorHAnsi"/>
                <w:sz w:val="20"/>
                <w:szCs w:val="20"/>
              </w:rPr>
            </w:pPr>
            <w:r w:rsidRPr="00502B5D">
              <w:rPr>
                <w:rFonts w:ascii="Aptos" w:hAnsi="Aptos" w:cstheme="minorHAnsi"/>
                <w:sz w:val="20"/>
                <w:szCs w:val="20"/>
              </w:rPr>
              <w:t>K_W03</w:t>
            </w:r>
          </w:p>
        </w:tc>
      </w:tr>
      <w:tr w:rsidR="00A85FD8" w:rsidRPr="00502B5D" w14:paraId="6ED1CDF2" w14:textId="77777777" w:rsidTr="00F24039">
        <w:trPr>
          <w:trHeight w:val="567"/>
          <w:jc w:val="center"/>
        </w:trPr>
        <w:tc>
          <w:tcPr>
            <w:tcW w:w="634" w:type="pct"/>
            <w:vAlign w:val="center"/>
          </w:tcPr>
          <w:p w14:paraId="6ED1CDED"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3061" w:type="pct"/>
          </w:tcPr>
          <w:p w14:paraId="6ED1CDEE" w14:textId="77777777" w:rsidR="00A85FD8" w:rsidRPr="00502B5D" w:rsidRDefault="00A85FD8" w:rsidP="00A85FD8">
            <w:pPr>
              <w:spacing w:after="0"/>
              <w:jc w:val="both"/>
              <w:rPr>
                <w:rFonts w:ascii="Aptos" w:hAnsi="Aptos" w:cstheme="minorHAnsi"/>
                <w:sz w:val="20"/>
                <w:szCs w:val="20"/>
              </w:rPr>
            </w:pPr>
            <w:r w:rsidRPr="00502B5D">
              <w:rPr>
                <w:rFonts w:ascii="Aptos" w:hAnsi="Aptos" w:cstheme="minorHAnsi"/>
                <w:sz w:val="20"/>
                <w:szCs w:val="20"/>
              </w:rPr>
              <w:t>Student zna, na poziomie pogłębionym i rozróżnia</w:t>
            </w:r>
            <w:r w:rsidRPr="00502B5D">
              <w:rPr>
                <w:rFonts w:ascii="Aptos" w:hAnsi="Aptos" w:cstheme="minorHAnsi"/>
                <w:b/>
                <w:sz w:val="20"/>
                <w:szCs w:val="20"/>
              </w:rPr>
              <w:t xml:space="preserve"> </w:t>
            </w:r>
            <w:r w:rsidRPr="00502B5D">
              <w:rPr>
                <w:rFonts w:ascii="Aptos" w:hAnsi="Aptos" w:cstheme="minorHAnsi"/>
                <w:sz w:val="20"/>
                <w:szCs w:val="20"/>
              </w:rPr>
              <w:t>rodzaje struktur (w tym nie tylko administracyjnych) oraz instytucji społecznych i prawnych</w:t>
            </w:r>
          </w:p>
        </w:tc>
        <w:tc>
          <w:tcPr>
            <w:tcW w:w="1305" w:type="pct"/>
            <w:vAlign w:val="center"/>
          </w:tcPr>
          <w:p w14:paraId="6ED1CDEF"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CDF1" w14:textId="26E2CB36" w:rsidR="00A85FD8" w:rsidRPr="00502B5D" w:rsidRDefault="00A85FD8" w:rsidP="00B009C5">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A85FD8" w:rsidRPr="00502B5D" w14:paraId="6ED1CDF8" w14:textId="77777777" w:rsidTr="00F24039">
        <w:trPr>
          <w:trHeight w:val="567"/>
          <w:jc w:val="center"/>
        </w:trPr>
        <w:tc>
          <w:tcPr>
            <w:tcW w:w="634" w:type="pct"/>
            <w:vAlign w:val="center"/>
          </w:tcPr>
          <w:p w14:paraId="6ED1CDF3"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E4_W</w:t>
            </w:r>
          </w:p>
        </w:tc>
        <w:tc>
          <w:tcPr>
            <w:tcW w:w="3061" w:type="pct"/>
          </w:tcPr>
          <w:p w14:paraId="6ED1CDF4" w14:textId="77777777" w:rsidR="00A85FD8" w:rsidRPr="00502B5D" w:rsidRDefault="00A85FD8" w:rsidP="00A85FD8">
            <w:pPr>
              <w:spacing w:after="0"/>
              <w:jc w:val="both"/>
              <w:rPr>
                <w:rFonts w:ascii="Aptos" w:hAnsi="Aptos" w:cstheme="minorHAnsi"/>
                <w:sz w:val="20"/>
                <w:szCs w:val="20"/>
              </w:rPr>
            </w:pPr>
            <w:r w:rsidRPr="00502B5D">
              <w:rPr>
                <w:rFonts w:ascii="Aptos" w:hAnsi="Aptos" w:cstheme="minorHAnsi"/>
                <w:sz w:val="20"/>
                <w:szCs w:val="20"/>
              </w:rPr>
              <w:t>Student zna, na poziomie pogłębionym, elementarne relacje między systemami i instytucjami prawnymi na płaszczyźnie krajowej, ponadnarodowej i międzynarodowej</w:t>
            </w:r>
          </w:p>
        </w:tc>
        <w:tc>
          <w:tcPr>
            <w:tcW w:w="1305" w:type="pct"/>
            <w:vAlign w:val="center"/>
          </w:tcPr>
          <w:p w14:paraId="6ED1CDF5"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K_W05</w:t>
            </w:r>
          </w:p>
          <w:p w14:paraId="6ED1CDF6"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K_W06</w:t>
            </w:r>
          </w:p>
          <w:p w14:paraId="6ED1CDF7" w14:textId="77777777" w:rsidR="00A85FD8" w:rsidRPr="00502B5D" w:rsidRDefault="00A85FD8" w:rsidP="00A85FD8">
            <w:pPr>
              <w:spacing w:after="0"/>
              <w:jc w:val="center"/>
              <w:rPr>
                <w:rFonts w:ascii="Aptos" w:hAnsi="Aptos" w:cstheme="minorHAnsi"/>
                <w:bCs/>
                <w:sz w:val="20"/>
                <w:szCs w:val="20"/>
              </w:rPr>
            </w:pPr>
            <w:r w:rsidRPr="00502B5D">
              <w:rPr>
                <w:rFonts w:ascii="Aptos" w:hAnsi="Aptos" w:cstheme="minorHAnsi"/>
                <w:bCs/>
                <w:sz w:val="20"/>
                <w:szCs w:val="20"/>
              </w:rPr>
              <w:t>K_W08</w:t>
            </w:r>
          </w:p>
        </w:tc>
      </w:tr>
      <w:tr w:rsidR="00A85FD8" w:rsidRPr="00502B5D" w14:paraId="6ED1CDFC" w14:textId="77777777" w:rsidTr="00F24039">
        <w:trPr>
          <w:trHeight w:val="567"/>
          <w:jc w:val="center"/>
        </w:trPr>
        <w:tc>
          <w:tcPr>
            <w:tcW w:w="634" w:type="pct"/>
            <w:vAlign w:val="center"/>
          </w:tcPr>
          <w:p w14:paraId="6ED1CDF9"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E5_W</w:t>
            </w:r>
          </w:p>
        </w:tc>
        <w:tc>
          <w:tcPr>
            <w:tcW w:w="3061" w:type="pct"/>
          </w:tcPr>
          <w:p w14:paraId="6ED1CDFA" w14:textId="77777777" w:rsidR="00A85FD8" w:rsidRPr="00502B5D" w:rsidRDefault="00A85FD8" w:rsidP="00A85FD8">
            <w:pPr>
              <w:snapToGrid w:val="0"/>
              <w:spacing w:after="0"/>
              <w:jc w:val="both"/>
              <w:rPr>
                <w:rFonts w:ascii="Aptos" w:hAnsi="Aptos" w:cstheme="minorHAnsi"/>
                <w:sz w:val="20"/>
                <w:szCs w:val="20"/>
              </w:rPr>
            </w:pPr>
            <w:r w:rsidRPr="00502B5D">
              <w:rPr>
                <w:rFonts w:ascii="Aptos" w:hAnsi="Aptos" w:cstheme="minorHAnsi"/>
                <w:sz w:val="20"/>
                <w:szCs w:val="20"/>
              </w:rPr>
              <w:t>Student zna, w stopniu pogłebionym, sposoby i metody zdobywania wiedzy o aktualnym stanie prawnym i wskazuje profesjonalne narzędzia wyszukiwawcze ukierunkowane na poszczególne gałęzie prawa i akty normatywne</w:t>
            </w:r>
          </w:p>
        </w:tc>
        <w:tc>
          <w:tcPr>
            <w:tcW w:w="1305" w:type="pct"/>
            <w:vAlign w:val="center"/>
          </w:tcPr>
          <w:p w14:paraId="6ED1CDFB" w14:textId="77777777" w:rsidR="00A85FD8" w:rsidRPr="00502B5D" w:rsidRDefault="00A85FD8" w:rsidP="00A85FD8">
            <w:pPr>
              <w:spacing w:after="0"/>
              <w:jc w:val="center"/>
              <w:rPr>
                <w:rFonts w:ascii="Aptos" w:hAnsi="Aptos" w:cstheme="minorHAnsi"/>
                <w:bCs/>
                <w:sz w:val="20"/>
                <w:szCs w:val="20"/>
              </w:rPr>
            </w:pPr>
            <w:r w:rsidRPr="00502B5D">
              <w:rPr>
                <w:rFonts w:ascii="Aptos" w:hAnsi="Aptos" w:cstheme="minorHAnsi"/>
                <w:bCs/>
                <w:sz w:val="20"/>
                <w:szCs w:val="20"/>
              </w:rPr>
              <w:t>K_W09</w:t>
            </w:r>
          </w:p>
        </w:tc>
      </w:tr>
      <w:tr w:rsidR="00A85FD8" w:rsidRPr="00502B5D" w14:paraId="6ED1CE03" w14:textId="77777777" w:rsidTr="00F24039">
        <w:trPr>
          <w:trHeight w:val="567"/>
          <w:jc w:val="center"/>
        </w:trPr>
        <w:tc>
          <w:tcPr>
            <w:tcW w:w="634" w:type="pct"/>
            <w:vAlign w:val="center"/>
          </w:tcPr>
          <w:p w14:paraId="6ED1CDFD"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E6_W</w:t>
            </w:r>
          </w:p>
        </w:tc>
        <w:tc>
          <w:tcPr>
            <w:tcW w:w="3061" w:type="pct"/>
          </w:tcPr>
          <w:p w14:paraId="6ED1CDFE" w14:textId="77777777" w:rsidR="00A85FD8" w:rsidRPr="00502B5D" w:rsidRDefault="00A85FD8" w:rsidP="00A85FD8">
            <w:pPr>
              <w:spacing w:after="0"/>
              <w:jc w:val="both"/>
              <w:rPr>
                <w:rFonts w:ascii="Aptos" w:hAnsi="Aptos" w:cstheme="minorHAnsi"/>
                <w:sz w:val="20"/>
                <w:szCs w:val="20"/>
              </w:rPr>
            </w:pPr>
            <w:r w:rsidRPr="00502B5D">
              <w:rPr>
                <w:rFonts w:ascii="Aptos" w:hAnsi="Aptos" w:cstheme="minorHAnsi"/>
                <w:sz w:val="20"/>
                <w:szCs w:val="20"/>
              </w:rPr>
              <w:t>Student zna i rozumie, na poziomie pogłębionym, zasady tworzenia i publikacji tekstu normatywnego oraz</w:t>
            </w:r>
            <w:r w:rsidRPr="00502B5D">
              <w:rPr>
                <w:rFonts w:ascii="Aptos" w:hAnsi="Aptos" w:cstheme="minorHAnsi"/>
                <w:b/>
                <w:sz w:val="20"/>
                <w:szCs w:val="20"/>
              </w:rPr>
              <w:t xml:space="preserve"> </w:t>
            </w:r>
            <w:r w:rsidRPr="00502B5D">
              <w:rPr>
                <w:rFonts w:ascii="Aptos" w:hAnsi="Aptos" w:cstheme="minorHAnsi"/>
                <w:sz w:val="20"/>
                <w:szCs w:val="20"/>
              </w:rPr>
              <w:t xml:space="preserve">metody jego interpretacji </w:t>
            </w:r>
          </w:p>
        </w:tc>
        <w:tc>
          <w:tcPr>
            <w:tcW w:w="1305" w:type="pct"/>
            <w:vAlign w:val="center"/>
          </w:tcPr>
          <w:p w14:paraId="6ED1CDFF"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K_W10</w:t>
            </w:r>
          </w:p>
          <w:p w14:paraId="6ED1CE00"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K_W11</w:t>
            </w:r>
          </w:p>
          <w:p w14:paraId="6ED1CE01"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K_W12</w:t>
            </w:r>
          </w:p>
          <w:p w14:paraId="6ED1CE02" w14:textId="77777777" w:rsidR="00A85FD8" w:rsidRPr="00502B5D" w:rsidRDefault="00A85FD8" w:rsidP="00A85FD8">
            <w:pPr>
              <w:spacing w:after="0"/>
              <w:jc w:val="center"/>
              <w:rPr>
                <w:rFonts w:ascii="Aptos" w:hAnsi="Aptos" w:cstheme="minorHAnsi"/>
                <w:bCs/>
                <w:sz w:val="20"/>
                <w:szCs w:val="20"/>
              </w:rPr>
            </w:pPr>
            <w:r w:rsidRPr="00502B5D">
              <w:rPr>
                <w:rFonts w:ascii="Aptos" w:hAnsi="Aptos" w:cstheme="minorHAnsi"/>
                <w:bCs/>
                <w:sz w:val="20"/>
                <w:szCs w:val="20"/>
              </w:rPr>
              <w:t>K_W13</w:t>
            </w:r>
          </w:p>
        </w:tc>
      </w:tr>
      <w:tr w:rsidR="00A85FD8" w:rsidRPr="00502B5D" w14:paraId="6ED1CE0A" w14:textId="77777777" w:rsidTr="00F24039">
        <w:trPr>
          <w:trHeight w:val="567"/>
          <w:jc w:val="center"/>
        </w:trPr>
        <w:tc>
          <w:tcPr>
            <w:tcW w:w="634" w:type="pct"/>
            <w:vAlign w:val="center"/>
          </w:tcPr>
          <w:p w14:paraId="6ED1CE04"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E7_W</w:t>
            </w:r>
          </w:p>
        </w:tc>
        <w:tc>
          <w:tcPr>
            <w:tcW w:w="3061" w:type="pct"/>
          </w:tcPr>
          <w:p w14:paraId="6ED1CE05" w14:textId="77777777" w:rsidR="00A85FD8" w:rsidRPr="00502B5D" w:rsidRDefault="00A85FD8" w:rsidP="00A85FD8">
            <w:pPr>
              <w:spacing w:after="0"/>
              <w:jc w:val="both"/>
              <w:rPr>
                <w:rFonts w:ascii="Aptos" w:hAnsi="Aptos" w:cstheme="minorHAnsi"/>
                <w:sz w:val="20"/>
                <w:szCs w:val="20"/>
              </w:rPr>
            </w:pPr>
            <w:r w:rsidRPr="00502B5D">
              <w:rPr>
                <w:rFonts w:ascii="Aptos" w:hAnsi="Aptos" w:cstheme="minorHAnsi"/>
                <w:sz w:val="20"/>
                <w:szCs w:val="20"/>
              </w:rPr>
              <w:t>Student zna i rozumie, na poziomie pogłębionym, wnioskowania prawnicze, w szczególności obejmujące eliminację kolizji w prawie oraz wypełnianie luk w prawie</w:t>
            </w:r>
          </w:p>
        </w:tc>
        <w:tc>
          <w:tcPr>
            <w:tcW w:w="1305" w:type="pct"/>
            <w:vAlign w:val="center"/>
          </w:tcPr>
          <w:p w14:paraId="6ED1CE06"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K_W10</w:t>
            </w:r>
          </w:p>
          <w:p w14:paraId="6ED1CE07"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K_W11</w:t>
            </w:r>
          </w:p>
          <w:p w14:paraId="6ED1CE08"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K_W12</w:t>
            </w:r>
          </w:p>
          <w:p w14:paraId="6ED1CE09"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K_W13</w:t>
            </w:r>
          </w:p>
        </w:tc>
      </w:tr>
      <w:tr w:rsidR="00A85FD8" w:rsidRPr="00502B5D" w14:paraId="6ED1CE0F" w14:textId="77777777" w:rsidTr="00F24039">
        <w:trPr>
          <w:trHeight w:val="567"/>
          <w:jc w:val="center"/>
        </w:trPr>
        <w:tc>
          <w:tcPr>
            <w:tcW w:w="634" w:type="pct"/>
            <w:vAlign w:val="center"/>
          </w:tcPr>
          <w:p w14:paraId="6ED1CE0B" w14:textId="77777777" w:rsidR="00A85FD8" w:rsidRPr="00502B5D" w:rsidRDefault="00A85FD8" w:rsidP="00A85FD8">
            <w:pPr>
              <w:snapToGrid w:val="0"/>
              <w:spacing w:after="0" w:line="240" w:lineRule="auto"/>
              <w:jc w:val="center"/>
              <w:rPr>
                <w:rFonts w:ascii="Aptos" w:hAnsi="Aptos" w:cstheme="minorHAnsi"/>
                <w:sz w:val="20"/>
                <w:szCs w:val="20"/>
              </w:rPr>
            </w:pPr>
            <w:r w:rsidRPr="00502B5D">
              <w:rPr>
                <w:rFonts w:ascii="Aptos" w:hAnsi="Aptos" w:cstheme="minorHAnsi"/>
                <w:sz w:val="20"/>
                <w:szCs w:val="20"/>
              </w:rPr>
              <w:t>E8_U</w:t>
            </w:r>
          </w:p>
        </w:tc>
        <w:tc>
          <w:tcPr>
            <w:tcW w:w="3061" w:type="pct"/>
          </w:tcPr>
          <w:p w14:paraId="6ED1CE0C" w14:textId="77777777" w:rsidR="00A85FD8" w:rsidRPr="00502B5D" w:rsidRDefault="00A85FD8" w:rsidP="00A85FD8">
            <w:pPr>
              <w:spacing w:after="0"/>
              <w:jc w:val="both"/>
              <w:rPr>
                <w:rFonts w:ascii="Aptos" w:hAnsi="Aptos" w:cstheme="minorHAnsi"/>
                <w:sz w:val="20"/>
                <w:szCs w:val="20"/>
              </w:rPr>
            </w:pPr>
            <w:r w:rsidRPr="00502B5D">
              <w:rPr>
                <w:rFonts w:ascii="Aptos" w:hAnsi="Aptos" w:cstheme="minorHAnsi"/>
                <w:sz w:val="20"/>
                <w:szCs w:val="20"/>
              </w:rPr>
              <w:t>Student potrafi obserwować i rozumieć zjawiska społeczne, analizować ich powiązania z różnymi obszarami działania państwa i prawa</w:t>
            </w:r>
          </w:p>
        </w:tc>
        <w:tc>
          <w:tcPr>
            <w:tcW w:w="1305" w:type="pct"/>
            <w:vAlign w:val="center"/>
          </w:tcPr>
          <w:p w14:paraId="6ED1CE0D"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K_U01</w:t>
            </w:r>
          </w:p>
          <w:p w14:paraId="6ED1CE0E" w14:textId="77777777" w:rsidR="00A85FD8" w:rsidRPr="00502B5D" w:rsidRDefault="00A85FD8" w:rsidP="00A85FD8">
            <w:pPr>
              <w:spacing w:after="0"/>
              <w:jc w:val="center"/>
              <w:rPr>
                <w:rFonts w:ascii="Aptos" w:hAnsi="Aptos" w:cstheme="minorHAnsi"/>
                <w:bCs/>
                <w:sz w:val="20"/>
                <w:szCs w:val="20"/>
              </w:rPr>
            </w:pPr>
            <w:r w:rsidRPr="00502B5D">
              <w:rPr>
                <w:rFonts w:ascii="Aptos" w:hAnsi="Aptos" w:cstheme="minorHAnsi"/>
                <w:bCs/>
                <w:sz w:val="20"/>
                <w:szCs w:val="20"/>
              </w:rPr>
              <w:t>K_U02</w:t>
            </w:r>
          </w:p>
        </w:tc>
      </w:tr>
      <w:tr w:rsidR="00A85FD8" w:rsidRPr="00502B5D" w14:paraId="6ED1CE15" w14:textId="77777777" w:rsidTr="00F24039">
        <w:trPr>
          <w:trHeight w:val="567"/>
          <w:jc w:val="center"/>
        </w:trPr>
        <w:tc>
          <w:tcPr>
            <w:tcW w:w="634" w:type="pct"/>
            <w:vAlign w:val="center"/>
          </w:tcPr>
          <w:p w14:paraId="6ED1CE10" w14:textId="77777777" w:rsidR="00A85FD8" w:rsidRPr="00502B5D" w:rsidRDefault="00A85FD8" w:rsidP="00A85FD8">
            <w:pPr>
              <w:snapToGrid w:val="0"/>
              <w:spacing w:after="0" w:line="240" w:lineRule="auto"/>
              <w:jc w:val="center"/>
              <w:rPr>
                <w:rFonts w:ascii="Aptos" w:hAnsi="Aptos" w:cstheme="minorHAnsi"/>
                <w:sz w:val="20"/>
                <w:szCs w:val="20"/>
              </w:rPr>
            </w:pPr>
            <w:r w:rsidRPr="00502B5D">
              <w:rPr>
                <w:rFonts w:ascii="Aptos" w:hAnsi="Aptos" w:cstheme="minorHAnsi"/>
                <w:sz w:val="20"/>
                <w:szCs w:val="20"/>
              </w:rPr>
              <w:lastRenderedPageBreak/>
              <w:t>E9_U</w:t>
            </w:r>
          </w:p>
        </w:tc>
        <w:tc>
          <w:tcPr>
            <w:tcW w:w="3061" w:type="pct"/>
          </w:tcPr>
          <w:p w14:paraId="6ED1CE11" w14:textId="77777777" w:rsidR="00A85FD8" w:rsidRPr="00502B5D" w:rsidRDefault="00A85FD8" w:rsidP="00A85FD8">
            <w:pPr>
              <w:spacing w:after="0"/>
              <w:jc w:val="both"/>
              <w:rPr>
                <w:rFonts w:ascii="Aptos" w:hAnsi="Aptos" w:cstheme="minorHAnsi"/>
                <w:sz w:val="20"/>
                <w:szCs w:val="20"/>
              </w:rPr>
            </w:pPr>
            <w:r w:rsidRPr="00502B5D">
              <w:rPr>
                <w:rFonts w:ascii="Aptos" w:hAnsi="Aptos" w:cstheme="minorHAnsi"/>
                <w:sz w:val="20"/>
                <w:szCs w:val="20"/>
              </w:rPr>
              <w:t>Student potrafi właściwie analizować przyczyny i przebieg konkretnych procesów i zjawisk społecznych zachodzących wewnątrz organów państwa oraz między tymi organami a podmiotami usytuowanymi poza nimi, ze szczególnym uwzględnieniem odpowiedzialności prawnej i sankcji</w:t>
            </w:r>
          </w:p>
        </w:tc>
        <w:tc>
          <w:tcPr>
            <w:tcW w:w="1305" w:type="pct"/>
            <w:vAlign w:val="center"/>
          </w:tcPr>
          <w:p w14:paraId="6ED1CE12"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CE13"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K_U06</w:t>
            </w:r>
          </w:p>
          <w:p w14:paraId="6ED1CE14" w14:textId="77777777" w:rsidR="00A85FD8" w:rsidRPr="00502B5D" w:rsidRDefault="00A85FD8" w:rsidP="00A85FD8">
            <w:pPr>
              <w:spacing w:after="0"/>
              <w:jc w:val="center"/>
              <w:rPr>
                <w:rFonts w:ascii="Aptos" w:hAnsi="Aptos" w:cstheme="minorHAnsi"/>
                <w:bCs/>
                <w:sz w:val="20"/>
                <w:szCs w:val="20"/>
              </w:rPr>
            </w:pPr>
            <w:r w:rsidRPr="00502B5D">
              <w:rPr>
                <w:rFonts w:ascii="Aptos" w:hAnsi="Aptos" w:cstheme="minorHAnsi"/>
                <w:bCs/>
                <w:sz w:val="20"/>
                <w:szCs w:val="20"/>
              </w:rPr>
              <w:t>K_U10</w:t>
            </w:r>
          </w:p>
        </w:tc>
      </w:tr>
      <w:tr w:rsidR="00A85FD8" w:rsidRPr="00502B5D" w14:paraId="6ED1CE1B" w14:textId="77777777" w:rsidTr="00F24039">
        <w:trPr>
          <w:trHeight w:val="686"/>
          <w:jc w:val="center"/>
        </w:trPr>
        <w:tc>
          <w:tcPr>
            <w:tcW w:w="634" w:type="pct"/>
            <w:vAlign w:val="center"/>
          </w:tcPr>
          <w:p w14:paraId="6ED1CE16" w14:textId="77777777" w:rsidR="00A85FD8" w:rsidRPr="00502B5D" w:rsidRDefault="00A85FD8" w:rsidP="00A85FD8">
            <w:pPr>
              <w:snapToGrid w:val="0"/>
              <w:spacing w:after="0" w:line="240" w:lineRule="auto"/>
              <w:jc w:val="center"/>
              <w:rPr>
                <w:rFonts w:ascii="Aptos" w:hAnsi="Aptos" w:cstheme="minorHAnsi"/>
                <w:sz w:val="20"/>
                <w:szCs w:val="20"/>
              </w:rPr>
            </w:pPr>
            <w:r w:rsidRPr="00502B5D">
              <w:rPr>
                <w:rFonts w:ascii="Aptos" w:hAnsi="Aptos" w:cstheme="minorHAnsi"/>
                <w:sz w:val="20"/>
                <w:szCs w:val="20"/>
              </w:rPr>
              <w:t>E10_U</w:t>
            </w:r>
          </w:p>
        </w:tc>
        <w:tc>
          <w:tcPr>
            <w:tcW w:w="3061" w:type="pct"/>
          </w:tcPr>
          <w:p w14:paraId="6ED1CE17" w14:textId="77777777" w:rsidR="00A85FD8" w:rsidRPr="00502B5D" w:rsidRDefault="00A85FD8" w:rsidP="00AD6D55">
            <w:pPr>
              <w:autoSpaceDE w:val="0"/>
              <w:autoSpaceDN w:val="0"/>
              <w:adjustRightInd w:val="0"/>
              <w:spacing w:after="0"/>
              <w:jc w:val="both"/>
              <w:rPr>
                <w:rFonts w:ascii="Aptos" w:hAnsi="Aptos" w:cstheme="minorHAnsi"/>
                <w:sz w:val="20"/>
                <w:szCs w:val="20"/>
              </w:rPr>
            </w:pPr>
            <w:r w:rsidRPr="00502B5D">
              <w:rPr>
                <w:rFonts w:ascii="Aptos" w:hAnsi="Aptos" w:cstheme="minorHAnsi"/>
                <w:sz w:val="20"/>
                <w:szCs w:val="20"/>
              </w:rPr>
              <w:t xml:space="preserve">Student </w:t>
            </w:r>
            <w:r w:rsidR="00AD6D55" w:rsidRPr="00502B5D">
              <w:rPr>
                <w:rFonts w:ascii="Aptos" w:hAnsi="Aptos" w:cstheme="minorHAnsi"/>
                <w:sz w:val="20"/>
                <w:szCs w:val="20"/>
              </w:rPr>
              <w:t xml:space="preserve">potrafi </w:t>
            </w:r>
            <w:r w:rsidRPr="00502B5D">
              <w:rPr>
                <w:rFonts w:ascii="Aptos" w:hAnsi="Aptos" w:cstheme="minorHAnsi"/>
                <w:sz w:val="20"/>
                <w:szCs w:val="20"/>
              </w:rPr>
              <w:t>rozumie</w:t>
            </w:r>
            <w:r w:rsidR="00AD6D55" w:rsidRPr="00502B5D">
              <w:rPr>
                <w:rFonts w:ascii="Aptos" w:hAnsi="Aptos" w:cstheme="minorHAnsi"/>
                <w:sz w:val="20"/>
                <w:szCs w:val="20"/>
              </w:rPr>
              <w:t>ć</w:t>
            </w:r>
            <w:r w:rsidRPr="00502B5D">
              <w:rPr>
                <w:rFonts w:ascii="Aptos" w:hAnsi="Aptos" w:cstheme="minorHAnsi"/>
                <w:sz w:val="20"/>
                <w:szCs w:val="20"/>
              </w:rPr>
              <w:t xml:space="preserve"> i</w:t>
            </w:r>
            <w:r w:rsidR="00AD6D55" w:rsidRPr="00502B5D">
              <w:rPr>
                <w:rFonts w:ascii="Aptos" w:hAnsi="Aptos" w:cstheme="minorHAnsi"/>
                <w:sz w:val="20"/>
                <w:szCs w:val="20"/>
              </w:rPr>
              <w:t xml:space="preserve"> </w:t>
            </w:r>
            <w:r w:rsidRPr="00502B5D">
              <w:rPr>
                <w:rFonts w:ascii="Aptos" w:hAnsi="Aptos" w:cstheme="minorHAnsi"/>
                <w:sz w:val="20"/>
                <w:szCs w:val="20"/>
              </w:rPr>
              <w:t>analizowa</w:t>
            </w:r>
            <w:r w:rsidR="00AD6D55" w:rsidRPr="00502B5D">
              <w:rPr>
                <w:rFonts w:ascii="Aptos" w:hAnsi="Aptos" w:cstheme="minorHAnsi"/>
                <w:sz w:val="20"/>
                <w:szCs w:val="20"/>
              </w:rPr>
              <w:t>ć</w:t>
            </w:r>
            <w:r w:rsidRPr="00502B5D">
              <w:rPr>
                <w:rFonts w:ascii="Aptos" w:hAnsi="Aptos" w:cstheme="minorHAnsi"/>
                <w:sz w:val="20"/>
                <w:szCs w:val="20"/>
              </w:rPr>
              <w:t xml:space="preserve"> zjawisk</w:t>
            </w:r>
            <w:r w:rsidR="00AD6D55" w:rsidRPr="00502B5D">
              <w:rPr>
                <w:rFonts w:ascii="Aptos" w:hAnsi="Aptos" w:cstheme="minorHAnsi"/>
                <w:sz w:val="20"/>
                <w:szCs w:val="20"/>
              </w:rPr>
              <w:t>a</w:t>
            </w:r>
            <w:r w:rsidRPr="00502B5D">
              <w:rPr>
                <w:rFonts w:ascii="Aptos" w:hAnsi="Aptos" w:cstheme="minorHAnsi"/>
                <w:sz w:val="20"/>
                <w:szCs w:val="20"/>
              </w:rPr>
              <w:t xml:space="preserve"> zachodząc</w:t>
            </w:r>
            <w:r w:rsidR="00AD6D55" w:rsidRPr="00502B5D">
              <w:rPr>
                <w:rFonts w:ascii="Aptos" w:hAnsi="Aptos" w:cstheme="minorHAnsi"/>
                <w:sz w:val="20"/>
                <w:szCs w:val="20"/>
              </w:rPr>
              <w:t>e</w:t>
            </w:r>
            <w:r w:rsidRPr="00502B5D">
              <w:rPr>
                <w:rFonts w:ascii="Aptos" w:hAnsi="Aptos" w:cstheme="minorHAnsi"/>
                <w:sz w:val="20"/>
                <w:szCs w:val="20"/>
              </w:rPr>
              <w:t xml:space="preserve"> we współczesnym państwie i społeczeństwie</w:t>
            </w:r>
          </w:p>
        </w:tc>
        <w:tc>
          <w:tcPr>
            <w:tcW w:w="1305" w:type="pct"/>
            <w:vAlign w:val="center"/>
          </w:tcPr>
          <w:p w14:paraId="6ED1CE18"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6ED1CE19"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K_U06</w:t>
            </w:r>
          </w:p>
          <w:p w14:paraId="6ED1CE1A" w14:textId="77777777" w:rsidR="00A85FD8" w:rsidRPr="00502B5D" w:rsidRDefault="00A85FD8" w:rsidP="00A85FD8">
            <w:pPr>
              <w:spacing w:after="0"/>
              <w:jc w:val="center"/>
              <w:rPr>
                <w:rFonts w:ascii="Aptos" w:hAnsi="Aptos" w:cstheme="minorHAnsi"/>
                <w:bCs/>
                <w:sz w:val="20"/>
                <w:szCs w:val="20"/>
              </w:rPr>
            </w:pPr>
            <w:r w:rsidRPr="00502B5D">
              <w:rPr>
                <w:rFonts w:ascii="Aptos" w:hAnsi="Aptos" w:cstheme="minorHAnsi"/>
                <w:bCs/>
                <w:sz w:val="20"/>
                <w:szCs w:val="20"/>
              </w:rPr>
              <w:t>K_U11</w:t>
            </w:r>
          </w:p>
        </w:tc>
      </w:tr>
      <w:tr w:rsidR="00A85FD8" w:rsidRPr="00502B5D" w14:paraId="6ED1CE21" w14:textId="77777777" w:rsidTr="00A85FD8">
        <w:trPr>
          <w:trHeight w:val="567"/>
          <w:jc w:val="center"/>
        </w:trPr>
        <w:tc>
          <w:tcPr>
            <w:tcW w:w="634" w:type="pct"/>
            <w:vAlign w:val="center"/>
          </w:tcPr>
          <w:p w14:paraId="6ED1CE1C"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E11_K</w:t>
            </w:r>
          </w:p>
        </w:tc>
        <w:tc>
          <w:tcPr>
            <w:tcW w:w="3061" w:type="pct"/>
            <w:vAlign w:val="center"/>
          </w:tcPr>
          <w:p w14:paraId="6ED1CE1D" w14:textId="77777777" w:rsidR="00A85FD8" w:rsidRPr="00502B5D" w:rsidRDefault="00A85FD8" w:rsidP="00A85FD8">
            <w:pPr>
              <w:snapToGrid w:val="0"/>
              <w:spacing w:after="0"/>
              <w:jc w:val="both"/>
              <w:rPr>
                <w:rFonts w:ascii="Aptos" w:hAnsi="Aptos" w:cstheme="minorHAnsi"/>
                <w:sz w:val="20"/>
                <w:szCs w:val="20"/>
              </w:rPr>
            </w:pPr>
            <w:r w:rsidRPr="00502B5D">
              <w:rPr>
                <w:rFonts w:ascii="Aptos" w:hAnsi="Aptos" w:cstheme="minorHAnsi"/>
                <w:sz w:val="20"/>
                <w:szCs w:val="20"/>
              </w:rPr>
              <w:t>Student rozumie i szanuje</w:t>
            </w:r>
            <w:r w:rsidRPr="00502B5D">
              <w:rPr>
                <w:rFonts w:ascii="Aptos" w:hAnsi="Aptos" w:cstheme="minorHAnsi"/>
                <w:b/>
                <w:sz w:val="20"/>
                <w:szCs w:val="20"/>
              </w:rPr>
              <w:t xml:space="preserve"> </w:t>
            </w:r>
            <w:r w:rsidRPr="00502B5D">
              <w:rPr>
                <w:rFonts w:ascii="Aptos" w:hAnsi="Aptos" w:cstheme="minorHAnsi"/>
                <w:sz w:val="20"/>
                <w:szCs w:val="20"/>
              </w:rPr>
              <w:t>podstawowe wartości i standardy demokratycznego państwa prawnego oraz stosuje zasady etyki w wykonywanej pracy, co powoduje, że prawidłowo identyfikuje i rozstrzyga dylematy zawodowe</w:t>
            </w:r>
          </w:p>
        </w:tc>
        <w:tc>
          <w:tcPr>
            <w:tcW w:w="1305" w:type="pct"/>
            <w:vAlign w:val="center"/>
          </w:tcPr>
          <w:p w14:paraId="6ED1CE1E"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K_K04</w:t>
            </w:r>
          </w:p>
          <w:p w14:paraId="6ED1CE1F" w14:textId="77777777" w:rsidR="00A85FD8" w:rsidRPr="00502B5D" w:rsidRDefault="00A85FD8"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K_K05</w:t>
            </w:r>
          </w:p>
          <w:p w14:paraId="6ED1CE20" w14:textId="77777777" w:rsidR="00A85FD8" w:rsidRPr="00502B5D" w:rsidRDefault="00A85FD8" w:rsidP="00A85FD8">
            <w:pPr>
              <w:spacing w:after="0"/>
              <w:jc w:val="center"/>
              <w:rPr>
                <w:rFonts w:ascii="Aptos" w:hAnsi="Aptos" w:cstheme="minorHAnsi"/>
                <w:bCs/>
                <w:sz w:val="20"/>
                <w:szCs w:val="20"/>
              </w:rPr>
            </w:pPr>
            <w:r w:rsidRPr="00502B5D">
              <w:rPr>
                <w:rFonts w:ascii="Aptos" w:hAnsi="Aptos" w:cstheme="minorHAnsi"/>
                <w:bCs/>
                <w:sz w:val="20"/>
                <w:szCs w:val="20"/>
              </w:rPr>
              <w:t>K_K08</w:t>
            </w:r>
          </w:p>
        </w:tc>
      </w:tr>
    </w:tbl>
    <w:p w14:paraId="6ED1CE23" w14:textId="183D9F5C" w:rsidR="00F24039" w:rsidRPr="00502B5D" w:rsidRDefault="003D1FFF" w:rsidP="003D1FFF">
      <w:pPr>
        <w:pStyle w:val="Tekstpodstawowy"/>
        <w:tabs>
          <w:tab w:val="left" w:pos="1920"/>
        </w:tabs>
        <w:rPr>
          <w:rFonts w:ascii="Aptos" w:hAnsi="Aptos" w:cstheme="minorHAnsi"/>
          <w:b/>
        </w:rPr>
      </w:pPr>
      <w:r w:rsidRPr="00502B5D">
        <w:rPr>
          <w:rFonts w:ascii="Aptos" w:hAnsi="Aptos" w:cstheme="minorHAnsi"/>
          <w:b/>
        </w:rPr>
        <w:tab/>
      </w: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2"/>
        <w:gridCol w:w="1073"/>
        <w:gridCol w:w="782"/>
        <w:gridCol w:w="2536"/>
      </w:tblGrid>
      <w:tr w:rsidR="00F24039" w:rsidRPr="00502B5D" w14:paraId="6ED1CE28" w14:textId="77777777" w:rsidTr="00C93C68">
        <w:trPr>
          <w:trHeight w:val="883"/>
        </w:trPr>
        <w:tc>
          <w:tcPr>
            <w:tcW w:w="3172" w:type="pct"/>
            <w:gridSpan w:val="3"/>
            <w:shd w:val="clear" w:color="auto" w:fill="E2EFD9" w:themeFill="accent6" w:themeFillTint="33"/>
            <w:vAlign w:val="center"/>
          </w:tcPr>
          <w:p w14:paraId="6ED1CE24" w14:textId="77777777" w:rsidR="00F24039" w:rsidRPr="00502B5D" w:rsidRDefault="00F24039" w:rsidP="00A85FD8">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CE25" w14:textId="77777777" w:rsidR="00F24039" w:rsidRPr="00502B5D" w:rsidRDefault="00F24039" w:rsidP="00A85FD8">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ED1CE26" w14:textId="77777777" w:rsidR="00F24039" w:rsidRPr="00502B5D" w:rsidRDefault="00F24039" w:rsidP="00A85FD8">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CE27" w14:textId="77777777" w:rsidR="00F24039" w:rsidRPr="00502B5D" w:rsidRDefault="00F24039" w:rsidP="00A85FD8">
            <w:pPr>
              <w:pStyle w:val="Nagwek3"/>
              <w:spacing w:before="0"/>
              <w:rPr>
                <w:rFonts w:ascii="Aptos" w:hAnsi="Aptos" w:cstheme="minorHAnsi"/>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F24039" w:rsidRPr="00502B5D" w14:paraId="6ED1CE2A" w14:textId="77777777" w:rsidTr="00C93C68">
        <w:trPr>
          <w:trHeight w:val="567"/>
        </w:trPr>
        <w:tc>
          <w:tcPr>
            <w:tcW w:w="5000" w:type="pct"/>
            <w:gridSpan w:val="5"/>
            <w:vAlign w:val="center"/>
          </w:tcPr>
          <w:p w14:paraId="6ED1CE29" w14:textId="271DEFEB" w:rsidR="00F24039" w:rsidRPr="00502B5D" w:rsidRDefault="00F24039" w:rsidP="00A85FD8">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AD6D55" w:rsidRPr="00502B5D">
              <w:rPr>
                <w:rFonts w:ascii="Aptos" w:hAnsi="Aptos" w:cstheme="minorHAnsi"/>
                <w:color w:val="auto"/>
                <w:sz w:val="20"/>
                <w:szCs w:val="20"/>
              </w:rPr>
              <w:t xml:space="preserve">PRAWO KONSTYTUCYJNE </w:t>
            </w:r>
          </w:p>
        </w:tc>
      </w:tr>
      <w:tr w:rsidR="00F24039" w:rsidRPr="00502B5D" w14:paraId="6ED1CE2D" w14:textId="77777777" w:rsidTr="00C93C68">
        <w:trPr>
          <w:trHeight w:val="567"/>
        </w:trPr>
        <w:tc>
          <w:tcPr>
            <w:tcW w:w="2581" w:type="pct"/>
            <w:gridSpan w:val="2"/>
            <w:vAlign w:val="center"/>
          </w:tcPr>
          <w:p w14:paraId="6ED1CE2B" w14:textId="77777777" w:rsidR="00F24039" w:rsidRPr="00502B5D" w:rsidRDefault="00F24039"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Wykład</w:t>
            </w:r>
          </w:p>
        </w:tc>
        <w:tc>
          <w:tcPr>
            <w:tcW w:w="2419" w:type="pct"/>
            <w:gridSpan w:val="3"/>
            <w:vAlign w:val="center"/>
          </w:tcPr>
          <w:p w14:paraId="6ED1CE2C" w14:textId="77777777" w:rsidR="00F24039" w:rsidRPr="00502B5D" w:rsidRDefault="00F24039"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Ćwiczenia</w:t>
            </w:r>
          </w:p>
        </w:tc>
      </w:tr>
      <w:tr w:rsidR="00F24039" w:rsidRPr="00502B5D" w14:paraId="6ED1CE51" w14:textId="77777777" w:rsidTr="00C93C68">
        <w:trPr>
          <w:trHeight w:val="567"/>
        </w:trPr>
        <w:tc>
          <w:tcPr>
            <w:tcW w:w="2581" w:type="pct"/>
            <w:gridSpan w:val="2"/>
            <w:vAlign w:val="center"/>
          </w:tcPr>
          <w:p w14:paraId="6ED1CE2E" w14:textId="77777777" w:rsidR="00F24039" w:rsidRPr="00502B5D" w:rsidRDefault="00F24039" w:rsidP="00A85FD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CE2F" w14:textId="77777777" w:rsidR="00F24039" w:rsidRPr="00502B5D" w:rsidRDefault="00F24039" w:rsidP="00A85FD8">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Miejsce prawa konstytucyjnego w systemie prawa i znaczenie terminu „konstytucja”</w:t>
            </w:r>
          </w:p>
          <w:p w14:paraId="6ED1CE30" w14:textId="77777777" w:rsidR="00F24039" w:rsidRPr="00502B5D" w:rsidRDefault="00F24039" w:rsidP="00A85FD8">
            <w:pPr>
              <w:pStyle w:val="Tekstpodstawowy"/>
              <w:rPr>
                <w:rFonts w:ascii="Aptos" w:hAnsi="Aptos" w:cstheme="minorHAnsi"/>
                <w:b/>
              </w:rPr>
            </w:pPr>
            <w:r w:rsidRPr="00502B5D">
              <w:rPr>
                <w:rFonts w:ascii="Aptos" w:hAnsi="Aptos" w:cstheme="minorHAnsi"/>
                <w:b/>
              </w:rPr>
              <w:t>T2</w:t>
            </w:r>
            <w:r w:rsidRPr="00502B5D">
              <w:rPr>
                <w:rFonts w:ascii="Aptos" w:hAnsi="Aptos" w:cstheme="minorHAnsi"/>
              </w:rPr>
              <w:t xml:space="preserve"> Zasady naczelne (ustrojowe) RP,  funkcje i cechy szczególne konstytucji</w:t>
            </w:r>
          </w:p>
          <w:p w14:paraId="6ED1CE31" w14:textId="77777777" w:rsidR="00F24039" w:rsidRPr="00502B5D" w:rsidRDefault="00F24039" w:rsidP="00A85FD8">
            <w:pPr>
              <w:pStyle w:val="Tekstpodstawowy"/>
              <w:rPr>
                <w:rFonts w:ascii="Aptos" w:hAnsi="Aptos" w:cstheme="minorHAnsi"/>
                <w:b/>
              </w:rPr>
            </w:pPr>
            <w:r w:rsidRPr="00502B5D">
              <w:rPr>
                <w:rFonts w:ascii="Aptos" w:hAnsi="Aptos" w:cstheme="minorHAnsi"/>
                <w:b/>
              </w:rPr>
              <w:t>T3</w:t>
            </w:r>
            <w:r w:rsidRPr="00502B5D">
              <w:rPr>
                <w:rFonts w:ascii="Aptos" w:hAnsi="Aptos" w:cstheme="minorHAnsi"/>
              </w:rPr>
              <w:t xml:space="preserve"> Koncepcje wolności i praw podstawowych, a ich katalog konstytucyjny,</w:t>
            </w:r>
          </w:p>
          <w:p w14:paraId="6ED1CE32" w14:textId="77777777" w:rsidR="00F24039" w:rsidRPr="00502B5D" w:rsidRDefault="00F24039" w:rsidP="00A85FD8">
            <w:pPr>
              <w:pStyle w:val="Tekstpodstawowy"/>
              <w:rPr>
                <w:rFonts w:ascii="Aptos" w:hAnsi="Aptos" w:cstheme="minorHAnsi"/>
                <w:b/>
              </w:rPr>
            </w:pPr>
            <w:r w:rsidRPr="00502B5D">
              <w:rPr>
                <w:rFonts w:ascii="Aptos" w:hAnsi="Aptos" w:cstheme="minorHAnsi"/>
                <w:b/>
              </w:rPr>
              <w:t>T4</w:t>
            </w:r>
            <w:r w:rsidRPr="00502B5D">
              <w:rPr>
                <w:rFonts w:ascii="Aptos" w:hAnsi="Aptos" w:cstheme="minorHAnsi"/>
              </w:rPr>
              <w:t xml:space="preserve"> Zasady oraz przesłanki ograniczania praw i wolności człowieka</w:t>
            </w:r>
          </w:p>
          <w:p w14:paraId="6ED1CE33" w14:textId="77777777" w:rsidR="00F24039" w:rsidRPr="00502B5D" w:rsidRDefault="00F24039" w:rsidP="00A85FD8">
            <w:pPr>
              <w:pStyle w:val="Tekstpodstawowy"/>
              <w:rPr>
                <w:rFonts w:ascii="Aptos" w:hAnsi="Aptos" w:cstheme="minorHAnsi"/>
                <w:b/>
              </w:rPr>
            </w:pPr>
            <w:r w:rsidRPr="00502B5D">
              <w:rPr>
                <w:rFonts w:ascii="Aptos" w:hAnsi="Aptos" w:cstheme="minorHAnsi"/>
                <w:b/>
              </w:rPr>
              <w:t>T5</w:t>
            </w:r>
            <w:r w:rsidRPr="00502B5D">
              <w:rPr>
                <w:rFonts w:ascii="Aptos" w:hAnsi="Aptos" w:cstheme="minorHAnsi"/>
              </w:rPr>
              <w:t xml:space="preserve"> System źródeł prawa w Konstytucji RP. Bezpośrednie stosowanie konstytucji</w:t>
            </w:r>
          </w:p>
          <w:p w14:paraId="6ED1CE34" w14:textId="77777777" w:rsidR="00F24039" w:rsidRPr="00502B5D" w:rsidRDefault="00F24039" w:rsidP="00A85FD8">
            <w:pPr>
              <w:pStyle w:val="Tekstpodstawowy"/>
              <w:rPr>
                <w:rFonts w:ascii="Aptos" w:hAnsi="Aptos" w:cstheme="minorHAnsi"/>
                <w:i/>
                <w:iCs/>
              </w:rPr>
            </w:pPr>
            <w:r w:rsidRPr="00502B5D">
              <w:rPr>
                <w:rFonts w:ascii="Aptos" w:hAnsi="Aptos" w:cstheme="minorHAnsi"/>
                <w:b/>
              </w:rPr>
              <w:t>T6</w:t>
            </w:r>
            <w:r w:rsidRPr="00502B5D">
              <w:rPr>
                <w:rFonts w:ascii="Aptos" w:hAnsi="Aptos" w:cstheme="minorHAnsi"/>
              </w:rPr>
              <w:t xml:space="preserve"> Zasada i istota podziału władz</w:t>
            </w:r>
          </w:p>
          <w:p w14:paraId="6ED1CE35" w14:textId="77777777" w:rsidR="00F24039" w:rsidRPr="00502B5D" w:rsidRDefault="00F24039" w:rsidP="00A85FD8">
            <w:pPr>
              <w:pStyle w:val="Tekstpodstawowy"/>
              <w:rPr>
                <w:rFonts w:ascii="Aptos" w:hAnsi="Aptos" w:cstheme="minorHAnsi"/>
                <w:i/>
                <w:iCs/>
              </w:rPr>
            </w:pPr>
            <w:r w:rsidRPr="00502B5D">
              <w:rPr>
                <w:rFonts w:ascii="Aptos" w:hAnsi="Aptos" w:cstheme="minorHAnsi"/>
                <w:b/>
              </w:rPr>
              <w:t>T7</w:t>
            </w:r>
            <w:r w:rsidRPr="00502B5D">
              <w:rPr>
                <w:rFonts w:ascii="Aptos" w:hAnsi="Aptos" w:cstheme="minorHAnsi"/>
              </w:rPr>
              <w:t xml:space="preserve"> Podstawowe zasady prawa wyborczego</w:t>
            </w:r>
          </w:p>
          <w:p w14:paraId="6ED1CE36" w14:textId="77777777" w:rsidR="00F24039" w:rsidRPr="00502B5D" w:rsidRDefault="00F24039" w:rsidP="00A85FD8">
            <w:pPr>
              <w:pStyle w:val="Tekstpodstawowy"/>
              <w:rPr>
                <w:rFonts w:ascii="Aptos" w:hAnsi="Aptos" w:cstheme="minorHAnsi"/>
                <w:i/>
                <w:iCs/>
              </w:rPr>
            </w:pPr>
            <w:r w:rsidRPr="00502B5D">
              <w:rPr>
                <w:rFonts w:ascii="Aptos" w:hAnsi="Aptos" w:cstheme="minorHAnsi"/>
                <w:b/>
              </w:rPr>
              <w:t>T8</w:t>
            </w:r>
            <w:r w:rsidRPr="00502B5D">
              <w:rPr>
                <w:rFonts w:ascii="Aptos" w:hAnsi="Aptos" w:cstheme="minorHAnsi"/>
              </w:rPr>
              <w:t xml:space="preserve"> Instytucje demokracji bezpośredniej </w:t>
            </w:r>
          </w:p>
          <w:p w14:paraId="6ED1CE37" w14:textId="77777777" w:rsidR="00F24039" w:rsidRPr="00502B5D" w:rsidRDefault="00F24039" w:rsidP="00A85FD8">
            <w:pPr>
              <w:pStyle w:val="Tekstpodstawowy"/>
              <w:rPr>
                <w:rFonts w:ascii="Aptos" w:hAnsi="Aptos" w:cstheme="minorHAnsi"/>
                <w:i/>
                <w:iCs/>
              </w:rPr>
            </w:pPr>
            <w:r w:rsidRPr="00502B5D">
              <w:rPr>
                <w:rFonts w:ascii="Aptos" w:hAnsi="Aptos" w:cstheme="minorHAnsi"/>
                <w:b/>
              </w:rPr>
              <w:t>T9</w:t>
            </w:r>
            <w:r w:rsidRPr="00502B5D">
              <w:rPr>
                <w:rFonts w:ascii="Aptos" w:hAnsi="Aptos" w:cstheme="minorHAnsi"/>
              </w:rPr>
              <w:t xml:space="preserve"> Parlament (kadencja, sesja, posiedzenie)</w:t>
            </w:r>
          </w:p>
          <w:p w14:paraId="6ED1CE38" w14:textId="77777777" w:rsidR="00F24039" w:rsidRPr="00502B5D" w:rsidRDefault="00F24039" w:rsidP="00A85FD8">
            <w:pPr>
              <w:pStyle w:val="Tekstpodstawowy"/>
              <w:rPr>
                <w:rFonts w:ascii="Aptos" w:hAnsi="Aptos" w:cstheme="minorHAnsi"/>
                <w:i/>
                <w:iCs/>
              </w:rPr>
            </w:pPr>
            <w:r w:rsidRPr="00502B5D">
              <w:rPr>
                <w:rFonts w:ascii="Aptos" w:hAnsi="Aptos" w:cstheme="minorHAnsi"/>
                <w:b/>
                <w:iCs/>
              </w:rPr>
              <w:t>T10</w:t>
            </w:r>
            <w:r w:rsidRPr="00502B5D">
              <w:rPr>
                <w:rFonts w:ascii="Aptos" w:hAnsi="Aptos" w:cstheme="minorHAnsi"/>
                <w:iCs/>
              </w:rPr>
              <w:t xml:space="preserve"> Trybunał Konstytucyjny a k</w:t>
            </w:r>
            <w:r w:rsidRPr="00502B5D">
              <w:rPr>
                <w:rFonts w:ascii="Aptos" w:hAnsi="Aptos" w:cstheme="minorHAnsi"/>
              </w:rPr>
              <w:t>ontrola konstytucyjności ustaw</w:t>
            </w:r>
          </w:p>
          <w:p w14:paraId="6ED1CE39" w14:textId="77777777" w:rsidR="00F24039" w:rsidRPr="00502B5D" w:rsidRDefault="00F24039" w:rsidP="00A85FD8">
            <w:pPr>
              <w:pStyle w:val="Tekstpodstawowy"/>
              <w:rPr>
                <w:rFonts w:ascii="Aptos" w:hAnsi="Aptos" w:cstheme="minorHAnsi"/>
                <w:i/>
                <w:iCs/>
              </w:rPr>
            </w:pPr>
            <w:r w:rsidRPr="00502B5D">
              <w:rPr>
                <w:rFonts w:ascii="Aptos" w:hAnsi="Aptos" w:cstheme="minorHAnsi"/>
                <w:b/>
              </w:rPr>
              <w:t>T11</w:t>
            </w:r>
            <w:r w:rsidRPr="00502B5D">
              <w:rPr>
                <w:rFonts w:ascii="Aptos" w:hAnsi="Aptos" w:cstheme="minorHAnsi"/>
              </w:rPr>
              <w:t xml:space="preserve"> Administracja rządowa a administracja samorządowa</w:t>
            </w:r>
          </w:p>
          <w:p w14:paraId="6ED1CE3A" w14:textId="77777777" w:rsidR="00F24039" w:rsidRPr="00502B5D" w:rsidRDefault="00F24039" w:rsidP="00A85FD8">
            <w:pPr>
              <w:pStyle w:val="Tekstpodstawowy"/>
              <w:rPr>
                <w:rFonts w:ascii="Aptos" w:hAnsi="Aptos" w:cstheme="minorHAnsi"/>
                <w:i/>
                <w:iCs/>
              </w:rPr>
            </w:pPr>
            <w:r w:rsidRPr="00502B5D">
              <w:rPr>
                <w:rFonts w:ascii="Aptos" w:hAnsi="Aptos" w:cstheme="minorHAnsi"/>
                <w:b/>
                <w:iCs/>
              </w:rPr>
              <w:t>T12</w:t>
            </w:r>
            <w:r w:rsidRPr="00502B5D">
              <w:rPr>
                <w:rFonts w:ascii="Aptos" w:hAnsi="Aptos" w:cstheme="minorHAnsi"/>
                <w:iCs/>
              </w:rPr>
              <w:t xml:space="preserve"> Prezydent RP</w:t>
            </w:r>
          </w:p>
          <w:p w14:paraId="6ED1CE3B" w14:textId="77777777" w:rsidR="00F24039" w:rsidRPr="00502B5D" w:rsidRDefault="00F24039" w:rsidP="00A85FD8">
            <w:pPr>
              <w:pStyle w:val="Tekstpodstawowy"/>
              <w:rPr>
                <w:rFonts w:ascii="Aptos" w:hAnsi="Aptos" w:cstheme="minorHAnsi"/>
                <w:i/>
                <w:iCs/>
              </w:rPr>
            </w:pPr>
            <w:r w:rsidRPr="00502B5D">
              <w:rPr>
                <w:rFonts w:ascii="Aptos" w:hAnsi="Aptos" w:cstheme="minorHAnsi"/>
                <w:b/>
                <w:iCs/>
              </w:rPr>
              <w:t>T13</w:t>
            </w:r>
            <w:r w:rsidRPr="00502B5D">
              <w:rPr>
                <w:rFonts w:ascii="Aptos" w:hAnsi="Aptos" w:cstheme="minorHAnsi"/>
                <w:iCs/>
              </w:rPr>
              <w:t xml:space="preserve"> Prezes (Premier) i Rada Ministrów</w:t>
            </w:r>
          </w:p>
          <w:p w14:paraId="6ED1CE3C" w14:textId="77777777" w:rsidR="00F24039" w:rsidRPr="00502B5D" w:rsidRDefault="00F24039" w:rsidP="00A85FD8">
            <w:pPr>
              <w:pStyle w:val="Tekstpodstawowy"/>
              <w:rPr>
                <w:rFonts w:ascii="Aptos" w:hAnsi="Aptos" w:cstheme="minorHAnsi"/>
                <w:i/>
                <w:iCs/>
              </w:rPr>
            </w:pPr>
            <w:r w:rsidRPr="00502B5D">
              <w:rPr>
                <w:rFonts w:ascii="Aptos" w:hAnsi="Aptos" w:cstheme="minorHAnsi"/>
                <w:b/>
                <w:iCs/>
              </w:rPr>
              <w:t>T14</w:t>
            </w:r>
            <w:r w:rsidRPr="00502B5D">
              <w:rPr>
                <w:rFonts w:ascii="Aptos" w:hAnsi="Aptos" w:cstheme="minorHAnsi"/>
                <w:iCs/>
              </w:rPr>
              <w:t xml:space="preserve"> RPO</w:t>
            </w:r>
          </w:p>
          <w:p w14:paraId="6ED1CE3D" w14:textId="77777777" w:rsidR="00F24039" w:rsidRPr="00502B5D" w:rsidRDefault="00F24039" w:rsidP="00A85FD8">
            <w:pPr>
              <w:pStyle w:val="Tekstpodstawowy"/>
              <w:rPr>
                <w:rFonts w:ascii="Aptos" w:hAnsi="Aptos" w:cstheme="minorHAnsi"/>
              </w:rPr>
            </w:pPr>
            <w:r w:rsidRPr="00502B5D">
              <w:rPr>
                <w:rFonts w:ascii="Aptos" w:hAnsi="Aptos" w:cstheme="minorHAnsi"/>
                <w:b/>
                <w:iCs/>
              </w:rPr>
              <w:t>T15</w:t>
            </w:r>
            <w:r w:rsidRPr="00502B5D">
              <w:rPr>
                <w:rFonts w:ascii="Aptos" w:hAnsi="Aptos" w:cstheme="minorHAnsi"/>
                <w:iCs/>
              </w:rPr>
              <w:t xml:space="preserve"> Stany nadzwyczajne</w:t>
            </w:r>
          </w:p>
          <w:p w14:paraId="6ED1CE3E" w14:textId="77777777" w:rsidR="00F24039" w:rsidRPr="00502B5D" w:rsidRDefault="00F24039" w:rsidP="00A85FD8">
            <w:pPr>
              <w:pStyle w:val="Tekstpodstawowy"/>
              <w:rPr>
                <w:rFonts w:ascii="Aptos" w:hAnsi="Aptos" w:cstheme="minorHAnsi"/>
                <w:b/>
              </w:rPr>
            </w:pPr>
          </w:p>
          <w:p w14:paraId="6ED1CE3F" w14:textId="77777777" w:rsidR="00F24039" w:rsidRPr="00502B5D" w:rsidRDefault="00F24039" w:rsidP="00A85FD8">
            <w:pPr>
              <w:pStyle w:val="Tekstpodstawowy"/>
              <w:rPr>
                <w:rFonts w:ascii="Aptos" w:hAnsi="Aptos" w:cstheme="minorHAnsi"/>
                <w:b/>
              </w:rPr>
            </w:pPr>
          </w:p>
        </w:tc>
        <w:tc>
          <w:tcPr>
            <w:tcW w:w="2419" w:type="pct"/>
            <w:gridSpan w:val="3"/>
            <w:vAlign w:val="center"/>
          </w:tcPr>
          <w:p w14:paraId="6ED1CE40" w14:textId="77777777" w:rsidR="00F24039" w:rsidRPr="00502B5D" w:rsidRDefault="00F24039" w:rsidP="00A85FD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CE41" w14:textId="77777777" w:rsidR="00F24039" w:rsidRPr="00502B5D" w:rsidRDefault="00F24039" w:rsidP="00A85FD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T1</w:t>
            </w:r>
            <w:r w:rsidRPr="00502B5D">
              <w:rPr>
                <w:rFonts w:ascii="Aptos" w:hAnsi="Aptos" w:cstheme="minorHAnsi"/>
                <w:sz w:val="20"/>
                <w:szCs w:val="20"/>
              </w:rPr>
              <w:t xml:space="preserve"> Prawa i wolności – rys historyczny (do II Wojny Światowej)</w:t>
            </w:r>
          </w:p>
          <w:p w14:paraId="6ED1CE42"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Skarga konstytucyjna</w:t>
            </w:r>
          </w:p>
          <w:p w14:paraId="6ED1CE43"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Obowiązki konstytucyjne</w:t>
            </w:r>
          </w:p>
          <w:p w14:paraId="6ED1CE44"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Regulamin Sejmu – ogólna charakterystyka</w:t>
            </w:r>
          </w:p>
          <w:p w14:paraId="6ED1CE45"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Regulamin Senatu – ogólna charakterystyka</w:t>
            </w:r>
          </w:p>
          <w:p w14:paraId="6ED1CE46"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Procedura uchwalania ustawy</w:t>
            </w:r>
          </w:p>
          <w:p w14:paraId="6ED1CE47"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Akty prawa międzynarodowego w systemie prawa wewnętrznego RP</w:t>
            </w:r>
          </w:p>
          <w:p w14:paraId="6ED1CE48"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Akty prawa miejscowego </w:t>
            </w:r>
          </w:p>
          <w:p w14:paraId="6ED1CE49"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T9</w:t>
            </w:r>
            <w:r w:rsidRPr="00502B5D">
              <w:rPr>
                <w:rFonts w:ascii="Aptos" w:hAnsi="Aptos" w:cstheme="minorHAnsi"/>
                <w:sz w:val="20"/>
                <w:szCs w:val="20"/>
              </w:rPr>
              <w:t xml:space="preserve"> Prawo do sądu</w:t>
            </w:r>
          </w:p>
          <w:p w14:paraId="6ED1CE4A" w14:textId="77777777" w:rsidR="00F24039" w:rsidRPr="00502B5D" w:rsidRDefault="00F24039" w:rsidP="00A85FD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T10</w:t>
            </w:r>
            <w:r w:rsidRPr="00502B5D">
              <w:rPr>
                <w:rFonts w:ascii="Aptos" w:hAnsi="Aptos" w:cstheme="minorHAnsi"/>
                <w:sz w:val="20"/>
                <w:szCs w:val="20"/>
              </w:rPr>
              <w:t xml:space="preserve"> Tryb i zasady postępowania przed Trybunałem Stanu </w:t>
            </w:r>
          </w:p>
          <w:p w14:paraId="6ED1CE4B"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sz w:val="20"/>
                <w:szCs w:val="20"/>
              </w:rPr>
              <w:t xml:space="preserve"> </w:t>
            </w:r>
            <w:r w:rsidRPr="00502B5D">
              <w:rPr>
                <w:rFonts w:ascii="Aptos" w:hAnsi="Aptos" w:cstheme="minorHAnsi"/>
                <w:b/>
                <w:sz w:val="20"/>
                <w:szCs w:val="20"/>
              </w:rPr>
              <w:t xml:space="preserve"> T11 </w:t>
            </w:r>
            <w:r w:rsidRPr="00502B5D">
              <w:rPr>
                <w:rFonts w:ascii="Aptos" w:hAnsi="Aptos" w:cstheme="minorHAnsi"/>
                <w:sz w:val="20"/>
                <w:szCs w:val="20"/>
              </w:rPr>
              <w:t>Najwyższa Izba Kontroli oraz podmiotowy i przedmiotowy zakres jej kontroli</w:t>
            </w:r>
          </w:p>
          <w:p w14:paraId="6ED1CE4C"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 xml:space="preserve">T12 </w:t>
            </w:r>
            <w:r w:rsidRPr="00502B5D">
              <w:rPr>
                <w:rFonts w:ascii="Aptos" w:hAnsi="Aptos" w:cstheme="minorHAnsi"/>
                <w:sz w:val="20"/>
                <w:szCs w:val="20"/>
              </w:rPr>
              <w:t>Rzecznik Praw Dziecka</w:t>
            </w:r>
          </w:p>
          <w:p w14:paraId="6ED1CE4D"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T13</w:t>
            </w:r>
            <w:r w:rsidRPr="00502B5D">
              <w:rPr>
                <w:rFonts w:ascii="Aptos" w:hAnsi="Aptos" w:cstheme="minorHAnsi"/>
                <w:sz w:val="20"/>
                <w:szCs w:val="20"/>
              </w:rPr>
              <w:t xml:space="preserve"> NBP</w:t>
            </w:r>
          </w:p>
          <w:p w14:paraId="6ED1CE4E" w14:textId="77777777" w:rsidR="00F24039" w:rsidRPr="00502B5D" w:rsidRDefault="00F24039" w:rsidP="00A85FD8">
            <w:pPr>
              <w:spacing w:after="0" w:line="240" w:lineRule="auto"/>
              <w:rPr>
                <w:rFonts w:ascii="Aptos" w:hAnsi="Aptos" w:cstheme="minorHAnsi"/>
                <w:sz w:val="20"/>
                <w:szCs w:val="20"/>
              </w:rPr>
            </w:pPr>
            <w:r w:rsidRPr="00502B5D">
              <w:rPr>
                <w:rFonts w:ascii="Aptos" w:hAnsi="Aptos" w:cstheme="minorHAnsi"/>
                <w:b/>
                <w:sz w:val="20"/>
                <w:szCs w:val="20"/>
              </w:rPr>
              <w:t>T14</w:t>
            </w:r>
            <w:r w:rsidRPr="00502B5D">
              <w:rPr>
                <w:rFonts w:ascii="Aptos" w:hAnsi="Aptos" w:cstheme="minorHAnsi"/>
                <w:sz w:val="20"/>
                <w:szCs w:val="20"/>
              </w:rPr>
              <w:t xml:space="preserve"> Procedura zmiany Konstytucji RP</w:t>
            </w:r>
          </w:p>
          <w:p w14:paraId="6ED1CE50" w14:textId="0E241E42" w:rsidR="00F24039" w:rsidRPr="00502B5D" w:rsidRDefault="00F24039" w:rsidP="00915129">
            <w:pPr>
              <w:spacing w:after="0" w:line="240" w:lineRule="auto"/>
              <w:rPr>
                <w:rFonts w:ascii="Aptos" w:hAnsi="Aptos" w:cstheme="minorHAnsi"/>
                <w:b/>
                <w:sz w:val="20"/>
                <w:szCs w:val="20"/>
              </w:rPr>
            </w:pPr>
            <w:r w:rsidRPr="00502B5D">
              <w:rPr>
                <w:rFonts w:ascii="Aptos" w:hAnsi="Aptos" w:cstheme="minorHAnsi"/>
                <w:b/>
                <w:sz w:val="20"/>
                <w:szCs w:val="20"/>
              </w:rPr>
              <w:t>T15</w:t>
            </w:r>
            <w:r w:rsidRPr="00502B5D">
              <w:rPr>
                <w:rFonts w:ascii="Aptos" w:hAnsi="Aptos" w:cstheme="minorHAnsi"/>
                <w:sz w:val="20"/>
                <w:szCs w:val="20"/>
              </w:rPr>
              <w:t xml:space="preserve"> „Spór o krzesło”: zasada współdziałania władz (art. 133) a Kompetencje RM (art. 146 ust. 1, 2 i 4 pkt 9) i Rola Prezydenta (art. 126 ust.1) - Postanowienie TK z 20 maja 2009 r. sygn. akt Kpt 2/08</w:t>
            </w:r>
          </w:p>
        </w:tc>
      </w:tr>
      <w:tr w:rsidR="00F24039" w:rsidRPr="00502B5D" w14:paraId="6ED1CE54" w14:textId="77777777" w:rsidTr="00C93C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CE52" w14:textId="77777777" w:rsidR="00F24039" w:rsidRPr="00502B5D" w:rsidRDefault="00F24039" w:rsidP="00A85FD8">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E53" w14:textId="77777777" w:rsidR="00F24039" w:rsidRPr="00502B5D" w:rsidRDefault="00F24039" w:rsidP="00A85FD8">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F24039" w:rsidRPr="00502B5D" w14:paraId="6ED1CE58" w14:textId="77777777" w:rsidTr="00C93C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CE55"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6ED1CE56"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CE57"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F24039" w:rsidRPr="00502B5D" w14:paraId="6ED1CE5D" w14:textId="77777777" w:rsidTr="00C93C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CE59"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E1_W</w:t>
            </w:r>
          </w:p>
        </w:tc>
        <w:tc>
          <w:tcPr>
            <w:tcW w:w="2533" w:type="pct"/>
            <w:gridSpan w:val="3"/>
            <w:vAlign w:val="center"/>
          </w:tcPr>
          <w:p w14:paraId="6ED1CE5A" w14:textId="77777777" w:rsidR="00F24039" w:rsidRPr="00502B5D" w:rsidRDefault="00F24039" w:rsidP="00A85FD8">
            <w:pPr>
              <w:pStyle w:val="Tekstpodstawowy"/>
              <w:rPr>
                <w:rFonts w:ascii="Aptos" w:hAnsi="Aptos" w:cstheme="minorHAnsi"/>
                <w:b/>
                <w:lang w:eastAsia="ar-SA"/>
              </w:rPr>
            </w:pPr>
            <w:r w:rsidRPr="00502B5D">
              <w:rPr>
                <w:rFonts w:ascii="Aptos" w:hAnsi="Aptos" w:cstheme="minorHAnsi"/>
              </w:rPr>
              <w:t>Student zna, na poziomie pogłębionym i prawidłowo definiuje terminologię z zakresu prawa konstytucyjnego</w:t>
            </w:r>
          </w:p>
        </w:tc>
        <w:tc>
          <w:tcPr>
            <w:tcW w:w="1397" w:type="pct"/>
            <w:vAlign w:val="center"/>
          </w:tcPr>
          <w:p w14:paraId="6ED1CE5B"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E5C"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K_W02</w:t>
            </w:r>
          </w:p>
        </w:tc>
      </w:tr>
      <w:tr w:rsidR="00F24039" w:rsidRPr="00502B5D" w14:paraId="6ED1CE62" w14:textId="77777777" w:rsidTr="00C93C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CE5E"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3"/>
            <w:vAlign w:val="center"/>
          </w:tcPr>
          <w:p w14:paraId="6ED1CE5F" w14:textId="77777777" w:rsidR="00F24039" w:rsidRPr="00502B5D" w:rsidRDefault="00F24039" w:rsidP="00A85FD8">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i prawidłowo opisuje mechanizmy wyłaniania konstytucyjnych organów władzy wykonawczej i ustawodawczej</w:t>
            </w:r>
          </w:p>
        </w:tc>
        <w:tc>
          <w:tcPr>
            <w:tcW w:w="1397" w:type="pct"/>
            <w:vAlign w:val="center"/>
          </w:tcPr>
          <w:p w14:paraId="6ED1CE60"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K_W06</w:t>
            </w:r>
          </w:p>
          <w:p w14:paraId="6ED1CE61" w14:textId="77777777" w:rsidR="00F24039" w:rsidRPr="00502B5D" w:rsidRDefault="00F24039" w:rsidP="00A85FD8">
            <w:pPr>
              <w:spacing w:after="0" w:line="240" w:lineRule="auto"/>
              <w:jc w:val="center"/>
              <w:rPr>
                <w:rFonts w:ascii="Aptos" w:hAnsi="Aptos" w:cstheme="minorHAnsi"/>
                <w:sz w:val="20"/>
                <w:szCs w:val="20"/>
              </w:rPr>
            </w:pPr>
          </w:p>
        </w:tc>
      </w:tr>
      <w:tr w:rsidR="00F24039" w:rsidRPr="00502B5D" w14:paraId="6ED1CE67" w14:textId="77777777" w:rsidTr="00C93C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86"/>
        </w:trPr>
        <w:tc>
          <w:tcPr>
            <w:tcW w:w="1070" w:type="pct"/>
            <w:vAlign w:val="center"/>
          </w:tcPr>
          <w:p w14:paraId="6ED1CE63" w14:textId="77777777" w:rsidR="00F24039" w:rsidRPr="00502B5D" w:rsidRDefault="00F24039" w:rsidP="00A85FD8">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3"/>
            <w:vAlign w:val="center"/>
          </w:tcPr>
          <w:p w14:paraId="6ED1CE64" w14:textId="77777777" w:rsidR="00F24039" w:rsidRPr="00502B5D" w:rsidRDefault="00F24039" w:rsidP="00A85FD8">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powiązać kompetencje organów władzy w kontekście relacji między nimi i ich wzajemnych uzależnień</w:t>
            </w:r>
          </w:p>
        </w:tc>
        <w:tc>
          <w:tcPr>
            <w:tcW w:w="1397" w:type="pct"/>
            <w:vAlign w:val="center"/>
          </w:tcPr>
          <w:p w14:paraId="6ED1CE65"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ED1CE66" w14:textId="77777777" w:rsidR="00F24039" w:rsidRPr="00502B5D" w:rsidRDefault="00F24039" w:rsidP="00A85FD8">
            <w:pPr>
              <w:spacing w:after="0" w:line="240" w:lineRule="auto"/>
              <w:jc w:val="center"/>
              <w:rPr>
                <w:rFonts w:ascii="Aptos" w:hAnsi="Aptos" w:cstheme="minorHAnsi"/>
                <w:b/>
                <w:sz w:val="20"/>
                <w:szCs w:val="20"/>
              </w:rPr>
            </w:pPr>
            <w:r w:rsidRPr="00502B5D">
              <w:rPr>
                <w:rFonts w:ascii="Aptos" w:hAnsi="Aptos" w:cstheme="minorHAnsi"/>
                <w:sz w:val="20"/>
                <w:szCs w:val="20"/>
              </w:rPr>
              <w:t>K_U02</w:t>
            </w:r>
          </w:p>
        </w:tc>
      </w:tr>
      <w:tr w:rsidR="00F24039" w:rsidRPr="00502B5D" w14:paraId="6ED1CE6C" w14:textId="77777777" w:rsidTr="00C93C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CE68" w14:textId="77777777" w:rsidR="00F24039" w:rsidRPr="00502B5D" w:rsidRDefault="00F24039" w:rsidP="00A85FD8">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3"/>
            <w:vAlign w:val="center"/>
          </w:tcPr>
          <w:p w14:paraId="6ED1CE69" w14:textId="77777777" w:rsidR="00F24039" w:rsidRPr="00502B5D" w:rsidRDefault="00F24039" w:rsidP="00A85FD8">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 sposób klarowny, spójny i precyzyjny wypowiadać się w mowie i w piśmie na tematy dotyczące różnych zagadnień z zakresu prawa konstytucyjnego</w:t>
            </w:r>
          </w:p>
        </w:tc>
        <w:tc>
          <w:tcPr>
            <w:tcW w:w="1397" w:type="pct"/>
            <w:vAlign w:val="center"/>
          </w:tcPr>
          <w:p w14:paraId="6ED1CE6A"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CE6B" w14:textId="77777777" w:rsidR="00F24039" w:rsidRPr="00502B5D" w:rsidRDefault="00F24039" w:rsidP="00A85FD8">
            <w:pPr>
              <w:spacing w:after="0" w:line="240" w:lineRule="auto"/>
              <w:jc w:val="center"/>
              <w:rPr>
                <w:rFonts w:ascii="Aptos" w:hAnsi="Aptos" w:cstheme="minorHAnsi"/>
                <w:b/>
                <w:sz w:val="20"/>
                <w:szCs w:val="20"/>
              </w:rPr>
            </w:pPr>
            <w:r w:rsidRPr="00502B5D">
              <w:rPr>
                <w:rFonts w:ascii="Aptos" w:hAnsi="Aptos" w:cstheme="minorHAnsi"/>
                <w:sz w:val="20"/>
                <w:szCs w:val="20"/>
              </w:rPr>
              <w:t>K_U12</w:t>
            </w:r>
          </w:p>
        </w:tc>
      </w:tr>
      <w:tr w:rsidR="00F24039" w:rsidRPr="00502B5D" w14:paraId="6ED1CE71" w14:textId="77777777" w:rsidTr="00C93C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CE6D"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3"/>
            <w:vAlign w:val="center"/>
          </w:tcPr>
          <w:p w14:paraId="6ED1CE6E" w14:textId="77777777" w:rsidR="00F24039" w:rsidRPr="00502B5D" w:rsidRDefault="00F24039" w:rsidP="00A85FD8">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ma świadomość i stosuje w praktyce standardy demokratycznego państwa prawnego</w:t>
            </w:r>
          </w:p>
        </w:tc>
        <w:tc>
          <w:tcPr>
            <w:tcW w:w="1397" w:type="pct"/>
            <w:vAlign w:val="center"/>
          </w:tcPr>
          <w:p w14:paraId="6ED1CE6F"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6ED1CE70"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r w:rsidR="00F24039" w:rsidRPr="00502B5D" w14:paraId="6ED1CE76" w14:textId="77777777" w:rsidTr="00C93C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1070" w:type="pct"/>
            <w:tcBorders>
              <w:bottom w:val="single" w:sz="4" w:space="0" w:color="000000"/>
            </w:tcBorders>
            <w:vAlign w:val="center"/>
          </w:tcPr>
          <w:p w14:paraId="6ED1CE72"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3"/>
            <w:tcBorders>
              <w:bottom w:val="single" w:sz="4" w:space="0" w:color="000000"/>
            </w:tcBorders>
            <w:vAlign w:val="center"/>
          </w:tcPr>
          <w:p w14:paraId="6ED1CE73" w14:textId="77777777" w:rsidR="00F24039" w:rsidRPr="00502B5D" w:rsidRDefault="00F24039" w:rsidP="00A85FD8">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umie dostrzegać zmiany w interpretacji norm prawa konstytucyjnego i samodzielnie uzupełnia wiadomości w tym zakresie</w:t>
            </w:r>
          </w:p>
        </w:tc>
        <w:tc>
          <w:tcPr>
            <w:tcW w:w="1397" w:type="pct"/>
            <w:tcBorders>
              <w:bottom w:val="single" w:sz="4" w:space="0" w:color="000000"/>
            </w:tcBorders>
            <w:vAlign w:val="center"/>
          </w:tcPr>
          <w:p w14:paraId="6ED1CE74" w14:textId="77777777" w:rsidR="00F24039" w:rsidRPr="00502B5D" w:rsidRDefault="00F24039" w:rsidP="00A85FD8">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6ED1CE75"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bCs/>
                <w:sz w:val="20"/>
                <w:szCs w:val="20"/>
              </w:rPr>
              <w:t>K_K08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50"/>
        <w:gridCol w:w="5552"/>
        <w:gridCol w:w="2367"/>
      </w:tblGrid>
      <w:tr w:rsidR="00F24039" w:rsidRPr="00502B5D" w14:paraId="6ED1CE79" w14:textId="77777777" w:rsidTr="00E9055F">
        <w:trPr>
          <w:trHeight w:val="567"/>
          <w:jc w:val="center"/>
        </w:trPr>
        <w:tc>
          <w:tcPr>
            <w:tcW w:w="5000" w:type="pct"/>
            <w:gridSpan w:val="3"/>
            <w:tcBorders>
              <w:top w:val="single" w:sz="4" w:space="0" w:color="auto"/>
              <w:bottom w:val="single" w:sz="4" w:space="0" w:color="000000"/>
            </w:tcBorders>
            <w:vAlign w:val="center"/>
          </w:tcPr>
          <w:p w14:paraId="6ED1CE77" w14:textId="77777777" w:rsidR="00F24039" w:rsidRPr="00502B5D" w:rsidRDefault="00F24039" w:rsidP="00A85FD8">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E78" w14:textId="77777777" w:rsidR="00F24039" w:rsidRPr="00502B5D" w:rsidRDefault="00F24039" w:rsidP="00A85FD8">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F24039" w:rsidRPr="00502B5D" w14:paraId="6ED1CE7D" w14:textId="77777777" w:rsidTr="00E9055F">
        <w:trPr>
          <w:trHeight w:val="567"/>
          <w:jc w:val="center"/>
        </w:trPr>
        <w:tc>
          <w:tcPr>
            <w:tcW w:w="634" w:type="pct"/>
            <w:vAlign w:val="center"/>
          </w:tcPr>
          <w:p w14:paraId="6ED1CE7A"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3061" w:type="pct"/>
            <w:vAlign w:val="center"/>
          </w:tcPr>
          <w:p w14:paraId="6ED1CE7B"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5" w:type="pct"/>
            <w:vAlign w:val="center"/>
          </w:tcPr>
          <w:p w14:paraId="6ED1CE7C"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F24039" w:rsidRPr="00502B5D" w14:paraId="6ED1CE81" w14:textId="77777777" w:rsidTr="00A85FD8">
        <w:trPr>
          <w:trHeight w:val="671"/>
          <w:jc w:val="center"/>
        </w:trPr>
        <w:tc>
          <w:tcPr>
            <w:tcW w:w="634" w:type="pct"/>
            <w:vAlign w:val="center"/>
          </w:tcPr>
          <w:p w14:paraId="6ED1CE7E"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3061" w:type="pct"/>
          </w:tcPr>
          <w:p w14:paraId="6ED1CE7F" w14:textId="77777777" w:rsidR="00F24039" w:rsidRPr="00502B5D" w:rsidRDefault="00F24039" w:rsidP="00A85FD8">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zna, w stopniu pogłębionym i prawidłowo opisuje tryb uchwalania ustaw</w:t>
            </w:r>
          </w:p>
        </w:tc>
        <w:tc>
          <w:tcPr>
            <w:tcW w:w="1305" w:type="pct"/>
            <w:vAlign w:val="center"/>
          </w:tcPr>
          <w:p w14:paraId="6ED1CE80"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F24039" w:rsidRPr="00502B5D" w14:paraId="6ED1CE86" w14:textId="77777777" w:rsidTr="00A85FD8">
        <w:trPr>
          <w:trHeight w:val="567"/>
          <w:jc w:val="center"/>
        </w:trPr>
        <w:tc>
          <w:tcPr>
            <w:tcW w:w="634" w:type="pct"/>
            <w:vAlign w:val="center"/>
          </w:tcPr>
          <w:p w14:paraId="6ED1CE82"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E2_U</w:t>
            </w:r>
          </w:p>
        </w:tc>
        <w:tc>
          <w:tcPr>
            <w:tcW w:w="3061" w:type="pct"/>
          </w:tcPr>
          <w:p w14:paraId="6ED1CE83" w14:textId="77777777" w:rsidR="00F24039" w:rsidRPr="00502B5D" w:rsidRDefault="00F24039" w:rsidP="00A85FD8">
            <w:pPr>
              <w:spacing w:after="0" w:line="240" w:lineRule="auto"/>
              <w:jc w:val="both"/>
              <w:rPr>
                <w:rFonts w:ascii="Aptos" w:hAnsi="Aptos" w:cstheme="minorHAnsi"/>
                <w:sz w:val="20"/>
                <w:szCs w:val="20"/>
              </w:rPr>
            </w:pPr>
            <w:r w:rsidRPr="00502B5D">
              <w:rPr>
                <w:rFonts w:ascii="Aptos" w:hAnsi="Aptos" w:cstheme="minorHAnsi"/>
                <w:sz w:val="20"/>
                <w:szCs w:val="20"/>
              </w:rPr>
              <w:t>Student potrafi powiązać kompetencje organów władzy w kontekście relacji między nimi i ich wzajemnych uzależnień</w:t>
            </w:r>
          </w:p>
        </w:tc>
        <w:tc>
          <w:tcPr>
            <w:tcW w:w="1305" w:type="pct"/>
            <w:vAlign w:val="center"/>
          </w:tcPr>
          <w:p w14:paraId="6ED1CE84"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ED1CE85"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K_U02</w:t>
            </w:r>
          </w:p>
        </w:tc>
      </w:tr>
      <w:tr w:rsidR="00F24039" w:rsidRPr="00502B5D" w14:paraId="6ED1CE8B" w14:textId="77777777" w:rsidTr="00A85FD8">
        <w:trPr>
          <w:trHeight w:val="686"/>
          <w:jc w:val="center"/>
        </w:trPr>
        <w:tc>
          <w:tcPr>
            <w:tcW w:w="634" w:type="pct"/>
            <w:vAlign w:val="center"/>
          </w:tcPr>
          <w:p w14:paraId="6ED1CE87" w14:textId="77777777" w:rsidR="00F24039" w:rsidRPr="00502B5D" w:rsidRDefault="00F24039" w:rsidP="00A85FD8">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3061" w:type="pct"/>
          </w:tcPr>
          <w:p w14:paraId="6ED1CE88" w14:textId="77777777" w:rsidR="00F24039" w:rsidRPr="00502B5D" w:rsidRDefault="00F24039" w:rsidP="00A85FD8">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w sposób klarowny, spójny i precyzyjny wypowiadać się w mowie i w piśmie na tematy dotyczące różnych zagadnień z zakresu prawa konstytucyjnego</w:t>
            </w:r>
          </w:p>
        </w:tc>
        <w:tc>
          <w:tcPr>
            <w:tcW w:w="1305" w:type="pct"/>
            <w:vAlign w:val="center"/>
          </w:tcPr>
          <w:p w14:paraId="6ED1CE89"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CE8A" w14:textId="77777777" w:rsidR="00F24039" w:rsidRPr="00502B5D" w:rsidRDefault="00F24039" w:rsidP="00A85FD8">
            <w:pPr>
              <w:spacing w:after="0" w:line="240" w:lineRule="auto"/>
              <w:jc w:val="center"/>
              <w:rPr>
                <w:rFonts w:ascii="Aptos" w:hAnsi="Aptos" w:cstheme="minorHAnsi"/>
                <w:b/>
                <w:sz w:val="20"/>
                <w:szCs w:val="20"/>
              </w:rPr>
            </w:pPr>
            <w:r w:rsidRPr="00502B5D">
              <w:rPr>
                <w:rFonts w:ascii="Aptos" w:hAnsi="Aptos" w:cstheme="minorHAnsi"/>
                <w:sz w:val="20"/>
                <w:szCs w:val="20"/>
              </w:rPr>
              <w:t>K_U12</w:t>
            </w:r>
          </w:p>
        </w:tc>
      </w:tr>
      <w:tr w:rsidR="00F24039" w:rsidRPr="00502B5D" w14:paraId="6ED1CE90" w14:textId="77777777" w:rsidTr="00A85FD8">
        <w:trPr>
          <w:trHeight w:val="567"/>
          <w:jc w:val="center"/>
        </w:trPr>
        <w:tc>
          <w:tcPr>
            <w:tcW w:w="634" w:type="pct"/>
            <w:vAlign w:val="center"/>
          </w:tcPr>
          <w:p w14:paraId="6ED1CE8C" w14:textId="77777777" w:rsidR="00F24039" w:rsidRPr="00502B5D" w:rsidRDefault="00F24039" w:rsidP="00A85FD8">
            <w:pPr>
              <w:snapToGrid w:val="0"/>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3061" w:type="pct"/>
          </w:tcPr>
          <w:p w14:paraId="6ED1CE8D" w14:textId="77777777" w:rsidR="00F24039" w:rsidRPr="00502B5D" w:rsidRDefault="00F24039" w:rsidP="00A85FD8">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ma świadomość i stosuje w praktyce standardy demokratycznego państwa prawnego</w:t>
            </w:r>
          </w:p>
        </w:tc>
        <w:tc>
          <w:tcPr>
            <w:tcW w:w="1305" w:type="pct"/>
            <w:vAlign w:val="center"/>
          </w:tcPr>
          <w:p w14:paraId="6ED1CE8E" w14:textId="77777777" w:rsidR="00F24039" w:rsidRPr="00502B5D" w:rsidRDefault="00F24039" w:rsidP="00A85FD8">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6ED1CE8F" w14:textId="77777777" w:rsidR="00F24039" w:rsidRPr="00502B5D" w:rsidRDefault="00F24039" w:rsidP="00A85FD8">
            <w:pPr>
              <w:spacing w:after="0" w:line="240" w:lineRule="auto"/>
              <w:jc w:val="center"/>
              <w:rPr>
                <w:rFonts w:ascii="Aptos" w:hAnsi="Aptos" w:cstheme="minorHAnsi"/>
                <w:b/>
                <w:sz w:val="20"/>
                <w:szCs w:val="20"/>
              </w:rPr>
            </w:pPr>
            <w:r w:rsidRPr="00502B5D">
              <w:rPr>
                <w:rFonts w:ascii="Aptos" w:hAnsi="Aptos" w:cstheme="minorHAnsi"/>
                <w:sz w:val="20"/>
                <w:szCs w:val="20"/>
              </w:rPr>
              <w:t>K_K05</w:t>
            </w:r>
          </w:p>
        </w:tc>
      </w:tr>
    </w:tbl>
    <w:p w14:paraId="4EA343F6" w14:textId="77777777" w:rsidR="005C3EAF" w:rsidRPr="00502B5D" w:rsidRDefault="005C3EAF" w:rsidP="00F24039">
      <w:pPr>
        <w:pStyle w:val="Tekstpodstawowy"/>
        <w:tabs>
          <w:tab w:val="left" w:pos="560"/>
        </w:tabs>
        <w:rPr>
          <w:rFonts w:ascii="Aptos" w:hAnsi="Aptos" w:cstheme="minorHAnsi"/>
          <w:b/>
        </w:rPr>
      </w:pPr>
    </w:p>
    <w:p w14:paraId="767A7790" w14:textId="77777777" w:rsidR="00915129" w:rsidRPr="00502B5D" w:rsidRDefault="00915129" w:rsidP="00F2403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A85FD8" w:rsidRPr="00502B5D" w14:paraId="6ED1CE96" w14:textId="77777777" w:rsidTr="00E9055F">
        <w:trPr>
          <w:trHeight w:val="883"/>
        </w:trPr>
        <w:tc>
          <w:tcPr>
            <w:tcW w:w="3172" w:type="pct"/>
            <w:gridSpan w:val="3"/>
            <w:shd w:val="clear" w:color="auto" w:fill="E2EFD9" w:themeFill="accent6" w:themeFillTint="33"/>
            <w:vAlign w:val="center"/>
          </w:tcPr>
          <w:p w14:paraId="6ED1CE92" w14:textId="77777777" w:rsidR="00A85FD8" w:rsidRPr="00502B5D" w:rsidRDefault="00A85FD8" w:rsidP="00A85FD8">
            <w:pPr>
              <w:pStyle w:val="Nagwek3"/>
              <w:spacing w:before="0"/>
              <w:rPr>
                <w:rFonts w:ascii="Aptos" w:hAnsi="Aptos" w:cstheme="minorHAnsi"/>
                <w:b w:val="0"/>
                <w:bCs w:val="0"/>
                <w:color w:val="auto"/>
                <w:sz w:val="20"/>
                <w:szCs w:val="20"/>
              </w:rPr>
            </w:pPr>
            <w:bookmarkStart w:id="4" w:name="_Hlk147486113"/>
            <w:r w:rsidRPr="00502B5D">
              <w:rPr>
                <w:rFonts w:ascii="Aptos" w:hAnsi="Aptos" w:cstheme="minorHAnsi"/>
                <w:color w:val="auto"/>
                <w:sz w:val="20"/>
                <w:szCs w:val="20"/>
              </w:rPr>
              <w:t xml:space="preserve">Rodzaj grupy zajęć: </w:t>
            </w:r>
          </w:p>
          <w:p w14:paraId="6ED1CE93" w14:textId="77777777" w:rsidR="00A85FD8" w:rsidRPr="00502B5D" w:rsidRDefault="00A85FD8" w:rsidP="00A85FD8">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ED1CE94" w14:textId="77777777" w:rsidR="00A85FD8" w:rsidRPr="00502B5D" w:rsidRDefault="00A85FD8" w:rsidP="00A85FD8">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CE95" w14:textId="77777777" w:rsidR="00A85FD8" w:rsidRPr="00502B5D" w:rsidRDefault="00A85FD8" w:rsidP="00A85FD8">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A85FD8" w:rsidRPr="00502B5D" w14:paraId="6ED1CE98" w14:textId="77777777" w:rsidTr="00E9055F">
        <w:trPr>
          <w:trHeight w:val="567"/>
        </w:trPr>
        <w:tc>
          <w:tcPr>
            <w:tcW w:w="5000" w:type="pct"/>
            <w:gridSpan w:val="5"/>
            <w:vAlign w:val="center"/>
          </w:tcPr>
          <w:p w14:paraId="6ED1CE97" w14:textId="0F175255" w:rsidR="00A85FD8" w:rsidRPr="00502B5D" w:rsidRDefault="00A85FD8" w:rsidP="00E9055F">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LOGIKA DLA PRAWNIKÓW</w:t>
            </w:r>
          </w:p>
        </w:tc>
      </w:tr>
      <w:tr w:rsidR="00A85FD8" w:rsidRPr="00502B5D" w14:paraId="6ED1CE9B" w14:textId="77777777" w:rsidTr="00E9055F">
        <w:trPr>
          <w:trHeight w:val="569"/>
        </w:trPr>
        <w:tc>
          <w:tcPr>
            <w:tcW w:w="2582" w:type="pct"/>
            <w:gridSpan w:val="2"/>
            <w:vAlign w:val="center"/>
          </w:tcPr>
          <w:p w14:paraId="6ED1CE99" w14:textId="77777777" w:rsidR="00A85FD8" w:rsidRPr="00502B5D" w:rsidRDefault="00A85FD8" w:rsidP="00E9055F">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CE9A" w14:textId="77777777" w:rsidR="00A85FD8" w:rsidRPr="00502B5D" w:rsidRDefault="00A85FD8" w:rsidP="00E9055F">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A85FD8" w:rsidRPr="00502B5D" w14:paraId="6ED1CEB7" w14:textId="77777777" w:rsidTr="00A85FD8">
        <w:trPr>
          <w:trHeight w:val="567"/>
        </w:trPr>
        <w:tc>
          <w:tcPr>
            <w:tcW w:w="2582" w:type="pct"/>
            <w:gridSpan w:val="2"/>
          </w:tcPr>
          <w:p w14:paraId="6ED1CE9C" w14:textId="77777777" w:rsidR="00A85FD8" w:rsidRPr="00502B5D" w:rsidRDefault="00A85FD8" w:rsidP="00E9055F">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CE9D" w14:textId="77777777" w:rsidR="00A85FD8" w:rsidRPr="00502B5D" w:rsidRDefault="00A85FD8" w:rsidP="00E9055F">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Pojęcie logiki i jej struktura.</w:t>
            </w:r>
          </w:p>
          <w:p w14:paraId="6ED1CE9E" w14:textId="77777777" w:rsidR="00A85FD8" w:rsidRPr="00502B5D" w:rsidRDefault="00A85FD8" w:rsidP="00E9055F">
            <w:pPr>
              <w:pStyle w:val="Tekstpodstawowy"/>
              <w:rPr>
                <w:rFonts w:ascii="Aptos" w:hAnsi="Aptos" w:cstheme="minorHAnsi"/>
                <w:bCs/>
              </w:rPr>
            </w:pPr>
            <w:r w:rsidRPr="00502B5D">
              <w:rPr>
                <w:rFonts w:ascii="Aptos" w:hAnsi="Aptos" w:cstheme="minorHAnsi"/>
                <w:b/>
              </w:rPr>
              <w:t xml:space="preserve">T2 </w:t>
            </w:r>
            <w:r w:rsidRPr="00502B5D">
              <w:rPr>
                <w:rFonts w:ascii="Aptos" w:hAnsi="Aptos" w:cstheme="minorHAnsi"/>
              </w:rPr>
              <w:t xml:space="preserve"> </w:t>
            </w:r>
            <w:r w:rsidRPr="00502B5D">
              <w:rPr>
                <w:rFonts w:ascii="Aptos" w:hAnsi="Aptos" w:cstheme="minorHAnsi"/>
                <w:bCs/>
              </w:rPr>
              <w:t>Znak, kategorie syntaktyczne.</w:t>
            </w:r>
          </w:p>
          <w:p w14:paraId="6ED1CE9F" w14:textId="77777777" w:rsidR="00A85FD8" w:rsidRPr="00502B5D" w:rsidRDefault="00A85FD8" w:rsidP="00E9055F">
            <w:pPr>
              <w:pStyle w:val="Tekstpodstawowy"/>
              <w:rPr>
                <w:rFonts w:ascii="Aptos" w:hAnsi="Aptos" w:cstheme="minorHAnsi"/>
              </w:rPr>
            </w:pPr>
            <w:r w:rsidRPr="00502B5D">
              <w:rPr>
                <w:rFonts w:ascii="Aptos" w:hAnsi="Aptos" w:cstheme="minorHAnsi"/>
                <w:b/>
              </w:rPr>
              <w:t>T3</w:t>
            </w:r>
            <w:r w:rsidRPr="00502B5D">
              <w:rPr>
                <w:rFonts w:ascii="Aptos" w:hAnsi="Aptos" w:cstheme="minorHAnsi"/>
              </w:rPr>
              <w:t xml:space="preserve">  Role semiotyczne wypowiedzi.</w:t>
            </w:r>
          </w:p>
          <w:p w14:paraId="6ED1CEA0" w14:textId="77777777" w:rsidR="00A85FD8" w:rsidRPr="00502B5D" w:rsidRDefault="00A85FD8" w:rsidP="00E9055F">
            <w:pPr>
              <w:pStyle w:val="Tekstpodstawowy"/>
              <w:rPr>
                <w:rFonts w:ascii="Aptos" w:hAnsi="Aptos" w:cstheme="minorHAnsi"/>
                <w:bCs/>
              </w:rPr>
            </w:pPr>
            <w:r w:rsidRPr="00502B5D">
              <w:rPr>
                <w:rFonts w:ascii="Aptos" w:hAnsi="Aptos" w:cstheme="minorHAnsi"/>
                <w:b/>
              </w:rPr>
              <w:t xml:space="preserve">T4 </w:t>
            </w:r>
            <w:r w:rsidRPr="00502B5D">
              <w:rPr>
                <w:rFonts w:ascii="Aptos" w:hAnsi="Aptos" w:cstheme="minorHAnsi"/>
              </w:rPr>
              <w:t xml:space="preserve"> </w:t>
            </w:r>
            <w:r w:rsidRPr="00502B5D">
              <w:rPr>
                <w:rFonts w:ascii="Aptos" w:hAnsi="Aptos" w:cstheme="minorHAnsi"/>
                <w:bCs/>
              </w:rPr>
              <w:t>Nazwy – budowa, charakterystyka, denotacja       i konotacja.</w:t>
            </w:r>
          </w:p>
          <w:p w14:paraId="6ED1CEA1" w14:textId="77777777" w:rsidR="00A85FD8" w:rsidRPr="00502B5D" w:rsidRDefault="00A85FD8" w:rsidP="00E9055F">
            <w:pPr>
              <w:pStyle w:val="Tekstpodstawowy"/>
              <w:rPr>
                <w:rFonts w:ascii="Aptos" w:hAnsi="Aptos" w:cstheme="minorHAnsi"/>
                <w:bCs/>
              </w:rPr>
            </w:pPr>
            <w:r w:rsidRPr="00502B5D">
              <w:rPr>
                <w:rFonts w:ascii="Aptos" w:hAnsi="Aptos" w:cstheme="minorHAnsi"/>
                <w:b/>
              </w:rPr>
              <w:t xml:space="preserve">T5 </w:t>
            </w:r>
            <w:r w:rsidRPr="00502B5D">
              <w:rPr>
                <w:rFonts w:ascii="Aptos" w:hAnsi="Aptos" w:cstheme="minorHAnsi"/>
              </w:rPr>
              <w:t xml:space="preserve"> </w:t>
            </w:r>
            <w:r w:rsidRPr="00502B5D">
              <w:rPr>
                <w:rFonts w:ascii="Aptos" w:hAnsi="Aptos" w:cstheme="minorHAnsi"/>
                <w:bCs/>
              </w:rPr>
              <w:t>Definiowanie – rodzaje i budowa definicji, błędy w definiowaniu.</w:t>
            </w:r>
          </w:p>
          <w:p w14:paraId="6ED1CEA2" w14:textId="77777777" w:rsidR="00A85FD8" w:rsidRPr="00502B5D" w:rsidRDefault="00A85FD8" w:rsidP="00E9055F">
            <w:pPr>
              <w:pStyle w:val="Tekstpodstawowy"/>
              <w:rPr>
                <w:rFonts w:ascii="Aptos" w:hAnsi="Aptos" w:cstheme="minorHAnsi"/>
                <w:bCs/>
              </w:rPr>
            </w:pPr>
            <w:r w:rsidRPr="00502B5D">
              <w:rPr>
                <w:rFonts w:ascii="Aptos" w:hAnsi="Aptos" w:cstheme="minorHAnsi"/>
                <w:b/>
              </w:rPr>
              <w:lastRenderedPageBreak/>
              <w:t xml:space="preserve">T6 </w:t>
            </w:r>
            <w:r w:rsidRPr="00502B5D">
              <w:rPr>
                <w:rFonts w:ascii="Aptos" w:hAnsi="Aptos" w:cstheme="minorHAnsi"/>
                <w:bCs/>
              </w:rPr>
              <w:t>Stosunki między zakresami nazw.</w:t>
            </w:r>
          </w:p>
          <w:p w14:paraId="6ED1CEA3" w14:textId="77777777" w:rsidR="00A85FD8" w:rsidRPr="00502B5D" w:rsidRDefault="00A85FD8" w:rsidP="00E9055F">
            <w:pPr>
              <w:pStyle w:val="Tekstpodstawowy"/>
              <w:rPr>
                <w:rFonts w:ascii="Aptos" w:hAnsi="Aptos" w:cstheme="minorHAnsi"/>
                <w:bCs/>
              </w:rPr>
            </w:pPr>
            <w:r w:rsidRPr="00502B5D">
              <w:rPr>
                <w:rFonts w:ascii="Aptos" w:hAnsi="Aptos" w:cstheme="minorHAnsi"/>
                <w:b/>
              </w:rPr>
              <w:t xml:space="preserve">T7 </w:t>
            </w:r>
            <w:r w:rsidRPr="00502B5D">
              <w:rPr>
                <w:rFonts w:ascii="Aptos" w:hAnsi="Aptos" w:cstheme="minorHAnsi"/>
                <w:bCs/>
              </w:rPr>
              <w:t>Podział logiczny.</w:t>
            </w:r>
          </w:p>
          <w:p w14:paraId="6ED1CEA4" w14:textId="77777777" w:rsidR="00A85FD8" w:rsidRPr="00502B5D" w:rsidRDefault="00A85FD8" w:rsidP="00E9055F">
            <w:pPr>
              <w:pStyle w:val="Tekstpodstawowy"/>
              <w:rPr>
                <w:rFonts w:ascii="Aptos" w:hAnsi="Aptos" w:cstheme="minorHAnsi"/>
                <w:bCs/>
              </w:rPr>
            </w:pPr>
            <w:r w:rsidRPr="00502B5D">
              <w:rPr>
                <w:rFonts w:ascii="Aptos" w:hAnsi="Aptos" w:cstheme="minorHAnsi"/>
                <w:b/>
              </w:rPr>
              <w:t xml:space="preserve">T8 </w:t>
            </w:r>
            <w:r w:rsidRPr="00502B5D">
              <w:rPr>
                <w:rFonts w:ascii="Aptos" w:hAnsi="Aptos" w:cstheme="minorHAnsi"/>
              </w:rPr>
              <w:t xml:space="preserve"> </w:t>
            </w:r>
            <w:r w:rsidRPr="00502B5D">
              <w:rPr>
                <w:rFonts w:ascii="Aptos" w:hAnsi="Aptos" w:cstheme="minorHAnsi"/>
                <w:bCs/>
              </w:rPr>
              <w:t>Sądy i zdania – zdanie i wartość logiczna, błędy w słownym przekazywaniu myśli.</w:t>
            </w:r>
          </w:p>
          <w:p w14:paraId="6ED1CEA5" w14:textId="77777777" w:rsidR="00A85FD8" w:rsidRPr="00502B5D" w:rsidRDefault="00A85FD8" w:rsidP="00E9055F">
            <w:pPr>
              <w:pStyle w:val="Tekstpodstawowy"/>
              <w:rPr>
                <w:rFonts w:ascii="Aptos" w:hAnsi="Aptos" w:cstheme="minorHAnsi"/>
                <w:bCs/>
              </w:rPr>
            </w:pPr>
            <w:r w:rsidRPr="00502B5D">
              <w:rPr>
                <w:rFonts w:ascii="Aptos" w:hAnsi="Aptos" w:cstheme="minorHAnsi"/>
                <w:b/>
              </w:rPr>
              <w:t xml:space="preserve">T9 </w:t>
            </w:r>
            <w:r w:rsidRPr="00502B5D">
              <w:rPr>
                <w:rFonts w:ascii="Aptos" w:hAnsi="Aptos" w:cstheme="minorHAnsi"/>
              </w:rPr>
              <w:t xml:space="preserve"> </w:t>
            </w:r>
            <w:r w:rsidRPr="00502B5D">
              <w:rPr>
                <w:rFonts w:ascii="Aptos" w:hAnsi="Aptos" w:cstheme="minorHAnsi"/>
                <w:bCs/>
              </w:rPr>
              <w:t>Funktory prawdziwościowe.</w:t>
            </w:r>
          </w:p>
          <w:p w14:paraId="6ED1CEA6" w14:textId="77777777" w:rsidR="00A85FD8" w:rsidRPr="00502B5D" w:rsidRDefault="00A85FD8" w:rsidP="00E9055F">
            <w:pPr>
              <w:pStyle w:val="Tekstpodstawowy"/>
              <w:rPr>
                <w:rFonts w:ascii="Aptos" w:hAnsi="Aptos" w:cstheme="minorHAnsi"/>
                <w:bCs/>
              </w:rPr>
            </w:pPr>
            <w:r w:rsidRPr="00502B5D">
              <w:rPr>
                <w:rFonts w:ascii="Aptos" w:hAnsi="Aptos" w:cstheme="minorHAnsi"/>
                <w:b/>
              </w:rPr>
              <w:t xml:space="preserve">T10 </w:t>
            </w:r>
            <w:r w:rsidRPr="00502B5D">
              <w:rPr>
                <w:rFonts w:ascii="Aptos" w:hAnsi="Aptos" w:cstheme="minorHAnsi"/>
              </w:rPr>
              <w:t xml:space="preserve"> </w:t>
            </w:r>
            <w:r w:rsidRPr="00502B5D">
              <w:rPr>
                <w:rFonts w:ascii="Aptos" w:hAnsi="Aptos" w:cstheme="minorHAnsi"/>
                <w:bCs/>
              </w:rPr>
              <w:t>Badanie funkcji logicznych metodą matrycową. Tautologie i kontrtautologie.</w:t>
            </w:r>
          </w:p>
          <w:p w14:paraId="6ED1CEA7" w14:textId="77777777" w:rsidR="00A85FD8" w:rsidRPr="00502B5D" w:rsidRDefault="00A85FD8" w:rsidP="00E9055F">
            <w:pPr>
              <w:pStyle w:val="Tekstpodstawowy"/>
              <w:rPr>
                <w:rFonts w:ascii="Aptos" w:hAnsi="Aptos" w:cstheme="minorHAnsi"/>
              </w:rPr>
            </w:pPr>
            <w:r w:rsidRPr="00502B5D">
              <w:rPr>
                <w:rFonts w:ascii="Aptos" w:hAnsi="Aptos" w:cstheme="minorHAnsi"/>
                <w:b/>
              </w:rPr>
              <w:t xml:space="preserve">T11 </w:t>
            </w:r>
            <w:r w:rsidRPr="00502B5D">
              <w:rPr>
                <w:rFonts w:ascii="Aptos" w:hAnsi="Aptos" w:cstheme="minorHAnsi"/>
              </w:rPr>
              <w:t xml:space="preserve"> Rozumowania na zdaniach kategorycznych (kwadrat logiczny, przekształcenia zdań kategorycznych).</w:t>
            </w:r>
          </w:p>
          <w:p w14:paraId="6ED1CEA8"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T12 </w:t>
            </w:r>
            <w:r w:rsidRPr="00502B5D">
              <w:rPr>
                <w:rFonts w:ascii="Aptos" w:hAnsi="Aptos" w:cstheme="minorHAnsi"/>
              </w:rPr>
              <w:t xml:space="preserve"> Sylogizm kategoryczny.</w:t>
            </w:r>
          </w:p>
          <w:p w14:paraId="6ED1CEA9" w14:textId="77777777" w:rsidR="00A85FD8" w:rsidRPr="00502B5D" w:rsidRDefault="00A85FD8" w:rsidP="00E9055F">
            <w:pPr>
              <w:pStyle w:val="Tekstpodstawowy"/>
              <w:rPr>
                <w:rFonts w:ascii="Aptos" w:hAnsi="Aptos" w:cstheme="minorHAnsi"/>
                <w:b/>
              </w:rPr>
            </w:pPr>
          </w:p>
        </w:tc>
        <w:tc>
          <w:tcPr>
            <w:tcW w:w="2418" w:type="pct"/>
            <w:gridSpan w:val="3"/>
          </w:tcPr>
          <w:p w14:paraId="6ED1CEAA" w14:textId="77777777" w:rsidR="00A85FD8" w:rsidRPr="00502B5D" w:rsidRDefault="00A85FD8" w:rsidP="00E9055F">
            <w:pPr>
              <w:spacing w:after="0" w:line="240" w:lineRule="auto"/>
              <w:jc w:val="both"/>
              <w:rPr>
                <w:rFonts w:ascii="Aptos" w:hAnsi="Aptos" w:cstheme="minorHAnsi"/>
                <w:b/>
                <w:sz w:val="20"/>
                <w:szCs w:val="20"/>
              </w:rPr>
            </w:pPr>
            <w:r w:rsidRPr="00502B5D">
              <w:rPr>
                <w:rFonts w:ascii="Aptos" w:hAnsi="Aptos" w:cstheme="minorHAnsi"/>
                <w:b/>
                <w:sz w:val="20"/>
                <w:szCs w:val="20"/>
              </w:rPr>
              <w:lastRenderedPageBreak/>
              <w:t>Program kształcenia (treści nauczania):</w:t>
            </w:r>
          </w:p>
          <w:p w14:paraId="6ED1CEAB"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T1 </w:t>
            </w:r>
            <w:r w:rsidRPr="00502B5D">
              <w:rPr>
                <w:rFonts w:ascii="Aptos" w:hAnsi="Aptos" w:cstheme="minorHAnsi"/>
              </w:rPr>
              <w:t>Praktyczne rozumienie podstawowych pojęć z zakresu logiki i jej struktury.</w:t>
            </w:r>
          </w:p>
          <w:p w14:paraId="6ED1CEAC"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T2 </w:t>
            </w:r>
            <w:r w:rsidRPr="00502B5D">
              <w:rPr>
                <w:rFonts w:ascii="Aptos" w:hAnsi="Aptos" w:cstheme="minorHAnsi"/>
              </w:rPr>
              <w:t>Znak i kategorie syntaktyczne w ujęciu praktycznym.</w:t>
            </w:r>
          </w:p>
          <w:p w14:paraId="6ED1CEAD"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T3 </w:t>
            </w:r>
            <w:r w:rsidRPr="00502B5D">
              <w:rPr>
                <w:rFonts w:ascii="Aptos" w:hAnsi="Aptos" w:cstheme="minorHAnsi"/>
              </w:rPr>
              <w:t>Rozpoznawanie ról semiotycznych wypowiedzi.</w:t>
            </w:r>
          </w:p>
          <w:p w14:paraId="6ED1CEAE"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T4 </w:t>
            </w:r>
            <w:r w:rsidRPr="00502B5D">
              <w:rPr>
                <w:rFonts w:ascii="Aptos" w:hAnsi="Aptos" w:cstheme="minorHAnsi"/>
              </w:rPr>
              <w:t>Charakterystyka nazw.</w:t>
            </w:r>
          </w:p>
          <w:p w14:paraId="6ED1CEAF" w14:textId="77777777" w:rsidR="00A85FD8" w:rsidRPr="00502B5D" w:rsidRDefault="00A85FD8" w:rsidP="00E9055F">
            <w:pPr>
              <w:pStyle w:val="Tekstpodstawowy"/>
              <w:rPr>
                <w:rFonts w:ascii="Aptos" w:hAnsi="Aptos" w:cstheme="minorHAnsi"/>
              </w:rPr>
            </w:pPr>
            <w:r w:rsidRPr="00502B5D">
              <w:rPr>
                <w:rFonts w:ascii="Aptos" w:hAnsi="Aptos" w:cstheme="minorHAnsi"/>
                <w:b/>
                <w:bCs/>
              </w:rPr>
              <w:lastRenderedPageBreak/>
              <w:t xml:space="preserve">T5 </w:t>
            </w:r>
            <w:r w:rsidRPr="00502B5D">
              <w:rPr>
                <w:rFonts w:ascii="Aptos" w:hAnsi="Aptos" w:cstheme="minorHAnsi"/>
              </w:rPr>
              <w:t>Rozpoznawanie błędów  w definicjach.</w:t>
            </w:r>
          </w:p>
          <w:p w14:paraId="6ED1CEB0"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T6 </w:t>
            </w:r>
            <w:r w:rsidRPr="00502B5D">
              <w:rPr>
                <w:rFonts w:ascii="Aptos" w:hAnsi="Aptos" w:cstheme="minorHAnsi"/>
              </w:rPr>
              <w:t>Określanie stosunków między zakresami nazw.</w:t>
            </w:r>
          </w:p>
          <w:p w14:paraId="6ED1CEB1"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T7 </w:t>
            </w:r>
            <w:r w:rsidRPr="00502B5D">
              <w:rPr>
                <w:rFonts w:ascii="Aptos" w:hAnsi="Aptos" w:cstheme="minorHAnsi"/>
              </w:rPr>
              <w:t>Warunki poprawności podziału logicznego.</w:t>
            </w:r>
          </w:p>
          <w:p w14:paraId="6ED1CEB2"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T8 </w:t>
            </w:r>
            <w:r w:rsidRPr="00502B5D">
              <w:rPr>
                <w:rFonts w:ascii="Aptos" w:hAnsi="Aptos" w:cstheme="minorHAnsi"/>
              </w:rPr>
              <w:t>Identyfikowanie błędów w słownym przekazywaniu myśli, rozpoznawanie wypowiedzi będących zdaniami na gruncie logiki.</w:t>
            </w:r>
          </w:p>
          <w:p w14:paraId="6ED1CEB3" w14:textId="77777777" w:rsidR="00A85FD8" w:rsidRPr="00502B5D" w:rsidRDefault="00A85FD8" w:rsidP="00E9055F">
            <w:pPr>
              <w:pStyle w:val="Tekstpodstawowy"/>
              <w:rPr>
                <w:rFonts w:ascii="Aptos" w:hAnsi="Aptos" w:cstheme="minorHAnsi"/>
                <w:b/>
                <w:bCs/>
              </w:rPr>
            </w:pPr>
            <w:r w:rsidRPr="00502B5D">
              <w:rPr>
                <w:rFonts w:ascii="Aptos" w:hAnsi="Aptos" w:cstheme="minorHAnsi"/>
                <w:b/>
                <w:bCs/>
              </w:rPr>
              <w:t xml:space="preserve">T9 </w:t>
            </w:r>
            <w:r w:rsidRPr="00502B5D">
              <w:rPr>
                <w:rFonts w:ascii="Aptos" w:hAnsi="Aptos" w:cstheme="minorHAnsi"/>
              </w:rPr>
              <w:t>Zadania dot. funktorów prawdziwościowych.</w:t>
            </w:r>
          </w:p>
          <w:p w14:paraId="6ED1CEB4"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T10 </w:t>
            </w:r>
            <w:r w:rsidRPr="00502B5D">
              <w:rPr>
                <w:rFonts w:ascii="Aptos" w:hAnsi="Aptos" w:cstheme="minorHAnsi"/>
              </w:rPr>
              <w:t>Badanie, czy dana funkcja logiczna jest tautologią (z zastosowaniem metody matrycowej).</w:t>
            </w:r>
          </w:p>
          <w:p w14:paraId="6ED1CEB5"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T11 </w:t>
            </w:r>
            <w:r w:rsidRPr="00502B5D">
              <w:rPr>
                <w:rFonts w:ascii="Aptos" w:hAnsi="Aptos" w:cstheme="minorHAnsi"/>
              </w:rPr>
              <w:t>Rozumowanie z opozycji (kwadrat logiczny) oraz operacje na zdaniach kategorycznych – zadania.</w:t>
            </w:r>
          </w:p>
          <w:p w14:paraId="6ED1CEB6" w14:textId="77777777" w:rsidR="00A85FD8" w:rsidRPr="00502B5D" w:rsidRDefault="00A85FD8" w:rsidP="00E9055F">
            <w:pPr>
              <w:pStyle w:val="Tekstpodstawowy"/>
              <w:rPr>
                <w:rFonts w:ascii="Aptos" w:hAnsi="Aptos" w:cstheme="minorHAnsi"/>
              </w:rPr>
            </w:pPr>
            <w:r w:rsidRPr="00502B5D">
              <w:rPr>
                <w:rFonts w:ascii="Aptos" w:hAnsi="Aptos" w:cstheme="minorHAnsi"/>
                <w:b/>
                <w:bCs/>
              </w:rPr>
              <w:t xml:space="preserve">T12 </w:t>
            </w:r>
            <w:r w:rsidRPr="00502B5D">
              <w:rPr>
                <w:rFonts w:ascii="Aptos" w:hAnsi="Aptos" w:cstheme="minorHAnsi"/>
              </w:rPr>
              <w:t>Sylogizm kategoryczny – zadania.</w:t>
            </w:r>
          </w:p>
        </w:tc>
      </w:tr>
      <w:tr w:rsidR="00A85FD8" w:rsidRPr="00502B5D" w14:paraId="6ED1CEBA"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CEB8" w14:textId="77777777" w:rsidR="00A85FD8" w:rsidRPr="00502B5D" w:rsidRDefault="00A85FD8" w:rsidP="00E9055F">
            <w:pPr>
              <w:spacing w:after="0" w:line="240" w:lineRule="auto"/>
              <w:jc w:val="center"/>
              <w:rPr>
                <w:rFonts w:ascii="Aptos" w:hAnsi="Aptos" w:cstheme="minorHAnsi"/>
                <w:b/>
                <w:sz w:val="20"/>
                <w:szCs w:val="20"/>
              </w:rPr>
            </w:pPr>
            <w:r w:rsidRPr="00502B5D">
              <w:rPr>
                <w:rFonts w:ascii="Aptos" w:hAnsi="Aptos" w:cstheme="minorHAnsi"/>
                <w:b/>
                <w:sz w:val="20"/>
                <w:szCs w:val="20"/>
              </w:rPr>
              <w:lastRenderedPageBreak/>
              <w:t>Efekty uczenia się dla przedmiotu</w:t>
            </w:r>
          </w:p>
          <w:p w14:paraId="6ED1CEB9" w14:textId="77777777" w:rsidR="00A85FD8" w:rsidRPr="00502B5D" w:rsidRDefault="00A85FD8" w:rsidP="00E9055F">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A85FD8" w:rsidRPr="00502B5D" w14:paraId="6ED1CEBE"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CEBB"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6ED1CEBC"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CEBD"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85FD8" w:rsidRPr="00502B5D" w14:paraId="6ED1CEC5"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CEBF"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3"/>
          </w:tcPr>
          <w:p w14:paraId="6ED1CEC0" w14:textId="1137FE70" w:rsidR="00A85FD8" w:rsidRPr="00502B5D" w:rsidRDefault="00A85FD8" w:rsidP="00E9055F">
            <w:pPr>
              <w:pStyle w:val="Tekstpodstawowy"/>
              <w:rPr>
                <w:rFonts w:ascii="Aptos" w:hAnsi="Aptos" w:cstheme="minorHAnsi"/>
                <w:lang w:eastAsia="ar-SA"/>
              </w:rPr>
            </w:pPr>
            <w:r w:rsidRPr="00502B5D">
              <w:rPr>
                <w:rFonts w:ascii="Aptos" w:hAnsi="Aptos" w:cstheme="minorHAnsi"/>
                <w:lang w:eastAsia="ar-SA"/>
              </w:rPr>
              <w:t>Student, zna – na poziomie pogłębionym – oraz rozumie rolę logiki prawniczej we współczesnym świecie, charakteryzuje także oraz rozróżnia źródła logicznego rozumowania w zakresie prawa, a także dostrzega ich rolę dla nauk prawnych.</w:t>
            </w:r>
          </w:p>
        </w:tc>
        <w:tc>
          <w:tcPr>
            <w:tcW w:w="1397" w:type="pct"/>
            <w:vAlign w:val="center"/>
          </w:tcPr>
          <w:p w14:paraId="6ED1CEC1"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EC2"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CEC3"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CEC4"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K_W08</w:t>
            </w:r>
          </w:p>
        </w:tc>
      </w:tr>
      <w:tr w:rsidR="00A85FD8" w:rsidRPr="00502B5D" w14:paraId="6ED1CECB"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CEC6"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3"/>
            <w:tcBorders>
              <w:bottom w:val="single" w:sz="4" w:space="0" w:color="auto"/>
            </w:tcBorders>
          </w:tcPr>
          <w:p w14:paraId="6ED1CEC7" w14:textId="77777777" w:rsidR="00A85FD8" w:rsidRPr="00502B5D" w:rsidRDefault="00A85FD8" w:rsidP="00E9055F">
            <w:pPr>
              <w:spacing w:after="0" w:line="240" w:lineRule="auto"/>
              <w:rPr>
                <w:rFonts w:ascii="Aptos" w:hAnsi="Aptos" w:cstheme="minorHAnsi"/>
                <w:sz w:val="20"/>
                <w:szCs w:val="20"/>
              </w:rPr>
            </w:pPr>
            <w:r w:rsidRPr="00502B5D">
              <w:rPr>
                <w:rFonts w:ascii="Aptos" w:hAnsi="Aptos" w:cstheme="minorHAnsi"/>
                <w:sz w:val="20"/>
                <w:szCs w:val="20"/>
              </w:rPr>
              <w:t>Student zna, w stopniu pogłębionym, a także prawidłowo definiuje terminologię z zakresu logiki prawniczej.</w:t>
            </w:r>
          </w:p>
        </w:tc>
        <w:tc>
          <w:tcPr>
            <w:tcW w:w="1397" w:type="pct"/>
            <w:tcBorders>
              <w:bottom w:val="single" w:sz="4" w:space="0" w:color="auto"/>
            </w:tcBorders>
            <w:vAlign w:val="center"/>
          </w:tcPr>
          <w:p w14:paraId="6ED1CEC8"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EC9"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K_W08</w:t>
            </w:r>
          </w:p>
          <w:p w14:paraId="6ED1CECA" w14:textId="77777777" w:rsidR="00A85FD8" w:rsidRPr="00502B5D" w:rsidRDefault="00A85FD8" w:rsidP="00E9055F">
            <w:pPr>
              <w:spacing w:after="0" w:line="240" w:lineRule="auto"/>
              <w:jc w:val="center"/>
              <w:rPr>
                <w:rFonts w:ascii="Aptos" w:hAnsi="Aptos" w:cstheme="minorHAnsi"/>
                <w:sz w:val="20"/>
                <w:szCs w:val="20"/>
              </w:rPr>
            </w:pPr>
          </w:p>
        </w:tc>
      </w:tr>
      <w:tr w:rsidR="00A85FD8" w:rsidRPr="00502B5D" w14:paraId="6ED1CED1"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78"/>
        </w:trPr>
        <w:tc>
          <w:tcPr>
            <w:tcW w:w="1070" w:type="pct"/>
            <w:tcBorders>
              <w:top w:val="single" w:sz="4" w:space="0" w:color="auto"/>
            </w:tcBorders>
            <w:vAlign w:val="center"/>
          </w:tcPr>
          <w:p w14:paraId="6ED1CECC"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3"/>
            <w:tcBorders>
              <w:top w:val="single" w:sz="4" w:space="0" w:color="auto"/>
            </w:tcBorders>
          </w:tcPr>
          <w:p w14:paraId="6ED1CECD" w14:textId="77777777" w:rsidR="00A85FD8" w:rsidRPr="00502B5D" w:rsidRDefault="00A85FD8" w:rsidP="00E9055F">
            <w:pPr>
              <w:spacing w:after="0" w:line="240" w:lineRule="auto"/>
              <w:rPr>
                <w:rFonts w:ascii="Aptos" w:hAnsi="Aptos" w:cstheme="minorHAnsi"/>
                <w:sz w:val="20"/>
                <w:szCs w:val="20"/>
              </w:rPr>
            </w:pPr>
            <w:r w:rsidRPr="00502B5D">
              <w:rPr>
                <w:rFonts w:ascii="Aptos" w:hAnsi="Aptos" w:cstheme="minorHAnsi"/>
                <w:sz w:val="20"/>
                <w:szCs w:val="20"/>
              </w:rPr>
              <w:t>Student zna, na poziomie pogłębionym, charakteryzuje oraz rozróżnia podstawowe rodzaje elementów składowych, zagadnień logiki prawniczej oraz potrafi przedstawić ich role we współczesnych naukach prawnych.</w:t>
            </w:r>
          </w:p>
        </w:tc>
        <w:tc>
          <w:tcPr>
            <w:tcW w:w="1397" w:type="pct"/>
            <w:tcBorders>
              <w:top w:val="single" w:sz="4" w:space="0" w:color="auto"/>
            </w:tcBorders>
            <w:vAlign w:val="center"/>
          </w:tcPr>
          <w:p w14:paraId="6ED1CECE" w14:textId="77777777" w:rsidR="00A85FD8" w:rsidRPr="00502B5D" w:rsidRDefault="00A85FD8" w:rsidP="00E9055F">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6ED1CECF" w14:textId="77777777" w:rsidR="00A85FD8" w:rsidRPr="00502B5D" w:rsidRDefault="00A85FD8" w:rsidP="00E9055F">
            <w:pPr>
              <w:spacing w:after="0" w:line="240" w:lineRule="auto"/>
              <w:jc w:val="center"/>
              <w:rPr>
                <w:rFonts w:ascii="Aptos" w:hAnsi="Aptos" w:cstheme="minorHAnsi"/>
                <w:bCs/>
                <w:sz w:val="20"/>
                <w:szCs w:val="20"/>
              </w:rPr>
            </w:pPr>
            <w:r w:rsidRPr="00502B5D">
              <w:rPr>
                <w:rFonts w:ascii="Aptos" w:hAnsi="Aptos" w:cstheme="minorHAnsi"/>
                <w:bCs/>
                <w:sz w:val="20"/>
                <w:szCs w:val="20"/>
              </w:rPr>
              <w:t>K_W08</w:t>
            </w:r>
          </w:p>
          <w:p w14:paraId="6ED1CED0"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bCs/>
                <w:sz w:val="20"/>
                <w:szCs w:val="20"/>
              </w:rPr>
              <w:t>K_W09</w:t>
            </w:r>
          </w:p>
        </w:tc>
      </w:tr>
      <w:tr w:rsidR="00A85FD8" w:rsidRPr="00502B5D" w14:paraId="6ED1CED7"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1070" w:type="pct"/>
            <w:tcBorders>
              <w:bottom w:val="single" w:sz="4" w:space="0" w:color="000000"/>
            </w:tcBorders>
            <w:vAlign w:val="center"/>
          </w:tcPr>
          <w:p w14:paraId="6ED1CED2"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3"/>
            <w:tcBorders>
              <w:bottom w:val="single" w:sz="4" w:space="0" w:color="000000"/>
            </w:tcBorders>
          </w:tcPr>
          <w:p w14:paraId="6ED1CED3" w14:textId="77777777" w:rsidR="00A85FD8" w:rsidRPr="00502B5D" w:rsidRDefault="00A85FD8" w:rsidP="00E9055F">
            <w:pPr>
              <w:snapToGrid w:val="0"/>
              <w:spacing w:after="0" w:line="240" w:lineRule="auto"/>
              <w:rPr>
                <w:rFonts w:ascii="Aptos" w:hAnsi="Aptos" w:cstheme="minorHAnsi"/>
                <w:sz w:val="20"/>
                <w:szCs w:val="20"/>
              </w:rPr>
            </w:pPr>
            <w:r w:rsidRPr="00502B5D">
              <w:rPr>
                <w:rFonts w:ascii="Aptos" w:hAnsi="Aptos" w:cstheme="minorHAnsi"/>
                <w:sz w:val="20"/>
                <w:szCs w:val="20"/>
              </w:rPr>
              <w:t>Student potrafi analizować i interpretować zjawiska zachodzące we współczesnym prawie, ze szczególnym uwzględnieniem zadań logiki prawniczej w ich tworzeniu oraz porządkowaniu.</w:t>
            </w:r>
          </w:p>
        </w:tc>
        <w:tc>
          <w:tcPr>
            <w:tcW w:w="1397" w:type="pct"/>
            <w:tcBorders>
              <w:bottom w:val="single" w:sz="4" w:space="0" w:color="000000"/>
            </w:tcBorders>
            <w:vAlign w:val="center"/>
          </w:tcPr>
          <w:p w14:paraId="6ED1CED4"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ED1CED5"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CED6"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K_U09</w:t>
            </w:r>
          </w:p>
        </w:tc>
      </w:tr>
      <w:tr w:rsidR="00A85FD8" w:rsidRPr="00502B5D" w14:paraId="6ED1CEDE"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tcBorders>
              <w:bottom w:val="single" w:sz="4" w:space="0" w:color="000000"/>
            </w:tcBorders>
            <w:vAlign w:val="center"/>
          </w:tcPr>
          <w:p w14:paraId="6ED1CED8"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3"/>
            <w:tcBorders>
              <w:bottom w:val="single" w:sz="4" w:space="0" w:color="000000"/>
            </w:tcBorders>
          </w:tcPr>
          <w:p w14:paraId="6ED1CED9" w14:textId="77777777" w:rsidR="00A85FD8" w:rsidRPr="00502B5D" w:rsidRDefault="00A85FD8" w:rsidP="00E9055F">
            <w:pPr>
              <w:snapToGrid w:val="0"/>
              <w:spacing w:after="0" w:line="240" w:lineRule="auto"/>
              <w:rPr>
                <w:rFonts w:ascii="Aptos" w:hAnsi="Aptos" w:cstheme="minorHAnsi"/>
                <w:sz w:val="20"/>
                <w:szCs w:val="20"/>
              </w:rPr>
            </w:pPr>
            <w:r w:rsidRPr="00502B5D">
              <w:rPr>
                <w:rFonts w:ascii="Aptos" w:hAnsi="Aptos" w:cstheme="minorHAnsi"/>
                <w:sz w:val="20"/>
                <w:szCs w:val="20"/>
              </w:rPr>
              <w:t xml:space="preserve">Student pracuje samodzielnie, a także w zespole, umiejętnie wyznaczając oraz przyjmując wspólne cele działania, angażuje się także we współpracę, szczególnie przy rozwiązywaniu problemów stanowiących przedmiot badań prawa, zgodnie </w:t>
            </w:r>
          </w:p>
          <w:p w14:paraId="6ED1CEDA" w14:textId="77777777" w:rsidR="00A85FD8" w:rsidRPr="00502B5D" w:rsidRDefault="00A85FD8" w:rsidP="00E9055F">
            <w:pPr>
              <w:snapToGrid w:val="0"/>
              <w:spacing w:after="0" w:line="240" w:lineRule="auto"/>
              <w:jc w:val="both"/>
              <w:rPr>
                <w:rFonts w:ascii="Aptos" w:hAnsi="Aptos" w:cstheme="minorHAnsi"/>
                <w:sz w:val="20"/>
                <w:szCs w:val="20"/>
              </w:rPr>
            </w:pPr>
            <w:r w:rsidRPr="00502B5D">
              <w:rPr>
                <w:rFonts w:ascii="Aptos" w:hAnsi="Aptos" w:cstheme="minorHAnsi"/>
                <w:sz w:val="20"/>
                <w:szCs w:val="20"/>
              </w:rPr>
              <w:t>z zasadami poprawnego rozumowania – zgodnie z prawami logiki prawniczej.</w:t>
            </w:r>
          </w:p>
          <w:p w14:paraId="6ED1CEDB" w14:textId="77777777" w:rsidR="00A85FD8" w:rsidRPr="00502B5D" w:rsidRDefault="00A85FD8" w:rsidP="00E9055F">
            <w:pPr>
              <w:snapToGrid w:val="0"/>
              <w:spacing w:after="0" w:line="240" w:lineRule="auto"/>
              <w:jc w:val="both"/>
              <w:rPr>
                <w:rFonts w:ascii="Aptos" w:hAnsi="Aptos" w:cstheme="minorHAnsi"/>
                <w:sz w:val="20"/>
                <w:szCs w:val="20"/>
              </w:rPr>
            </w:pPr>
          </w:p>
        </w:tc>
        <w:tc>
          <w:tcPr>
            <w:tcW w:w="1397" w:type="pct"/>
            <w:tcBorders>
              <w:bottom w:val="single" w:sz="4" w:space="0" w:color="000000"/>
            </w:tcBorders>
            <w:vAlign w:val="center"/>
          </w:tcPr>
          <w:p w14:paraId="6ED1CEDC" w14:textId="77777777" w:rsidR="00A85FD8" w:rsidRPr="00502B5D" w:rsidRDefault="00A85FD8" w:rsidP="00E9055F">
            <w:pPr>
              <w:spacing w:after="0" w:line="240" w:lineRule="auto"/>
              <w:jc w:val="center"/>
              <w:rPr>
                <w:rFonts w:ascii="Aptos" w:hAnsi="Aptos" w:cstheme="minorHAnsi"/>
                <w:bCs/>
                <w:sz w:val="20"/>
                <w:szCs w:val="20"/>
              </w:rPr>
            </w:pPr>
            <w:r w:rsidRPr="00502B5D">
              <w:rPr>
                <w:rFonts w:ascii="Aptos" w:hAnsi="Aptos" w:cstheme="minorHAnsi"/>
                <w:bCs/>
                <w:sz w:val="20"/>
                <w:szCs w:val="20"/>
              </w:rPr>
              <w:t>K_K02</w:t>
            </w:r>
          </w:p>
          <w:p w14:paraId="6ED1CEDD" w14:textId="77777777" w:rsidR="00A85FD8" w:rsidRPr="00502B5D" w:rsidRDefault="00A85FD8" w:rsidP="00E9055F">
            <w:pPr>
              <w:spacing w:after="0" w:line="240" w:lineRule="auto"/>
              <w:jc w:val="center"/>
              <w:rPr>
                <w:rFonts w:ascii="Aptos" w:hAnsi="Aptos" w:cstheme="minorHAnsi"/>
                <w:b/>
                <w:sz w:val="20"/>
                <w:szCs w:val="20"/>
              </w:rPr>
            </w:pPr>
            <w:r w:rsidRPr="00502B5D">
              <w:rPr>
                <w:rFonts w:ascii="Aptos" w:hAnsi="Aptos" w:cstheme="minorHAnsi"/>
                <w:bCs/>
                <w:sz w:val="20"/>
                <w:szCs w:val="20"/>
              </w:rPr>
              <w:t>K_K06</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7"/>
        <w:gridCol w:w="5557"/>
        <w:gridCol w:w="2365"/>
      </w:tblGrid>
      <w:tr w:rsidR="00A85FD8" w:rsidRPr="00502B5D" w14:paraId="6ED1CEE1" w14:textId="77777777" w:rsidTr="00E9055F">
        <w:trPr>
          <w:trHeight w:val="567"/>
          <w:jc w:val="center"/>
        </w:trPr>
        <w:tc>
          <w:tcPr>
            <w:tcW w:w="5000" w:type="pct"/>
            <w:gridSpan w:val="3"/>
            <w:tcBorders>
              <w:top w:val="single" w:sz="4" w:space="0" w:color="auto"/>
              <w:bottom w:val="single" w:sz="4" w:space="0" w:color="000000"/>
            </w:tcBorders>
            <w:vAlign w:val="center"/>
          </w:tcPr>
          <w:bookmarkEnd w:id="4"/>
          <w:p w14:paraId="6ED1CEDF" w14:textId="77777777" w:rsidR="00A85FD8" w:rsidRPr="00502B5D" w:rsidRDefault="00A85FD8" w:rsidP="00E9055F">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EE0" w14:textId="77777777" w:rsidR="00A85FD8" w:rsidRPr="00502B5D" w:rsidRDefault="00A85FD8" w:rsidP="00E9055F">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A85FD8" w:rsidRPr="00502B5D" w14:paraId="6ED1CEE5" w14:textId="77777777" w:rsidTr="00E9055F">
        <w:trPr>
          <w:trHeight w:val="567"/>
          <w:jc w:val="center"/>
        </w:trPr>
        <w:tc>
          <w:tcPr>
            <w:tcW w:w="632" w:type="pct"/>
            <w:vAlign w:val="center"/>
          </w:tcPr>
          <w:p w14:paraId="6ED1CEE2"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3064" w:type="pct"/>
            <w:vAlign w:val="center"/>
          </w:tcPr>
          <w:p w14:paraId="6ED1CEE3"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CEE4" w14:textId="77777777" w:rsidR="00A85FD8" w:rsidRPr="00502B5D" w:rsidRDefault="00A85FD8" w:rsidP="00E9055F">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85FD8" w:rsidRPr="00502B5D" w14:paraId="6ED1CEEB" w14:textId="77777777" w:rsidTr="00A85FD8">
        <w:trPr>
          <w:trHeight w:val="671"/>
          <w:jc w:val="center"/>
        </w:trPr>
        <w:tc>
          <w:tcPr>
            <w:tcW w:w="632" w:type="pct"/>
            <w:vAlign w:val="center"/>
          </w:tcPr>
          <w:p w14:paraId="6ED1CEE6"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3064" w:type="pct"/>
          </w:tcPr>
          <w:p w14:paraId="6ED1CEE7" w14:textId="77777777" w:rsidR="00A85FD8" w:rsidRPr="00502B5D" w:rsidRDefault="00A85FD8" w:rsidP="00A85FD8">
            <w:pPr>
              <w:autoSpaceDE w:val="0"/>
              <w:autoSpaceDN w:val="0"/>
              <w:adjustRightInd w:val="0"/>
              <w:spacing w:after="0" w:line="240" w:lineRule="auto"/>
              <w:rPr>
                <w:rFonts w:ascii="Aptos" w:eastAsia="Times New Roman" w:hAnsi="Aptos" w:cstheme="minorHAnsi"/>
                <w:sz w:val="20"/>
                <w:szCs w:val="20"/>
                <w:lang w:eastAsia="ru-RU"/>
              </w:rPr>
            </w:pPr>
            <w:r w:rsidRPr="00502B5D">
              <w:rPr>
                <w:rFonts w:ascii="Aptos" w:hAnsi="Aptos" w:cstheme="minorHAnsi"/>
                <w:sz w:val="20"/>
                <w:szCs w:val="20"/>
              </w:rPr>
              <w:t>Student zna, na poziomie pogłębionym, sposoby praktycznego wykorzystania zdobytej wiedzy z zakresu logiki prawniczej do rozwiązywania określonych problemów prawnych.</w:t>
            </w:r>
          </w:p>
        </w:tc>
        <w:tc>
          <w:tcPr>
            <w:tcW w:w="1304" w:type="pct"/>
            <w:vAlign w:val="center"/>
          </w:tcPr>
          <w:p w14:paraId="6ED1CEE8"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EE9"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K_W08</w:t>
            </w:r>
          </w:p>
          <w:p w14:paraId="6ED1CEEA"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A85FD8" w:rsidRPr="00502B5D" w14:paraId="6ED1CEF2" w14:textId="77777777" w:rsidTr="00A85FD8">
        <w:trPr>
          <w:trHeight w:val="567"/>
          <w:jc w:val="center"/>
        </w:trPr>
        <w:tc>
          <w:tcPr>
            <w:tcW w:w="632" w:type="pct"/>
            <w:vAlign w:val="center"/>
          </w:tcPr>
          <w:p w14:paraId="6ED1CEEC"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E2_U</w:t>
            </w:r>
          </w:p>
        </w:tc>
        <w:tc>
          <w:tcPr>
            <w:tcW w:w="3064" w:type="pct"/>
          </w:tcPr>
          <w:p w14:paraId="6ED1CEED" w14:textId="77777777" w:rsidR="00A85FD8" w:rsidRPr="00502B5D" w:rsidRDefault="00A85FD8" w:rsidP="00A85FD8">
            <w:pPr>
              <w:spacing w:after="0" w:line="240" w:lineRule="auto"/>
              <w:rPr>
                <w:rFonts w:ascii="Aptos" w:hAnsi="Aptos" w:cstheme="minorHAnsi"/>
                <w:sz w:val="20"/>
                <w:szCs w:val="20"/>
              </w:rPr>
            </w:pPr>
            <w:r w:rsidRPr="00502B5D">
              <w:rPr>
                <w:rFonts w:ascii="Aptos" w:hAnsi="Aptos" w:cstheme="minorHAnsi"/>
                <w:sz w:val="20"/>
                <w:szCs w:val="20"/>
              </w:rPr>
              <w:t>Student potrafi w sposób klarowny, spójny i precyzyjny - zgodnie z zasadami logiki prawniczej wypowiadać się             w mowie i w piśmie na tematy dotyczące różnych zagadnień prawnych.</w:t>
            </w:r>
          </w:p>
        </w:tc>
        <w:tc>
          <w:tcPr>
            <w:tcW w:w="1304" w:type="pct"/>
            <w:vAlign w:val="center"/>
          </w:tcPr>
          <w:p w14:paraId="6ED1CEEE"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K_U07</w:t>
            </w:r>
          </w:p>
          <w:p w14:paraId="6ED1CEEF"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6ED1CEF0"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K_U13</w:t>
            </w:r>
          </w:p>
          <w:p w14:paraId="6ED1CEF1"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A85FD8" w:rsidRPr="00502B5D" w14:paraId="6ED1CEF8" w14:textId="77777777" w:rsidTr="00A85FD8">
        <w:trPr>
          <w:trHeight w:val="686"/>
          <w:jc w:val="center"/>
        </w:trPr>
        <w:tc>
          <w:tcPr>
            <w:tcW w:w="632" w:type="pct"/>
            <w:vAlign w:val="center"/>
          </w:tcPr>
          <w:p w14:paraId="6ED1CEF3" w14:textId="77777777" w:rsidR="00A85FD8" w:rsidRPr="00502B5D" w:rsidRDefault="00A85FD8" w:rsidP="00A85FD8">
            <w:pPr>
              <w:snapToGrid w:val="0"/>
              <w:spacing w:after="0" w:line="240" w:lineRule="auto"/>
              <w:jc w:val="center"/>
              <w:rPr>
                <w:rFonts w:ascii="Aptos" w:hAnsi="Aptos" w:cstheme="minorHAnsi"/>
                <w:sz w:val="20"/>
                <w:szCs w:val="20"/>
              </w:rPr>
            </w:pPr>
            <w:r w:rsidRPr="00502B5D">
              <w:rPr>
                <w:rFonts w:ascii="Aptos" w:hAnsi="Aptos" w:cstheme="minorHAnsi"/>
                <w:sz w:val="20"/>
                <w:szCs w:val="20"/>
              </w:rPr>
              <w:t>E3_K</w:t>
            </w:r>
          </w:p>
        </w:tc>
        <w:tc>
          <w:tcPr>
            <w:tcW w:w="3064" w:type="pct"/>
          </w:tcPr>
          <w:p w14:paraId="6ED1CEF4" w14:textId="77777777" w:rsidR="00A85FD8" w:rsidRPr="00502B5D" w:rsidRDefault="00A85FD8" w:rsidP="00A85FD8">
            <w:pPr>
              <w:autoSpaceDE w:val="0"/>
              <w:autoSpaceDN w:val="0"/>
              <w:adjustRightInd w:val="0"/>
              <w:spacing w:after="0" w:line="240" w:lineRule="auto"/>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 xml:space="preserve">Student dąży do poszerzania zakresu wiedzy dotyczącej logiki prawniczej, mając świadomość jej doniosłej roli </w:t>
            </w:r>
          </w:p>
          <w:p w14:paraId="6ED1CEF5" w14:textId="77777777" w:rsidR="00A85FD8" w:rsidRPr="00502B5D" w:rsidRDefault="00A85FD8" w:rsidP="00A85FD8">
            <w:pPr>
              <w:autoSpaceDE w:val="0"/>
              <w:autoSpaceDN w:val="0"/>
              <w:adjustRightInd w:val="0"/>
              <w:spacing w:after="0" w:line="240" w:lineRule="auto"/>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w funkcjonowaniu we współczesnym zglobalizowanym świecie.</w:t>
            </w:r>
          </w:p>
        </w:tc>
        <w:tc>
          <w:tcPr>
            <w:tcW w:w="1304" w:type="pct"/>
            <w:vAlign w:val="center"/>
          </w:tcPr>
          <w:p w14:paraId="6ED1CEF6" w14:textId="77777777" w:rsidR="00A85FD8" w:rsidRPr="00502B5D" w:rsidRDefault="00A85FD8" w:rsidP="00A85FD8">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K_K01</w:t>
            </w:r>
          </w:p>
          <w:p w14:paraId="6ED1CEF7" w14:textId="77777777" w:rsidR="00A85FD8" w:rsidRPr="00502B5D" w:rsidRDefault="00A85FD8" w:rsidP="00A85FD8">
            <w:pPr>
              <w:spacing w:after="0" w:line="240" w:lineRule="auto"/>
              <w:jc w:val="center"/>
              <w:rPr>
                <w:rFonts w:ascii="Aptos" w:hAnsi="Aptos" w:cstheme="minorHAnsi"/>
                <w:b/>
                <w:sz w:val="20"/>
                <w:szCs w:val="20"/>
              </w:rPr>
            </w:pPr>
            <w:r w:rsidRPr="00502B5D">
              <w:rPr>
                <w:rFonts w:ascii="Aptos" w:eastAsia="Calibri" w:hAnsi="Aptos" w:cstheme="minorHAnsi"/>
                <w:bCs/>
                <w:sz w:val="20"/>
                <w:szCs w:val="20"/>
              </w:rPr>
              <w:t>K_K06</w:t>
            </w:r>
          </w:p>
        </w:tc>
      </w:tr>
    </w:tbl>
    <w:p w14:paraId="6ED1CEFA" w14:textId="77777777" w:rsidR="00A85FD8" w:rsidRPr="00502B5D" w:rsidRDefault="00A85FD8" w:rsidP="00A85FD8">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85FD8" w:rsidRPr="00502B5D" w14:paraId="6ED1CEFF" w14:textId="77777777" w:rsidTr="00E9055F">
        <w:trPr>
          <w:trHeight w:val="883"/>
        </w:trPr>
        <w:tc>
          <w:tcPr>
            <w:tcW w:w="3172" w:type="pct"/>
            <w:gridSpan w:val="2"/>
            <w:shd w:val="clear" w:color="auto" w:fill="E2EFD9" w:themeFill="accent6" w:themeFillTint="33"/>
            <w:vAlign w:val="center"/>
          </w:tcPr>
          <w:p w14:paraId="6ED1CEFB" w14:textId="77777777" w:rsidR="00A85FD8" w:rsidRPr="00502B5D" w:rsidRDefault="00A85FD8" w:rsidP="00A85FD8">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CEFC" w14:textId="77777777" w:rsidR="00A85FD8" w:rsidRPr="00502B5D" w:rsidRDefault="00A85FD8" w:rsidP="00A85FD8">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ED1CEFD" w14:textId="77777777" w:rsidR="00A85FD8" w:rsidRPr="00502B5D" w:rsidRDefault="00A85FD8" w:rsidP="00A85FD8">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CEFE" w14:textId="77777777" w:rsidR="00A85FD8" w:rsidRPr="00502B5D" w:rsidRDefault="00A85FD8" w:rsidP="00A85FD8">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A85FD8" w:rsidRPr="00502B5D" w14:paraId="6ED1CF01" w14:textId="77777777" w:rsidTr="00E9055F">
        <w:trPr>
          <w:trHeight w:val="567"/>
        </w:trPr>
        <w:tc>
          <w:tcPr>
            <w:tcW w:w="5000" w:type="pct"/>
            <w:gridSpan w:val="4"/>
            <w:vAlign w:val="center"/>
          </w:tcPr>
          <w:p w14:paraId="6ED1CF00" w14:textId="77777777" w:rsidR="00A85FD8" w:rsidRPr="00502B5D" w:rsidRDefault="00A85FD8" w:rsidP="00A85FD8">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HISTORIA USTROJU POLSKI NA TLE PORÓWNAWCZYM</w:t>
            </w:r>
          </w:p>
        </w:tc>
      </w:tr>
      <w:tr w:rsidR="00B009C5" w:rsidRPr="00502B5D" w14:paraId="6ED1CF04" w14:textId="77777777" w:rsidTr="00B009C5">
        <w:trPr>
          <w:trHeight w:val="569"/>
        </w:trPr>
        <w:tc>
          <w:tcPr>
            <w:tcW w:w="5000" w:type="pct"/>
            <w:gridSpan w:val="4"/>
            <w:vAlign w:val="center"/>
          </w:tcPr>
          <w:p w14:paraId="6ED1CF03" w14:textId="017A2AAA" w:rsidR="00B009C5" w:rsidRPr="00502B5D" w:rsidRDefault="00B009C5" w:rsidP="00A85FD8">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B009C5" w:rsidRPr="00502B5D" w14:paraId="6ED1CF11" w14:textId="77777777" w:rsidTr="00B009C5">
        <w:trPr>
          <w:trHeight w:val="567"/>
        </w:trPr>
        <w:tc>
          <w:tcPr>
            <w:tcW w:w="5000" w:type="pct"/>
            <w:gridSpan w:val="4"/>
          </w:tcPr>
          <w:p w14:paraId="3EACC1C6" w14:textId="77777777" w:rsidR="00B009C5" w:rsidRPr="00502B5D" w:rsidRDefault="00B009C5" w:rsidP="00B009C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492ACF7"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Ustrój Polski w średniowieczu</w:t>
            </w:r>
          </w:p>
          <w:p w14:paraId="0A021FA7"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Demokracja szlachecka</w:t>
            </w:r>
          </w:p>
          <w:p w14:paraId="0E850BAF"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 xml:space="preserve">T3 </w:t>
            </w:r>
            <w:r w:rsidRPr="00502B5D">
              <w:rPr>
                <w:rFonts w:ascii="Aptos" w:hAnsi="Aptos" w:cstheme="minorHAnsi"/>
                <w:sz w:val="20"/>
                <w:szCs w:val="20"/>
              </w:rPr>
              <w:t>Nowoczesne reformy w latach 1764-1794. Konstytucja 3 maja</w:t>
            </w:r>
          </w:p>
          <w:p w14:paraId="211DED07"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Absolutyzm w Europie. Francja</w:t>
            </w:r>
          </w:p>
          <w:p w14:paraId="141ADEB7"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Mozaika  ustrojowa w XIX w.: Francja, Anglia, Stany Zjednoczone Ameryki</w:t>
            </w:r>
          </w:p>
          <w:p w14:paraId="65DEDCA8"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I i II Rzesza. Tzw. koncerty mocarstw </w:t>
            </w:r>
          </w:p>
          <w:p w14:paraId="31C4127E"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Imperium Rosyjskie od XVIII w. do roku 1717</w:t>
            </w:r>
          </w:p>
          <w:p w14:paraId="4A06301C"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Rewolucja w Rosji i ustrój ZSRR do 1991 r.</w:t>
            </w:r>
          </w:p>
          <w:p w14:paraId="6A706ED2" w14:textId="77777777" w:rsidR="00B009C5" w:rsidRPr="00502B5D" w:rsidRDefault="00B009C5" w:rsidP="00B009C5">
            <w:pPr>
              <w:spacing w:after="0" w:line="240" w:lineRule="auto"/>
              <w:rPr>
                <w:rFonts w:ascii="Aptos" w:hAnsi="Aptos" w:cstheme="minorHAnsi"/>
                <w:sz w:val="20"/>
                <w:szCs w:val="20"/>
              </w:rPr>
            </w:pPr>
            <w:r w:rsidRPr="00502B5D">
              <w:rPr>
                <w:rFonts w:ascii="Aptos" w:hAnsi="Aptos" w:cstheme="minorHAnsi"/>
                <w:b/>
                <w:sz w:val="20"/>
                <w:szCs w:val="20"/>
              </w:rPr>
              <w:t>T9</w:t>
            </w:r>
            <w:r w:rsidRPr="00502B5D">
              <w:rPr>
                <w:rFonts w:ascii="Aptos" w:hAnsi="Aptos" w:cstheme="minorHAnsi"/>
                <w:sz w:val="20"/>
                <w:szCs w:val="20"/>
              </w:rPr>
              <w:t xml:space="preserve"> III Rzesza. Ziemie polskie w czasie II wojny światowej</w:t>
            </w:r>
          </w:p>
          <w:p w14:paraId="6ED1CF10" w14:textId="76586785" w:rsidR="00B009C5" w:rsidRPr="00502B5D" w:rsidRDefault="00B009C5" w:rsidP="00B009C5">
            <w:pPr>
              <w:pStyle w:val="Tekstpodstawowy"/>
              <w:contextualSpacing/>
              <w:rPr>
                <w:rFonts w:ascii="Aptos" w:hAnsi="Aptos" w:cstheme="minorHAnsi"/>
                <w:i/>
                <w:iCs/>
              </w:rPr>
            </w:pPr>
            <w:r w:rsidRPr="00502B5D">
              <w:rPr>
                <w:rFonts w:ascii="Aptos" w:hAnsi="Aptos" w:cstheme="minorHAnsi"/>
                <w:b/>
              </w:rPr>
              <w:t>T10</w:t>
            </w:r>
            <w:r w:rsidRPr="00502B5D">
              <w:rPr>
                <w:rFonts w:ascii="Aptos" w:hAnsi="Aptos" w:cstheme="minorHAnsi"/>
              </w:rPr>
              <w:t xml:space="preserve"> Ustrój Polski Ludowej </w:t>
            </w:r>
          </w:p>
        </w:tc>
      </w:tr>
      <w:tr w:rsidR="00A85FD8" w:rsidRPr="00502B5D" w14:paraId="6ED1CF14"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CF12" w14:textId="77777777" w:rsidR="00A85FD8" w:rsidRPr="00502B5D" w:rsidRDefault="00A85FD8" w:rsidP="00A85FD8">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F13" w14:textId="77777777" w:rsidR="00A85FD8" w:rsidRPr="00502B5D" w:rsidRDefault="00A85FD8" w:rsidP="00A85FD8">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A85FD8" w:rsidRPr="00502B5D" w14:paraId="6ED1CF18"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CF15"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CF16"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CF17" w14:textId="77777777" w:rsidR="00A85FD8" w:rsidRPr="00502B5D" w:rsidRDefault="00A85FD8" w:rsidP="00A85FD8">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51BAE" w:rsidRPr="00502B5D" w14:paraId="6ED1CF20"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CF19" w14:textId="77777777" w:rsidR="00951BAE" w:rsidRPr="00502B5D" w:rsidRDefault="00951BAE" w:rsidP="00951BAE">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CF1A" w14:textId="77777777" w:rsidR="00951BAE" w:rsidRPr="00502B5D" w:rsidRDefault="00951BAE" w:rsidP="00951BAE">
            <w:pPr>
              <w:pStyle w:val="Tekstpodstawowy"/>
              <w:rPr>
                <w:rFonts w:ascii="Aptos" w:hAnsi="Aptos" w:cstheme="minorHAnsi"/>
                <w:bCs/>
              </w:rPr>
            </w:pPr>
            <w:r w:rsidRPr="00502B5D">
              <w:rPr>
                <w:rFonts w:ascii="Aptos" w:hAnsi="Aptos" w:cstheme="minorHAnsi"/>
                <w:bCs/>
              </w:rPr>
              <w:t>Student zna i rozumie, w stopniu pogłębionym, ustroje państwowe Polski oraz krajów sąsiadujących oraz systemów parlamentarno-gabinetowych (model brytyjski) prezydenckiego (model amerykański).</w:t>
            </w:r>
          </w:p>
        </w:tc>
        <w:tc>
          <w:tcPr>
            <w:tcW w:w="1397" w:type="pct"/>
            <w:vAlign w:val="center"/>
          </w:tcPr>
          <w:p w14:paraId="6ED1CF1B" w14:textId="77777777" w:rsidR="00951BAE" w:rsidRPr="00502B5D" w:rsidRDefault="00951BAE" w:rsidP="00951BAE">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F1C" w14:textId="77777777" w:rsidR="00CF0AAC" w:rsidRPr="00502B5D" w:rsidRDefault="00CF0AAC" w:rsidP="00951BAE">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CF1D" w14:textId="77777777" w:rsidR="00CF0AAC" w:rsidRPr="00502B5D" w:rsidRDefault="00CF0AAC" w:rsidP="00951BAE">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CF1E" w14:textId="77777777" w:rsidR="00CF0AAC" w:rsidRPr="00502B5D" w:rsidRDefault="00CF0AAC" w:rsidP="00951BAE">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6ED1CF1F" w14:textId="77777777" w:rsidR="00CF0AAC" w:rsidRPr="00502B5D" w:rsidRDefault="00CF0AAC" w:rsidP="00951BAE">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951BAE" w:rsidRPr="00502B5D" w14:paraId="6ED1CF28"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CF21" w14:textId="77777777" w:rsidR="00951BAE" w:rsidRPr="00502B5D" w:rsidRDefault="00951BAE" w:rsidP="00951BAE">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Borders>
              <w:bottom w:val="single" w:sz="4" w:space="0" w:color="auto"/>
            </w:tcBorders>
          </w:tcPr>
          <w:p w14:paraId="6ED1CF22" w14:textId="77777777" w:rsidR="00951BAE" w:rsidRPr="00502B5D" w:rsidRDefault="00951BAE" w:rsidP="00951BAE">
            <w:pPr>
              <w:spacing w:after="0" w:line="240" w:lineRule="auto"/>
              <w:rPr>
                <w:rFonts w:ascii="Aptos" w:hAnsi="Aptos" w:cstheme="minorHAnsi"/>
                <w:sz w:val="20"/>
                <w:szCs w:val="20"/>
              </w:rPr>
            </w:pPr>
            <w:r w:rsidRPr="00502B5D">
              <w:rPr>
                <w:rFonts w:ascii="Aptos" w:hAnsi="Aptos" w:cstheme="minorHAnsi"/>
                <w:bCs/>
                <w:sz w:val="20"/>
                <w:szCs w:val="20"/>
              </w:rPr>
              <w:t>Student zna i rozumie, w stopniu pogłębionym, tworzenie i działanie systemów totalitarnych (III Rzesza, ZSRR).</w:t>
            </w:r>
          </w:p>
        </w:tc>
        <w:tc>
          <w:tcPr>
            <w:tcW w:w="1397" w:type="pct"/>
            <w:tcBorders>
              <w:bottom w:val="single" w:sz="4" w:space="0" w:color="auto"/>
            </w:tcBorders>
            <w:vAlign w:val="center"/>
          </w:tcPr>
          <w:p w14:paraId="6ED1CF23"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F24"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CF25"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CF26"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6ED1CF27" w14:textId="77777777" w:rsidR="00951BAE"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951BAE" w:rsidRPr="00502B5D" w14:paraId="6ED1CF30"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78"/>
        </w:trPr>
        <w:tc>
          <w:tcPr>
            <w:tcW w:w="1070" w:type="pct"/>
            <w:tcBorders>
              <w:top w:val="single" w:sz="4" w:space="0" w:color="auto"/>
            </w:tcBorders>
            <w:vAlign w:val="center"/>
          </w:tcPr>
          <w:p w14:paraId="6ED1CF29" w14:textId="77777777" w:rsidR="00951BAE" w:rsidRPr="00502B5D" w:rsidRDefault="00951BAE" w:rsidP="00951BAE">
            <w:pPr>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2"/>
            <w:tcBorders>
              <w:top w:val="single" w:sz="4" w:space="0" w:color="auto"/>
            </w:tcBorders>
          </w:tcPr>
          <w:p w14:paraId="6ED1CF2A" w14:textId="77777777" w:rsidR="00951BAE" w:rsidRPr="00502B5D" w:rsidRDefault="00951BAE" w:rsidP="00951BAE">
            <w:pPr>
              <w:spacing w:after="0" w:line="240" w:lineRule="auto"/>
              <w:rPr>
                <w:rFonts w:ascii="Aptos" w:hAnsi="Aptos" w:cstheme="minorHAnsi"/>
                <w:bCs/>
                <w:sz w:val="20"/>
                <w:szCs w:val="20"/>
              </w:rPr>
            </w:pPr>
            <w:r w:rsidRPr="00502B5D">
              <w:rPr>
                <w:rFonts w:ascii="Aptos" w:hAnsi="Aptos" w:cstheme="minorHAnsi"/>
                <w:bCs/>
                <w:sz w:val="20"/>
                <w:szCs w:val="20"/>
              </w:rPr>
              <w:t>Student zna i rozumie, w stopniu pogłębionym, podstawowe elementy historii myśli prawniczej.</w:t>
            </w:r>
          </w:p>
        </w:tc>
        <w:tc>
          <w:tcPr>
            <w:tcW w:w="1397" w:type="pct"/>
            <w:tcBorders>
              <w:top w:val="single" w:sz="4" w:space="0" w:color="auto"/>
            </w:tcBorders>
            <w:vAlign w:val="center"/>
          </w:tcPr>
          <w:p w14:paraId="6ED1CF2B"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F2C"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CF2D"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CF2E"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6ED1CF2F" w14:textId="77777777" w:rsidR="00951BAE"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951BAE" w:rsidRPr="00502B5D" w14:paraId="6ED1CF37"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1070" w:type="pct"/>
            <w:tcBorders>
              <w:bottom w:val="single" w:sz="4" w:space="0" w:color="000000"/>
            </w:tcBorders>
            <w:vAlign w:val="center"/>
          </w:tcPr>
          <w:p w14:paraId="6ED1CF31" w14:textId="77777777" w:rsidR="00951BAE" w:rsidRPr="00502B5D" w:rsidRDefault="00951BAE" w:rsidP="00951BAE">
            <w:pPr>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000000"/>
            </w:tcBorders>
          </w:tcPr>
          <w:p w14:paraId="6ED1CF32" w14:textId="77777777" w:rsidR="00951BAE" w:rsidRPr="00502B5D" w:rsidRDefault="00951BAE" w:rsidP="00951BAE">
            <w:pPr>
              <w:snapToGrid w:val="0"/>
              <w:spacing w:after="0" w:line="240" w:lineRule="auto"/>
              <w:rPr>
                <w:rFonts w:ascii="Aptos" w:hAnsi="Aptos" w:cstheme="minorHAnsi"/>
                <w:sz w:val="20"/>
                <w:szCs w:val="20"/>
              </w:rPr>
            </w:pPr>
            <w:r w:rsidRPr="00502B5D">
              <w:rPr>
                <w:rFonts w:ascii="Aptos" w:hAnsi="Aptos" w:cstheme="minorHAnsi"/>
                <w:sz w:val="20"/>
                <w:szCs w:val="20"/>
              </w:rPr>
              <w:t>Student potrafi krytycznie oceniać poszczególne ustroje państwowe i prawne na przestrzeni dziejów</w:t>
            </w:r>
          </w:p>
        </w:tc>
        <w:tc>
          <w:tcPr>
            <w:tcW w:w="1397" w:type="pct"/>
            <w:tcBorders>
              <w:bottom w:val="single" w:sz="4" w:space="0" w:color="000000"/>
            </w:tcBorders>
            <w:vAlign w:val="center"/>
          </w:tcPr>
          <w:p w14:paraId="6ED1CF33"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ED1CF34"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6ED1CF36" w14:textId="0C708794" w:rsidR="00951BAE" w:rsidRPr="00502B5D" w:rsidRDefault="00CF0AAC" w:rsidP="00C93C68">
            <w:pPr>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951BAE" w:rsidRPr="00502B5D" w14:paraId="6ED1CF3B" w14:textId="77777777" w:rsidTr="00A85FD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tcBorders>
              <w:bottom w:val="single" w:sz="4" w:space="0" w:color="000000"/>
            </w:tcBorders>
            <w:vAlign w:val="center"/>
          </w:tcPr>
          <w:p w14:paraId="6ED1CF38" w14:textId="77777777" w:rsidR="00951BAE" w:rsidRPr="00502B5D" w:rsidRDefault="00951BAE" w:rsidP="00951BAE">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000000"/>
            </w:tcBorders>
          </w:tcPr>
          <w:p w14:paraId="6ED1CF39" w14:textId="77777777" w:rsidR="00951BAE" w:rsidRPr="00502B5D" w:rsidRDefault="00951BAE" w:rsidP="00951BAE">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jest gotowy do diagnozy poziomu swojej wiedzy i umiejętności w zakresie historii ustroju </w:t>
            </w:r>
            <w:r w:rsidRPr="00502B5D">
              <w:rPr>
                <w:rFonts w:ascii="Aptos" w:hAnsi="Aptos" w:cstheme="minorHAnsi"/>
                <w:sz w:val="20"/>
                <w:szCs w:val="20"/>
              </w:rPr>
              <w:lastRenderedPageBreak/>
              <w:t>oraz wskazywania obszarów, w których niezbędna jest aktualizacja wiedzy.</w:t>
            </w:r>
          </w:p>
        </w:tc>
        <w:tc>
          <w:tcPr>
            <w:tcW w:w="1397" w:type="pct"/>
            <w:tcBorders>
              <w:bottom w:val="single" w:sz="4" w:space="0" w:color="000000"/>
            </w:tcBorders>
            <w:vAlign w:val="center"/>
          </w:tcPr>
          <w:p w14:paraId="6ED1CF3A" w14:textId="77777777" w:rsidR="00951BAE" w:rsidRPr="00502B5D" w:rsidRDefault="00951BAE" w:rsidP="00951BAE">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K_K01</w:t>
            </w:r>
          </w:p>
        </w:tc>
      </w:tr>
    </w:tbl>
    <w:p w14:paraId="6ED1CF3C" w14:textId="77777777" w:rsidR="00A85FD8" w:rsidRPr="00502B5D" w:rsidRDefault="00A85FD8" w:rsidP="00F2403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DE41C7" w:rsidRPr="00502B5D" w14:paraId="1CC0A328" w14:textId="77777777" w:rsidTr="001531FC">
        <w:trPr>
          <w:trHeight w:val="883"/>
        </w:trPr>
        <w:tc>
          <w:tcPr>
            <w:tcW w:w="3172" w:type="pct"/>
            <w:gridSpan w:val="3"/>
            <w:shd w:val="clear" w:color="auto" w:fill="E2EFD9" w:themeFill="accent6" w:themeFillTint="33"/>
            <w:vAlign w:val="center"/>
          </w:tcPr>
          <w:p w14:paraId="25D02221" w14:textId="77777777" w:rsidR="00DE41C7" w:rsidRPr="00502B5D" w:rsidRDefault="00DE41C7"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CBA004A" w14:textId="77777777" w:rsidR="00DE41C7" w:rsidRPr="00502B5D" w:rsidRDefault="00DE41C7" w:rsidP="001531F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46A9E87B" w14:textId="77777777" w:rsidR="00DE41C7" w:rsidRPr="00502B5D" w:rsidRDefault="00DE41C7"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7F48891A" w14:textId="77777777" w:rsidR="00DE41C7" w:rsidRPr="00502B5D" w:rsidRDefault="00DE41C7" w:rsidP="001531F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DE41C7" w:rsidRPr="00502B5D" w14:paraId="23729A04" w14:textId="77777777" w:rsidTr="001531FC">
        <w:trPr>
          <w:trHeight w:val="567"/>
        </w:trPr>
        <w:tc>
          <w:tcPr>
            <w:tcW w:w="5000" w:type="pct"/>
            <w:gridSpan w:val="5"/>
            <w:vAlign w:val="center"/>
          </w:tcPr>
          <w:p w14:paraId="254000FC" w14:textId="334580F2" w:rsidR="00DE41C7" w:rsidRPr="00502B5D" w:rsidRDefault="00DE41C7" w:rsidP="001531F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C93C68" w:rsidRPr="00502B5D">
              <w:rPr>
                <w:rFonts w:ascii="Aptos" w:hAnsi="Aptos" w:cstheme="minorHAnsi"/>
                <w:color w:val="auto"/>
                <w:sz w:val="20"/>
                <w:szCs w:val="20"/>
              </w:rPr>
              <w:t>PRAWO KARNE I</w:t>
            </w:r>
          </w:p>
        </w:tc>
      </w:tr>
      <w:tr w:rsidR="00DE41C7" w:rsidRPr="00502B5D" w14:paraId="5A8E8D68" w14:textId="77777777" w:rsidTr="001531FC">
        <w:trPr>
          <w:trHeight w:val="569"/>
        </w:trPr>
        <w:tc>
          <w:tcPr>
            <w:tcW w:w="2582" w:type="pct"/>
            <w:gridSpan w:val="2"/>
            <w:vAlign w:val="center"/>
          </w:tcPr>
          <w:p w14:paraId="7E8B5674" w14:textId="77777777" w:rsidR="00DE41C7" w:rsidRPr="00502B5D" w:rsidRDefault="00DE41C7"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42809986" w14:textId="77777777" w:rsidR="00DE41C7" w:rsidRPr="00502B5D" w:rsidRDefault="00DE41C7"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DE41C7" w:rsidRPr="00502B5D" w14:paraId="3AEDA376" w14:textId="77777777" w:rsidTr="001531FC">
        <w:trPr>
          <w:trHeight w:val="567"/>
        </w:trPr>
        <w:tc>
          <w:tcPr>
            <w:tcW w:w="2582" w:type="pct"/>
            <w:gridSpan w:val="2"/>
          </w:tcPr>
          <w:p w14:paraId="29D3C5EB" w14:textId="77777777" w:rsidR="00DE41C7" w:rsidRPr="00502B5D" w:rsidRDefault="00DE41C7" w:rsidP="001531F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3C5C9ADE" w14:textId="77777777" w:rsidR="00DE41C7" w:rsidRPr="00502B5D" w:rsidRDefault="00DE41C7" w:rsidP="001531FC">
            <w:pPr>
              <w:pStyle w:val="Tekstpodstawowy"/>
              <w:rPr>
                <w:rFonts w:ascii="Aptos" w:hAnsi="Aptos" w:cstheme="minorHAnsi"/>
              </w:rPr>
            </w:pPr>
          </w:p>
          <w:p w14:paraId="47AE0FF6" w14:textId="77777777" w:rsidR="00DE41C7" w:rsidRPr="00502B5D" w:rsidRDefault="00DE41C7" w:rsidP="001531FC">
            <w:pPr>
              <w:tabs>
                <w:tab w:val="num" w:pos="470"/>
              </w:tabs>
              <w:spacing w:after="120"/>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Zagadnienia wstępne (prawo karne na tle innych gałęzi prawa i dyscyplin naukowych. </w:t>
            </w:r>
          </w:p>
          <w:p w14:paraId="7BA73DFC" w14:textId="77777777" w:rsidR="00DE41C7" w:rsidRPr="00502B5D" w:rsidRDefault="00DE41C7" w:rsidP="001531FC">
            <w:pPr>
              <w:tabs>
                <w:tab w:val="num" w:pos="470"/>
              </w:tabs>
              <w:spacing w:after="120"/>
              <w:rPr>
                <w:rFonts w:ascii="Aptos" w:hAnsi="Aptos" w:cstheme="minorHAnsi"/>
                <w:sz w:val="20"/>
                <w:szCs w:val="20"/>
              </w:rPr>
            </w:pPr>
            <w:r w:rsidRPr="00502B5D">
              <w:rPr>
                <w:rFonts w:ascii="Aptos" w:hAnsi="Aptos" w:cstheme="minorHAnsi"/>
                <w:b/>
                <w:sz w:val="20"/>
                <w:szCs w:val="20"/>
              </w:rPr>
              <w:t xml:space="preserve">T2 </w:t>
            </w:r>
            <w:r w:rsidRPr="00502B5D">
              <w:rPr>
                <w:rFonts w:ascii="Aptos" w:hAnsi="Aptos" w:cstheme="minorHAnsi"/>
                <w:sz w:val="20"/>
                <w:szCs w:val="20"/>
              </w:rPr>
              <w:t xml:space="preserve">Funkcje i zasady prawa karnego, szkoły i kierunki w nauce prawa karnego, zagadnienia kryminalizacji, ustawa karna i jej stosowanie, konstrukcja przepisów prawa karnego, analiza normatywna przepisów prawa karnego, obowiązywanie ustawy karnej w czasie i przestrzeni, odpowiedzialność nieletnich). </w:t>
            </w:r>
          </w:p>
          <w:p w14:paraId="5A01E2C8" w14:textId="77777777" w:rsidR="00DE41C7" w:rsidRPr="00502B5D" w:rsidRDefault="00DE41C7" w:rsidP="001531FC">
            <w:pPr>
              <w:tabs>
                <w:tab w:val="num" w:pos="470"/>
              </w:tabs>
              <w:spacing w:after="120"/>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Nauka o przestępstwie (czyn zabroniony, przestępstwo, rodzaje przestępstw, wykroczenie </w:t>
            </w:r>
            <w:r w:rsidRPr="00502B5D">
              <w:rPr>
                <w:rFonts w:ascii="Aptos" w:hAnsi="Aptos" w:cstheme="minorHAnsi"/>
                <w:sz w:val="20"/>
                <w:szCs w:val="20"/>
              </w:rPr>
              <w:br/>
              <w:t xml:space="preserve">a przestępstwo, struktura przestępstwa, formy zjawiskowe i stadialne przestępstw). </w:t>
            </w:r>
          </w:p>
          <w:p w14:paraId="156604C6" w14:textId="77777777" w:rsidR="00DE41C7" w:rsidRPr="00502B5D" w:rsidRDefault="00DE41C7" w:rsidP="001531FC">
            <w:pPr>
              <w:tabs>
                <w:tab w:val="num" w:pos="470"/>
              </w:tabs>
              <w:spacing w:after="120"/>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 xml:space="preserve">Wyłączenie odpowiedzialności karnej - kontratypy, wyłączenie winy, znikoma społeczna szkodliwość czynu, jedność i wielość czynów, zbieg przestępstw i przepisów ustawy. </w:t>
            </w:r>
          </w:p>
          <w:p w14:paraId="05D1EBE9" w14:textId="77777777" w:rsidR="00DE41C7" w:rsidRPr="00502B5D" w:rsidRDefault="00DE41C7" w:rsidP="001531FC">
            <w:pPr>
              <w:tabs>
                <w:tab w:val="num" w:pos="470"/>
              </w:tabs>
              <w:spacing w:after="120"/>
              <w:rPr>
                <w:rFonts w:ascii="Aptos" w:hAnsi="Aptos" w:cstheme="minorHAnsi"/>
                <w:sz w:val="20"/>
                <w:szCs w:val="20"/>
              </w:rPr>
            </w:pPr>
            <w:r w:rsidRPr="00502B5D">
              <w:rPr>
                <w:rFonts w:ascii="Aptos" w:hAnsi="Aptos" w:cstheme="minorHAnsi"/>
                <w:b/>
                <w:sz w:val="20"/>
                <w:szCs w:val="20"/>
              </w:rPr>
              <w:t>T5 </w:t>
            </w:r>
            <w:r w:rsidRPr="00502B5D">
              <w:rPr>
                <w:rFonts w:ascii="Aptos" w:hAnsi="Aptos" w:cstheme="minorHAnsi"/>
                <w:sz w:val="20"/>
                <w:szCs w:val="20"/>
              </w:rPr>
              <w:t xml:space="preserve">Nauka o karze, środkach karnych, środkach kompensacyjnych i środkach zabezpieczających (system kar i środków karnych, zaniechanie ukarania sprawcy, sądowy wymiar kary, zmiana kary orzeczonej, środki zabezpieczające, środki kompensacyjne przedawnienie, zatarcie skazania, ułaskawienie, amnestia, abolicja). </w:t>
            </w:r>
          </w:p>
          <w:p w14:paraId="61540429" w14:textId="77777777" w:rsidR="00DE41C7" w:rsidRPr="00502B5D" w:rsidRDefault="00DE41C7" w:rsidP="001531FC">
            <w:pPr>
              <w:pStyle w:val="Tekstpodstawowy"/>
              <w:rPr>
                <w:rFonts w:ascii="Aptos" w:hAnsi="Aptos" w:cstheme="minorHAnsi"/>
                <w:b/>
              </w:rPr>
            </w:pPr>
            <w:r w:rsidRPr="00502B5D">
              <w:rPr>
                <w:rFonts w:ascii="Aptos" w:hAnsi="Aptos" w:cstheme="minorHAnsi"/>
                <w:b/>
              </w:rPr>
              <w:t>T6</w:t>
            </w:r>
            <w:r w:rsidRPr="00502B5D">
              <w:rPr>
                <w:rFonts w:ascii="Aptos" w:hAnsi="Aptos" w:cstheme="minorHAnsi"/>
              </w:rPr>
              <w:t xml:space="preserve"> Systematyka przestępstw.</w:t>
            </w:r>
          </w:p>
          <w:p w14:paraId="6F3093C6" w14:textId="77777777" w:rsidR="00DE41C7" w:rsidRPr="00502B5D" w:rsidRDefault="00DE41C7" w:rsidP="001531FC">
            <w:pPr>
              <w:pStyle w:val="Tekstpodstawowy"/>
              <w:rPr>
                <w:rFonts w:ascii="Aptos" w:hAnsi="Aptos" w:cstheme="minorHAnsi"/>
                <w:b/>
              </w:rPr>
            </w:pPr>
          </w:p>
          <w:p w14:paraId="35A20EF0" w14:textId="77777777" w:rsidR="00DE41C7" w:rsidRPr="00502B5D" w:rsidRDefault="00DE41C7" w:rsidP="001531FC">
            <w:pPr>
              <w:pStyle w:val="Tekstpodstawowy"/>
              <w:rPr>
                <w:rFonts w:ascii="Aptos" w:hAnsi="Aptos" w:cstheme="minorHAnsi"/>
                <w:b/>
              </w:rPr>
            </w:pPr>
          </w:p>
          <w:p w14:paraId="2523D858" w14:textId="77777777" w:rsidR="00DE41C7" w:rsidRPr="00502B5D" w:rsidRDefault="00DE41C7" w:rsidP="001531FC">
            <w:pPr>
              <w:pStyle w:val="Tekstpodstawowy"/>
              <w:rPr>
                <w:rFonts w:ascii="Aptos" w:hAnsi="Aptos" w:cstheme="minorHAnsi"/>
                <w:b/>
              </w:rPr>
            </w:pPr>
          </w:p>
          <w:p w14:paraId="6B2F628F" w14:textId="77777777" w:rsidR="00DE41C7" w:rsidRPr="00502B5D" w:rsidRDefault="00DE41C7" w:rsidP="001531FC">
            <w:pPr>
              <w:pStyle w:val="Tekstpodstawowy"/>
              <w:rPr>
                <w:rFonts w:ascii="Aptos" w:hAnsi="Aptos" w:cstheme="minorHAnsi"/>
                <w:b/>
              </w:rPr>
            </w:pPr>
          </w:p>
          <w:p w14:paraId="354C76C6" w14:textId="77777777" w:rsidR="00DE41C7" w:rsidRPr="00502B5D" w:rsidRDefault="00DE41C7" w:rsidP="001531FC">
            <w:pPr>
              <w:pStyle w:val="Tekstpodstawowy"/>
              <w:rPr>
                <w:rFonts w:ascii="Aptos" w:hAnsi="Aptos" w:cstheme="minorHAnsi"/>
                <w:b/>
              </w:rPr>
            </w:pPr>
          </w:p>
          <w:p w14:paraId="5DD5B7F5" w14:textId="77777777" w:rsidR="00C93C68" w:rsidRPr="00502B5D" w:rsidRDefault="00C93C68" w:rsidP="001531FC">
            <w:pPr>
              <w:pStyle w:val="Tekstpodstawowy"/>
              <w:rPr>
                <w:rFonts w:ascii="Aptos" w:hAnsi="Aptos" w:cstheme="minorHAnsi"/>
                <w:b/>
              </w:rPr>
            </w:pPr>
          </w:p>
        </w:tc>
        <w:tc>
          <w:tcPr>
            <w:tcW w:w="2418" w:type="pct"/>
            <w:gridSpan w:val="3"/>
          </w:tcPr>
          <w:p w14:paraId="6AFF2AB6" w14:textId="77777777" w:rsidR="00DE41C7" w:rsidRPr="00502B5D" w:rsidRDefault="00DE41C7" w:rsidP="001531F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A1679DB" w14:textId="77777777" w:rsidR="00DE41C7" w:rsidRPr="00502B5D" w:rsidRDefault="00DE41C7" w:rsidP="001531FC">
            <w:pPr>
              <w:pStyle w:val="Tekstpodstawowy"/>
              <w:rPr>
                <w:rFonts w:ascii="Aptos" w:hAnsi="Aptos" w:cstheme="minorHAnsi"/>
                <w:iCs/>
              </w:rPr>
            </w:pPr>
          </w:p>
          <w:p w14:paraId="2B4DBC92" w14:textId="77777777" w:rsidR="00DE41C7" w:rsidRPr="00502B5D" w:rsidRDefault="00DE41C7" w:rsidP="001531FC">
            <w:pPr>
              <w:pStyle w:val="Tekstpodstawowy"/>
              <w:rPr>
                <w:rFonts w:ascii="Aptos" w:hAnsi="Aptos" w:cstheme="minorHAnsi"/>
                <w:iCs/>
              </w:rPr>
            </w:pPr>
            <w:r w:rsidRPr="00502B5D">
              <w:rPr>
                <w:rFonts w:ascii="Aptos" w:hAnsi="Aptos" w:cstheme="minorHAnsi"/>
                <w:b/>
                <w:iCs/>
              </w:rPr>
              <w:t>T1</w:t>
            </w:r>
            <w:r w:rsidRPr="00502B5D">
              <w:rPr>
                <w:rFonts w:ascii="Aptos" w:hAnsi="Aptos" w:cstheme="minorHAnsi"/>
                <w:iCs/>
              </w:rPr>
              <w:t xml:space="preserve"> Praktyczne rozumienie zagadnień wstępnych (prawo karne na tle innych gałęzi prawa i dyscyplin naukowych. </w:t>
            </w:r>
          </w:p>
          <w:p w14:paraId="60480A19" w14:textId="77777777" w:rsidR="00DE41C7" w:rsidRPr="00502B5D" w:rsidRDefault="00DE41C7" w:rsidP="001531FC">
            <w:pPr>
              <w:pStyle w:val="Tekstpodstawowy"/>
              <w:rPr>
                <w:rFonts w:ascii="Aptos" w:hAnsi="Aptos" w:cstheme="minorHAnsi"/>
                <w:iCs/>
              </w:rPr>
            </w:pPr>
          </w:p>
          <w:p w14:paraId="46B851D9" w14:textId="77777777" w:rsidR="00DE41C7" w:rsidRPr="00502B5D" w:rsidRDefault="00DE41C7" w:rsidP="001531FC">
            <w:pPr>
              <w:pStyle w:val="Tekstpodstawowy"/>
              <w:rPr>
                <w:rFonts w:ascii="Aptos" w:hAnsi="Aptos" w:cstheme="minorHAnsi"/>
                <w:iCs/>
              </w:rPr>
            </w:pPr>
            <w:r w:rsidRPr="00502B5D">
              <w:rPr>
                <w:rFonts w:ascii="Aptos" w:hAnsi="Aptos" w:cstheme="minorHAnsi"/>
                <w:b/>
                <w:iCs/>
              </w:rPr>
              <w:t>T2</w:t>
            </w:r>
            <w:r w:rsidRPr="00502B5D">
              <w:rPr>
                <w:rFonts w:ascii="Aptos" w:hAnsi="Aptos" w:cstheme="minorHAnsi"/>
                <w:iCs/>
              </w:rPr>
              <w:t xml:space="preserve"> Funkcje i zasady prawa karnego, szkoły i kierunki w nauce prawa karnego, zagadnienia kryminalizacji, ustawa karna i jej stosowanie, konstrukcja przepisów prawa karnego, analiza normatywna przepisów prawa karnego, obowiązywanie ustawy karnej w czasie i przestrzeni, odpowiedzialność nieletnich).</w:t>
            </w:r>
          </w:p>
          <w:p w14:paraId="2828D9D6" w14:textId="77777777" w:rsidR="00DE41C7" w:rsidRPr="00502B5D" w:rsidRDefault="00DE41C7" w:rsidP="001531FC">
            <w:pPr>
              <w:pStyle w:val="Tekstpodstawowy"/>
              <w:rPr>
                <w:rFonts w:ascii="Aptos" w:hAnsi="Aptos" w:cstheme="minorHAnsi"/>
                <w:iCs/>
              </w:rPr>
            </w:pPr>
            <w:r w:rsidRPr="00502B5D">
              <w:rPr>
                <w:rFonts w:ascii="Aptos" w:hAnsi="Aptos" w:cstheme="minorHAnsi"/>
                <w:iCs/>
              </w:rPr>
              <w:t xml:space="preserve"> </w:t>
            </w:r>
          </w:p>
          <w:p w14:paraId="42399EB7" w14:textId="77777777" w:rsidR="00DE41C7" w:rsidRPr="00502B5D" w:rsidRDefault="00DE41C7" w:rsidP="001531FC">
            <w:pPr>
              <w:pStyle w:val="Tekstpodstawowy"/>
              <w:rPr>
                <w:rFonts w:ascii="Aptos" w:hAnsi="Aptos" w:cstheme="minorHAnsi"/>
                <w:iCs/>
              </w:rPr>
            </w:pPr>
            <w:r w:rsidRPr="00502B5D">
              <w:rPr>
                <w:rFonts w:ascii="Aptos" w:hAnsi="Aptos" w:cstheme="minorHAnsi"/>
                <w:b/>
                <w:iCs/>
              </w:rPr>
              <w:t>T3</w:t>
            </w:r>
            <w:r w:rsidRPr="00502B5D">
              <w:rPr>
                <w:rFonts w:ascii="Aptos" w:hAnsi="Aptos" w:cstheme="minorHAnsi"/>
                <w:iCs/>
              </w:rPr>
              <w:t> Nauka o przestępstwie w ujęciu praktycznym (czyn zabroniony, przestępstwo, rodzaje przestępstw, wykroczenie a przestępstwo, struktura przestępstwa, formy zjawiskowe i stadialne przestępstw)</w:t>
            </w:r>
          </w:p>
          <w:p w14:paraId="378AA042" w14:textId="77777777" w:rsidR="00DE41C7" w:rsidRPr="00502B5D" w:rsidRDefault="00DE41C7" w:rsidP="001531FC">
            <w:pPr>
              <w:pStyle w:val="Tekstpodstawowy"/>
              <w:rPr>
                <w:rFonts w:ascii="Aptos" w:hAnsi="Aptos" w:cstheme="minorHAnsi"/>
                <w:iCs/>
              </w:rPr>
            </w:pPr>
          </w:p>
          <w:p w14:paraId="5C32CC48" w14:textId="77777777" w:rsidR="00DE41C7" w:rsidRPr="00502B5D" w:rsidRDefault="00DE41C7" w:rsidP="001531FC">
            <w:pPr>
              <w:pStyle w:val="Tekstpodstawowy"/>
              <w:rPr>
                <w:rFonts w:ascii="Aptos" w:hAnsi="Aptos" w:cstheme="minorHAnsi"/>
                <w:iCs/>
              </w:rPr>
            </w:pPr>
            <w:r w:rsidRPr="00502B5D">
              <w:rPr>
                <w:rFonts w:ascii="Aptos" w:hAnsi="Aptos" w:cstheme="minorHAnsi"/>
                <w:b/>
                <w:iCs/>
              </w:rPr>
              <w:t>T4</w:t>
            </w:r>
            <w:r w:rsidRPr="00502B5D">
              <w:rPr>
                <w:rFonts w:ascii="Aptos" w:hAnsi="Aptos" w:cstheme="minorHAnsi"/>
                <w:iCs/>
              </w:rPr>
              <w:t xml:space="preserve"> Wyłączenie odpowiedzialności karnej - kontratypy, wyłączenie winy, znikoma społeczna szkodliwość czynu, jedność i wielość czynów, zbieg przestępstw i przepisów ustawy. </w:t>
            </w:r>
          </w:p>
          <w:p w14:paraId="23D3CADD" w14:textId="77777777" w:rsidR="00DE41C7" w:rsidRPr="00502B5D" w:rsidRDefault="00DE41C7" w:rsidP="001531FC">
            <w:pPr>
              <w:pStyle w:val="Tekstpodstawowy"/>
              <w:rPr>
                <w:rFonts w:ascii="Aptos" w:hAnsi="Aptos" w:cstheme="minorHAnsi"/>
                <w:iCs/>
              </w:rPr>
            </w:pPr>
          </w:p>
          <w:p w14:paraId="0F1A388F" w14:textId="77777777" w:rsidR="00DE41C7" w:rsidRPr="00502B5D" w:rsidRDefault="00DE41C7" w:rsidP="001531FC">
            <w:pPr>
              <w:pStyle w:val="Tekstpodstawowy"/>
              <w:rPr>
                <w:rFonts w:ascii="Aptos" w:hAnsi="Aptos" w:cstheme="minorHAnsi"/>
                <w:iCs/>
              </w:rPr>
            </w:pPr>
            <w:r w:rsidRPr="00502B5D">
              <w:rPr>
                <w:rFonts w:ascii="Aptos" w:hAnsi="Aptos" w:cstheme="minorHAnsi"/>
                <w:b/>
                <w:iCs/>
              </w:rPr>
              <w:t>T5 </w:t>
            </w:r>
            <w:r w:rsidRPr="00502B5D">
              <w:rPr>
                <w:rFonts w:ascii="Aptos" w:hAnsi="Aptos" w:cstheme="minorHAnsi"/>
                <w:iCs/>
              </w:rPr>
              <w:t>Nauka o karze, środkach karnych, środkach kompensacyjnych i środkach zabezpieczających (system kar i środków karnych, zaniechanie ukarania sprawcy, sądowy wymiar kary, zmiana kary orzeczonej, środki zabezpieczające, środki kompensacyjne przedawnienie, zatarcie skazania, ułaskawienie, amnestia, abolicja) – zagadnienia praktyczne.</w:t>
            </w:r>
          </w:p>
          <w:p w14:paraId="7BF8893B" w14:textId="77777777" w:rsidR="00DE41C7" w:rsidRPr="00502B5D" w:rsidRDefault="00DE41C7" w:rsidP="001531FC">
            <w:pPr>
              <w:pStyle w:val="Tekstpodstawowy"/>
              <w:rPr>
                <w:rFonts w:ascii="Aptos" w:hAnsi="Aptos" w:cstheme="minorHAnsi"/>
                <w:iCs/>
              </w:rPr>
            </w:pPr>
            <w:r w:rsidRPr="00502B5D">
              <w:rPr>
                <w:rFonts w:ascii="Aptos" w:hAnsi="Aptos" w:cstheme="minorHAnsi"/>
                <w:iCs/>
              </w:rPr>
              <w:t xml:space="preserve"> </w:t>
            </w:r>
          </w:p>
          <w:p w14:paraId="08B5A0FC" w14:textId="77777777" w:rsidR="00DE41C7" w:rsidRPr="00502B5D" w:rsidRDefault="00DE41C7" w:rsidP="001531FC">
            <w:pPr>
              <w:pStyle w:val="Tekstpodstawowy"/>
              <w:rPr>
                <w:rFonts w:ascii="Aptos" w:hAnsi="Aptos" w:cstheme="minorHAnsi"/>
                <w:iCs/>
              </w:rPr>
            </w:pPr>
            <w:r w:rsidRPr="00502B5D">
              <w:rPr>
                <w:rFonts w:ascii="Aptos" w:hAnsi="Aptos" w:cstheme="minorHAnsi"/>
                <w:b/>
                <w:iCs/>
              </w:rPr>
              <w:t>T6</w:t>
            </w:r>
            <w:r w:rsidRPr="00502B5D">
              <w:rPr>
                <w:rFonts w:ascii="Aptos" w:hAnsi="Aptos" w:cstheme="minorHAnsi"/>
                <w:iCs/>
              </w:rPr>
              <w:t xml:space="preserve"> Praktyczne wykorzystanie wiedzy z zakresu systematyki przestępstw.</w:t>
            </w:r>
          </w:p>
        </w:tc>
      </w:tr>
      <w:tr w:rsidR="00DE41C7" w:rsidRPr="00502B5D" w14:paraId="003BE06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49A4BD62" w14:textId="77777777" w:rsidR="00DE41C7" w:rsidRPr="00502B5D" w:rsidRDefault="00DE41C7"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5002386F" w14:textId="77777777" w:rsidR="00DE41C7" w:rsidRPr="00502B5D" w:rsidRDefault="00DE41C7" w:rsidP="001531F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DE41C7" w:rsidRPr="00502B5D" w14:paraId="2859BB5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41BABD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049C900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054E4FD8"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E41C7" w:rsidRPr="00502B5D" w14:paraId="0F2D105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574A22D"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lastRenderedPageBreak/>
              <w:t>E1_W</w:t>
            </w:r>
          </w:p>
        </w:tc>
        <w:tc>
          <w:tcPr>
            <w:tcW w:w="2533" w:type="pct"/>
            <w:gridSpan w:val="3"/>
          </w:tcPr>
          <w:p w14:paraId="367E4C6C" w14:textId="77777777" w:rsidR="00DE41C7" w:rsidRPr="00502B5D" w:rsidRDefault="00DE41C7" w:rsidP="001531FC">
            <w:pPr>
              <w:pStyle w:val="Tekstpodstawowy"/>
              <w:rPr>
                <w:rFonts w:ascii="Aptos" w:hAnsi="Aptos" w:cstheme="minorHAnsi"/>
                <w:lang w:eastAsia="ar-SA"/>
              </w:rPr>
            </w:pPr>
            <w:r w:rsidRPr="00502B5D">
              <w:rPr>
                <w:rFonts w:ascii="Aptos" w:hAnsi="Aptos" w:cstheme="minorHAnsi"/>
              </w:rPr>
              <w:t>Student zna, na poziomie pogłębionym, źródła prawa karnego i relacje pomiędzy poszczególnymi źródłami przepisów karnych, zna kierunki rozwoju prawa karnego.</w:t>
            </w:r>
          </w:p>
        </w:tc>
        <w:tc>
          <w:tcPr>
            <w:tcW w:w="1397" w:type="pct"/>
            <w:vAlign w:val="center"/>
          </w:tcPr>
          <w:p w14:paraId="2646AE4B"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00992BAC"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DE41C7" w:rsidRPr="00502B5D" w14:paraId="38CBE17E"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ED8D5E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3"/>
            <w:tcBorders>
              <w:bottom w:val="single" w:sz="4" w:space="0" w:color="auto"/>
            </w:tcBorders>
          </w:tcPr>
          <w:p w14:paraId="6F933E18"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znamię czynu zabronionego, typ czynu zabronionego, zbrodnia, występek; podziały znamion i typów czynu zabronionego, struktura przestępstwa, umyślność i nieumyślność, formy stadialne, współdziałanie, kontratypy, wyłączenie winy, znikoma społeczna szkodliwość czynu; tożsamość czynu, zbieg przepisów, czyn ciągły, zbieg przestępstw, ciąg przestępstw.</w:t>
            </w:r>
          </w:p>
        </w:tc>
        <w:tc>
          <w:tcPr>
            <w:tcW w:w="1397" w:type="pct"/>
            <w:tcBorders>
              <w:bottom w:val="single" w:sz="4" w:space="0" w:color="auto"/>
            </w:tcBorders>
            <w:vAlign w:val="center"/>
          </w:tcPr>
          <w:p w14:paraId="7EC21D3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7E6F86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72D38CC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DE41C7" w:rsidRPr="00502B5D" w14:paraId="5FBFC80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09671B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3"/>
            <w:tcBorders>
              <w:bottom w:val="single" w:sz="4" w:space="0" w:color="auto"/>
            </w:tcBorders>
          </w:tcPr>
          <w:p w14:paraId="26957C9B"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elementarne relacje między poszczególnymi instytucjami prawa karnego materialnego oraz prawa wykroczeń.</w:t>
            </w:r>
          </w:p>
        </w:tc>
        <w:tc>
          <w:tcPr>
            <w:tcW w:w="1397" w:type="pct"/>
            <w:tcBorders>
              <w:bottom w:val="single" w:sz="4" w:space="0" w:color="auto"/>
            </w:tcBorders>
            <w:vAlign w:val="center"/>
          </w:tcPr>
          <w:p w14:paraId="4FDA1B34"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7D527783"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DE41C7" w:rsidRPr="00502B5D" w14:paraId="108353A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B69ED64"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E4_W</w:t>
            </w:r>
          </w:p>
        </w:tc>
        <w:tc>
          <w:tcPr>
            <w:tcW w:w="2533" w:type="pct"/>
            <w:gridSpan w:val="3"/>
            <w:tcBorders>
              <w:bottom w:val="single" w:sz="4" w:space="0" w:color="auto"/>
            </w:tcBorders>
          </w:tcPr>
          <w:p w14:paraId="09C4F34B"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i tłumaczy relacje pomiędzy instytucjami prawa karnego materialnego oraz prawa wykroczeń oraz wykazuje się znajomością metod interpretacji aktu prawnego i jego zastosowania do konkretnego problemu.</w:t>
            </w:r>
          </w:p>
        </w:tc>
        <w:tc>
          <w:tcPr>
            <w:tcW w:w="1397" w:type="pct"/>
            <w:tcBorders>
              <w:bottom w:val="single" w:sz="4" w:space="0" w:color="auto"/>
            </w:tcBorders>
            <w:vAlign w:val="center"/>
          </w:tcPr>
          <w:p w14:paraId="63B62F2E"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5F3CD49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3BB5BA98"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p w14:paraId="45C4231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DE41C7" w:rsidRPr="00502B5D" w14:paraId="77FF53CF"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92D9BF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E5_W</w:t>
            </w:r>
          </w:p>
        </w:tc>
        <w:tc>
          <w:tcPr>
            <w:tcW w:w="2533" w:type="pct"/>
            <w:gridSpan w:val="3"/>
            <w:tcBorders>
              <w:bottom w:val="single" w:sz="4" w:space="0" w:color="auto"/>
            </w:tcBorders>
          </w:tcPr>
          <w:p w14:paraId="05C437B5"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na poziomie pogłębionym, sposoby i metody zdobywania wiedzy o aktualnym stanie prawnym, wskazuje profesjonalne narzędzia wyszukiwawcze ukierunkowanie na akty prawne, w szczególności w zakresie zmian, które weszły do systemu prawa karnego oraz bieżące orzecznictwo Sądu Najwyższego.</w:t>
            </w:r>
          </w:p>
        </w:tc>
        <w:tc>
          <w:tcPr>
            <w:tcW w:w="1397" w:type="pct"/>
            <w:tcBorders>
              <w:bottom w:val="single" w:sz="4" w:space="0" w:color="auto"/>
            </w:tcBorders>
            <w:vAlign w:val="center"/>
          </w:tcPr>
          <w:p w14:paraId="5399D55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4F9A92D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DE41C7" w:rsidRPr="00502B5D" w14:paraId="156B338F"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93F1E05"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3"/>
            <w:tcBorders>
              <w:bottom w:val="single" w:sz="4" w:space="0" w:color="auto"/>
            </w:tcBorders>
          </w:tcPr>
          <w:p w14:paraId="256F55FF" w14:textId="77777777" w:rsidR="00DE41C7" w:rsidRPr="00502B5D" w:rsidRDefault="00DE41C7"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wykorzystać wiedzę teoretyczną z zakresu prawa karnego materialnego w celu analizy problemów w stosowaniu ww. prawa oraz potrafi sprawnie porozumiewać się zarówno z specjalistami jak i osobami spoza kręgu prawnego przedstawiając w sposób klarowny, spójny i precyzyjny swoje stanowisko w zakresie analizowanego problemu, umie rozwiązać indywidualnie zadany kazus.</w:t>
            </w:r>
          </w:p>
        </w:tc>
        <w:tc>
          <w:tcPr>
            <w:tcW w:w="1397" w:type="pct"/>
            <w:tcBorders>
              <w:bottom w:val="single" w:sz="4" w:space="0" w:color="auto"/>
            </w:tcBorders>
            <w:vAlign w:val="center"/>
          </w:tcPr>
          <w:p w14:paraId="3B42E99C"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1108D493"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1ACFC925"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30645DB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DE41C7" w:rsidRPr="00502B5D" w14:paraId="351AC9F7"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CA5A9C6"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E7_U</w:t>
            </w:r>
          </w:p>
        </w:tc>
        <w:tc>
          <w:tcPr>
            <w:tcW w:w="2533" w:type="pct"/>
            <w:gridSpan w:val="3"/>
            <w:tcBorders>
              <w:bottom w:val="single" w:sz="4" w:space="0" w:color="auto"/>
            </w:tcBorders>
          </w:tcPr>
          <w:p w14:paraId="0A6EECF2" w14:textId="77777777" w:rsidR="00DE41C7" w:rsidRPr="00502B5D" w:rsidRDefault="00DE41C7" w:rsidP="001531FC">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wybrać i zastosować dla problemu najlepsze rozwiązanie.</w:t>
            </w:r>
          </w:p>
        </w:tc>
        <w:tc>
          <w:tcPr>
            <w:tcW w:w="1397" w:type="pct"/>
            <w:tcBorders>
              <w:bottom w:val="single" w:sz="4" w:space="0" w:color="auto"/>
            </w:tcBorders>
            <w:vAlign w:val="center"/>
          </w:tcPr>
          <w:p w14:paraId="5C84B57D"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A33516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4DC5CF54"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38AFA23B"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44EF8DAC"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K_U09</w:t>
            </w:r>
          </w:p>
        </w:tc>
      </w:tr>
      <w:tr w:rsidR="00DE41C7" w:rsidRPr="00502B5D" w14:paraId="2886D1B0"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FC2D156"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E8_U</w:t>
            </w:r>
          </w:p>
        </w:tc>
        <w:tc>
          <w:tcPr>
            <w:tcW w:w="2533" w:type="pct"/>
            <w:gridSpan w:val="3"/>
            <w:tcBorders>
              <w:bottom w:val="single" w:sz="4" w:space="0" w:color="auto"/>
            </w:tcBorders>
          </w:tcPr>
          <w:p w14:paraId="4FE5AA75" w14:textId="77777777" w:rsidR="00DE41C7" w:rsidRPr="00502B5D" w:rsidRDefault="00DE41C7" w:rsidP="001531FC">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karnego procesowego, prowadzeniu sporów i argumentów o charakterze merytorycznym.</w:t>
            </w:r>
          </w:p>
        </w:tc>
        <w:tc>
          <w:tcPr>
            <w:tcW w:w="1397" w:type="pct"/>
            <w:tcBorders>
              <w:bottom w:val="single" w:sz="4" w:space="0" w:color="auto"/>
            </w:tcBorders>
            <w:vAlign w:val="center"/>
          </w:tcPr>
          <w:p w14:paraId="38C918A8"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15C3A9D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0E56870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DE41C7" w:rsidRPr="00502B5D" w14:paraId="65C0B97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72724FA"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E9_K</w:t>
            </w:r>
          </w:p>
        </w:tc>
        <w:tc>
          <w:tcPr>
            <w:tcW w:w="2533" w:type="pct"/>
            <w:gridSpan w:val="3"/>
            <w:tcBorders>
              <w:bottom w:val="single" w:sz="4" w:space="0" w:color="auto"/>
            </w:tcBorders>
          </w:tcPr>
          <w:p w14:paraId="13C27512" w14:textId="77777777" w:rsidR="00DE41C7" w:rsidRPr="00502B5D" w:rsidRDefault="00DE41C7" w:rsidP="001531FC">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2611FCB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1B19F09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4D30D74E"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r w:rsidR="00DE41C7" w:rsidRPr="00502B5D" w14:paraId="19302380"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D987DF9"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lastRenderedPageBreak/>
              <w:t>E10_K</w:t>
            </w:r>
          </w:p>
        </w:tc>
        <w:tc>
          <w:tcPr>
            <w:tcW w:w="2533" w:type="pct"/>
            <w:gridSpan w:val="3"/>
            <w:tcBorders>
              <w:bottom w:val="single" w:sz="4" w:space="0" w:color="auto"/>
            </w:tcBorders>
          </w:tcPr>
          <w:p w14:paraId="4E258E93" w14:textId="77777777" w:rsidR="00DE41C7" w:rsidRPr="00502B5D" w:rsidRDefault="00DE41C7" w:rsidP="001531FC">
            <w:pPr>
              <w:snapToGrid w:val="0"/>
              <w:spacing w:after="0"/>
              <w:jc w:val="both"/>
              <w:rPr>
                <w:rFonts w:ascii="Aptos" w:hAnsi="Aptos" w:cstheme="minorHAnsi"/>
                <w:sz w:val="20"/>
                <w:szCs w:val="20"/>
              </w:rPr>
            </w:pPr>
            <w:r w:rsidRPr="00502B5D">
              <w:rPr>
                <w:rFonts w:ascii="Aptos" w:hAnsi="Aptos" w:cstheme="minorHAnsi"/>
                <w:sz w:val="20"/>
                <w:szCs w:val="20"/>
              </w:rPr>
              <w:t>Student jest świadomy wagi podjętych decyzji oraz skutków, jakie może wywrzeć podjęta decyzji na prawa i wolności jednostki, czuje odpowiedzialność wobec podmiotów, w których imieniu występuje oraz rozumie zależności w kontekście zmian i rozwoju prawa karnego materialnego, co wymaga jego działania w sposób kreatywnych.</w:t>
            </w:r>
          </w:p>
        </w:tc>
        <w:tc>
          <w:tcPr>
            <w:tcW w:w="1397" w:type="pct"/>
            <w:tcBorders>
              <w:bottom w:val="single" w:sz="4" w:space="0" w:color="auto"/>
            </w:tcBorders>
            <w:vAlign w:val="center"/>
          </w:tcPr>
          <w:p w14:paraId="11DB846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2D74406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5FD8BF4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r w:rsidR="00DE41C7" w:rsidRPr="00502B5D" w14:paraId="349E287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5000" w:type="pct"/>
            <w:gridSpan w:val="5"/>
            <w:tcBorders>
              <w:bottom w:val="single" w:sz="4" w:space="0" w:color="auto"/>
            </w:tcBorders>
            <w:vAlign w:val="center"/>
          </w:tcPr>
          <w:p w14:paraId="66CEAB42" w14:textId="77777777" w:rsidR="00DE41C7" w:rsidRPr="00502B5D" w:rsidRDefault="00DE41C7"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218CE0F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
                <w:i/>
                <w:iCs/>
                <w:sz w:val="20"/>
                <w:szCs w:val="20"/>
              </w:rPr>
              <w:t>Ćwiczenia</w:t>
            </w:r>
          </w:p>
        </w:tc>
      </w:tr>
      <w:tr w:rsidR="00DE41C7" w:rsidRPr="00502B5D" w14:paraId="13F43E5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283F9F6"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tcBorders>
              <w:bottom w:val="single" w:sz="4" w:space="0" w:color="auto"/>
            </w:tcBorders>
            <w:vAlign w:val="center"/>
          </w:tcPr>
          <w:p w14:paraId="0C190ED6" w14:textId="77777777" w:rsidR="00DE41C7" w:rsidRPr="00502B5D" w:rsidRDefault="00DE41C7"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Opis efektu uczenia się</w:t>
            </w:r>
          </w:p>
        </w:tc>
        <w:tc>
          <w:tcPr>
            <w:tcW w:w="1397" w:type="pct"/>
            <w:tcBorders>
              <w:bottom w:val="single" w:sz="4" w:space="0" w:color="auto"/>
            </w:tcBorders>
            <w:vAlign w:val="center"/>
          </w:tcPr>
          <w:p w14:paraId="385AF19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E41C7" w:rsidRPr="00502B5D" w14:paraId="7B1E483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C08B12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3"/>
            <w:tcBorders>
              <w:bottom w:val="single" w:sz="4" w:space="0" w:color="auto"/>
            </w:tcBorders>
          </w:tcPr>
          <w:p w14:paraId="1480F053" w14:textId="77777777" w:rsidR="00DE41C7" w:rsidRPr="00502B5D" w:rsidRDefault="00DE41C7" w:rsidP="001531FC">
            <w:pPr>
              <w:pStyle w:val="Tekstpodstawowy"/>
              <w:rPr>
                <w:rFonts w:ascii="Aptos" w:hAnsi="Aptos" w:cstheme="minorHAnsi"/>
                <w:lang w:eastAsia="ar-SA"/>
              </w:rPr>
            </w:pPr>
            <w:r w:rsidRPr="00502B5D">
              <w:rPr>
                <w:rFonts w:ascii="Aptos" w:hAnsi="Aptos" w:cstheme="minorHAnsi"/>
              </w:rPr>
              <w:t>Student zna, na poziomie pogłębionym, sposoby praktycznego wykorzystania zdobytej wiedzy z zakresu prawa karnego, do rozwiązywania określonych problemów prawnych.</w:t>
            </w:r>
          </w:p>
        </w:tc>
        <w:tc>
          <w:tcPr>
            <w:tcW w:w="1397" w:type="pct"/>
            <w:tcBorders>
              <w:bottom w:val="single" w:sz="4" w:space="0" w:color="auto"/>
            </w:tcBorders>
            <w:vAlign w:val="center"/>
          </w:tcPr>
          <w:p w14:paraId="31905AB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09F62CE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44245EE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4259690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DE41C7" w:rsidRPr="00502B5D" w14:paraId="0EC6F3A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3C4712B"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3"/>
            <w:tcBorders>
              <w:bottom w:val="single" w:sz="4" w:space="0" w:color="auto"/>
            </w:tcBorders>
          </w:tcPr>
          <w:p w14:paraId="323651B8"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na poziomie pogłębionym, sposoby i metody zdobywania wiedzy o aktualnym stanie prawnym, wskazuje profesjonalne narzędzia wyszukiwawcze ukierunkowanie na akty prawne, w szczególności w zakresie zmian, które weszły do systemu prawa karnego oraz bieżące orzecznictwo Sądu Najwyższego.</w:t>
            </w:r>
          </w:p>
        </w:tc>
        <w:tc>
          <w:tcPr>
            <w:tcW w:w="1397" w:type="pct"/>
            <w:tcBorders>
              <w:bottom w:val="single" w:sz="4" w:space="0" w:color="auto"/>
            </w:tcBorders>
            <w:vAlign w:val="center"/>
          </w:tcPr>
          <w:p w14:paraId="68E9C42D"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6B17E55C"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DE41C7" w:rsidRPr="00502B5D" w14:paraId="11ADD105"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17E49F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E3_U</w:t>
            </w:r>
          </w:p>
        </w:tc>
        <w:tc>
          <w:tcPr>
            <w:tcW w:w="2533" w:type="pct"/>
            <w:gridSpan w:val="3"/>
            <w:tcBorders>
              <w:bottom w:val="single" w:sz="4" w:space="0" w:color="auto"/>
            </w:tcBorders>
          </w:tcPr>
          <w:p w14:paraId="64E8BC68"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wiedzę teoretyczną z zakresu prawa karnego materialnego w celu analizy problemów w stosowaniu ww. prawa oraz potrafi sprawnie porozumiewać się zarówno z specjalistami jak i osobami spoza kręgu prawnego przedstawiając w sposób klarowny, spójny i precyzyjny swoje stanowisko w zakresie analizowanego problemu, umie rozwiązać indywidualnie zadany kazus.</w:t>
            </w:r>
          </w:p>
        </w:tc>
        <w:tc>
          <w:tcPr>
            <w:tcW w:w="1397" w:type="pct"/>
            <w:tcBorders>
              <w:bottom w:val="single" w:sz="4" w:space="0" w:color="auto"/>
            </w:tcBorders>
            <w:vAlign w:val="center"/>
          </w:tcPr>
          <w:p w14:paraId="4F90D1A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01C7B9E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632A7C8"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405B8298"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DE41C7" w:rsidRPr="00502B5D" w14:paraId="75CCE81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4387173"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E4_U</w:t>
            </w:r>
          </w:p>
        </w:tc>
        <w:tc>
          <w:tcPr>
            <w:tcW w:w="2533" w:type="pct"/>
            <w:gridSpan w:val="3"/>
            <w:tcBorders>
              <w:bottom w:val="single" w:sz="4" w:space="0" w:color="auto"/>
            </w:tcBorders>
          </w:tcPr>
          <w:p w14:paraId="1465314E"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potrafi sporządzić pismo procesowe zawierające argumentację zajętego stanowiska i rozwiązanie problemu prawnego.</w:t>
            </w:r>
          </w:p>
        </w:tc>
        <w:tc>
          <w:tcPr>
            <w:tcW w:w="1397" w:type="pct"/>
            <w:tcBorders>
              <w:bottom w:val="single" w:sz="4" w:space="0" w:color="auto"/>
            </w:tcBorders>
            <w:vAlign w:val="center"/>
          </w:tcPr>
          <w:p w14:paraId="09213FB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5B96737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35D9C06E"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7DB8080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K_U09</w:t>
            </w:r>
          </w:p>
          <w:p w14:paraId="181842F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K_U13</w:t>
            </w:r>
          </w:p>
        </w:tc>
      </w:tr>
      <w:tr w:rsidR="00DE41C7" w:rsidRPr="00502B5D" w14:paraId="208925B2"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0F0EB0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E5_U</w:t>
            </w:r>
          </w:p>
        </w:tc>
        <w:tc>
          <w:tcPr>
            <w:tcW w:w="2533" w:type="pct"/>
            <w:gridSpan w:val="3"/>
            <w:tcBorders>
              <w:bottom w:val="single" w:sz="4" w:space="0" w:color="auto"/>
            </w:tcBorders>
          </w:tcPr>
          <w:p w14:paraId="45759E19" w14:textId="77777777" w:rsidR="00DE41C7" w:rsidRPr="00502B5D" w:rsidRDefault="00DE41C7" w:rsidP="001531FC">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wybrać i zastosować dla problemu najlepsze rozwiązanie.</w:t>
            </w:r>
          </w:p>
        </w:tc>
        <w:tc>
          <w:tcPr>
            <w:tcW w:w="1397" w:type="pct"/>
            <w:tcBorders>
              <w:bottom w:val="single" w:sz="4" w:space="0" w:color="auto"/>
            </w:tcBorders>
            <w:vAlign w:val="center"/>
          </w:tcPr>
          <w:p w14:paraId="4C3EF92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26E91F5E"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5865169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3920769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2D7299F5"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K_U09</w:t>
            </w:r>
          </w:p>
        </w:tc>
      </w:tr>
      <w:tr w:rsidR="00DE41C7" w:rsidRPr="00502B5D" w14:paraId="1B05BA08"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877E166"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3"/>
            <w:tcBorders>
              <w:bottom w:val="single" w:sz="4" w:space="0" w:color="auto"/>
            </w:tcBorders>
          </w:tcPr>
          <w:p w14:paraId="3A0EE7B0" w14:textId="77777777" w:rsidR="00DE41C7" w:rsidRPr="00502B5D" w:rsidRDefault="00DE41C7" w:rsidP="001531FC">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karnego procesowego, prowadzeniu sporów i argumentów o charakterze merytorycznym.</w:t>
            </w:r>
          </w:p>
        </w:tc>
        <w:tc>
          <w:tcPr>
            <w:tcW w:w="1397" w:type="pct"/>
            <w:tcBorders>
              <w:bottom w:val="single" w:sz="4" w:space="0" w:color="auto"/>
            </w:tcBorders>
            <w:vAlign w:val="center"/>
          </w:tcPr>
          <w:p w14:paraId="68DB186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38446D4E"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34221829" w14:textId="77777777" w:rsidR="00DE41C7" w:rsidRPr="00502B5D" w:rsidRDefault="00DE41C7" w:rsidP="001531FC">
            <w:pPr>
              <w:spacing w:after="0" w:line="240" w:lineRule="auto"/>
              <w:jc w:val="center"/>
              <w:rPr>
                <w:rFonts w:ascii="Aptos" w:hAnsi="Aptos" w:cstheme="minorHAnsi"/>
                <w:b/>
                <w:sz w:val="20"/>
                <w:szCs w:val="20"/>
              </w:rPr>
            </w:pPr>
            <w:r w:rsidRPr="00502B5D">
              <w:rPr>
                <w:rFonts w:ascii="Aptos" w:hAnsi="Aptos" w:cstheme="minorHAnsi"/>
                <w:sz w:val="20"/>
                <w:szCs w:val="20"/>
              </w:rPr>
              <w:t>K_U15</w:t>
            </w:r>
          </w:p>
        </w:tc>
      </w:tr>
      <w:tr w:rsidR="00DE41C7" w:rsidRPr="00502B5D" w14:paraId="5B17A78D"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5BE9647"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E7_K</w:t>
            </w:r>
          </w:p>
        </w:tc>
        <w:tc>
          <w:tcPr>
            <w:tcW w:w="2533" w:type="pct"/>
            <w:gridSpan w:val="3"/>
            <w:tcBorders>
              <w:bottom w:val="single" w:sz="4" w:space="0" w:color="auto"/>
            </w:tcBorders>
          </w:tcPr>
          <w:p w14:paraId="3B9805AC" w14:textId="77777777" w:rsidR="00DE41C7" w:rsidRPr="00502B5D" w:rsidRDefault="00DE41C7" w:rsidP="001531FC">
            <w:pPr>
              <w:spacing w:after="0"/>
              <w:jc w:val="both"/>
              <w:rPr>
                <w:rFonts w:ascii="Aptos" w:hAnsi="Aptos" w:cstheme="minorHAnsi"/>
                <w:sz w:val="20"/>
                <w:szCs w:val="20"/>
              </w:rPr>
            </w:pPr>
            <w:r w:rsidRPr="00502B5D">
              <w:rPr>
                <w:rFonts w:ascii="Aptos" w:hAnsi="Aptos" w:cstheme="minorHAnsi"/>
                <w:sz w:val="20"/>
                <w:szCs w:val="20"/>
              </w:rPr>
              <w:t xml:space="preserve">Student ma pogłębioną świadomość poziomu swojej wiedzy i umiejętności, rozumie potrzebę </w:t>
            </w:r>
            <w:r w:rsidRPr="00502B5D">
              <w:rPr>
                <w:rFonts w:ascii="Aptos" w:hAnsi="Aptos" w:cstheme="minorHAnsi"/>
                <w:sz w:val="20"/>
                <w:szCs w:val="20"/>
              </w:rPr>
              <w:lastRenderedPageBreak/>
              <w:t>ciągłego doskonalenia zawodowego, jest gotowy do podejmowania wyzwań zawodowych.</w:t>
            </w:r>
          </w:p>
        </w:tc>
        <w:tc>
          <w:tcPr>
            <w:tcW w:w="1397" w:type="pct"/>
            <w:tcBorders>
              <w:bottom w:val="single" w:sz="4" w:space="0" w:color="auto"/>
            </w:tcBorders>
            <w:vAlign w:val="center"/>
          </w:tcPr>
          <w:p w14:paraId="521E763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K_K01</w:t>
            </w:r>
          </w:p>
          <w:p w14:paraId="75A9266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7533B0E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r w:rsidR="00DE41C7" w:rsidRPr="00502B5D" w14:paraId="0B74A053"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583A743"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E8_K</w:t>
            </w:r>
          </w:p>
        </w:tc>
        <w:tc>
          <w:tcPr>
            <w:tcW w:w="2533" w:type="pct"/>
            <w:gridSpan w:val="3"/>
            <w:tcBorders>
              <w:bottom w:val="single" w:sz="4" w:space="0" w:color="auto"/>
            </w:tcBorders>
          </w:tcPr>
          <w:p w14:paraId="16B4836B" w14:textId="77777777" w:rsidR="00DE41C7" w:rsidRPr="00502B5D" w:rsidRDefault="00DE41C7" w:rsidP="001531FC">
            <w:pPr>
              <w:snapToGrid w:val="0"/>
              <w:spacing w:after="0"/>
              <w:jc w:val="both"/>
              <w:rPr>
                <w:rFonts w:ascii="Aptos" w:hAnsi="Aptos" w:cstheme="minorHAnsi"/>
                <w:sz w:val="20"/>
                <w:szCs w:val="20"/>
              </w:rPr>
            </w:pPr>
            <w:r w:rsidRPr="00502B5D">
              <w:rPr>
                <w:rFonts w:ascii="Aptos" w:hAnsi="Aptos" w:cstheme="minorHAnsi"/>
                <w:sz w:val="20"/>
                <w:szCs w:val="20"/>
              </w:rPr>
              <w:t>Student jest świadomy wagi podjętych decyzji oraz skutków, jakie może wywrzeć podjęta decyzji na prawa i wolności jednostki, czuje odpowiedzialność wobec podmiotów, w których imieniu występuje oraz rozumie zależności w kontekście zmian i rozwoju prawa karnego materialnego, co wymaga jego działania w sposób kreatywnych.</w:t>
            </w:r>
          </w:p>
        </w:tc>
        <w:tc>
          <w:tcPr>
            <w:tcW w:w="1397" w:type="pct"/>
            <w:tcBorders>
              <w:bottom w:val="single" w:sz="4" w:space="0" w:color="auto"/>
            </w:tcBorders>
            <w:vAlign w:val="center"/>
          </w:tcPr>
          <w:p w14:paraId="26225DB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0F70FD2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7CACC7A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1437426F" w14:textId="77777777" w:rsidR="00DE41C7" w:rsidRPr="00502B5D" w:rsidRDefault="00DE41C7" w:rsidP="00DE41C7">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DE41C7" w:rsidRPr="00502B5D" w14:paraId="7C399EA0" w14:textId="77777777" w:rsidTr="001531FC">
        <w:trPr>
          <w:trHeight w:val="883"/>
        </w:trPr>
        <w:tc>
          <w:tcPr>
            <w:tcW w:w="3172" w:type="pct"/>
            <w:gridSpan w:val="3"/>
            <w:shd w:val="clear" w:color="auto" w:fill="E2EFD9" w:themeFill="accent6" w:themeFillTint="33"/>
            <w:vAlign w:val="center"/>
          </w:tcPr>
          <w:p w14:paraId="26FC4B3B" w14:textId="77777777" w:rsidR="00DE41C7" w:rsidRPr="00502B5D" w:rsidRDefault="00DE41C7"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7DEE509" w14:textId="77777777" w:rsidR="00DE41C7" w:rsidRPr="00502B5D" w:rsidRDefault="00DE41C7" w:rsidP="001531F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7D05527F" w14:textId="77777777" w:rsidR="00DE41C7" w:rsidRPr="00502B5D" w:rsidRDefault="00DE41C7"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503AD63C" w14:textId="77777777" w:rsidR="00DE41C7" w:rsidRPr="00502B5D" w:rsidRDefault="00DE41C7" w:rsidP="001531F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DE41C7" w:rsidRPr="00502B5D" w14:paraId="672303E2" w14:textId="77777777" w:rsidTr="001531FC">
        <w:trPr>
          <w:trHeight w:val="567"/>
        </w:trPr>
        <w:tc>
          <w:tcPr>
            <w:tcW w:w="5000" w:type="pct"/>
            <w:gridSpan w:val="5"/>
            <w:vAlign w:val="center"/>
          </w:tcPr>
          <w:p w14:paraId="4987505E" w14:textId="77777777" w:rsidR="00DE41C7" w:rsidRPr="00502B5D" w:rsidRDefault="00DE41C7" w:rsidP="001531F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karne II</w:t>
            </w:r>
          </w:p>
        </w:tc>
      </w:tr>
      <w:tr w:rsidR="00DE41C7" w:rsidRPr="00502B5D" w14:paraId="36E12E16" w14:textId="77777777" w:rsidTr="001531FC">
        <w:trPr>
          <w:trHeight w:val="569"/>
        </w:trPr>
        <w:tc>
          <w:tcPr>
            <w:tcW w:w="2582" w:type="pct"/>
            <w:gridSpan w:val="2"/>
            <w:vAlign w:val="center"/>
          </w:tcPr>
          <w:p w14:paraId="4558D7DB" w14:textId="77777777" w:rsidR="00DE41C7" w:rsidRPr="00502B5D" w:rsidRDefault="00DE41C7"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7C5DD5D4" w14:textId="77777777" w:rsidR="00DE41C7" w:rsidRPr="00502B5D" w:rsidRDefault="00DE41C7"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DE41C7" w:rsidRPr="00502B5D" w14:paraId="57BC756E" w14:textId="77777777" w:rsidTr="00915129">
        <w:trPr>
          <w:trHeight w:val="5594"/>
        </w:trPr>
        <w:tc>
          <w:tcPr>
            <w:tcW w:w="2582" w:type="pct"/>
            <w:gridSpan w:val="2"/>
          </w:tcPr>
          <w:p w14:paraId="77B1D66F" w14:textId="77777777" w:rsidR="00DE41C7" w:rsidRPr="00502B5D" w:rsidRDefault="00DE41C7" w:rsidP="00915129">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C7C555C" w14:textId="77777777" w:rsidR="00DE41C7" w:rsidRPr="00502B5D" w:rsidRDefault="00DE41C7" w:rsidP="00915129">
            <w:pPr>
              <w:pStyle w:val="Tekstpodstawowy"/>
              <w:rPr>
                <w:rFonts w:ascii="Aptos" w:hAnsi="Aptos" w:cstheme="minorHAnsi"/>
              </w:rPr>
            </w:pPr>
          </w:p>
          <w:p w14:paraId="48E3A022" w14:textId="77777777" w:rsidR="00DE41C7" w:rsidRPr="00502B5D" w:rsidRDefault="00DE41C7" w:rsidP="00915129">
            <w:pPr>
              <w:spacing w:after="0"/>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Zagadnienia ogólne z zakresu prawa wykroczeń. </w:t>
            </w:r>
          </w:p>
          <w:p w14:paraId="5F831FFA" w14:textId="77777777" w:rsidR="00DE41C7" w:rsidRPr="00502B5D" w:rsidRDefault="00DE41C7" w:rsidP="00915129">
            <w:pPr>
              <w:spacing w:after="0"/>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Pojęcie prawa wykroczeń, jego funkcje i miejsce w systemie obowiązującego prawa, rozwój prawa dotyczącego wykroczeń. </w:t>
            </w:r>
          </w:p>
          <w:p w14:paraId="446E9BAD" w14:textId="77777777" w:rsidR="00DE41C7" w:rsidRPr="00502B5D" w:rsidRDefault="00DE41C7" w:rsidP="00915129">
            <w:pPr>
              <w:spacing w:after="0"/>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Materialne prawo wykroczeń. </w:t>
            </w:r>
          </w:p>
          <w:p w14:paraId="62571E3A" w14:textId="77777777" w:rsidR="00DE41C7" w:rsidRPr="00502B5D" w:rsidRDefault="00DE41C7" w:rsidP="00915129">
            <w:pPr>
              <w:spacing w:after="0"/>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Źródła i zasady stosowania materialnego prawa wykroczeń, pojęcie i struktura wykroczenia, przedmiot i strona przedmiotowa wykroczenia, podmiot i strona podmiotowa wykroczenia.</w:t>
            </w:r>
          </w:p>
          <w:p w14:paraId="432F83DE" w14:textId="77777777" w:rsidR="00DE41C7" w:rsidRPr="00502B5D" w:rsidRDefault="00DE41C7" w:rsidP="00915129">
            <w:pPr>
              <w:spacing w:after="0"/>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Formy zjawiskowe i stadialne wykroczeń, jedność i wielość wykroczeń, zbieg znamion przestępstwa i wykroczenia.</w:t>
            </w:r>
          </w:p>
          <w:p w14:paraId="10E2AB9A" w14:textId="77777777" w:rsidR="00DE41C7" w:rsidRPr="00502B5D" w:rsidRDefault="00DE41C7" w:rsidP="00915129">
            <w:pPr>
              <w:spacing w:after="0"/>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Kary i środki karne, zasady wymiaru kary i środków karnych, przedawnienie karalności i zatarcie skazania. </w:t>
            </w:r>
          </w:p>
          <w:p w14:paraId="62DDDF27" w14:textId="77777777" w:rsidR="00DE41C7" w:rsidRPr="00502B5D" w:rsidRDefault="00DE41C7" w:rsidP="00915129">
            <w:pPr>
              <w:pStyle w:val="Tekstpodstawowy"/>
              <w:rPr>
                <w:rFonts w:ascii="Aptos" w:hAnsi="Aptos" w:cstheme="minorHAnsi"/>
              </w:rPr>
            </w:pPr>
            <w:r w:rsidRPr="00502B5D">
              <w:rPr>
                <w:rFonts w:ascii="Aptos" w:hAnsi="Aptos" w:cstheme="minorHAnsi"/>
                <w:b/>
              </w:rPr>
              <w:t>T7</w:t>
            </w:r>
            <w:r w:rsidRPr="00502B5D">
              <w:rPr>
                <w:rFonts w:ascii="Aptos" w:hAnsi="Aptos" w:cstheme="minorHAnsi"/>
              </w:rPr>
              <w:t xml:space="preserve"> Systematyka wykroczeń.</w:t>
            </w:r>
          </w:p>
          <w:p w14:paraId="74C6BB73" w14:textId="77777777" w:rsidR="00DE41C7" w:rsidRPr="00502B5D" w:rsidRDefault="00DE41C7" w:rsidP="00915129">
            <w:pPr>
              <w:pStyle w:val="Tekstpodstawowy"/>
              <w:rPr>
                <w:rFonts w:ascii="Aptos" w:hAnsi="Aptos" w:cstheme="minorHAnsi"/>
              </w:rPr>
            </w:pPr>
          </w:p>
          <w:p w14:paraId="014EE2BA" w14:textId="77777777" w:rsidR="00DE41C7" w:rsidRPr="00502B5D" w:rsidRDefault="00DE41C7" w:rsidP="00915129">
            <w:pPr>
              <w:pStyle w:val="Tekstpodstawowy"/>
              <w:rPr>
                <w:rFonts w:ascii="Aptos" w:hAnsi="Aptos" w:cstheme="minorHAnsi"/>
                <w:b/>
              </w:rPr>
            </w:pPr>
          </w:p>
          <w:p w14:paraId="4A5CBBF5" w14:textId="77777777" w:rsidR="00DE41C7" w:rsidRPr="00502B5D" w:rsidRDefault="00DE41C7" w:rsidP="00915129">
            <w:pPr>
              <w:pStyle w:val="Tekstpodstawowy"/>
              <w:rPr>
                <w:rFonts w:ascii="Aptos" w:hAnsi="Aptos" w:cstheme="minorHAnsi"/>
                <w:b/>
              </w:rPr>
            </w:pPr>
          </w:p>
          <w:p w14:paraId="62A37D4B" w14:textId="77777777" w:rsidR="00DE41C7" w:rsidRPr="00502B5D" w:rsidRDefault="00DE41C7" w:rsidP="00915129">
            <w:pPr>
              <w:pStyle w:val="Tekstpodstawowy"/>
              <w:rPr>
                <w:rFonts w:ascii="Aptos" w:hAnsi="Aptos" w:cstheme="minorHAnsi"/>
                <w:b/>
              </w:rPr>
            </w:pPr>
          </w:p>
        </w:tc>
        <w:tc>
          <w:tcPr>
            <w:tcW w:w="2418" w:type="pct"/>
            <w:gridSpan w:val="3"/>
          </w:tcPr>
          <w:p w14:paraId="350AA301" w14:textId="77777777" w:rsidR="00DE41C7" w:rsidRPr="00502B5D" w:rsidRDefault="00DE41C7" w:rsidP="00915129">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41C2165" w14:textId="77777777" w:rsidR="00DE41C7" w:rsidRPr="00502B5D" w:rsidRDefault="00DE41C7" w:rsidP="00915129">
            <w:pPr>
              <w:pStyle w:val="Tekstpodstawowy"/>
              <w:rPr>
                <w:rFonts w:ascii="Aptos" w:hAnsi="Aptos" w:cstheme="minorHAnsi"/>
                <w:iCs/>
              </w:rPr>
            </w:pPr>
          </w:p>
          <w:p w14:paraId="763A1D31" w14:textId="77777777" w:rsidR="00DE41C7" w:rsidRPr="00502B5D" w:rsidRDefault="00DE41C7" w:rsidP="00915129">
            <w:pPr>
              <w:pStyle w:val="Tekstpodstawowy"/>
              <w:rPr>
                <w:rFonts w:ascii="Aptos" w:hAnsi="Aptos" w:cstheme="minorHAnsi"/>
                <w:iCs/>
              </w:rPr>
            </w:pPr>
            <w:r w:rsidRPr="00502B5D">
              <w:rPr>
                <w:rFonts w:ascii="Aptos" w:hAnsi="Aptos" w:cstheme="minorHAnsi"/>
                <w:b/>
                <w:iCs/>
              </w:rPr>
              <w:t>T1</w:t>
            </w:r>
            <w:r w:rsidRPr="00502B5D">
              <w:rPr>
                <w:rFonts w:ascii="Aptos" w:hAnsi="Aptos" w:cstheme="minorHAnsi"/>
                <w:iCs/>
              </w:rPr>
              <w:t xml:space="preserve"> Praktyczny wymiar zagadnień ogólnych z zakresu prawa wykroczeń.</w:t>
            </w:r>
          </w:p>
          <w:p w14:paraId="55FAA48E" w14:textId="77777777" w:rsidR="00DE41C7" w:rsidRPr="00502B5D" w:rsidRDefault="00DE41C7" w:rsidP="00915129">
            <w:pPr>
              <w:pStyle w:val="Tekstpodstawowy"/>
              <w:rPr>
                <w:rFonts w:ascii="Aptos" w:hAnsi="Aptos" w:cstheme="minorHAnsi"/>
                <w:iCs/>
              </w:rPr>
            </w:pPr>
            <w:r w:rsidRPr="00502B5D">
              <w:rPr>
                <w:rFonts w:ascii="Aptos" w:hAnsi="Aptos" w:cstheme="minorHAnsi"/>
                <w:b/>
                <w:iCs/>
              </w:rPr>
              <w:t>T2</w:t>
            </w:r>
            <w:r w:rsidRPr="00502B5D">
              <w:rPr>
                <w:rFonts w:ascii="Aptos" w:hAnsi="Aptos" w:cstheme="minorHAnsi"/>
                <w:iCs/>
              </w:rPr>
              <w:t xml:space="preserve"> Pojęcie prawa wykroczeń, jego funkcje i miejsce w systemie obowiązującego prawa, rozwój prawa dotyczącego wykroczeń. </w:t>
            </w:r>
          </w:p>
          <w:p w14:paraId="72B1EC76" w14:textId="77777777" w:rsidR="00DE41C7" w:rsidRPr="00502B5D" w:rsidRDefault="00DE41C7" w:rsidP="00915129">
            <w:pPr>
              <w:pStyle w:val="Tekstpodstawowy"/>
              <w:rPr>
                <w:rFonts w:ascii="Aptos" w:hAnsi="Aptos" w:cstheme="minorHAnsi"/>
                <w:iCs/>
              </w:rPr>
            </w:pPr>
            <w:r w:rsidRPr="00502B5D">
              <w:rPr>
                <w:rFonts w:ascii="Aptos" w:hAnsi="Aptos" w:cstheme="minorHAnsi"/>
                <w:b/>
                <w:iCs/>
              </w:rPr>
              <w:t>T3</w:t>
            </w:r>
            <w:r w:rsidRPr="00502B5D">
              <w:rPr>
                <w:rFonts w:ascii="Aptos" w:hAnsi="Aptos" w:cstheme="minorHAnsi"/>
                <w:iCs/>
              </w:rPr>
              <w:t xml:space="preserve"> Materialne prawo wykroczeń.</w:t>
            </w:r>
          </w:p>
          <w:p w14:paraId="7F7F4A52" w14:textId="6E9D7BA7" w:rsidR="00DE41C7" w:rsidRPr="00502B5D" w:rsidRDefault="00DE41C7" w:rsidP="00915129">
            <w:pPr>
              <w:pStyle w:val="Tekstpodstawowy"/>
              <w:rPr>
                <w:rFonts w:ascii="Aptos" w:hAnsi="Aptos" w:cstheme="minorHAnsi"/>
                <w:iCs/>
              </w:rPr>
            </w:pPr>
            <w:r w:rsidRPr="00502B5D">
              <w:rPr>
                <w:rFonts w:ascii="Aptos" w:hAnsi="Aptos" w:cstheme="minorHAnsi"/>
                <w:b/>
                <w:iCs/>
              </w:rPr>
              <w:t>T4</w:t>
            </w:r>
            <w:r w:rsidRPr="00502B5D">
              <w:rPr>
                <w:rFonts w:ascii="Aptos" w:hAnsi="Aptos" w:cstheme="minorHAnsi"/>
                <w:iCs/>
              </w:rPr>
              <w:t xml:space="preserve"> Źródła i zasady stosowania materialnego prawa wykroczeń, pojęcie i struktura wykroczenia, przedmiot i strona przedmiotowa wykroczenia, podmiot i strona podmiotowa wykroczenia</w:t>
            </w:r>
          </w:p>
          <w:p w14:paraId="7E3327F2" w14:textId="77777777" w:rsidR="00DE41C7" w:rsidRPr="00502B5D" w:rsidRDefault="00DE41C7" w:rsidP="00915129">
            <w:pPr>
              <w:pStyle w:val="Tekstpodstawowy"/>
              <w:rPr>
                <w:rFonts w:ascii="Aptos" w:hAnsi="Aptos" w:cstheme="minorHAnsi"/>
                <w:iCs/>
              </w:rPr>
            </w:pPr>
            <w:r w:rsidRPr="00502B5D">
              <w:rPr>
                <w:rFonts w:ascii="Aptos" w:hAnsi="Aptos" w:cstheme="minorHAnsi"/>
                <w:b/>
                <w:iCs/>
              </w:rPr>
              <w:t>T5</w:t>
            </w:r>
            <w:r w:rsidRPr="00502B5D">
              <w:rPr>
                <w:rFonts w:ascii="Aptos" w:hAnsi="Aptos" w:cstheme="minorHAnsi"/>
                <w:iCs/>
              </w:rPr>
              <w:t xml:space="preserve"> Formy zjawiskowe i stadialne wykroczeń, jedność i wielość wykroczeń, zbieg znamion przestępstwa i wykroczenia.</w:t>
            </w:r>
          </w:p>
          <w:p w14:paraId="3F45C0BF" w14:textId="77777777" w:rsidR="00DE41C7" w:rsidRPr="00502B5D" w:rsidRDefault="00DE41C7" w:rsidP="00915129">
            <w:pPr>
              <w:pStyle w:val="Tekstpodstawowy"/>
              <w:rPr>
                <w:rFonts w:ascii="Aptos" w:hAnsi="Aptos" w:cstheme="minorHAnsi"/>
                <w:iCs/>
              </w:rPr>
            </w:pPr>
            <w:r w:rsidRPr="00502B5D">
              <w:rPr>
                <w:rFonts w:ascii="Aptos" w:hAnsi="Aptos" w:cstheme="minorHAnsi"/>
                <w:b/>
                <w:iCs/>
              </w:rPr>
              <w:t>T6</w:t>
            </w:r>
            <w:r w:rsidRPr="00502B5D">
              <w:rPr>
                <w:rFonts w:ascii="Aptos" w:hAnsi="Aptos" w:cstheme="minorHAnsi"/>
                <w:iCs/>
              </w:rPr>
              <w:t xml:space="preserve"> Kary i środki karne, zasady wymiaru kary i środków karnych, przedawnienie karalności i zatarcie skazania – ujęcie praktyczne.</w:t>
            </w:r>
          </w:p>
          <w:p w14:paraId="0CF0DFA2" w14:textId="77777777" w:rsidR="00DE41C7" w:rsidRPr="00502B5D" w:rsidRDefault="00DE41C7" w:rsidP="00915129">
            <w:pPr>
              <w:pStyle w:val="Tekstpodstawowy"/>
              <w:rPr>
                <w:rFonts w:ascii="Aptos" w:hAnsi="Aptos" w:cstheme="minorHAnsi"/>
                <w:iCs/>
              </w:rPr>
            </w:pPr>
            <w:r w:rsidRPr="00502B5D">
              <w:rPr>
                <w:rFonts w:ascii="Aptos" w:hAnsi="Aptos" w:cstheme="minorHAnsi"/>
                <w:b/>
                <w:iCs/>
              </w:rPr>
              <w:t>T7</w:t>
            </w:r>
            <w:r w:rsidRPr="00502B5D">
              <w:rPr>
                <w:rFonts w:ascii="Aptos" w:hAnsi="Aptos" w:cstheme="minorHAnsi"/>
                <w:iCs/>
              </w:rPr>
              <w:t xml:space="preserve"> Praktyczne wykorzystanie wiedzy z zakresu systematyki wykroczeń.</w:t>
            </w:r>
          </w:p>
          <w:p w14:paraId="56856D3C" w14:textId="77777777" w:rsidR="00DE41C7" w:rsidRPr="00502B5D" w:rsidRDefault="00DE41C7" w:rsidP="00915129">
            <w:pPr>
              <w:pStyle w:val="Tekstpodstawowy"/>
              <w:rPr>
                <w:rFonts w:ascii="Aptos" w:hAnsi="Aptos" w:cstheme="minorHAnsi"/>
                <w:iCs/>
              </w:rPr>
            </w:pPr>
            <w:r w:rsidRPr="00502B5D">
              <w:rPr>
                <w:rFonts w:ascii="Aptos" w:hAnsi="Aptos" w:cstheme="minorHAnsi"/>
                <w:b/>
                <w:iCs/>
              </w:rPr>
              <w:t>T8</w:t>
            </w:r>
            <w:r w:rsidRPr="00502B5D">
              <w:rPr>
                <w:rFonts w:ascii="Aptos" w:hAnsi="Aptos" w:cstheme="minorHAnsi"/>
                <w:iCs/>
              </w:rPr>
              <w:t xml:space="preserve"> Praktyczny wymiar prawa karnego w orzecznictwie.</w:t>
            </w:r>
          </w:p>
        </w:tc>
      </w:tr>
      <w:tr w:rsidR="00DE41C7" w:rsidRPr="00502B5D" w14:paraId="1247D3D7"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73F1E69B" w14:textId="77777777" w:rsidR="00DE41C7" w:rsidRPr="00502B5D" w:rsidRDefault="00DE41C7"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2228CCDC" w14:textId="77777777" w:rsidR="00DE41C7" w:rsidRPr="00502B5D" w:rsidRDefault="00DE41C7" w:rsidP="001531F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DE41C7" w:rsidRPr="00502B5D" w14:paraId="6A33CA5F"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896904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732913C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09E9D24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E41C7" w:rsidRPr="00502B5D" w14:paraId="5EC45E3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FE798A5"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3"/>
          </w:tcPr>
          <w:p w14:paraId="52D7CEA0" w14:textId="77777777" w:rsidR="00DE41C7" w:rsidRPr="00502B5D" w:rsidRDefault="00DE41C7" w:rsidP="001531FC">
            <w:pPr>
              <w:pStyle w:val="Tekstpodstawowy"/>
              <w:rPr>
                <w:rFonts w:ascii="Aptos" w:hAnsi="Aptos" w:cstheme="minorHAnsi"/>
                <w:lang w:eastAsia="ar-SA"/>
              </w:rPr>
            </w:pPr>
            <w:r w:rsidRPr="00502B5D">
              <w:rPr>
                <w:rFonts w:ascii="Aptos" w:hAnsi="Aptos" w:cstheme="minorHAnsi"/>
              </w:rPr>
              <w:t>Student zna, na poziomie pogłębionym, źródła prawa wykroczeń i relacje pomiędzy poszczególnymi źródłami przepisów karnych, zna kierunki rozwoju prawa wykroczeń.</w:t>
            </w:r>
          </w:p>
        </w:tc>
        <w:tc>
          <w:tcPr>
            <w:tcW w:w="1397" w:type="pct"/>
            <w:vAlign w:val="center"/>
          </w:tcPr>
          <w:p w14:paraId="3C1EC46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0361ECC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DE41C7" w:rsidRPr="00502B5D" w14:paraId="34B3EF6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E5F1D0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lastRenderedPageBreak/>
              <w:t>E2_W</w:t>
            </w:r>
          </w:p>
        </w:tc>
        <w:tc>
          <w:tcPr>
            <w:tcW w:w="2533" w:type="pct"/>
            <w:gridSpan w:val="3"/>
            <w:tcBorders>
              <w:bottom w:val="single" w:sz="4" w:space="0" w:color="auto"/>
            </w:tcBorders>
          </w:tcPr>
          <w:p w14:paraId="11E86B9C"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znamię czynu zabronionego, typ czynu zabronionego, podziały znamion i typów czynu zabronionego, struktura wykroczenia, umyślność i nieumyślność, formy stadialne, współdziałanie, kontratypy, wyłączenie winy, znikoma społeczna szkodliwość czynu; tożsamość czynu, zbieg przepisów, czyn ciągły, zbieg wykroczeń, ciąg wykroczeń.</w:t>
            </w:r>
          </w:p>
        </w:tc>
        <w:tc>
          <w:tcPr>
            <w:tcW w:w="1397" w:type="pct"/>
            <w:tcBorders>
              <w:bottom w:val="single" w:sz="4" w:space="0" w:color="auto"/>
            </w:tcBorders>
            <w:vAlign w:val="center"/>
          </w:tcPr>
          <w:p w14:paraId="1C74F4A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4DDA47E4"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4A04C98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DE41C7" w:rsidRPr="00502B5D" w14:paraId="66C4870F"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5F3EE1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3"/>
            <w:tcBorders>
              <w:bottom w:val="single" w:sz="4" w:space="0" w:color="auto"/>
            </w:tcBorders>
          </w:tcPr>
          <w:p w14:paraId="2A023151"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elementarne relacje między poszczególnymi instytucjami prawa karnego materialnego oraz prawa wykroczeń.</w:t>
            </w:r>
          </w:p>
        </w:tc>
        <w:tc>
          <w:tcPr>
            <w:tcW w:w="1397" w:type="pct"/>
            <w:tcBorders>
              <w:bottom w:val="single" w:sz="4" w:space="0" w:color="auto"/>
            </w:tcBorders>
            <w:vAlign w:val="center"/>
          </w:tcPr>
          <w:p w14:paraId="312AAA3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4CD01BB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DE41C7" w:rsidRPr="00502B5D" w14:paraId="300014B4"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C7E382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E4_W</w:t>
            </w:r>
          </w:p>
        </w:tc>
        <w:tc>
          <w:tcPr>
            <w:tcW w:w="2533" w:type="pct"/>
            <w:gridSpan w:val="3"/>
            <w:tcBorders>
              <w:bottom w:val="single" w:sz="4" w:space="0" w:color="auto"/>
            </w:tcBorders>
          </w:tcPr>
          <w:p w14:paraId="313CBA49"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i tłumaczy relacje pomiędzy instytucjami prawa karnego materialnego oraz prawa wykroczeń oraz wykazuje się znajomością metod interpretacji aktu prawnego i jego zastosowania do konkretnego problemu.</w:t>
            </w:r>
          </w:p>
        </w:tc>
        <w:tc>
          <w:tcPr>
            <w:tcW w:w="1397" w:type="pct"/>
            <w:tcBorders>
              <w:bottom w:val="single" w:sz="4" w:space="0" w:color="auto"/>
            </w:tcBorders>
            <w:vAlign w:val="center"/>
          </w:tcPr>
          <w:p w14:paraId="01C34A01"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3BFAC6C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1EA8A5E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p w14:paraId="46F13EB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DE41C7" w:rsidRPr="00502B5D" w14:paraId="0AD4CC8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E26FA8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E5_W</w:t>
            </w:r>
          </w:p>
        </w:tc>
        <w:tc>
          <w:tcPr>
            <w:tcW w:w="2533" w:type="pct"/>
            <w:gridSpan w:val="3"/>
            <w:tcBorders>
              <w:bottom w:val="single" w:sz="4" w:space="0" w:color="auto"/>
            </w:tcBorders>
          </w:tcPr>
          <w:p w14:paraId="086615A4"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na poziomie pogłębionym, sposoby i metody zdobywania wiedzy o aktualnym stanie prawnym, wskazuje profesjonalne narzędzia wyszukiwawcze ukierunkowanie na akty prawne, w szczególności w zakresie zmian, które weszły do systemu prawa wykroczeń oraz bieżące orzecznictwo Sądu Najwyższego.</w:t>
            </w:r>
          </w:p>
        </w:tc>
        <w:tc>
          <w:tcPr>
            <w:tcW w:w="1397" w:type="pct"/>
            <w:tcBorders>
              <w:bottom w:val="single" w:sz="4" w:space="0" w:color="auto"/>
            </w:tcBorders>
            <w:vAlign w:val="center"/>
          </w:tcPr>
          <w:p w14:paraId="4F58ED13"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218BCA18"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DE41C7" w:rsidRPr="00502B5D" w14:paraId="39F0775D"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0B7B176"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3"/>
            <w:tcBorders>
              <w:bottom w:val="single" w:sz="4" w:space="0" w:color="auto"/>
            </w:tcBorders>
          </w:tcPr>
          <w:p w14:paraId="421FC1DA" w14:textId="77777777" w:rsidR="00DE41C7" w:rsidRPr="00502B5D" w:rsidRDefault="00DE41C7"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wykorzystać wiedzę teoretyczną z zakresu prawa wykroczeń w celu analizy problemów w stosowaniu ww. prawa oraz potrafi sprawnie porozumiewać się zarówno z specjalistami jak i osobami spoza kręgu prawnego przedstawiając w sposób klarowny, spójny i precyzyjny swoje stanowisko w zakresie analizowanego problemu, umie rozwiązać indywidualnie zadany kazus.</w:t>
            </w:r>
          </w:p>
        </w:tc>
        <w:tc>
          <w:tcPr>
            <w:tcW w:w="1397" w:type="pct"/>
            <w:tcBorders>
              <w:bottom w:val="single" w:sz="4" w:space="0" w:color="auto"/>
            </w:tcBorders>
            <w:vAlign w:val="center"/>
          </w:tcPr>
          <w:p w14:paraId="575C94B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15C15BF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35F1CA6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17EEA9B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DE41C7" w:rsidRPr="00502B5D" w14:paraId="21A55DE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9200DFD"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E7_U</w:t>
            </w:r>
          </w:p>
        </w:tc>
        <w:tc>
          <w:tcPr>
            <w:tcW w:w="2533" w:type="pct"/>
            <w:gridSpan w:val="3"/>
            <w:tcBorders>
              <w:bottom w:val="single" w:sz="4" w:space="0" w:color="auto"/>
            </w:tcBorders>
          </w:tcPr>
          <w:p w14:paraId="3DC58FA2" w14:textId="77777777" w:rsidR="00DE41C7" w:rsidRPr="00502B5D" w:rsidRDefault="00DE41C7" w:rsidP="001531FC">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wybrać i zastosować dla problemu najlepsze rozwiązanie.</w:t>
            </w:r>
          </w:p>
        </w:tc>
        <w:tc>
          <w:tcPr>
            <w:tcW w:w="1397" w:type="pct"/>
            <w:tcBorders>
              <w:bottom w:val="single" w:sz="4" w:space="0" w:color="auto"/>
            </w:tcBorders>
            <w:vAlign w:val="center"/>
          </w:tcPr>
          <w:p w14:paraId="5F2402D5"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038D7C13"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5DD9E7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0214687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3F74F2D"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K_U09</w:t>
            </w:r>
          </w:p>
        </w:tc>
      </w:tr>
      <w:tr w:rsidR="00DE41C7" w:rsidRPr="00502B5D" w14:paraId="16E442D4"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010F8C7"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E8_U</w:t>
            </w:r>
          </w:p>
        </w:tc>
        <w:tc>
          <w:tcPr>
            <w:tcW w:w="2533" w:type="pct"/>
            <w:gridSpan w:val="3"/>
            <w:tcBorders>
              <w:bottom w:val="single" w:sz="4" w:space="0" w:color="auto"/>
            </w:tcBorders>
          </w:tcPr>
          <w:p w14:paraId="0624E687" w14:textId="77777777" w:rsidR="00DE41C7" w:rsidRPr="00502B5D" w:rsidRDefault="00DE41C7" w:rsidP="001531FC">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karnego procesowego, prowadzeniu sporów i argumentów o charakterze merytorycznym.</w:t>
            </w:r>
          </w:p>
        </w:tc>
        <w:tc>
          <w:tcPr>
            <w:tcW w:w="1397" w:type="pct"/>
            <w:tcBorders>
              <w:bottom w:val="single" w:sz="4" w:space="0" w:color="auto"/>
            </w:tcBorders>
            <w:vAlign w:val="center"/>
          </w:tcPr>
          <w:p w14:paraId="50AC82A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051D8163"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57F96D55"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DE41C7" w:rsidRPr="00502B5D" w14:paraId="5324989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DE47689"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E9_K</w:t>
            </w:r>
          </w:p>
        </w:tc>
        <w:tc>
          <w:tcPr>
            <w:tcW w:w="2533" w:type="pct"/>
            <w:gridSpan w:val="3"/>
            <w:tcBorders>
              <w:bottom w:val="single" w:sz="4" w:space="0" w:color="auto"/>
            </w:tcBorders>
          </w:tcPr>
          <w:p w14:paraId="50A45676" w14:textId="77777777" w:rsidR="00DE41C7" w:rsidRPr="00502B5D" w:rsidRDefault="00DE41C7" w:rsidP="001531FC">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4B95CDE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4D08D303"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6693E77D"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r w:rsidR="00DE41C7" w:rsidRPr="00502B5D" w14:paraId="4375EA9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DFF1EE4"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E10_K</w:t>
            </w:r>
          </w:p>
        </w:tc>
        <w:tc>
          <w:tcPr>
            <w:tcW w:w="2533" w:type="pct"/>
            <w:gridSpan w:val="3"/>
            <w:tcBorders>
              <w:bottom w:val="single" w:sz="4" w:space="0" w:color="auto"/>
            </w:tcBorders>
          </w:tcPr>
          <w:p w14:paraId="7F50ED96" w14:textId="77777777" w:rsidR="00DE41C7" w:rsidRPr="00502B5D" w:rsidRDefault="00DE41C7" w:rsidP="001531FC">
            <w:pPr>
              <w:snapToGrid w:val="0"/>
              <w:spacing w:after="0"/>
              <w:jc w:val="both"/>
              <w:rPr>
                <w:rFonts w:ascii="Aptos" w:hAnsi="Aptos" w:cstheme="minorHAnsi"/>
                <w:sz w:val="20"/>
                <w:szCs w:val="20"/>
              </w:rPr>
            </w:pPr>
            <w:r w:rsidRPr="00502B5D">
              <w:rPr>
                <w:rFonts w:ascii="Aptos" w:hAnsi="Aptos" w:cstheme="minorHAnsi"/>
                <w:sz w:val="20"/>
                <w:szCs w:val="20"/>
              </w:rPr>
              <w:t xml:space="preserve">Student jest świadomy wagi podjętych decyzji oraz skutków, jakie może wywrzeć podjęta decyzji na prawa i wolności jednostki, czuje odpowiedzialność wobec podmiotów, w których imieniu występuje oraz rozumie zależności w </w:t>
            </w:r>
            <w:r w:rsidRPr="00502B5D">
              <w:rPr>
                <w:rFonts w:ascii="Aptos" w:hAnsi="Aptos" w:cstheme="minorHAnsi"/>
                <w:sz w:val="20"/>
                <w:szCs w:val="20"/>
              </w:rPr>
              <w:lastRenderedPageBreak/>
              <w:t>kontekście zmian i rozwoju prawa wykroczeń, co wymaga jego działania w sposób kreatywnych.</w:t>
            </w:r>
          </w:p>
        </w:tc>
        <w:tc>
          <w:tcPr>
            <w:tcW w:w="1397" w:type="pct"/>
            <w:tcBorders>
              <w:bottom w:val="single" w:sz="4" w:space="0" w:color="auto"/>
            </w:tcBorders>
            <w:vAlign w:val="center"/>
          </w:tcPr>
          <w:p w14:paraId="5EB78EB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K_K03</w:t>
            </w:r>
          </w:p>
          <w:p w14:paraId="42EC2DF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79AB80B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r w:rsidR="00DE41C7" w:rsidRPr="00502B5D" w14:paraId="228E373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5000" w:type="pct"/>
            <w:gridSpan w:val="5"/>
            <w:tcBorders>
              <w:bottom w:val="single" w:sz="4" w:space="0" w:color="auto"/>
            </w:tcBorders>
            <w:vAlign w:val="center"/>
          </w:tcPr>
          <w:p w14:paraId="1DB54AF2" w14:textId="77777777" w:rsidR="00DE41C7" w:rsidRPr="00502B5D" w:rsidRDefault="00DE41C7"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F08E035"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
                <w:i/>
                <w:iCs/>
                <w:sz w:val="20"/>
                <w:szCs w:val="20"/>
              </w:rPr>
              <w:t>Ćwiczenia</w:t>
            </w:r>
          </w:p>
        </w:tc>
      </w:tr>
      <w:tr w:rsidR="00DE41C7" w:rsidRPr="00502B5D" w14:paraId="6A846F1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4E9B471"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tcBorders>
              <w:bottom w:val="single" w:sz="4" w:space="0" w:color="auto"/>
            </w:tcBorders>
            <w:vAlign w:val="center"/>
          </w:tcPr>
          <w:p w14:paraId="54BC1D01" w14:textId="77777777" w:rsidR="00DE41C7" w:rsidRPr="00502B5D" w:rsidRDefault="00DE41C7"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Opis efektu uczenia się</w:t>
            </w:r>
          </w:p>
        </w:tc>
        <w:tc>
          <w:tcPr>
            <w:tcW w:w="1397" w:type="pct"/>
            <w:tcBorders>
              <w:bottom w:val="single" w:sz="4" w:space="0" w:color="auto"/>
            </w:tcBorders>
            <w:vAlign w:val="center"/>
          </w:tcPr>
          <w:p w14:paraId="4FB193EB"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E41C7" w:rsidRPr="00502B5D" w14:paraId="6BA4BC8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5A5D11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3"/>
            <w:tcBorders>
              <w:bottom w:val="single" w:sz="4" w:space="0" w:color="auto"/>
            </w:tcBorders>
          </w:tcPr>
          <w:p w14:paraId="7552569C" w14:textId="77777777" w:rsidR="00DE41C7" w:rsidRPr="00502B5D" w:rsidRDefault="00DE41C7" w:rsidP="001531FC">
            <w:pPr>
              <w:pStyle w:val="Tekstpodstawowy"/>
              <w:rPr>
                <w:rFonts w:ascii="Aptos" w:hAnsi="Aptos" w:cstheme="minorHAnsi"/>
                <w:lang w:eastAsia="ar-SA"/>
              </w:rPr>
            </w:pPr>
            <w:r w:rsidRPr="00502B5D">
              <w:rPr>
                <w:rFonts w:ascii="Aptos" w:hAnsi="Aptos" w:cstheme="minorHAnsi"/>
              </w:rPr>
              <w:t>Student zna, na poziomie pogłębionym, sposoby praktycznego wykorzystania zdobytej wiedzy z zakresu prawa wykroczeń, do rozwiązywania określonych problemów prawnych.</w:t>
            </w:r>
          </w:p>
        </w:tc>
        <w:tc>
          <w:tcPr>
            <w:tcW w:w="1397" w:type="pct"/>
            <w:tcBorders>
              <w:bottom w:val="single" w:sz="4" w:space="0" w:color="auto"/>
            </w:tcBorders>
            <w:vAlign w:val="center"/>
          </w:tcPr>
          <w:p w14:paraId="72D18BFD"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BF469B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1A884E4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7A2EACB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DE41C7" w:rsidRPr="00502B5D" w14:paraId="331FF21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9E23F9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3"/>
            <w:tcBorders>
              <w:bottom w:val="single" w:sz="4" w:space="0" w:color="auto"/>
            </w:tcBorders>
          </w:tcPr>
          <w:p w14:paraId="67AD8F7D"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zna, na poziomie pogłębionym, sposoby i metody zdobywania wiedzy o aktualnym stanie prawnym, wskazuje profesjonalne narzędzia wyszukiwawcze ukierunkowanie na akty prawne, w szczególności w zakresie zmian, które weszły do systemu prawa karnego oraz bieżące orzecznictwo Sądu Najwyższego.</w:t>
            </w:r>
          </w:p>
        </w:tc>
        <w:tc>
          <w:tcPr>
            <w:tcW w:w="1397" w:type="pct"/>
            <w:tcBorders>
              <w:bottom w:val="single" w:sz="4" w:space="0" w:color="auto"/>
            </w:tcBorders>
            <w:vAlign w:val="center"/>
          </w:tcPr>
          <w:p w14:paraId="0866AB3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65C4348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DE41C7" w:rsidRPr="00502B5D" w14:paraId="6E58DCE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B96338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E3_U</w:t>
            </w:r>
          </w:p>
        </w:tc>
        <w:tc>
          <w:tcPr>
            <w:tcW w:w="2533" w:type="pct"/>
            <w:gridSpan w:val="3"/>
            <w:tcBorders>
              <w:bottom w:val="single" w:sz="4" w:space="0" w:color="auto"/>
            </w:tcBorders>
          </w:tcPr>
          <w:p w14:paraId="7C442C44"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wiedzę teoretyczną z zakresu prawa wykroczeń w celu analizy problemów w stosowaniu ww. prawa oraz potrafi sprawnie porozumiewać się zarówno z specjalistami jak i osobami spoza kręgu prawnego przedstawiając w sposób klarowny, spójny i precyzyjny swoje stanowisko w zakresie analizowanego problemu, umie rozwiązać indywidualnie zadany kazus.</w:t>
            </w:r>
          </w:p>
        </w:tc>
        <w:tc>
          <w:tcPr>
            <w:tcW w:w="1397" w:type="pct"/>
            <w:tcBorders>
              <w:bottom w:val="single" w:sz="4" w:space="0" w:color="auto"/>
            </w:tcBorders>
            <w:vAlign w:val="center"/>
          </w:tcPr>
          <w:p w14:paraId="5E6325B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1CAA9E7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588D4165"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3E12B28F"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DE41C7" w:rsidRPr="00502B5D" w14:paraId="530D930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21EA823"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E4_U</w:t>
            </w:r>
          </w:p>
        </w:tc>
        <w:tc>
          <w:tcPr>
            <w:tcW w:w="2533" w:type="pct"/>
            <w:gridSpan w:val="3"/>
            <w:tcBorders>
              <w:bottom w:val="single" w:sz="4" w:space="0" w:color="auto"/>
            </w:tcBorders>
          </w:tcPr>
          <w:p w14:paraId="4D251F0E" w14:textId="77777777" w:rsidR="00DE41C7" w:rsidRPr="00502B5D" w:rsidRDefault="00DE41C7" w:rsidP="001531FC">
            <w:pPr>
              <w:spacing w:after="0" w:line="240" w:lineRule="auto"/>
              <w:jc w:val="both"/>
              <w:rPr>
                <w:rFonts w:ascii="Aptos" w:hAnsi="Aptos" w:cstheme="minorHAnsi"/>
                <w:sz w:val="20"/>
                <w:szCs w:val="20"/>
              </w:rPr>
            </w:pPr>
            <w:r w:rsidRPr="00502B5D">
              <w:rPr>
                <w:rFonts w:ascii="Aptos" w:hAnsi="Aptos" w:cstheme="minorHAnsi"/>
                <w:sz w:val="20"/>
                <w:szCs w:val="20"/>
              </w:rPr>
              <w:t>Student potrafi sporządzić pismo procesowe zawierające argumentację zajętego stanowiska i rozwiązanie problemu prawnego.</w:t>
            </w:r>
          </w:p>
        </w:tc>
        <w:tc>
          <w:tcPr>
            <w:tcW w:w="1397" w:type="pct"/>
            <w:tcBorders>
              <w:bottom w:val="single" w:sz="4" w:space="0" w:color="auto"/>
            </w:tcBorders>
            <w:vAlign w:val="center"/>
          </w:tcPr>
          <w:p w14:paraId="24253BD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4375AC8E"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14698A5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2FEC314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K_U09</w:t>
            </w:r>
          </w:p>
          <w:p w14:paraId="132A2657"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K_U13</w:t>
            </w:r>
          </w:p>
        </w:tc>
      </w:tr>
      <w:tr w:rsidR="00DE41C7" w:rsidRPr="00502B5D" w14:paraId="12AD1B34"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ACE2898"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bCs/>
                <w:sz w:val="20"/>
                <w:szCs w:val="20"/>
              </w:rPr>
              <w:t>E5_U</w:t>
            </w:r>
          </w:p>
        </w:tc>
        <w:tc>
          <w:tcPr>
            <w:tcW w:w="2533" w:type="pct"/>
            <w:gridSpan w:val="3"/>
            <w:tcBorders>
              <w:bottom w:val="single" w:sz="4" w:space="0" w:color="auto"/>
            </w:tcBorders>
          </w:tcPr>
          <w:p w14:paraId="61F819C5" w14:textId="77777777" w:rsidR="00DE41C7" w:rsidRPr="00502B5D" w:rsidRDefault="00DE41C7" w:rsidP="001531FC">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wybrać i zastosować dla problemu najlepsze rozwiązanie.</w:t>
            </w:r>
          </w:p>
        </w:tc>
        <w:tc>
          <w:tcPr>
            <w:tcW w:w="1397" w:type="pct"/>
            <w:tcBorders>
              <w:bottom w:val="single" w:sz="4" w:space="0" w:color="auto"/>
            </w:tcBorders>
            <w:vAlign w:val="center"/>
          </w:tcPr>
          <w:p w14:paraId="0601908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05117AF6"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0AA6D788"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3DA73DAB"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53F5AAFA"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K_U09</w:t>
            </w:r>
          </w:p>
        </w:tc>
      </w:tr>
      <w:tr w:rsidR="00DE41C7" w:rsidRPr="00502B5D" w14:paraId="4AEDBC5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5F96053"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3"/>
            <w:tcBorders>
              <w:bottom w:val="single" w:sz="4" w:space="0" w:color="auto"/>
            </w:tcBorders>
          </w:tcPr>
          <w:p w14:paraId="1AF1201A" w14:textId="77777777" w:rsidR="00DE41C7" w:rsidRPr="00502B5D" w:rsidRDefault="00DE41C7" w:rsidP="001531FC">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karnego procesowego, prowadzeniu sporów i argumentów o charakterze merytorycznym.</w:t>
            </w:r>
          </w:p>
        </w:tc>
        <w:tc>
          <w:tcPr>
            <w:tcW w:w="1397" w:type="pct"/>
            <w:tcBorders>
              <w:bottom w:val="single" w:sz="4" w:space="0" w:color="auto"/>
            </w:tcBorders>
            <w:vAlign w:val="center"/>
          </w:tcPr>
          <w:p w14:paraId="2F695805"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776271BC"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16B222CC" w14:textId="77777777" w:rsidR="00DE41C7" w:rsidRPr="00502B5D" w:rsidRDefault="00DE41C7" w:rsidP="001531FC">
            <w:pPr>
              <w:spacing w:after="0" w:line="240" w:lineRule="auto"/>
              <w:jc w:val="center"/>
              <w:rPr>
                <w:rFonts w:ascii="Aptos" w:hAnsi="Aptos" w:cstheme="minorHAnsi"/>
                <w:b/>
                <w:sz w:val="20"/>
                <w:szCs w:val="20"/>
              </w:rPr>
            </w:pPr>
            <w:r w:rsidRPr="00502B5D">
              <w:rPr>
                <w:rFonts w:ascii="Aptos" w:hAnsi="Aptos" w:cstheme="minorHAnsi"/>
                <w:sz w:val="20"/>
                <w:szCs w:val="20"/>
              </w:rPr>
              <w:t>K_U15</w:t>
            </w:r>
          </w:p>
        </w:tc>
      </w:tr>
      <w:tr w:rsidR="00DE41C7" w:rsidRPr="00502B5D" w14:paraId="2232318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D5FDD81"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E7_K</w:t>
            </w:r>
          </w:p>
        </w:tc>
        <w:tc>
          <w:tcPr>
            <w:tcW w:w="2533" w:type="pct"/>
            <w:gridSpan w:val="3"/>
            <w:tcBorders>
              <w:bottom w:val="single" w:sz="4" w:space="0" w:color="auto"/>
            </w:tcBorders>
          </w:tcPr>
          <w:p w14:paraId="01C16DAB" w14:textId="77777777" w:rsidR="00DE41C7" w:rsidRPr="00502B5D" w:rsidRDefault="00DE41C7" w:rsidP="001531FC">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7498D764"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268BFFDB"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63E34DF2"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r w:rsidR="00DE41C7" w:rsidRPr="00502B5D" w14:paraId="7E01A8A3"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AA1ED9D" w14:textId="77777777" w:rsidR="00DE41C7" w:rsidRPr="00502B5D" w:rsidRDefault="00DE41C7"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E8_K</w:t>
            </w:r>
          </w:p>
        </w:tc>
        <w:tc>
          <w:tcPr>
            <w:tcW w:w="2533" w:type="pct"/>
            <w:gridSpan w:val="3"/>
            <w:tcBorders>
              <w:bottom w:val="single" w:sz="4" w:space="0" w:color="auto"/>
            </w:tcBorders>
          </w:tcPr>
          <w:p w14:paraId="31259261" w14:textId="77777777" w:rsidR="00DE41C7" w:rsidRPr="00502B5D" w:rsidRDefault="00DE41C7" w:rsidP="001531FC">
            <w:pPr>
              <w:snapToGrid w:val="0"/>
              <w:spacing w:after="0"/>
              <w:jc w:val="both"/>
              <w:rPr>
                <w:rFonts w:ascii="Aptos" w:hAnsi="Aptos" w:cstheme="minorHAnsi"/>
                <w:sz w:val="20"/>
                <w:szCs w:val="20"/>
              </w:rPr>
            </w:pPr>
            <w:r w:rsidRPr="00502B5D">
              <w:rPr>
                <w:rFonts w:ascii="Aptos" w:hAnsi="Aptos" w:cstheme="minorHAnsi"/>
                <w:sz w:val="20"/>
                <w:szCs w:val="20"/>
              </w:rPr>
              <w:t xml:space="preserve">Student jest świadomy wagi podjętych decyzji oraz skutków, jakie może wywrzeć podjęta decyzji na prawa i wolności jednostki, czuje odpowiedzialność wobec podmiotów, w których imieniu występuje oraz rozumie zależności w </w:t>
            </w:r>
            <w:r w:rsidRPr="00502B5D">
              <w:rPr>
                <w:rFonts w:ascii="Aptos" w:hAnsi="Aptos" w:cstheme="minorHAnsi"/>
                <w:sz w:val="20"/>
                <w:szCs w:val="20"/>
              </w:rPr>
              <w:lastRenderedPageBreak/>
              <w:t>kontekście zmian i rozwoju prawa wykroczeń, co wymaga jego działania w sposób kreatywnych.</w:t>
            </w:r>
          </w:p>
        </w:tc>
        <w:tc>
          <w:tcPr>
            <w:tcW w:w="1397" w:type="pct"/>
            <w:tcBorders>
              <w:bottom w:val="single" w:sz="4" w:space="0" w:color="auto"/>
            </w:tcBorders>
            <w:vAlign w:val="center"/>
          </w:tcPr>
          <w:p w14:paraId="096D4DE9"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K_K03</w:t>
            </w:r>
          </w:p>
          <w:p w14:paraId="41529FBD"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19C6E310" w14:textId="77777777" w:rsidR="00DE41C7" w:rsidRPr="00502B5D" w:rsidRDefault="00DE41C7" w:rsidP="001531FC">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0CA733D1" w14:textId="2085F393" w:rsidR="004A1C8E" w:rsidRPr="00502B5D" w:rsidRDefault="004A1C8E" w:rsidP="004A1C8E">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D57362" w:rsidRPr="00502B5D" w14:paraId="6ED1CF42" w14:textId="77777777" w:rsidTr="00E9055F">
        <w:trPr>
          <w:trHeight w:val="883"/>
        </w:trPr>
        <w:tc>
          <w:tcPr>
            <w:tcW w:w="3172" w:type="pct"/>
            <w:gridSpan w:val="3"/>
            <w:shd w:val="clear" w:color="auto" w:fill="E2EFD9" w:themeFill="accent6" w:themeFillTint="33"/>
            <w:vAlign w:val="center"/>
          </w:tcPr>
          <w:p w14:paraId="6ED1CF3E" w14:textId="77777777" w:rsidR="00D57362" w:rsidRPr="00502B5D" w:rsidRDefault="00D57362"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CF3F" w14:textId="77777777" w:rsidR="00D57362" w:rsidRPr="00502B5D" w:rsidRDefault="00D57362" w:rsidP="00B45FE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ED1CF40" w14:textId="77777777" w:rsidR="00D57362" w:rsidRPr="00502B5D" w:rsidRDefault="00D57362"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CF41" w14:textId="77777777" w:rsidR="00D57362" w:rsidRPr="00502B5D" w:rsidRDefault="00D57362" w:rsidP="00B45FE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D57362" w:rsidRPr="00502B5D" w14:paraId="6ED1CF44" w14:textId="77777777" w:rsidTr="00E9055F">
        <w:trPr>
          <w:trHeight w:val="567"/>
        </w:trPr>
        <w:tc>
          <w:tcPr>
            <w:tcW w:w="5000" w:type="pct"/>
            <w:gridSpan w:val="5"/>
            <w:vAlign w:val="center"/>
          </w:tcPr>
          <w:p w14:paraId="6ED1CF43" w14:textId="77777777" w:rsidR="00D57362" w:rsidRPr="00502B5D" w:rsidRDefault="00D57362" w:rsidP="00D5736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CYWILNE (CZĘŚĆ OGÓLNA)</w:t>
            </w:r>
          </w:p>
        </w:tc>
      </w:tr>
      <w:tr w:rsidR="00D57362" w:rsidRPr="00502B5D" w14:paraId="6ED1CF47" w14:textId="77777777" w:rsidTr="00E9055F">
        <w:trPr>
          <w:trHeight w:val="569"/>
        </w:trPr>
        <w:tc>
          <w:tcPr>
            <w:tcW w:w="2582" w:type="pct"/>
            <w:gridSpan w:val="2"/>
            <w:vAlign w:val="center"/>
          </w:tcPr>
          <w:p w14:paraId="6ED1CF45" w14:textId="77777777" w:rsidR="00D57362" w:rsidRPr="00502B5D" w:rsidRDefault="00D57362"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CF46" w14:textId="77777777" w:rsidR="00D57362" w:rsidRPr="00502B5D" w:rsidRDefault="00D57362"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D57362" w:rsidRPr="00502B5D" w14:paraId="6ED1CF57" w14:textId="77777777" w:rsidTr="00B45FEC">
        <w:trPr>
          <w:trHeight w:val="567"/>
        </w:trPr>
        <w:tc>
          <w:tcPr>
            <w:tcW w:w="2582" w:type="pct"/>
            <w:gridSpan w:val="2"/>
          </w:tcPr>
          <w:p w14:paraId="6ED1CF48" w14:textId="77777777" w:rsidR="00D57362" w:rsidRPr="00502B5D" w:rsidRDefault="00D57362" w:rsidP="00C93C6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CF49" w14:textId="77777777" w:rsidR="00D57362" w:rsidRPr="00502B5D" w:rsidRDefault="00D57362" w:rsidP="00C93C68">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Prawa podmiotowe;</w:t>
            </w:r>
          </w:p>
          <w:p w14:paraId="6ED1CF4A" w14:textId="77777777" w:rsidR="00D57362" w:rsidRPr="00502B5D" w:rsidRDefault="00D57362" w:rsidP="00C93C68">
            <w:pPr>
              <w:pStyle w:val="Tekstpodstawowy"/>
              <w:rPr>
                <w:rFonts w:ascii="Aptos" w:hAnsi="Aptos" w:cstheme="minorHAnsi"/>
                <w:b/>
                <w:bCs/>
              </w:rPr>
            </w:pPr>
            <w:r w:rsidRPr="00502B5D">
              <w:rPr>
                <w:rFonts w:ascii="Aptos" w:hAnsi="Aptos" w:cstheme="minorHAnsi"/>
                <w:b/>
                <w:bCs/>
              </w:rPr>
              <w:t xml:space="preserve">T2 </w:t>
            </w:r>
            <w:r w:rsidRPr="00502B5D">
              <w:rPr>
                <w:rFonts w:ascii="Aptos" w:hAnsi="Aptos" w:cstheme="minorHAnsi"/>
              </w:rPr>
              <w:t>Ochrona dóbr osobistych osoby fizycznej;</w:t>
            </w:r>
          </w:p>
          <w:p w14:paraId="6ED1CF4B" w14:textId="77777777" w:rsidR="00D57362" w:rsidRPr="00502B5D" w:rsidRDefault="00D57362" w:rsidP="00C93C68">
            <w:pPr>
              <w:spacing w:after="0" w:line="240" w:lineRule="auto"/>
              <w:rPr>
                <w:rFonts w:ascii="Aptos" w:hAnsi="Aptos" w:cstheme="minorHAnsi"/>
                <w:sz w:val="20"/>
                <w:szCs w:val="20"/>
              </w:rPr>
            </w:pPr>
            <w:r w:rsidRPr="00502B5D">
              <w:rPr>
                <w:rFonts w:ascii="Aptos" w:hAnsi="Aptos" w:cstheme="minorHAnsi"/>
                <w:b/>
                <w:bCs/>
                <w:sz w:val="20"/>
                <w:szCs w:val="20"/>
              </w:rPr>
              <w:t>T3</w:t>
            </w:r>
            <w:r w:rsidRPr="00502B5D">
              <w:rPr>
                <w:rFonts w:ascii="Aptos" w:hAnsi="Aptos" w:cstheme="minorHAnsi"/>
                <w:sz w:val="20"/>
                <w:szCs w:val="20"/>
              </w:rPr>
              <w:t xml:space="preserve"> Osoby prawne (bez problematyki firmy); tzw. ustawowe (ułomne) osoby prawne; </w:t>
            </w:r>
            <w:r w:rsidRPr="00502B5D">
              <w:rPr>
                <w:rFonts w:ascii="Aptos" w:hAnsi="Aptos" w:cstheme="minorHAnsi"/>
                <w:sz w:val="20"/>
                <w:szCs w:val="20"/>
              </w:rPr>
              <w:br/>
            </w:r>
            <w:r w:rsidRPr="00502B5D">
              <w:rPr>
                <w:rFonts w:ascii="Aptos" w:hAnsi="Aptos" w:cstheme="minorHAnsi"/>
                <w:b/>
                <w:bCs/>
                <w:sz w:val="20"/>
                <w:szCs w:val="20"/>
              </w:rPr>
              <w:t>T4</w:t>
            </w:r>
            <w:r w:rsidRPr="00502B5D">
              <w:rPr>
                <w:rFonts w:ascii="Aptos" w:hAnsi="Aptos" w:cstheme="minorHAnsi"/>
                <w:sz w:val="20"/>
                <w:szCs w:val="20"/>
              </w:rPr>
              <w:t xml:space="preserve"> Konsument/ przedsiębiorca (w tym ustawa o z dnia 30 maja 2014 r. o prawach konsumenta);</w:t>
            </w:r>
            <w:r w:rsidRPr="00502B5D">
              <w:rPr>
                <w:rFonts w:ascii="Aptos" w:hAnsi="Aptos" w:cstheme="minorHAnsi"/>
                <w:sz w:val="20"/>
                <w:szCs w:val="20"/>
              </w:rPr>
              <w:br/>
            </w:r>
            <w:r w:rsidRPr="00502B5D">
              <w:rPr>
                <w:rFonts w:ascii="Aptos" w:hAnsi="Aptos" w:cstheme="minorHAnsi"/>
                <w:b/>
                <w:bCs/>
                <w:sz w:val="20"/>
                <w:szCs w:val="20"/>
              </w:rPr>
              <w:t>T5</w:t>
            </w:r>
            <w:r w:rsidRPr="00502B5D">
              <w:rPr>
                <w:rFonts w:ascii="Aptos" w:hAnsi="Aptos" w:cstheme="minorHAnsi"/>
                <w:sz w:val="20"/>
                <w:szCs w:val="20"/>
              </w:rPr>
              <w:t xml:space="preserve">Treść czynności prawnej; </w:t>
            </w:r>
            <w:r w:rsidRPr="00502B5D">
              <w:rPr>
                <w:rFonts w:ascii="Aptos" w:hAnsi="Aptos" w:cstheme="minorHAnsi"/>
                <w:sz w:val="20"/>
                <w:szCs w:val="20"/>
              </w:rPr>
              <w:br/>
            </w:r>
            <w:r w:rsidRPr="00502B5D">
              <w:rPr>
                <w:rFonts w:ascii="Aptos" w:hAnsi="Aptos" w:cstheme="minorHAnsi"/>
                <w:b/>
                <w:bCs/>
                <w:sz w:val="20"/>
                <w:szCs w:val="20"/>
              </w:rPr>
              <w:t>T6</w:t>
            </w:r>
            <w:r w:rsidRPr="00502B5D">
              <w:rPr>
                <w:rFonts w:ascii="Aptos" w:hAnsi="Aptos" w:cstheme="minorHAnsi"/>
                <w:sz w:val="20"/>
                <w:szCs w:val="20"/>
              </w:rPr>
              <w:t xml:space="preserve"> Zawarcie umowy (w tym obowiązki przedkontraktowe, odstąpienie od umowy przez konsumenta w tzw. czasie do namysłu); </w:t>
            </w:r>
            <w:r w:rsidRPr="00502B5D">
              <w:rPr>
                <w:rFonts w:ascii="Aptos" w:hAnsi="Aptos" w:cstheme="minorHAnsi"/>
                <w:sz w:val="20"/>
                <w:szCs w:val="20"/>
              </w:rPr>
              <w:br/>
            </w:r>
            <w:r w:rsidRPr="00502B5D">
              <w:rPr>
                <w:rFonts w:ascii="Aptos" w:hAnsi="Aptos" w:cstheme="minorHAnsi"/>
                <w:b/>
                <w:sz w:val="20"/>
                <w:szCs w:val="20"/>
              </w:rPr>
              <w:t xml:space="preserve">T7 </w:t>
            </w:r>
            <w:r w:rsidRPr="00502B5D">
              <w:rPr>
                <w:rFonts w:ascii="Aptos" w:hAnsi="Aptos" w:cstheme="minorHAnsi"/>
                <w:sz w:val="20"/>
                <w:szCs w:val="20"/>
              </w:rPr>
              <w:t xml:space="preserve">Przedstawicielstwo (bez problematyki przedstawicielstwa handlowego); </w:t>
            </w:r>
          </w:p>
          <w:p w14:paraId="6ED1CF4C" w14:textId="77777777" w:rsidR="00D57362" w:rsidRPr="00502B5D" w:rsidRDefault="00D57362" w:rsidP="00C93C68">
            <w:pPr>
              <w:spacing w:after="0" w:line="240" w:lineRule="auto"/>
              <w:rPr>
                <w:rFonts w:ascii="Aptos" w:hAnsi="Aptos" w:cstheme="minorHAnsi"/>
                <w:b/>
                <w:sz w:val="20"/>
                <w:szCs w:val="20"/>
              </w:rPr>
            </w:pPr>
            <w:r w:rsidRPr="00502B5D">
              <w:rPr>
                <w:rFonts w:ascii="Aptos" w:hAnsi="Aptos" w:cstheme="minorHAnsi"/>
                <w:b/>
                <w:sz w:val="20"/>
                <w:szCs w:val="20"/>
              </w:rPr>
              <w:t>T8</w:t>
            </w:r>
            <w:r w:rsidRPr="00502B5D">
              <w:rPr>
                <w:rFonts w:ascii="Aptos" w:hAnsi="Aptos" w:cstheme="minorHAnsi"/>
                <w:sz w:val="20"/>
                <w:szCs w:val="20"/>
              </w:rPr>
              <w:t xml:space="preserve"> Przedawnienie i terminy zawite.</w:t>
            </w:r>
          </w:p>
        </w:tc>
        <w:tc>
          <w:tcPr>
            <w:tcW w:w="2418" w:type="pct"/>
            <w:gridSpan w:val="3"/>
          </w:tcPr>
          <w:p w14:paraId="6ED1CF4D" w14:textId="77777777" w:rsidR="00D57362" w:rsidRPr="00502B5D" w:rsidRDefault="00D57362" w:rsidP="00C93C6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CF4E" w14:textId="79A57B35" w:rsidR="00D57362" w:rsidRPr="00502B5D" w:rsidRDefault="00D57362" w:rsidP="00C93C6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T1</w:t>
            </w:r>
            <w:r w:rsidR="00C93C68" w:rsidRPr="00502B5D">
              <w:rPr>
                <w:rFonts w:ascii="Aptos" w:hAnsi="Aptos" w:cstheme="minorHAnsi"/>
                <w:b/>
                <w:bCs/>
                <w:sz w:val="20"/>
                <w:szCs w:val="20"/>
              </w:rPr>
              <w:t xml:space="preserve"> </w:t>
            </w:r>
            <w:r w:rsidRPr="00502B5D">
              <w:rPr>
                <w:rFonts w:ascii="Aptos" w:hAnsi="Aptos" w:cstheme="minorHAnsi"/>
                <w:sz w:val="20"/>
                <w:szCs w:val="20"/>
              </w:rPr>
              <w:t>Podział prawa, pojęcie stosunku cywilnoprawnego</w:t>
            </w:r>
          </w:p>
          <w:p w14:paraId="6ED1CF4F" w14:textId="77777777" w:rsidR="00D57362" w:rsidRPr="00502B5D" w:rsidRDefault="00D57362" w:rsidP="00C93C6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T2</w:t>
            </w:r>
            <w:r w:rsidRPr="00502B5D">
              <w:rPr>
                <w:rFonts w:ascii="Aptos" w:hAnsi="Aptos" w:cstheme="minorHAnsi"/>
                <w:sz w:val="20"/>
                <w:szCs w:val="20"/>
              </w:rPr>
              <w:t xml:space="preserve"> Osoby fizyczne (indywidualizacja osób fizycznych, miejsce zamieszkania itp.)</w:t>
            </w:r>
          </w:p>
          <w:p w14:paraId="6ED1CF50" w14:textId="77777777" w:rsidR="00D57362" w:rsidRPr="00502B5D" w:rsidRDefault="00D57362" w:rsidP="00C93C6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T3 </w:t>
            </w:r>
            <w:r w:rsidRPr="00502B5D">
              <w:rPr>
                <w:rFonts w:ascii="Aptos" w:hAnsi="Aptos" w:cstheme="minorHAnsi"/>
                <w:sz w:val="20"/>
                <w:szCs w:val="20"/>
              </w:rPr>
              <w:t>Zdolność prawna i zdolność do czynności prawnych</w:t>
            </w:r>
          </w:p>
          <w:p w14:paraId="6ED1CF51" w14:textId="77777777" w:rsidR="00D57362" w:rsidRPr="00502B5D" w:rsidRDefault="00D57362" w:rsidP="00C93C6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T4</w:t>
            </w:r>
            <w:r w:rsidRPr="00502B5D">
              <w:rPr>
                <w:rFonts w:ascii="Aptos" w:hAnsi="Aptos" w:cstheme="minorHAnsi"/>
                <w:sz w:val="20"/>
                <w:szCs w:val="20"/>
              </w:rPr>
              <w:t xml:space="preserve"> Przedmioty stosunków cywilnoprawnych </w:t>
            </w:r>
          </w:p>
          <w:p w14:paraId="6ED1CF52" w14:textId="77777777" w:rsidR="00D57362" w:rsidRPr="00502B5D" w:rsidRDefault="00D57362" w:rsidP="00C93C68">
            <w:pPr>
              <w:shd w:val="clear" w:color="auto" w:fill="FFFFFF"/>
              <w:autoSpaceDE w:val="0"/>
              <w:autoSpaceDN w:val="0"/>
              <w:adjustRightInd w:val="0"/>
              <w:spacing w:after="0" w:line="240" w:lineRule="auto"/>
              <w:jc w:val="both"/>
              <w:rPr>
                <w:rFonts w:ascii="Aptos" w:hAnsi="Aptos" w:cstheme="minorHAnsi"/>
                <w:b/>
                <w:bCs/>
                <w:sz w:val="20"/>
                <w:szCs w:val="20"/>
              </w:rPr>
            </w:pPr>
            <w:r w:rsidRPr="00502B5D">
              <w:rPr>
                <w:rFonts w:ascii="Aptos" w:hAnsi="Aptos" w:cstheme="minorHAnsi"/>
                <w:b/>
                <w:bCs/>
                <w:sz w:val="20"/>
                <w:szCs w:val="20"/>
              </w:rPr>
              <w:t xml:space="preserve">T5 </w:t>
            </w:r>
            <w:r w:rsidRPr="00502B5D">
              <w:rPr>
                <w:rFonts w:ascii="Aptos" w:hAnsi="Aptos" w:cstheme="minorHAnsi"/>
                <w:sz w:val="20"/>
                <w:szCs w:val="20"/>
              </w:rPr>
              <w:t xml:space="preserve">Czynności prawne i oświadczenia woli </w:t>
            </w:r>
          </w:p>
          <w:p w14:paraId="6ED1CF53" w14:textId="77777777" w:rsidR="00D57362" w:rsidRPr="00502B5D" w:rsidRDefault="00D57362" w:rsidP="00C93C68">
            <w:pPr>
              <w:pStyle w:val="Tekstpodstawowy"/>
              <w:rPr>
                <w:rFonts w:ascii="Aptos" w:hAnsi="Aptos" w:cstheme="minorHAnsi"/>
              </w:rPr>
            </w:pPr>
            <w:r w:rsidRPr="00502B5D">
              <w:rPr>
                <w:rFonts w:ascii="Aptos" w:hAnsi="Aptos" w:cstheme="minorHAnsi"/>
                <w:b/>
                <w:bCs/>
              </w:rPr>
              <w:t>T6</w:t>
            </w:r>
            <w:r w:rsidRPr="00502B5D">
              <w:rPr>
                <w:rFonts w:ascii="Aptos" w:hAnsi="Aptos" w:cstheme="minorHAnsi"/>
              </w:rPr>
              <w:t xml:space="preserve"> Forma czynności prawnych</w:t>
            </w:r>
          </w:p>
          <w:p w14:paraId="6ED1CF54" w14:textId="77777777" w:rsidR="00D57362" w:rsidRPr="00502B5D" w:rsidRDefault="00D57362" w:rsidP="00C93C68">
            <w:pPr>
              <w:pStyle w:val="Tekstpodstawowy"/>
              <w:rPr>
                <w:rFonts w:ascii="Aptos" w:hAnsi="Aptos" w:cstheme="minorHAnsi"/>
              </w:rPr>
            </w:pPr>
            <w:r w:rsidRPr="00502B5D">
              <w:rPr>
                <w:rFonts w:ascii="Aptos" w:hAnsi="Aptos" w:cstheme="minorHAnsi"/>
                <w:b/>
                <w:bCs/>
              </w:rPr>
              <w:t>T7</w:t>
            </w:r>
            <w:r w:rsidRPr="00502B5D">
              <w:rPr>
                <w:rFonts w:ascii="Aptos" w:hAnsi="Aptos" w:cstheme="minorHAnsi"/>
              </w:rPr>
              <w:t xml:space="preserve"> Wady oświadczeń woli </w:t>
            </w:r>
          </w:p>
          <w:p w14:paraId="6ED1CF55" w14:textId="77777777" w:rsidR="00D57362" w:rsidRPr="00502B5D" w:rsidRDefault="00D57362" w:rsidP="00C93C68">
            <w:pPr>
              <w:pStyle w:val="Tekstpodstawowy"/>
              <w:contextualSpacing/>
              <w:rPr>
                <w:rFonts w:ascii="Aptos" w:hAnsi="Aptos" w:cstheme="minorHAnsi"/>
                <w:i/>
                <w:iCs/>
              </w:rPr>
            </w:pPr>
          </w:p>
          <w:p w14:paraId="6ED1CF56" w14:textId="77777777" w:rsidR="00D57362" w:rsidRPr="00502B5D" w:rsidRDefault="00D57362" w:rsidP="00C93C68">
            <w:pPr>
              <w:pStyle w:val="Tekstpodstawowy"/>
              <w:contextualSpacing/>
              <w:rPr>
                <w:rFonts w:ascii="Aptos" w:hAnsi="Aptos" w:cstheme="minorHAnsi"/>
                <w:i/>
                <w:iCs/>
              </w:rPr>
            </w:pPr>
          </w:p>
        </w:tc>
      </w:tr>
      <w:tr w:rsidR="00D57362" w:rsidRPr="00502B5D" w14:paraId="6ED1CF5A"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CF58" w14:textId="77777777" w:rsidR="00D57362" w:rsidRPr="00502B5D" w:rsidRDefault="00D57362" w:rsidP="00B45FE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F59" w14:textId="77777777" w:rsidR="00D57362" w:rsidRPr="00502B5D" w:rsidRDefault="00D57362" w:rsidP="00B45FE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D57362" w:rsidRPr="00502B5D" w14:paraId="6ED1CF5E"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CF5B"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6ED1CF5C"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CF5D"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57362" w:rsidRPr="00502B5D" w14:paraId="6ED1CF62"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CF5F"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3"/>
          </w:tcPr>
          <w:p w14:paraId="6ED1CF60" w14:textId="77777777" w:rsidR="00D57362" w:rsidRPr="00502B5D" w:rsidRDefault="00D57362" w:rsidP="00D57362">
            <w:pPr>
              <w:pStyle w:val="Tekstpodstawowy"/>
              <w:rPr>
                <w:rFonts w:ascii="Aptos" w:hAnsi="Aptos" w:cstheme="minorHAnsi"/>
                <w:b/>
                <w:lang w:eastAsia="ar-SA"/>
              </w:rPr>
            </w:pPr>
            <w:r w:rsidRPr="00502B5D">
              <w:rPr>
                <w:rFonts w:ascii="Aptos" w:hAnsi="Aptos" w:cstheme="minorHAnsi"/>
              </w:rPr>
              <w:t>Student zna i rozumie pojęcie praw podmiotowych oraz sposoby ich ochrony, w tym ochronę dóbr osobistych osób fizycznych.</w:t>
            </w:r>
          </w:p>
        </w:tc>
        <w:tc>
          <w:tcPr>
            <w:tcW w:w="1397" w:type="pct"/>
            <w:vAlign w:val="center"/>
          </w:tcPr>
          <w:p w14:paraId="6ED1CF61"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K_W01</w:t>
            </w:r>
          </w:p>
        </w:tc>
      </w:tr>
      <w:tr w:rsidR="00D57362" w:rsidRPr="00502B5D" w14:paraId="6ED1CF66"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CF63"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3"/>
            <w:tcBorders>
              <w:bottom w:val="single" w:sz="4" w:space="0" w:color="auto"/>
            </w:tcBorders>
          </w:tcPr>
          <w:p w14:paraId="6ED1CF64" w14:textId="77777777" w:rsidR="00D57362" w:rsidRPr="00502B5D" w:rsidRDefault="00D57362" w:rsidP="00D57362">
            <w:pPr>
              <w:tabs>
                <w:tab w:val="left" w:pos="900"/>
              </w:tabs>
              <w:spacing w:after="0" w:line="240" w:lineRule="auto"/>
              <w:jc w:val="both"/>
              <w:rPr>
                <w:rFonts w:ascii="Aptos" w:hAnsi="Aptos" w:cstheme="minorHAnsi"/>
                <w:sz w:val="20"/>
                <w:szCs w:val="20"/>
              </w:rPr>
            </w:pPr>
            <w:r w:rsidRPr="00502B5D">
              <w:rPr>
                <w:rFonts w:ascii="Aptos" w:hAnsi="Aptos" w:cstheme="minorHAnsi"/>
                <w:sz w:val="20"/>
                <w:szCs w:val="20"/>
              </w:rPr>
              <w:t>Student rozumie</w:t>
            </w:r>
            <w:r w:rsidR="00B145D3" w:rsidRPr="00502B5D">
              <w:rPr>
                <w:rFonts w:ascii="Aptos" w:hAnsi="Aptos" w:cstheme="minorHAnsi"/>
                <w:sz w:val="20"/>
                <w:szCs w:val="20"/>
              </w:rPr>
              <w:t>, w stopniu pogłębionym,</w:t>
            </w:r>
            <w:r w:rsidRPr="00502B5D">
              <w:rPr>
                <w:rFonts w:ascii="Aptos" w:hAnsi="Aptos" w:cstheme="minorHAnsi"/>
                <w:sz w:val="20"/>
                <w:szCs w:val="20"/>
              </w:rPr>
              <w:t xml:space="preserve"> status prawny i podstawowe zasady funkcjonowania osób prawnych oraz ułomnych osób prawnych w obrocie cywilnoprawnym</w:t>
            </w:r>
          </w:p>
        </w:tc>
        <w:tc>
          <w:tcPr>
            <w:tcW w:w="1397" w:type="pct"/>
            <w:tcBorders>
              <w:bottom w:val="single" w:sz="4" w:space="0" w:color="auto"/>
            </w:tcBorders>
            <w:vAlign w:val="center"/>
          </w:tcPr>
          <w:p w14:paraId="6ED1CF65"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K_W02</w:t>
            </w:r>
          </w:p>
        </w:tc>
      </w:tr>
      <w:tr w:rsidR="00D57362" w:rsidRPr="00502B5D" w14:paraId="6ED1CF6A"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CF67" w14:textId="77777777" w:rsidR="00D57362" w:rsidRPr="00502B5D" w:rsidRDefault="00D57362" w:rsidP="00D57362">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3"/>
            <w:tcBorders>
              <w:bottom w:val="single" w:sz="4" w:space="0" w:color="auto"/>
            </w:tcBorders>
          </w:tcPr>
          <w:p w14:paraId="6ED1CF68" w14:textId="77777777" w:rsidR="00D57362" w:rsidRPr="00502B5D" w:rsidRDefault="00D57362" w:rsidP="00D57362">
            <w:pPr>
              <w:tabs>
                <w:tab w:val="left" w:pos="1245"/>
              </w:tabs>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zna regulacje dotyczące konsumentów i przedsiębiorców, w tym zasady zawierania umów konsumenckich oraz przepisy ustawy z dnia 30 maja 2014 r. o prawach konsumenta.</w:t>
            </w:r>
          </w:p>
        </w:tc>
        <w:tc>
          <w:tcPr>
            <w:tcW w:w="1397" w:type="pct"/>
            <w:tcBorders>
              <w:bottom w:val="single" w:sz="4" w:space="0" w:color="auto"/>
            </w:tcBorders>
            <w:vAlign w:val="center"/>
          </w:tcPr>
          <w:p w14:paraId="6ED1CF69"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tc>
      </w:tr>
      <w:tr w:rsidR="00D57362" w:rsidRPr="00502B5D" w14:paraId="6ED1CF6F"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CF6B" w14:textId="77777777" w:rsidR="00D57362" w:rsidRPr="00502B5D" w:rsidRDefault="00D57362" w:rsidP="00D57362">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3"/>
            <w:tcBorders>
              <w:bottom w:val="single" w:sz="4" w:space="0" w:color="auto"/>
            </w:tcBorders>
          </w:tcPr>
          <w:p w14:paraId="6ED1CF6C" w14:textId="77777777" w:rsidR="00D57362" w:rsidRPr="00502B5D" w:rsidRDefault="00D57362" w:rsidP="00D573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analizować i interpretować przepisy dotyczące ochrony dóbr osobistych, zawierania umów oraz przedstawicielstwa.</w:t>
            </w:r>
          </w:p>
        </w:tc>
        <w:tc>
          <w:tcPr>
            <w:tcW w:w="1397" w:type="pct"/>
            <w:tcBorders>
              <w:bottom w:val="single" w:sz="4" w:space="0" w:color="auto"/>
            </w:tcBorders>
            <w:vAlign w:val="center"/>
          </w:tcPr>
          <w:p w14:paraId="6ED1CF6D"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CF6E" w14:textId="77777777" w:rsidR="00D57362" w:rsidRPr="00502B5D" w:rsidRDefault="00D57362" w:rsidP="00D57362">
            <w:pPr>
              <w:spacing w:after="0" w:line="240" w:lineRule="auto"/>
              <w:jc w:val="center"/>
              <w:rPr>
                <w:rFonts w:ascii="Aptos" w:hAnsi="Aptos" w:cstheme="minorHAnsi"/>
                <w:b/>
                <w:sz w:val="20"/>
                <w:szCs w:val="20"/>
              </w:rPr>
            </w:pPr>
            <w:r w:rsidRPr="00502B5D">
              <w:rPr>
                <w:rFonts w:ascii="Aptos" w:hAnsi="Aptos" w:cstheme="minorHAnsi"/>
                <w:bCs/>
                <w:sz w:val="20"/>
                <w:szCs w:val="20"/>
              </w:rPr>
              <w:t>K_U09</w:t>
            </w:r>
          </w:p>
        </w:tc>
      </w:tr>
      <w:tr w:rsidR="00D57362" w:rsidRPr="00502B5D" w14:paraId="6ED1CF75"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CF70"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3"/>
            <w:tcBorders>
              <w:bottom w:val="single" w:sz="4" w:space="0" w:color="auto"/>
            </w:tcBorders>
          </w:tcPr>
          <w:p w14:paraId="6ED1CF71" w14:textId="77777777" w:rsidR="00D57362" w:rsidRPr="00502B5D" w:rsidRDefault="00D57362" w:rsidP="00B145D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B145D3" w:rsidRPr="00502B5D">
              <w:rPr>
                <w:rFonts w:ascii="Aptos" w:hAnsi="Aptos" w:cstheme="minorHAnsi"/>
                <w:sz w:val="20"/>
                <w:szCs w:val="20"/>
              </w:rPr>
              <w:t xml:space="preserve">potrafi </w:t>
            </w:r>
            <w:r w:rsidRPr="00502B5D">
              <w:rPr>
                <w:rFonts w:ascii="Aptos" w:hAnsi="Aptos" w:cstheme="minorHAnsi"/>
                <w:sz w:val="20"/>
                <w:szCs w:val="20"/>
              </w:rPr>
              <w:t>identyfik</w:t>
            </w:r>
            <w:r w:rsidR="00B145D3" w:rsidRPr="00502B5D">
              <w:rPr>
                <w:rFonts w:ascii="Aptos" w:hAnsi="Aptos" w:cstheme="minorHAnsi"/>
                <w:sz w:val="20"/>
                <w:szCs w:val="20"/>
              </w:rPr>
              <w:t>ować</w:t>
            </w:r>
            <w:r w:rsidRPr="00502B5D">
              <w:rPr>
                <w:rFonts w:ascii="Aptos" w:hAnsi="Aptos" w:cstheme="minorHAnsi"/>
                <w:sz w:val="20"/>
                <w:szCs w:val="20"/>
              </w:rPr>
              <w:t xml:space="preserve"> obowiązki stron umowy na etapie przedkontraktowym oraz skutki prawne odstąpienia od umowy przez konsumenta.</w:t>
            </w:r>
          </w:p>
        </w:tc>
        <w:tc>
          <w:tcPr>
            <w:tcW w:w="1397" w:type="pct"/>
            <w:tcBorders>
              <w:bottom w:val="single" w:sz="4" w:space="0" w:color="auto"/>
            </w:tcBorders>
            <w:vAlign w:val="center"/>
          </w:tcPr>
          <w:p w14:paraId="6ED1CF72"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6ED1CF73"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K_U09</w:t>
            </w:r>
          </w:p>
          <w:p w14:paraId="6ED1CF74"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K_U10</w:t>
            </w:r>
          </w:p>
        </w:tc>
      </w:tr>
      <w:tr w:rsidR="00D57362" w:rsidRPr="00502B5D" w14:paraId="6ED1CF7B"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CF76"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533" w:type="pct"/>
            <w:gridSpan w:val="3"/>
            <w:tcBorders>
              <w:bottom w:val="single" w:sz="4" w:space="0" w:color="auto"/>
            </w:tcBorders>
          </w:tcPr>
          <w:p w14:paraId="6ED1CF77" w14:textId="77777777" w:rsidR="00D57362" w:rsidRPr="00502B5D" w:rsidRDefault="00D57362" w:rsidP="00B145D3">
            <w:pPr>
              <w:tabs>
                <w:tab w:val="left" w:pos="1680"/>
              </w:tabs>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B145D3" w:rsidRPr="00502B5D">
              <w:rPr>
                <w:rFonts w:ascii="Aptos" w:hAnsi="Aptos" w:cstheme="minorHAnsi"/>
                <w:sz w:val="20"/>
                <w:szCs w:val="20"/>
              </w:rPr>
              <w:t xml:space="preserve">potrafi </w:t>
            </w:r>
            <w:r w:rsidRPr="00502B5D">
              <w:rPr>
                <w:rFonts w:ascii="Aptos" w:hAnsi="Aptos" w:cstheme="minorHAnsi"/>
                <w:sz w:val="20"/>
                <w:szCs w:val="20"/>
              </w:rPr>
              <w:t>posług</w:t>
            </w:r>
            <w:r w:rsidR="00B145D3" w:rsidRPr="00502B5D">
              <w:rPr>
                <w:rFonts w:ascii="Aptos" w:hAnsi="Aptos" w:cstheme="minorHAnsi"/>
                <w:sz w:val="20"/>
                <w:szCs w:val="20"/>
              </w:rPr>
              <w:t>iwać</w:t>
            </w:r>
            <w:r w:rsidRPr="00502B5D">
              <w:rPr>
                <w:rFonts w:ascii="Aptos" w:hAnsi="Aptos" w:cstheme="minorHAnsi"/>
                <w:sz w:val="20"/>
                <w:szCs w:val="20"/>
              </w:rPr>
              <w:t xml:space="preserve"> się przepisami dotyczącymi przedawnienia i terminów zawitych w celu określenia możliwości dochodzenia roszczeń</w:t>
            </w:r>
          </w:p>
        </w:tc>
        <w:tc>
          <w:tcPr>
            <w:tcW w:w="1397" w:type="pct"/>
            <w:tcBorders>
              <w:bottom w:val="single" w:sz="4" w:space="0" w:color="auto"/>
            </w:tcBorders>
            <w:vAlign w:val="center"/>
          </w:tcPr>
          <w:p w14:paraId="6ED1CF78"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6ED1CF79"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K_U09</w:t>
            </w:r>
          </w:p>
          <w:p w14:paraId="6ED1CF7A"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K_U10</w:t>
            </w:r>
          </w:p>
        </w:tc>
      </w:tr>
      <w:tr w:rsidR="00D57362" w:rsidRPr="00502B5D" w14:paraId="6ED1CF80"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378"/>
        </w:trPr>
        <w:tc>
          <w:tcPr>
            <w:tcW w:w="1070" w:type="pct"/>
            <w:tcBorders>
              <w:top w:val="single" w:sz="4" w:space="0" w:color="auto"/>
            </w:tcBorders>
            <w:vAlign w:val="center"/>
          </w:tcPr>
          <w:p w14:paraId="6ED1CF7C"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E7_K</w:t>
            </w:r>
          </w:p>
        </w:tc>
        <w:tc>
          <w:tcPr>
            <w:tcW w:w="2533" w:type="pct"/>
            <w:gridSpan w:val="3"/>
            <w:tcBorders>
              <w:top w:val="single" w:sz="4" w:space="0" w:color="auto"/>
            </w:tcBorders>
          </w:tcPr>
          <w:p w14:paraId="6ED1CF7D" w14:textId="77777777" w:rsidR="00D57362" w:rsidRPr="00502B5D" w:rsidRDefault="00D57362" w:rsidP="00D573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świadomy znaczenia ochrony dóbr osobistych i praw podmiotowych w relacjach cywilnoprawnych</w:t>
            </w:r>
          </w:p>
        </w:tc>
        <w:tc>
          <w:tcPr>
            <w:tcW w:w="1397" w:type="pct"/>
            <w:tcBorders>
              <w:top w:val="single" w:sz="4" w:space="0" w:color="auto"/>
            </w:tcBorders>
            <w:vAlign w:val="center"/>
          </w:tcPr>
          <w:p w14:paraId="6ED1CF7E"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6ED1CF7F"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r w:rsidR="00D57362" w:rsidRPr="00502B5D" w14:paraId="6ED1CF86"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91"/>
        </w:trPr>
        <w:tc>
          <w:tcPr>
            <w:tcW w:w="1070" w:type="pct"/>
            <w:tcBorders>
              <w:bottom w:val="single" w:sz="4" w:space="0" w:color="000000"/>
            </w:tcBorders>
            <w:vAlign w:val="center"/>
          </w:tcPr>
          <w:p w14:paraId="6ED1CF81"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E8_K</w:t>
            </w:r>
          </w:p>
        </w:tc>
        <w:tc>
          <w:tcPr>
            <w:tcW w:w="2533" w:type="pct"/>
            <w:gridSpan w:val="3"/>
            <w:tcBorders>
              <w:bottom w:val="single" w:sz="4" w:space="0" w:color="000000"/>
            </w:tcBorders>
          </w:tcPr>
          <w:p w14:paraId="6ED1CF82" w14:textId="77777777" w:rsidR="00D57362" w:rsidRPr="00502B5D" w:rsidRDefault="00D57362" w:rsidP="00D573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rozumie znaczenie świadomego zawierania umów i potrafi ocenić ryzyka prawne związane z ich treścią oraz wykonaniem.</w:t>
            </w:r>
          </w:p>
        </w:tc>
        <w:tc>
          <w:tcPr>
            <w:tcW w:w="1397" w:type="pct"/>
            <w:tcBorders>
              <w:bottom w:val="single" w:sz="4" w:space="0" w:color="000000"/>
            </w:tcBorders>
            <w:vAlign w:val="center"/>
          </w:tcPr>
          <w:p w14:paraId="6ED1CF83" w14:textId="77777777" w:rsidR="00D57362" w:rsidRPr="00502B5D" w:rsidRDefault="00D57362" w:rsidP="00D57362">
            <w:pPr>
              <w:spacing w:after="0" w:line="240" w:lineRule="auto"/>
              <w:jc w:val="center"/>
              <w:rPr>
                <w:rFonts w:ascii="Aptos" w:hAnsi="Aptos" w:cstheme="minorHAnsi"/>
                <w:bCs/>
                <w:sz w:val="20"/>
                <w:szCs w:val="20"/>
              </w:rPr>
            </w:pPr>
          </w:p>
          <w:p w14:paraId="6ED1CF84"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6ED1CF85"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K_K04</w:t>
            </w:r>
          </w:p>
        </w:tc>
      </w:tr>
      <w:tr w:rsidR="00D57362" w:rsidRPr="00502B5D" w14:paraId="6ED1CF8C"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tcBorders>
              <w:bottom w:val="single" w:sz="4" w:space="0" w:color="000000"/>
            </w:tcBorders>
            <w:vAlign w:val="center"/>
          </w:tcPr>
          <w:p w14:paraId="6ED1CF87"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E9_K</w:t>
            </w:r>
          </w:p>
        </w:tc>
        <w:tc>
          <w:tcPr>
            <w:tcW w:w="2533" w:type="pct"/>
            <w:gridSpan w:val="3"/>
            <w:tcBorders>
              <w:bottom w:val="single" w:sz="4" w:space="0" w:color="000000"/>
            </w:tcBorders>
          </w:tcPr>
          <w:p w14:paraId="6ED1CF88" w14:textId="77777777" w:rsidR="00D57362" w:rsidRPr="00502B5D" w:rsidRDefault="00D57362" w:rsidP="00D573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dostrzega konieczność stałego pogłębiania wiedzy z zakresu prawa cywilnego, w szczególności w kontekście zmieniających się regulacji dotyczących konsumentów i przedsiębiorców.</w:t>
            </w:r>
          </w:p>
        </w:tc>
        <w:tc>
          <w:tcPr>
            <w:tcW w:w="1397" w:type="pct"/>
            <w:tcBorders>
              <w:bottom w:val="single" w:sz="4" w:space="0" w:color="000000"/>
            </w:tcBorders>
            <w:vAlign w:val="center"/>
          </w:tcPr>
          <w:p w14:paraId="6ED1CF89"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6ED1CF8A"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K_K05</w:t>
            </w:r>
          </w:p>
          <w:p w14:paraId="6ED1CF8B"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K_K08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7"/>
        <w:gridCol w:w="5557"/>
        <w:gridCol w:w="2365"/>
      </w:tblGrid>
      <w:tr w:rsidR="00D57362" w:rsidRPr="00502B5D" w14:paraId="6ED1CF8F" w14:textId="77777777" w:rsidTr="00E9055F">
        <w:trPr>
          <w:trHeight w:val="567"/>
          <w:jc w:val="center"/>
        </w:trPr>
        <w:tc>
          <w:tcPr>
            <w:tcW w:w="5000" w:type="pct"/>
            <w:gridSpan w:val="3"/>
            <w:tcBorders>
              <w:top w:val="single" w:sz="4" w:space="0" w:color="auto"/>
              <w:bottom w:val="single" w:sz="4" w:space="0" w:color="000000"/>
            </w:tcBorders>
            <w:vAlign w:val="center"/>
          </w:tcPr>
          <w:p w14:paraId="6ED1CF8D" w14:textId="77777777" w:rsidR="00D57362" w:rsidRPr="00502B5D" w:rsidRDefault="00D57362" w:rsidP="00B45FE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F8E" w14:textId="77777777" w:rsidR="00D57362" w:rsidRPr="00502B5D" w:rsidRDefault="00D57362" w:rsidP="00B45FEC">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D57362" w:rsidRPr="00502B5D" w14:paraId="6ED1CF93" w14:textId="77777777" w:rsidTr="00E9055F">
        <w:trPr>
          <w:trHeight w:val="567"/>
          <w:jc w:val="center"/>
        </w:trPr>
        <w:tc>
          <w:tcPr>
            <w:tcW w:w="632" w:type="pct"/>
            <w:vAlign w:val="center"/>
          </w:tcPr>
          <w:p w14:paraId="6ED1CF90"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3064" w:type="pct"/>
            <w:vAlign w:val="center"/>
          </w:tcPr>
          <w:p w14:paraId="6ED1CF91"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CF92"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57362" w:rsidRPr="00502B5D" w14:paraId="6ED1CF98" w14:textId="77777777" w:rsidTr="00B45FEC">
        <w:trPr>
          <w:trHeight w:val="671"/>
          <w:jc w:val="center"/>
        </w:trPr>
        <w:tc>
          <w:tcPr>
            <w:tcW w:w="632" w:type="pct"/>
            <w:vAlign w:val="center"/>
          </w:tcPr>
          <w:p w14:paraId="6ED1CF94"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3064" w:type="pct"/>
          </w:tcPr>
          <w:p w14:paraId="6ED1CF95" w14:textId="77777777" w:rsidR="00D57362" w:rsidRPr="00502B5D" w:rsidRDefault="00D57362" w:rsidP="00B45FEC">
            <w:pPr>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zna i rozumie</w:t>
            </w:r>
            <w:r w:rsidR="00B145D3" w:rsidRPr="00502B5D">
              <w:rPr>
                <w:rFonts w:ascii="Aptos" w:hAnsi="Aptos" w:cstheme="minorHAnsi"/>
                <w:sz w:val="20"/>
                <w:szCs w:val="20"/>
              </w:rPr>
              <w:t>, w stopniu pogłębionym,</w:t>
            </w:r>
            <w:r w:rsidRPr="00502B5D">
              <w:rPr>
                <w:rFonts w:ascii="Aptos" w:hAnsi="Aptos" w:cstheme="minorHAnsi"/>
                <w:sz w:val="20"/>
                <w:szCs w:val="20"/>
              </w:rPr>
              <w:t xml:space="preserve"> podstawowe pojęcia i instytucje prawa cywilnego, takie jak stosunek cywilnoprawny, zdolność prawna i zdolność do czynności prawnych, oświadczenie woli, przedmiot stosunku cywilnoprawnego, czy czynność prawna.</w:t>
            </w:r>
          </w:p>
        </w:tc>
        <w:tc>
          <w:tcPr>
            <w:tcW w:w="1304" w:type="pct"/>
            <w:vAlign w:val="center"/>
          </w:tcPr>
          <w:p w14:paraId="6ED1CF96"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CF97"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K_W03</w:t>
            </w:r>
          </w:p>
        </w:tc>
      </w:tr>
      <w:tr w:rsidR="00D57362" w:rsidRPr="00502B5D" w14:paraId="6ED1CF9E" w14:textId="77777777" w:rsidTr="00B45FEC">
        <w:trPr>
          <w:trHeight w:val="567"/>
          <w:jc w:val="center"/>
        </w:trPr>
        <w:tc>
          <w:tcPr>
            <w:tcW w:w="632" w:type="pct"/>
            <w:vAlign w:val="center"/>
          </w:tcPr>
          <w:p w14:paraId="6ED1CF99"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3064" w:type="pct"/>
          </w:tcPr>
          <w:p w14:paraId="6ED1CF9A" w14:textId="77777777" w:rsidR="00D57362" w:rsidRPr="00502B5D" w:rsidRDefault="00D57362" w:rsidP="00B45FEC">
            <w:pPr>
              <w:spacing w:after="0" w:line="240" w:lineRule="auto"/>
              <w:jc w:val="both"/>
              <w:rPr>
                <w:rFonts w:ascii="Aptos" w:hAnsi="Aptos" w:cstheme="minorHAnsi"/>
                <w:sz w:val="20"/>
                <w:szCs w:val="20"/>
              </w:rPr>
            </w:pPr>
            <w:r w:rsidRPr="00502B5D">
              <w:rPr>
                <w:rFonts w:ascii="Aptos" w:hAnsi="Aptos" w:cstheme="minorHAnsi"/>
                <w:sz w:val="20"/>
                <w:szCs w:val="20"/>
              </w:rPr>
              <w:t>Student zna strukturę Kodeksu cywilnego oraz potrafi wskazać jego kluczowe przepisy dotyczące części ogólnej</w:t>
            </w:r>
          </w:p>
        </w:tc>
        <w:tc>
          <w:tcPr>
            <w:tcW w:w="1304" w:type="pct"/>
            <w:vAlign w:val="center"/>
          </w:tcPr>
          <w:p w14:paraId="6ED1CF9B"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CF9C"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K_W08</w:t>
            </w:r>
          </w:p>
          <w:p w14:paraId="6ED1CF9D"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K_W12</w:t>
            </w:r>
          </w:p>
        </w:tc>
      </w:tr>
      <w:tr w:rsidR="00D57362" w:rsidRPr="00502B5D" w14:paraId="6ED1CFA3" w14:textId="77777777" w:rsidTr="00B45FEC">
        <w:trPr>
          <w:trHeight w:val="567"/>
          <w:jc w:val="center"/>
        </w:trPr>
        <w:tc>
          <w:tcPr>
            <w:tcW w:w="632" w:type="pct"/>
            <w:vAlign w:val="center"/>
          </w:tcPr>
          <w:p w14:paraId="6ED1CF9F" w14:textId="77777777" w:rsidR="00D57362" w:rsidRPr="00502B5D" w:rsidRDefault="00D57362"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3064" w:type="pct"/>
          </w:tcPr>
          <w:p w14:paraId="6ED1CFA0" w14:textId="77777777" w:rsidR="00D57362" w:rsidRPr="00502B5D" w:rsidRDefault="00D57362" w:rsidP="00B45FE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rozumie znaczenie formy czynności prawnych oraz skutki wad oświadczeń woli w kontekście obrotu prawnego</w:t>
            </w:r>
          </w:p>
        </w:tc>
        <w:tc>
          <w:tcPr>
            <w:tcW w:w="1304" w:type="pct"/>
            <w:vAlign w:val="center"/>
          </w:tcPr>
          <w:p w14:paraId="6ED1CFA1"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CFA2"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tc>
      </w:tr>
      <w:tr w:rsidR="00D57362" w:rsidRPr="00502B5D" w14:paraId="6ED1CFA9" w14:textId="77777777" w:rsidTr="00B45FEC">
        <w:trPr>
          <w:trHeight w:val="567"/>
          <w:jc w:val="center"/>
        </w:trPr>
        <w:tc>
          <w:tcPr>
            <w:tcW w:w="632" w:type="pct"/>
            <w:vAlign w:val="center"/>
          </w:tcPr>
          <w:p w14:paraId="6ED1CFA4" w14:textId="77777777" w:rsidR="00D57362" w:rsidRPr="00502B5D" w:rsidRDefault="00D57362"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3064" w:type="pct"/>
          </w:tcPr>
          <w:p w14:paraId="6ED1CFA5" w14:textId="77777777" w:rsidR="00D57362" w:rsidRPr="00502B5D" w:rsidRDefault="00D57362" w:rsidP="00B45FE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analizować i interpretować przepisy Kodeksu cywilnego oraz stosować je do rozwiązywania podstawowych problemów prawnych.</w:t>
            </w:r>
          </w:p>
        </w:tc>
        <w:tc>
          <w:tcPr>
            <w:tcW w:w="1304" w:type="pct"/>
            <w:vAlign w:val="center"/>
          </w:tcPr>
          <w:p w14:paraId="6ED1CFA6"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K_U08</w:t>
            </w:r>
          </w:p>
          <w:p w14:paraId="6ED1CFA7"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K_U09</w:t>
            </w:r>
          </w:p>
          <w:p w14:paraId="6ED1CFA8"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tc>
      </w:tr>
      <w:tr w:rsidR="00D57362" w:rsidRPr="00502B5D" w14:paraId="6ED1CFAF" w14:textId="77777777" w:rsidTr="00B45FEC">
        <w:trPr>
          <w:trHeight w:val="567"/>
          <w:jc w:val="center"/>
        </w:trPr>
        <w:tc>
          <w:tcPr>
            <w:tcW w:w="632" w:type="pct"/>
            <w:vAlign w:val="center"/>
          </w:tcPr>
          <w:p w14:paraId="6ED1CFAA"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3064" w:type="pct"/>
          </w:tcPr>
          <w:p w14:paraId="6ED1CFAB" w14:textId="77777777" w:rsidR="00D57362" w:rsidRPr="00502B5D" w:rsidRDefault="00D57362" w:rsidP="00B145D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w:t>
            </w:r>
            <w:r w:rsidR="00B145D3" w:rsidRPr="00502B5D">
              <w:rPr>
                <w:rFonts w:ascii="Aptos" w:hAnsi="Aptos" w:cstheme="minorHAnsi"/>
                <w:sz w:val="20"/>
                <w:szCs w:val="20"/>
              </w:rPr>
              <w:t xml:space="preserve"> potrafi</w:t>
            </w:r>
            <w:r w:rsidRPr="00502B5D">
              <w:rPr>
                <w:rFonts w:ascii="Aptos" w:hAnsi="Aptos" w:cstheme="minorHAnsi"/>
                <w:sz w:val="20"/>
                <w:szCs w:val="20"/>
              </w:rPr>
              <w:t xml:space="preserve"> identyfik</w:t>
            </w:r>
            <w:r w:rsidR="00B145D3" w:rsidRPr="00502B5D">
              <w:rPr>
                <w:rFonts w:ascii="Aptos" w:hAnsi="Aptos" w:cstheme="minorHAnsi"/>
                <w:sz w:val="20"/>
                <w:szCs w:val="20"/>
              </w:rPr>
              <w:t>ować</w:t>
            </w:r>
            <w:r w:rsidRPr="00502B5D">
              <w:rPr>
                <w:rFonts w:ascii="Aptos" w:hAnsi="Aptos" w:cstheme="minorHAnsi"/>
                <w:sz w:val="20"/>
                <w:szCs w:val="20"/>
              </w:rPr>
              <w:t xml:space="preserve"> skutki prawne czynności cywilnoprawnych oraz potrafi ocenić ich ważność i skuteczność na podstawie przepisów prawa.</w:t>
            </w:r>
          </w:p>
        </w:tc>
        <w:tc>
          <w:tcPr>
            <w:tcW w:w="1304" w:type="pct"/>
            <w:vAlign w:val="center"/>
          </w:tcPr>
          <w:p w14:paraId="6ED1CFAC"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K_U08</w:t>
            </w:r>
          </w:p>
          <w:p w14:paraId="6ED1CFAD"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K_U09</w:t>
            </w:r>
          </w:p>
          <w:p w14:paraId="6ED1CFAE"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bCs/>
                <w:sz w:val="20"/>
                <w:szCs w:val="20"/>
              </w:rPr>
              <w:t>K_U10</w:t>
            </w:r>
          </w:p>
        </w:tc>
      </w:tr>
      <w:tr w:rsidR="00D57362" w:rsidRPr="00502B5D" w14:paraId="6ED1CFB5" w14:textId="77777777" w:rsidTr="00B45FEC">
        <w:trPr>
          <w:trHeight w:val="567"/>
          <w:jc w:val="center"/>
        </w:trPr>
        <w:tc>
          <w:tcPr>
            <w:tcW w:w="632" w:type="pct"/>
            <w:vAlign w:val="center"/>
          </w:tcPr>
          <w:p w14:paraId="6ED1CFB0"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3064" w:type="pct"/>
          </w:tcPr>
          <w:p w14:paraId="6ED1CFB1" w14:textId="77777777" w:rsidR="00D57362" w:rsidRPr="00502B5D" w:rsidRDefault="00D57362" w:rsidP="00B145D3">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B145D3" w:rsidRPr="00502B5D">
              <w:rPr>
                <w:rFonts w:ascii="Aptos" w:hAnsi="Aptos" w:cstheme="minorHAnsi"/>
                <w:sz w:val="20"/>
                <w:szCs w:val="20"/>
              </w:rPr>
              <w:t xml:space="preserve">potrafi </w:t>
            </w:r>
            <w:r w:rsidRPr="00502B5D">
              <w:rPr>
                <w:rFonts w:ascii="Aptos" w:hAnsi="Aptos" w:cstheme="minorHAnsi"/>
                <w:sz w:val="20"/>
                <w:szCs w:val="20"/>
              </w:rPr>
              <w:t>posług</w:t>
            </w:r>
            <w:r w:rsidR="00B145D3" w:rsidRPr="00502B5D">
              <w:rPr>
                <w:rFonts w:ascii="Aptos" w:hAnsi="Aptos" w:cstheme="minorHAnsi"/>
                <w:sz w:val="20"/>
                <w:szCs w:val="20"/>
              </w:rPr>
              <w:t>iwać</w:t>
            </w:r>
            <w:r w:rsidRPr="00502B5D">
              <w:rPr>
                <w:rFonts w:ascii="Aptos" w:hAnsi="Aptos" w:cstheme="minorHAnsi"/>
                <w:sz w:val="20"/>
                <w:szCs w:val="20"/>
              </w:rPr>
              <w:t xml:space="preserve"> się terminologią prawniczą i formułuje poprawne logicznie i językowo argumenty w zakresie części ogólnej prawa cywilnego</w:t>
            </w:r>
          </w:p>
        </w:tc>
        <w:tc>
          <w:tcPr>
            <w:tcW w:w="1304" w:type="pct"/>
            <w:vAlign w:val="center"/>
          </w:tcPr>
          <w:p w14:paraId="6ED1CFB2"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K_U09</w:t>
            </w:r>
          </w:p>
          <w:p w14:paraId="6ED1CFB3"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p w14:paraId="6ED1CFB4"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tc>
      </w:tr>
      <w:tr w:rsidR="00B145D3" w:rsidRPr="00502B5D" w14:paraId="6ED1CFBA" w14:textId="77777777" w:rsidTr="00B45FEC">
        <w:trPr>
          <w:trHeight w:val="567"/>
          <w:jc w:val="center"/>
        </w:trPr>
        <w:tc>
          <w:tcPr>
            <w:tcW w:w="632" w:type="pct"/>
            <w:vAlign w:val="center"/>
          </w:tcPr>
          <w:p w14:paraId="6ED1CFB6" w14:textId="77777777" w:rsidR="00B145D3" w:rsidRPr="00502B5D" w:rsidRDefault="00B145D3" w:rsidP="00B45FEC">
            <w:pPr>
              <w:spacing w:after="0" w:line="240" w:lineRule="auto"/>
              <w:jc w:val="center"/>
              <w:rPr>
                <w:rFonts w:ascii="Aptos" w:hAnsi="Aptos" w:cstheme="minorHAnsi"/>
                <w:sz w:val="20"/>
                <w:szCs w:val="20"/>
              </w:rPr>
            </w:pPr>
            <w:r w:rsidRPr="00502B5D">
              <w:rPr>
                <w:rFonts w:ascii="Aptos" w:hAnsi="Aptos" w:cstheme="minorHAnsi"/>
                <w:sz w:val="20"/>
                <w:szCs w:val="20"/>
              </w:rPr>
              <w:t>E7_U</w:t>
            </w:r>
          </w:p>
        </w:tc>
        <w:tc>
          <w:tcPr>
            <w:tcW w:w="3064" w:type="pct"/>
          </w:tcPr>
          <w:p w14:paraId="6ED1CFB7" w14:textId="77777777" w:rsidR="00B145D3" w:rsidRPr="00502B5D" w:rsidRDefault="00B145D3" w:rsidP="00B145D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pracować w grupie i prowadzić merytoryczne dyskusje na temat zagadnień prawa cywilnego, opierając się na przepisach i orzecznictwie</w:t>
            </w:r>
          </w:p>
        </w:tc>
        <w:tc>
          <w:tcPr>
            <w:tcW w:w="1304" w:type="pct"/>
            <w:vAlign w:val="center"/>
          </w:tcPr>
          <w:p w14:paraId="6ED1CFB8" w14:textId="77777777" w:rsidR="00B145D3" w:rsidRPr="00502B5D" w:rsidRDefault="00B145D3"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CFB9" w14:textId="77777777" w:rsidR="00B145D3" w:rsidRPr="00502B5D" w:rsidRDefault="00B145D3"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K_U19</w:t>
            </w:r>
          </w:p>
        </w:tc>
      </w:tr>
      <w:tr w:rsidR="00B145D3" w:rsidRPr="00502B5D" w14:paraId="6ED1CFC0" w14:textId="77777777" w:rsidTr="00B45FEC">
        <w:trPr>
          <w:trHeight w:val="567"/>
          <w:jc w:val="center"/>
        </w:trPr>
        <w:tc>
          <w:tcPr>
            <w:tcW w:w="632" w:type="pct"/>
            <w:vAlign w:val="center"/>
          </w:tcPr>
          <w:p w14:paraId="6ED1CFBB" w14:textId="77777777" w:rsidR="00B145D3" w:rsidRPr="00502B5D" w:rsidRDefault="00B145D3" w:rsidP="003D1F6B">
            <w:pPr>
              <w:spacing w:after="0" w:line="240" w:lineRule="auto"/>
              <w:jc w:val="center"/>
              <w:rPr>
                <w:rFonts w:ascii="Aptos" w:hAnsi="Aptos" w:cstheme="minorHAnsi"/>
                <w:sz w:val="20"/>
                <w:szCs w:val="20"/>
              </w:rPr>
            </w:pPr>
            <w:r w:rsidRPr="00502B5D">
              <w:rPr>
                <w:rFonts w:ascii="Aptos" w:hAnsi="Aptos" w:cstheme="minorHAnsi"/>
                <w:sz w:val="20"/>
                <w:szCs w:val="20"/>
              </w:rPr>
              <w:t>E8_K</w:t>
            </w:r>
          </w:p>
        </w:tc>
        <w:tc>
          <w:tcPr>
            <w:tcW w:w="3064" w:type="pct"/>
          </w:tcPr>
          <w:p w14:paraId="6ED1CFBC" w14:textId="77777777" w:rsidR="00B145D3" w:rsidRPr="00502B5D" w:rsidRDefault="00B145D3" w:rsidP="00B45FE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świadomy znaczenia prawa cywilnego w codziennym życiu i odpowiedzialności za podejmowane czynności prawne.</w:t>
            </w:r>
          </w:p>
        </w:tc>
        <w:tc>
          <w:tcPr>
            <w:tcW w:w="1304" w:type="pct"/>
            <w:vAlign w:val="center"/>
          </w:tcPr>
          <w:p w14:paraId="6ED1CFBF" w14:textId="5C749B23" w:rsidR="00B145D3" w:rsidRPr="00502B5D" w:rsidRDefault="00B145D3" w:rsidP="00C93C68">
            <w:pPr>
              <w:spacing w:after="0" w:line="240" w:lineRule="auto"/>
              <w:jc w:val="center"/>
              <w:rPr>
                <w:rFonts w:ascii="Aptos" w:hAnsi="Aptos" w:cstheme="minorHAnsi"/>
                <w:sz w:val="20"/>
                <w:szCs w:val="20"/>
              </w:rPr>
            </w:pPr>
            <w:r w:rsidRPr="00502B5D">
              <w:rPr>
                <w:rFonts w:ascii="Aptos" w:hAnsi="Aptos" w:cstheme="minorHAnsi"/>
                <w:sz w:val="20"/>
                <w:szCs w:val="20"/>
              </w:rPr>
              <w:t>K_K01</w:t>
            </w:r>
          </w:p>
        </w:tc>
      </w:tr>
      <w:tr w:rsidR="00B145D3" w:rsidRPr="00502B5D" w14:paraId="6ED1CFC4" w14:textId="77777777" w:rsidTr="00B45FEC">
        <w:trPr>
          <w:trHeight w:val="686"/>
          <w:jc w:val="center"/>
        </w:trPr>
        <w:tc>
          <w:tcPr>
            <w:tcW w:w="632" w:type="pct"/>
            <w:vAlign w:val="center"/>
          </w:tcPr>
          <w:p w14:paraId="6ED1CFC1" w14:textId="77777777" w:rsidR="00B145D3" w:rsidRPr="00502B5D" w:rsidRDefault="00B145D3" w:rsidP="00B45FEC">
            <w:pPr>
              <w:spacing w:after="0" w:line="240" w:lineRule="auto"/>
              <w:jc w:val="center"/>
              <w:rPr>
                <w:rFonts w:ascii="Aptos" w:hAnsi="Aptos" w:cstheme="minorHAnsi"/>
                <w:sz w:val="20"/>
                <w:szCs w:val="20"/>
              </w:rPr>
            </w:pPr>
            <w:r w:rsidRPr="00502B5D">
              <w:rPr>
                <w:rFonts w:ascii="Aptos" w:hAnsi="Aptos" w:cstheme="minorHAnsi"/>
                <w:sz w:val="20"/>
                <w:szCs w:val="20"/>
              </w:rPr>
              <w:t>E9_K</w:t>
            </w:r>
          </w:p>
        </w:tc>
        <w:tc>
          <w:tcPr>
            <w:tcW w:w="3064" w:type="pct"/>
          </w:tcPr>
          <w:p w14:paraId="6ED1CFC2" w14:textId="77777777" w:rsidR="00B145D3" w:rsidRPr="00502B5D" w:rsidRDefault="00B145D3" w:rsidP="00B45FE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wykazuje gotowość do samodzielnego pogłębiania wiedzy prawniczej oraz śledzenia zmian w przepisach prawa cywilnego.</w:t>
            </w:r>
          </w:p>
        </w:tc>
        <w:tc>
          <w:tcPr>
            <w:tcW w:w="1304" w:type="pct"/>
            <w:vAlign w:val="center"/>
          </w:tcPr>
          <w:p w14:paraId="6ED1CFC3" w14:textId="77777777" w:rsidR="00B145D3" w:rsidRPr="00502B5D" w:rsidRDefault="00B145D3" w:rsidP="00B45FEC">
            <w:pPr>
              <w:spacing w:after="0" w:line="240" w:lineRule="auto"/>
              <w:jc w:val="center"/>
              <w:rPr>
                <w:rFonts w:ascii="Aptos" w:hAnsi="Aptos" w:cstheme="minorHAnsi"/>
                <w:sz w:val="20"/>
                <w:szCs w:val="20"/>
              </w:rPr>
            </w:pPr>
            <w:r w:rsidRPr="00502B5D">
              <w:rPr>
                <w:rFonts w:ascii="Aptos" w:hAnsi="Aptos" w:cstheme="minorHAnsi"/>
                <w:sz w:val="20"/>
                <w:szCs w:val="20"/>
              </w:rPr>
              <w:t>K_K07</w:t>
            </w:r>
          </w:p>
        </w:tc>
      </w:tr>
    </w:tbl>
    <w:p w14:paraId="6ED1CFC6" w14:textId="77777777" w:rsidR="00D57362" w:rsidRPr="00502B5D" w:rsidRDefault="00D57362" w:rsidP="00D57362">
      <w:pPr>
        <w:pStyle w:val="Tekstpodstawowy"/>
        <w:tabs>
          <w:tab w:val="left" w:pos="560"/>
        </w:tabs>
        <w:rPr>
          <w:rFonts w:ascii="Aptos" w:hAnsi="Aptos" w:cstheme="minorHAnsi"/>
          <w:b/>
        </w:rPr>
      </w:pPr>
    </w:p>
    <w:tbl>
      <w:tblPr>
        <w:tblpPr w:leftFromText="141" w:rightFromText="141" w:vertAnchor="text" w:tblpXSpec="center" w:tblpY="1"/>
        <w:tblOverlap w:val="never"/>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36"/>
        <w:gridCol w:w="3221"/>
        <w:gridCol w:w="1072"/>
        <w:gridCol w:w="1566"/>
        <w:gridCol w:w="1750"/>
      </w:tblGrid>
      <w:tr w:rsidR="00D57362" w:rsidRPr="00502B5D" w14:paraId="6ED1CFCB" w14:textId="77777777" w:rsidTr="00B0707F">
        <w:trPr>
          <w:trHeight w:val="883"/>
        </w:trPr>
        <w:tc>
          <w:tcPr>
            <w:tcW w:w="3187" w:type="pct"/>
            <w:gridSpan w:val="3"/>
            <w:shd w:val="clear" w:color="auto" w:fill="E2EFD9" w:themeFill="accent6" w:themeFillTint="33"/>
            <w:vAlign w:val="center"/>
          </w:tcPr>
          <w:p w14:paraId="6ED1CFC7" w14:textId="77777777" w:rsidR="00D57362" w:rsidRPr="00502B5D" w:rsidRDefault="00D57362"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CFC8" w14:textId="77777777" w:rsidR="00D57362" w:rsidRPr="00502B5D" w:rsidRDefault="00D57362" w:rsidP="00B45FE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13" w:type="pct"/>
            <w:gridSpan w:val="2"/>
            <w:shd w:val="clear" w:color="auto" w:fill="E2EFD9" w:themeFill="accent6" w:themeFillTint="33"/>
            <w:vAlign w:val="center"/>
          </w:tcPr>
          <w:p w14:paraId="6ED1CFC9" w14:textId="77777777" w:rsidR="00D57362" w:rsidRPr="00502B5D" w:rsidRDefault="00D57362"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CFCA" w14:textId="77777777" w:rsidR="00D57362" w:rsidRPr="00502B5D" w:rsidRDefault="00D57362" w:rsidP="00B45FE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D57362" w:rsidRPr="00502B5D" w14:paraId="6ED1CFCD" w14:textId="77777777" w:rsidTr="00B0707F">
        <w:trPr>
          <w:trHeight w:val="567"/>
        </w:trPr>
        <w:tc>
          <w:tcPr>
            <w:tcW w:w="5000" w:type="pct"/>
            <w:gridSpan w:val="5"/>
            <w:vAlign w:val="center"/>
          </w:tcPr>
          <w:p w14:paraId="6ED1CFCC" w14:textId="77777777" w:rsidR="00D57362" w:rsidRPr="00502B5D" w:rsidRDefault="00D57362" w:rsidP="00B45FE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CYWILNE (ZOBOWIĄZANIA CZĘŚĆ OGÓLNA)</w:t>
            </w:r>
          </w:p>
        </w:tc>
      </w:tr>
      <w:tr w:rsidR="00D57362" w:rsidRPr="00502B5D" w14:paraId="6ED1CFD0" w14:textId="77777777" w:rsidTr="00B0707F">
        <w:trPr>
          <w:trHeight w:val="569"/>
        </w:trPr>
        <w:tc>
          <w:tcPr>
            <w:tcW w:w="2601" w:type="pct"/>
            <w:gridSpan w:val="2"/>
            <w:vAlign w:val="center"/>
          </w:tcPr>
          <w:p w14:paraId="6ED1CFCE" w14:textId="77777777" w:rsidR="00D57362" w:rsidRPr="00502B5D" w:rsidRDefault="00D57362"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lastRenderedPageBreak/>
              <w:t>Wykład</w:t>
            </w:r>
          </w:p>
        </w:tc>
        <w:tc>
          <w:tcPr>
            <w:tcW w:w="2399" w:type="pct"/>
            <w:gridSpan w:val="3"/>
            <w:vAlign w:val="center"/>
          </w:tcPr>
          <w:p w14:paraId="6ED1CFCF" w14:textId="77777777" w:rsidR="00D57362" w:rsidRPr="00502B5D" w:rsidRDefault="00D57362"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D57362" w:rsidRPr="00502B5D" w14:paraId="6ED1CFE8" w14:textId="77777777" w:rsidTr="00B0707F">
        <w:trPr>
          <w:trHeight w:val="567"/>
        </w:trPr>
        <w:tc>
          <w:tcPr>
            <w:tcW w:w="2601" w:type="pct"/>
            <w:gridSpan w:val="2"/>
          </w:tcPr>
          <w:p w14:paraId="6ED1CFD1" w14:textId="77777777" w:rsidR="00D57362" w:rsidRPr="00502B5D" w:rsidRDefault="00D57362" w:rsidP="00B45FE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CFD2" w14:textId="77777777" w:rsidR="00CF0AAC" w:rsidRPr="00502B5D" w:rsidRDefault="00CF0AAC" w:rsidP="00D57362">
            <w:pPr>
              <w:pStyle w:val="Tekstpodstawowy"/>
              <w:rPr>
                <w:rFonts w:ascii="Aptos" w:hAnsi="Aptos" w:cstheme="minorHAnsi"/>
                <w:b/>
                <w:bCs/>
                <w:iCs/>
              </w:rPr>
            </w:pPr>
          </w:p>
          <w:p w14:paraId="6ED1CFD3"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T1</w:t>
            </w:r>
            <w:r w:rsidRPr="00502B5D">
              <w:rPr>
                <w:rFonts w:ascii="Aptos" w:hAnsi="Aptos" w:cstheme="minorHAnsi"/>
                <w:bCs/>
                <w:iCs/>
              </w:rPr>
              <w:t xml:space="preserve"> Zasady prawa zobowiązań</w:t>
            </w:r>
          </w:p>
          <w:p w14:paraId="6ED1CFD4"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T2</w:t>
            </w:r>
            <w:r w:rsidRPr="00502B5D">
              <w:rPr>
                <w:rFonts w:ascii="Aptos" w:hAnsi="Aptos" w:cstheme="minorHAnsi"/>
                <w:bCs/>
                <w:iCs/>
              </w:rPr>
              <w:t xml:space="preserve"> Podmiot i przedmiot zobowiązania  </w:t>
            </w:r>
          </w:p>
          <w:p w14:paraId="6ED1CFD5"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T3</w:t>
            </w:r>
            <w:r w:rsidRPr="00502B5D">
              <w:rPr>
                <w:rFonts w:ascii="Aptos" w:hAnsi="Aptos" w:cstheme="minorHAnsi"/>
                <w:bCs/>
                <w:iCs/>
              </w:rPr>
              <w:t xml:space="preserve"> Rodzaje zobowiązań</w:t>
            </w:r>
          </w:p>
          <w:p w14:paraId="6ED1CFD6"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T4</w:t>
            </w:r>
            <w:r w:rsidRPr="00502B5D">
              <w:rPr>
                <w:rFonts w:ascii="Aptos" w:hAnsi="Aptos" w:cstheme="minorHAnsi"/>
                <w:bCs/>
                <w:iCs/>
              </w:rPr>
              <w:t xml:space="preserve"> Pojęcie i rodzaje świadczeń </w:t>
            </w:r>
          </w:p>
          <w:p w14:paraId="6ED1CFD7"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T5</w:t>
            </w:r>
            <w:r w:rsidRPr="00502B5D">
              <w:rPr>
                <w:rFonts w:ascii="Aptos" w:hAnsi="Aptos" w:cstheme="minorHAnsi"/>
                <w:bCs/>
                <w:iCs/>
              </w:rPr>
              <w:t xml:space="preserve"> Umowa jako źródło zobowiązań </w:t>
            </w:r>
          </w:p>
          <w:p w14:paraId="6ED1CFD8"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T6</w:t>
            </w:r>
            <w:r w:rsidRPr="00502B5D">
              <w:rPr>
                <w:rFonts w:ascii="Aptos" w:hAnsi="Aptos" w:cstheme="minorHAnsi"/>
                <w:bCs/>
                <w:iCs/>
              </w:rPr>
              <w:t xml:space="preserve"> Czyn niedozwolony jako źródło zobowiązań</w:t>
            </w:r>
          </w:p>
          <w:p w14:paraId="6ED1CFD9"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T7</w:t>
            </w:r>
            <w:r w:rsidRPr="00502B5D">
              <w:rPr>
                <w:rFonts w:ascii="Aptos" w:hAnsi="Aptos" w:cstheme="minorHAnsi"/>
                <w:bCs/>
                <w:iCs/>
              </w:rPr>
              <w:t xml:space="preserve"> Bezpodstawne wzbogacenie jako  źródło zobowiązań</w:t>
            </w:r>
          </w:p>
          <w:p w14:paraId="6ED1CFDA"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T8</w:t>
            </w:r>
            <w:r w:rsidRPr="00502B5D">
              <w:rPr>
                <w:rFonts w:ascii="Aptos" w:hAnsi="Aptos" w:cstheme="minorHAnsi"/>
                <w:bCs/>
                <w:iCs/>
              </w:rPr>
              <w:t xml:space="preserve"> Odpowiedzialność odszkodowawcza </w:t>
            </w:r>
          </w:p>
          <w:p w14:paraId="6ED1CFDB" w14:textId="77777777" w:rsidR="00D57362" w:rsidRPr="00502B5D" w:rsidRDefault="00D57362" w:rsidP="00D57362">
            <w:pPr>
              <w:pStyle w:val="Tekstpodstawowy"/>
              <w:rPr>
                <w:rFonts w:ascii="Aptos" w:hAnsi="Aptos" w:cstheme="minorHAnsi"/>
                <w:bCs/>
                <w:iCs/>
              </w:rPr>
            </w:pPr>
            <w:r w:rsidRPr="00502B5D">
              <w:rPr>
                <w:rFonts w:ascii="Aptos" w:hAnsi="Aptos" w:cstheme="minorHAnsi"/>
                <w:b/>
                <w:bCs/>
                <w:iCs/>
              </w:rPr>
              <w:t>T9</w:t>
            </w:r>
            <w:r w:rsidRPr="00502B5D">
              <w:rPr>
                <w:rFonts w:ascii="Aptos" w:hAnsi="Aptos" w:cstheme="minorHAnsi"/>
                <w:bCs/>
                <w:iCs/>
              </w:rPr>
              <w:t xml:space="preserve"> Skutki niewykonania zobowiązań </w:t>
            </w:r>
          </w:p>
          <w:p w14:paraId="6ED1CFDC" w14:textId="77777777" w:rsidR="00D57362" w:rsidRPr="00502B5D" w:rsidRDefault="00D57362" w:rsidP="00B45FEC">
            <w:pPr>
              <w:pStyle w:val="Tekstpodstawowy"/>
              <w:rPr>
                <w:rFonts w:ascii="Aptos" w:hAnsi="Aptos" w:cstheme="minorHAnsi"/>
                <w:b/>
              </w:rPr>
            </w:pPr>
          </w:p>
        </w:tc>
        <w:tc>
          <w:tcPr>
            <w:tcW w:w="2399" w:type="pct"/>
            <w:gridSpan w:val="3"/>
          </w:tcPr>
          <w:p w14:paraId="6ED1CFDD" w14:textId="77777777" w:rsidR="00D57362" w:rsidRPr="00502B5D" w:rsidRDefault="00D57362" w:rsidP="00B45FE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CFDE" w14:textId="77777777" w:rsidR="00D57362" w:rsidRPr="00502B5D" w:rsidRDefault="00D57362" w:rsidP="00B45FEC">
            <w:pPr>
              <w:pStyle w:val="Tekstpodstawowy"/>
              <w:rPr>
                <w:rFonts w:ascii="Aptos" w:hAnsi="Aptos" w:cstheme="minorHAnsi"/>
              </w:rPr>
            </w:pPr>
            <w:r w:rsidRPr="00502B5D">
              <w:rPr>
                <w:rFonts w:ascii="Aptos" w:hAnsi="Aptos" w:cstheme="minorHAnsi"/>
              </w:rPr>
              <w:t xml:space="preserve"> </w:t>
            </w:r>
          </w:p>
          <w:p w14:paraId="6ED1CFDF" w14:textId="77777777" w:rsidR="00CF0AAC" w:rsidRPr="00502B5D" w:rsidRDefault="00CF0AAC" w:rsidP="00CF0AAC">
            <w:pPr>
              <w:pStyle w:val="Tekstpodstawowy"/>
              <w:rPr>
                <w:rFonts w:ascii="Aptos" w:hAnsi="Aptos" w:cstheme="minorHAnsi"/>
                <w:bCs/>
                <w:iCs/>
              </w:rPr>
            </w:pPr>
            <w:r w:rsidRPr="00502B5D">
              <w:rPr>
                <w:rFonts w:ascii="Aptos" w:hAnsi="Aptos" w:cstheme="minorHAnsi"/>
                <w:b/>
                <w:bCs/>
                <w:iCs/>
              </w:rPr>
              <w:t>T1</w:t>
            </w:r>
            <w:r w:rsidRPr="00502B5D">
              <w:rPr>
                <w:rFonts w:ascii="Aptos" w:hAnsi="Aptos" w:cstheme="minorHAnsi"/>
                <w:bCs/>
                <w:iCs/>
              </w:rPr>
              <w:t xml:space="preserve"> Podmiot i przedmiot zobowiązania na przykładach praktycznych </w:t>
            </w:r>
          </w:p>
          <w:p w14:paraId="6ED1CFE0" w14:textId="77777777" w:rsidR="00CF0AAC" w:rsidRPr="00502B5D" w:rsidRDefault="00CF0AAC" w:rsidP="00CF0AAC">
            <w:pPr>
              <w:pStyle w:val="Tekstpodstawowy"/>
              <w:rPr>
                <w:rFonts w:ascii="Aptos" w:hAnsi="Aptos" w:cstheme="minorHAnsi"/>
                <w:bCs/>
                <w:iCs/>
              </w:rPr>
            </w:pPr>
            <w:r w:rsidRPr="00502B5D">
              <w:rPr>
                <w:rFonts w:ascii="Aptos" w:hAnsi="Aptos" w:cstheme="minorHAnsi"/>
                <w:b/>
                <w:bCs/>
                <w:iCs/>
              </w:rPr>
              <w:t xml:space="preserve">T2 </w:t>
            </w:r>
            <w:r w:rsidRPr="00502B5D">
              <w:rPr>
                <w:rFonts w:ascii="Aptos" w:hAnsi="Aptos" w:cstheme="minorHAnsi"/>
                <w:bCs/>
                <w:iCs/>
              </w:rPr>
              <w:t>Praktyczne aspekty rozwiązywania kazusów w prawie zobowiązań</w:t>
            </w:r>
          </w:p>
          <w:p w14:paraId="6ED1CFE1" w14:textId="77777777" w:rsidR="00CF0AAC" w:rsidRPr="00502B5D" w:rsidRDefault="00CF0AAC" w:rsidP="00CF0AAC">
            <w:pPr>
              <w:pStyle w:val="Tekstpodstawowy"/>
              <w:rPr>
                <w:rFonts w:ascii="Aptos" w:hAnsi="Aptos" w:cstheme="minorHAnsi"/>
                <w:bCs/>
                <w:iCs/>
              </w:rPr>
            </w:pPr>
            <w:r w:rsidRPr="00502B5D">
              <w:rPr>
                <w:rFonts w:ascii="Aptos" w:hAnsi="Aptos" w:cstheme="minorHAnsi"/>
                <w:b/>
                <w:bCs/>
                <w:iCs/>
              </w:rPr>
              <w:t>T3</w:t>
            </w:r>
            <w:r w:rsidRPr="00502B5D">
              <w:rPr>
                <w:rFonts w:ascii="Aptos" w:hAnsi="Aptos" w:cstheme="minorHAnsi"/>
                <w:bCs/>
                <w:iCs/>
              </w:rPr>
              <w:t xml:space="preserve"> Rodzaje i źródła zobowiązań w praktyce</w:t>
            </w:r>
          </w:p>
          <w:p w14:paraId="6ED1CFE2" w14:textId="77777777" w:rsidR="00CF0AAC" w:rsidRPr="00502B5D" w:rsidRDefault="00CF0AAC" w:rsidP="00CF0AAC">
            <w:pPr>
              <w:pStyle w:val="Tekstpodstawowy"/>
              <w:rPr>
                <w:rFonts w:ascii="Aptos" w:hAnsi="Aptos" w:cstheme="minorHAnsi"/>
                <w:bCs/>
                <w:iCs/>
              </w:rPr>
            </w:pPr>
            <w:r w:rsidRPr="00502B5D">
              <w:rPr>
                <w:rFonts w:ascii="Aptos" w:hAnsi="Aptos" w:cstheme="minorHAnsi"/>
                <w:b/>
                <w:bCs/>
                <w:iCs/>
              </w:rPr>
              <w:t>T4</w:t>
            </w:r>
            <w:r w:rsidRPr="00502B5D">
              <w:rPr>
                <w:rFonts w:ascii="Aptos" w:hAnsi="Aptos" w:cstheme="minorHAnsi"/>
                <w:bCs/>
                <w:iCs/>
              </w:rPr>
              <w:t xml:space="preserve"> Pojęcie i rodzaje świadczeń </w:t>
            </w:r>
          </w:p>
          <w:p w14:paraId="6ED1CFE3" w14:textId="77777777" w:rsidR="00CF0AAC" w:rsidRPr="00502B5D" w:rsidRDefault="00CF0AAC" w:rsidP="00CF0AAC">
            <w:pPr>
              <w:pStyle w:val="Tekstpodstawowy"/>
              <w:rPr>
                <w:rFonts w:ascii="Aptos" w:hAnsi="Aptos" w:cstheme="minorHAnsi"/>
                <w:bCs/>
                <w:iCs/>
              </w:rPr>
            </w:pPr>
            <w:r w:rsidRPr="00502B5D">
              <w:rPr>
                <w:rFonts w:ascii="Aptos" w:hAnsi="Aptos" w:cstheme="minorHAnsi"/>
                <w:b/>
                <w:bCs/>
                <w:iCs/>
              </w:rPr>
              <w:t>T5</w:t>
            </w:r>
            <w:r w:rsidRPr="00502B5D">
              <w:rPr>
                <w:rFonts w:ascii="Aptos" w:hAnsi="Aptos" w:cstheme="minorHAnsi"/>
                <w:bCs/>
                <w:iCs/>
              </w:rPr>
              <w:t xml:space="preserve"> Umowy nazwane i nienazwane w praktyce </w:t>
            </w:r>
          </w:p>
          <w:p w14:paraId="6ED1CFE4" w14:textId="77777777" w:rsidR="00CF0AAC" w:rsidRPr="00502B5D" w:rsidRDefault="00CF0AAC" w:rsidP="00CF0AAC">
            <w:pPr>
              <w:pStyle w:val="Tekstpodstawowy"/>
              <w:rPr>
                <w:rFonts w:ascii="Aptos" w:hAnsi="Aptos" w:cstheme="minorHAnsi"/>
                <w:bCs/>
                <w:iCs/>
              </w:rPr>
            </w:pPr>
            <w:r w:rsidRPr="00502B5D">
              <w:rPr>
                <w:rFonts w:ascii="Aptos" w:hAnsi="Aptos" w:cstheme="minorHAnsi"/>
                <w:b/>
                <w:bCs/>
                <w:iCs/>
              </w:rPr>
              <w:t>T6</w:t>
            </w:r>
            <w:r w:rsidRPr="00502B5D">
              <w:rPr>
                <w:rFonts w:ascii="Aptos" w:hAnsi="Aptos" w:cstheme="minorHAnsi"/>
                <w:bCs/>
                <w:iCs/>
              </w:rPr>
              <w:t xml:space="preserve"> Praktyczne aspekty odpowiedzialności deliktowej</w:t>
            </w:r>
          </w:p>
          <w:p w14:paraId="6ED1CFE5" w14:textId="77777777" w:rsidR="00CF0AAC" w:rsidRPr="00502B5D" w:rsidRDefault="00CF0AAC" w:rsidP="00CF0AAC">
            <w:pPr>
              <w:pStyle w:val="Tekstpodstawowy"/>
              <w:rPr>
                <w:rFonts w:ascii="Aptos" w:hAnsi="Aptos" w:cstheme="minorHAnsi"/>
                <w:bCs/>
                <w:iCs/>
              </w:rPr>
            </w:pPr>
            <w:r w:rsidRPr="00502B5D">
              <w:rPr>
                <w:rFonts w:ascii="Aptos" w:hAnsi="Aptos" w:cstheme="minorHAnsi"/>
                <w:b/>
                <w:bCs/>
                <w:iCs/>
              </w:rPr>
              <w:t>T7</w:t>
            </w:r>
            <w:r w:rsidRPr="00502B5D">
              <w:rPr>
                <w:rFonts w:ascii="Aptos" w:hAnsi="Aptos" w:cstheme="minorHAnsi"/>
                <w:bCs/>
                <w:iCs/>
              </w:rPr>
              <w:t xml:space="preserve"> Bezpodstawne wzbogacenie jako  źródło zobowiązań</w:t>
            </w:r>
          </w:p>
          <w:p w14:paraId="6ED1CFE6" w14:textId="77777777" w:rsidR="00CF0AAC" w:rsidRPr="00502B5D" w:rsidRDefault="00CF0AAC" w:rsidP="00CF0AAC">
            <w:pPr>
              <w:pStyle w:val="Tekstpodstawowy"/>
              <w:rPr>
                <w:rFonts w:ascii="Aptos" w:hAnsi="Aptos" w:cstheme="minorHAnsi"/>
                <w:bCs/>
                <w:iCs/>
              </w:rPr>
            </w:pPr>
            <w:r w:rsidRPr="00502B5D">
              <w:rPr>
                <w:rFonts w:ascii="Aptos" w:hAnsi="Aptos" w:cstheme="minorHAnsi"/>
                <w:b/>
                <w:bCs/>
                <w:iCs/>
              </w:rPr>
              <w:t>T8</w:t>
            </w:r>
            <w:r w:rsidRPr="00502B5D">
              <w:rPr>
                <w:rFonts w:ascii="Aptos" w:hAnsi="Aptos" w:cstheme="minorHAnsi"/>
                <w:bCs/>
                <w:iCs/>
              </w:rPr>
              <w:t xml:space="preserve"> Odpowiedzialność odszkodowawcza ex contractu i ex delicto</w:t>
            </w:r>
          </w:p>
          <w:p w14:paraId="6ED1CFE7" w14:textId="77777777" w:rsidR="00D57362" w:rsidRPr="00502B5D" w:rsidRDefault="00CF0AAC" w:rsidP="00EC3CC1">
            <w:pPr>
              <w:pStyle w:val="Tekstpodstawowy"/>
              <w:rPr>
                <w:rFonts w:ascii="Aptos" w:hAnsi="Aptos" w:cstheme="minorHAnsi"/>
                <w:bCs/>
                <w:iCs/>
              </w:rPr>
            </w:pPr>
            <w:r w:rsidRPr="00502B5D">
              <w:rPr>
                <w:rFonts w:ascii="Aptos" w:hAnsi="Aptos" w:cstheme="minorHAnsi"/>
                <w:b/>
                <w:bCs/>
                <w:iCs/>
              </w:rPr>
              <w:t>T9</w:t>
            </w:r>
            <w:r w:rsidRPr="00502B5D">
              <w:rPr>
                <w:rFonts w:ascii="Aptos" w:hAnsi="Aptos" w:cstheme="minorHAnsi"/>
                <w:bCs/>
                <w:iCs/>
              </w:rPr>
              <w:t xml:space="preserve"> Praktyczne skutki niewykonania zobowiązań </w:t>
            </w:r>
          </w:p>
        </w:tc>
      </w:tr>
      <w:tr w:rsidR="00D57362" w:rsidRPr="00502B5D" w14:paraId="6ED1CFEB" w14:textId="77777777" w:rsidTr="00B070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CFE9" w14:textId="77777777" w:rsidR="00D57362" w:rsidRPr="00502B5D" w:rsidRDefault="00D57362" w:rsidP="00B45FE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CFEA" w14:textId="77777777" w:rsidR="00D57362" w:rsidRPr="00502B5D" w:rsidRDefault="00D57362" w:rsidP="00B45FE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D57362" w:rsidRPr="00502B5D" w14:paraId="6ED1CFEF" w14:textId="77777777" w:rsidTr="00B070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840" w:type="pct"/>
            <w:vAlign w:val="center"/>
          </w:tcPr>
          <w:p w14:paraId="6ED1CFEC"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3203" w:type="pct"/>
            <w:gridSpan w:val="3"/>
            <w:vAlign w:val="center"/>
          </w:tcPr>
          <w:p w14:paraId="6ED1CFED"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957" w:type="pct"/>
            <w:vAlign w:val="center"/>
          </w:tcPr>
          <w:p w14:paraId="6ED1CFEE"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57362" w:rsidRPr="00502B5D" w14:paraId="6ED1CFF4" w14:textId="77777777" w:rsidTr="00B070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840" w:type="pct"/>
            <w:vAlign w:val="center"/>
          </w:tcPr>
          <w:p w14:paraId="6ED1CFF0"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3203" w:type="pct"/>
            <w:gridSpan w:val="3"/>
          </w:tcPr>
          <w:p w14:paraId="6ED1CFF1" w14:textId="77777777" w:rsidR="00D57362" w:rsidRPr="00502B5D" w:rsidRDefault="00B145D3" w:rsidP="00D57362">
            <w:pPr>
              <w:pStyle w:val="Tekstpodstawowy"/>
              <w:rPr>
                <w:rFonts w:ascii="Aptos" w:hAnsi="Aptos" w:cstheme="minorHAnsi"/>
                <w:bCs/>
                <w:lang w:eastAsia="ar-SA"/>
              </w:rPr>
            </w:pPr>
            <w:r w:rsidRPr="00502B5D">
              <w:rPr>
                <w:rFonts w:ascii="Aptos" w:hAnsi="Aptos" w:cstheme="minorHAnsi"/>
                <w:bCs/>
                <w:lang w:eastAsia="ar-SA"/>
              </w:rPr>
              <w:t>Student zna i rozumie, w stopniu pogłębionym,</w:t>
            </w:r>
            <w:r w:rsidR="00D57362" w:rsidRPr="00502B5D">
              <w:rPr>
                <w:rFonts w:ascii="Aptos" w:hAnsi="Aptos" w:cstheme="minorHAnsi"/>
                <w:bCs/>
                <w:lang w:eastAsia="ar-SA"/>
              </w:rPr>
              <w:t xml:space="preserve"> podstawowe instytucje części ogólnej prawa zobowiązań</w:t>
            </w:r>
          </w:p>
        </w:tc>
        <w:tc>
          <w:tcPr>
            <w:tcW w:w="957" w:type="pct"/>
            <w:vAlign w:val="center"/>
          </w:tcPr>
          <w:p w14:paraId="6ED1CFF2"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6ED1CFF3" w14:textId="77777777" w:rsidR="00D57362" w:rsidRPr="00502B5D" w:rsidRDefault="00D57362" w:rsidP="00D57362">
            <w:pPr>
              <w:spacing w:after="0" w:line="240" w:lineRule="auto"/>
              <w:jc w:val="center"/>
              <w:rPr>
                <w:rFonts w:ascii="Aptos" w:hAnsi="Aptos" w:cstheme="minorHAnsi"/>
                <w:bCs/>
                <w:sz w:val="20"/>
                <w:szCs w:val="20"/>
              </w:rPr>
            </w:pPr>
          </w:p>
        </w:tc>
      </w:tr>
      <w:tr w:rsidR="00D57362" w:rsidRPr="00502B5D" w14:paraId="6ED1CFFA" w14:textId="77777777" w:rsidTr="00B070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40" w:type="pct"/>
            <w:tcBorders>
              <w:bottom w:val="single" w:sz="4" w:space="0" w:color="auto"/>
            </w:tcBorders>
            <w:vAlign w:val="center"/>
          </w:tcPr>
          <w:p w14:paraId="6ED1CFF5"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3203" w:type="pct"/>
            <w:gridSpan w:val="3"/>
            <w:tcBorders>
              <w:bottom w:val="single" w:sz="4" w:space="0" w:color="auto"/>
            </w:tcBorders>
          </w:tcPr>
          <w:p w14:paraId="6ED1CFF6" w14:textId="77777777" w:rsidR="00D57362" w:rsidRPr="00502B5D" w:rsidRDefault="00D57362" w:rsidP="00D57362">
            <w:pPr>
              <w:spacing w:after="0" w:line="240" w:lineRule="auto"/>
              <w:jc w:val="both"/>
              <w:rPr>
                <w:rFonts w:ascii="Aptos" w:hAnsi="Aptos" w:cstheme="minorHAnsi"/>
                <w:bCs/>
                <w:sz w:val="20"/>
                <w:szCs w:val="20"/>
              </w:rPr>
            </w:pPr>
            <w:r w:rsidRPr="00502B5D">
              <w:rPr>
                <w:rFonts w:ascii="Aptos" w:hAnsi="Aptos" w:cstheme="minorHAnsi"/>
                <w:bCs/>
                <w:sz w:val="20"/>
                <w:szCs w:val="20"/>
              </w:rPr>
              <w:t xml:space="preserve">Student zna pojęcie swobody umów i jej granic </w:t>
            </w:r>
          </w:p>
        </w:tc>
        <w:tc>
          <w:tcPr>
            <w:tcW w:w="957" w:type="pct"/>
            <w:tcBorders>
              <w:bottom w:val="single" w:sz="4" w:space="0" w:color="auto"/>
            </w:tcBorders>
            <w:vAlign w:val="center"/>
          </w:tcPr>
          <w:p w14:paraId="6ED1CFF7"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6ED1CFF8"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CFF9" w14:textId="77777777" w:rsidR="00D57362" w:rsidRPr="00502B5D" w:rsidRDefault="00D57362" w:rsidP="00D57362">
            <w:pPr>
              <w:spacing w:after="0" w:line="240" w:lineRule="auto"/>
              <w:jc w:val="center"/>
              <w:rPr>
                <w:rFonts w:ascii="Aptos" w:hAnsi="Aptos" w:cstheme="minorHAnsi"/>
                <w:bCs/>
                <w:sz w:val="20"/>
                <w:szCs w:val="20"/>
              </w:rPr>
            </w:pPr>
          </w:p>
        </w:tc>
      </w:tr>
      <w:tr w:rsidR="00D57362" w:rsidRPr="00502B5D" w14:paraId="6ED1D000" w14:textId="77777777" w:rsidTr="00B070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40" w:type="pct"/>
            <w:tcBorders>
              <w:bottom w:val="single" w:sz="4" w:space="0" w:color="auto"/>
            </w:tcBorders>
            <w:vAlign w:val="center"/>
          </w:tcPr>
          <w:p w14:paraId="6ED1CFFB" w14:textId="77777777" w:rsidR="00D57362" w:rsidRPr="00502B5D" w:rsidRDefault="00D57362" w:rsidP="00D57362">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3203" w:type="pct"/>
            <w:gridSpan w:val="3"/>
            <w:tcBorders>
              <w:bottom w:val="single" w:sz="4" w:space="0" w:color="auto"/>
            </w:tcBorders>
          </w:tcPr>
          <w:p w14:paraId="6ED1CFFC" w14:textId="77777777" w:rsidR="00D57362" w:rsidRPr="00502B5D" w:rsidRDefault="00D57362" w:rsidP="00D57362">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cstheme="minorHAnsi"/>
                <w:bCs/>
                <w:sz w:val="20"/>
                <w:szCs w:val="20"/>
              </w:rPr>
              <w:t xml:space="preserve">Student potrafi  dokonać oceny czynności prawnej według kryterium zgodności z prawem i zasadami moralnymi </w:t>
            </w:r>
          </w:p>
        </w:tc>
        <w:tc>
          <w:tcPr>
            <w:tcW w:w="957" w:type="pct"/>
            <w:tcBorders>
              <w:bottom w:val="single" w:sz="4" w:space="0" w:color="auto"/>
            </w:tcBorders>
            <w:vAlign w:val="center"/>
          </w:tcPr>
          <w:p w14:paraId="6ED1CFFD"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CFFE"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 _U10</w:t>
            </w:r>
          </w:p>
          <w:p w14:paraId="6ED1CFFF"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tc>
      </w:tr>
      <w:tr w:rsidR="00D57362" w:rsidRPr="00502B5D" w14:paraId="6ED1D006" w14:textId="77777777" w:rsidTr="00B070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40" w:type="pct"/>
            <w:tcBorders>
              <w:bottom w:val="single" w:sz="4" w:space="0" w:color="auto"/>
            </w:tcBorders>
            <w:vAlign w:val="center"/>
          </w:tcPr>
          <w:p w14:paraId="6ED1D001" w14:textId="77777777" w:rsidR="00D57362" w:rsidRPr="00502B5D" w:rsidRDefault="00D57362" w:rsidP="00D57362">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3203" w:type="pct"/>
            <w:gridSpan w:val="3"/>
            <w:tcBorders>
              <w:bottom w:val="single" w:sz="4" w:space="0" w:color="auto"/>
            </w:tcBorders>
          </w:tcPr>
          <w:p w14:paraId="6ED1D002" w14:textId="77777777" w:rsidR="00D57362" w:rsidRPr="00502B5D" w:rsidRDefault="00D57362" w:rsidP="00D57362">
            <w:pPr>
              <w:snapToGrid w:val="0"/>
              <w:spacing w:after="0" w:line="240" w:lineRule="auto"/>
              <w:jc w:val="both"/>
              <w:rPr>
                <w:rFonts w:ascii="Aptos" w:hAnsi="Aptos" w:cstheme="minorHAnsi"/>
                <w:bCs/>
                <w:sz w:val="20"/>
                <w:szCs w:val="20"/>
              </w:rPr>
            </w:pPr>
            <w:r w:rsidRPr="00502B5D">
              <w:rPr>
                <w:rFonts w:ascii="Aptos" w:hAnsi="Aptos" w:cstheme="minorHAnsi"/>
                <w:bCs/>
                <w:sz w:val="20"/>
                <w:szCs w:val="20"/>
              </w:rPr>
              <w:t xml:space="preserve">Student potrafi  dokonać interpretacji prawnej danego przypadku według kryteriów zgodnego zamiaru stron i celu umowy </w:t>
            </w:r>
          </w:p>
        </w:tc>
        <w:tc>
          <w:tcPr>
            <w:tcW w:w="957" w:type="pct"/>
            <w:tcBorders>
              <w:bottom w:val="single" w:sz="4" w:space="0" w:color="auto"/>
            </w:tcBorders>
            <w:vAlign w:val="center"/>
          </w:tcPr>
          <w:p w14:paraId="6ED1D003"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D004"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K_U05</w:t>
            </w:r>
          </w:p>
          <w:p w14:paraId="6ED1D005" w14:textId="77777777" w:rsidR="00D57362" w:rsidRPr="00502B5D" w:rsidRDefault="00D57362" w:rsidP="00D57362">
            <w:pPr>
              <w:spacing w:after="0" w:line="240" w:lineRule="auto"/>
              <w:jc w:val="center"/>
              <w:rPr>
                <w:rFonts w:ascii="Aptos" w:hAnsi="Aptos" w:cstheme="minorHAnsi"/>
                <w:bCs/>
                <w:sz w:val="20"/>
                <w:szCs w:val="20"/>
              </w:rPr>
            </w:pPr>
          </w:p>
        </w:tc>
      </w:tr>
      <w:tr w:rsidR="00D57362" w:rsidRPr="00502B5D" w14:paraId="6ED1D00B" w14:textId="77777777" w:rsidTr="00B070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40" w:type="pct"/>
            <w:tcBorders>
              <w:bottom w:val="single" w:sz="4" w:space="0" w:color="auto"/>
            </w:tcBorders>
            <w:vAlign w:val="center"/>
          </w:tcPr>
          <w:p w14:paraId="6ED1D007" w14:textId="77777777" w:rsidR="00D57362" w:rsidRPr="00502B5D" w:rsidRDefault="00D57362" w:rsidP="00D57362">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3203" w:type="pct"/>
            <w:gridSpan w:val="3"/>
            <w:tcBorders>
              <w:bottom w:val="single" w:sz="4" w:space="0" w:color="auto"/>
            </w:tcBorders>
          </w:tcPr>
          <w:p w14:paraId="6ED1D008" w14:textId="77777777" w:rsidR="00D57362" w:rsidRPr="00502B5D" w:rsidRDefault="00D57362" w:rsidP="00B145D3">
            <w:pPr>
              <w:autoSpaceDE w:val="0"/>
              <w:autoSpaceDN w:val="0"/>
              <w:adjustRightInd w:val="0"/>
              <w:spacing w:after="0" w:line="240" w:lineRule="auto"/>
              <w:jc w:val="both"/>
              <w:rPr>
                <w:rFonts w:ascii="Aptos" w:hAnsi="Aptos" w:cstheme="minorHAnsi"/>
                <w:bCs/>
                <w:sz w:val="20"/>
                <w:szCs w:val="20"/>
              </w:rPr>
            </w:pPr>
            <w:r w:rsidRPr="00502B5D">
              <w:rPr>
                <w:rFonts w:ascii="Aptos" w:hAnsi="Aptos" w:cstheme="minorHAnsi"/>
                <w:bCs/>
                <w:sz w:val="20"/>
                <w:szCs w:val="20"/>
              </w:rPr>
              <w:t xml:space="preserve">Student </w:t>
            </w:r>
            <w:r w:rsidR="00B145D3" w:rsidRPr="00502B5D">
              <w:rPr>
                <w:rFonts w:ascii="Aptos" w:hAnsi="Aptos" w:cstheme="minorHAnsi"/>
                <w:bCs/>
                <w:sz w:val="20"/>
                <w:szCs w:val="20"/>
              </w:rPr>
              <w:t>stosuje</w:t>
            </w:r>
            <w:r w:rsidRPr="00502B5D">
              <w:rPr>
                <w:rFonts w:ascii="Aptos" w:hAnsi="Aptos" w:cstheme="minorHAnsi"/>
                <w:bCs/>
                <w:sz w:val="20"/>
                <w:szCs w:val="20"/>
              </w:rPr>
              <w:t xml:space="preserve"> zasady prawa cywilnego, w  szczególności autonomii i równości podmiotów cywilno-prawnych </w:t>
            </w:r>
          </w:p>
        </w:tc>
        <w:tc>
          <w:tcPr>
            <w:tcW w:w="957" w:type="pct"/>
            <w:tcBorders>
              <w:bottom w:val="single" w:sz="4" w:space="0" w:color="auto"/>
            </w:tcBorders>
            <w:vAlign w:val="center"/>
          </w:tcPr>
          <w:p w14:paraId="6ED1D009" w14:textId="77777777" w:rsidR="00D57362" w:rsidRPr="00502B5D" w:rsidRDefault="00D57362" w:rsidP="00D57362">
            <w:pPr>
              <w:spacing w:after="0" w:line="240" w:lineRule="auto"/>
              <w:jc w:val="center"/>
              <w:rPr>
                <w:rFonts w:ascii="Aptos" w:hAnsi="Aptos" w:cstheme="minorHAnsi"/>
                <w:bCs/>
                <w:sz w:val="20"/>
                <w:szCs w:val="20"/>
              </w:rPr>
            </w:pPr>
            <w:r w:rsidRPr="00502B5D">
              <w:rPr>
                <w:rFonts w:ascii="Aptos" w:hAnsi="Aptos" w:cstheme="minorHAnsi"/>
                <w:bCs/>
                <w:sz w:val="20"/>
                <w:szCs w:val="20"/>
              </w:rPr>
              <w:t>K_K03</w:t>
            </w:r>
          </w:p>
          <w:p w14:paraId="6ED1D00A" w14:textId="77777777" w:rsidR="00D57362" w:rsidRPr="00502B5D" w:rsidRDefault="00D57362"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w:t>
            </w:r>
            <w:r w:rsidR="00B45FEC" w:rsidRPr="00502B5D">
              <w:rPr>
                <w:rFonts w:ascii="Aptos" w:hAnsi="Aptos" w:cstheme="minorHAnsi"/>
                <w:bCs/>
                <w:sz w:val="20"/>
                <w:szCs w:val="20"/>
              </w:rPr>
              <w:t>K0</w:t>
            </w:r>
            <w:r w:rsidRPr="00502B5D">
              <w:rPr>
                <w:rFonts w:ascii="Aptos" w:hAnsi="Aptos" w:cstheme="minorHAnsi"/>
                <w:bCs/>
                <w:sz w:val="20"/>
                <w:szCs w:val="20"/>
              </w:rPr>
              <w:t>7</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93"/>
        <w:gridCol w:w="5808"/>
        <w:gridCol w:w="1768"/>
      </w:tblGrid>
      <w:tr w:rsidR="00D57362" w:rsidRPr="00502B5D" w14:paraId="6ED1D00E" w14:textId="77777777" w:rsidTr="00E9055F">
        <w:trPr>
          <w:trHeight w:val="567"/>
          <w:jc w:val="center"/>
        </w:trPr>
        <w:tc>
          <w:tcPr>
            <w:tcW w:w="5000" w:type="pct"/>
            <w:gridSpan w:val="3"/>
            <w:tcBorders>
              <w:top w:val="single" w:sz="4" w:space="0" w:color="auto"/>
              <w:bottom w:val="single" w:sz="4" w:space="0" w:color="000000"/>
            </w:tcBorders>
            <w:vAlign w:val="center"/>
          </w:tcPr>
          <w:p w14:paraId="6ED1D00C" w14:textId="77777777" w:rsidR="00D57362" w:rsidRPr="00502B5D" w:rsidRDefault="00D57362" w:rsidP="00B45FE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00D" w14:textId="77777777" w:rsidR="00D57362" w:rsidRPr="00502B5D" w:rsidRDefault="00D57362" w:rsidP="00B45FEC">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D57362" w:rsidRPr="00502B5D" w14:paraId="6ED1D012" w14:textId="77777777" w:rsidTr="00B0707F">
        <w:trPr>
          <w:trHeight w:val="567"/>
          <w:jc w:val="center"/>
        </w:trPr>
        <w:tc>
          <w:tcPr>
            <w:tcW w:w="823" w:type="pct"/>
            <w:vAlign w:val="center"/>
          </w:tcPr>
          <w:p w14:paraId="6ED1D00F"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3202" w:type="pct"/>
            <w:vAlign w:val="center"/>
          </w:tcPr>
          <w:p w14:paraId="6ED1D010"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975" w:type="pct"/>
            <w:vAlign w:val="center"/>
          </w:tcPr>
          <w:p w14:paraId="6ED1D011" w14:textId="77777777" w:rsidR="00D57362" w:rsidRPr="00502B5D" w:rsidRDefault="00D57362"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CF0AAC" w:rsidRPr="00502B5D" w14:paraId="6ED1D017" w14:textId="77777777" w:rsidTr="00B0707F">
        <w:trPr>
          <w:trHeight w:val="671"/>
          <w:jc w:val="center"/>
        </w:trPr>
        <w:tc>
          <w:tcPr>
            <w:tcW w:w="823" w:type="pct"/>
            <w:vAlign w:val="center"/>
          </w:tcPr>
          <w:p w14:paraId="6ED1D013"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3202" w:type="pct"/>
          </w:tcPr>
          <w:p w14:paraId="6ED1D014" w14:textId="77777777" w:rsidR="00CF0AAC" w:rsidRPr="00502B5D" w:rsidRDefault="00CF0AAC" w:rsidP="00CF0AAC">
            <w:pPr>
              <w:pStyle w:val="Tekstpodstawowy"/>
              <w:rPr>
                <w:rFonts w:ascii="Aptos" w:hAnsi="Aptos" w:cstheme="minorHAnsi"/>
                <w:bCs/>
                <w:lang w:eastAsia="ar-SA"/>
              </w:rPr>
            </w:pPr>
            <w:r w:rsidRPr="00502B5D">
              <w:rPr>
                <w:rFonts w:ascii="Aptos" w:hAnsi="Aptos" w:cstheme="minorHAnsi"/>
                <w:bCs/>
                <w:lang w:eastAsia="ar-SA"/>
              </w:rPr>
              <w:t xml:space="preserve">Student zna </w:t>
            </w:r>
            <w:r w:rsidR="00B145D3" w:rsidRPr="00502B5D">
              <w:rPr>
                <w:rFonts w:ascii="Aptos" w:hAnsi="Aptos" w:cstheme="minorHAnsi"/>
                <w:bCs/>
                <w:lang w:eastAsia="ar-SA"/>
              </w:rPr>
              <w:t xml:space="preserve">i rozumie, w stopniu pogłębionym, </w:t>
            </w:r>
            <w:r w:rsidRPr="00502B5D">
              <w:rPr>
                <w:rFonts w:ascii="Aptos" w:hAnsi="Aptos" w:cstheme="minorHAnsi"/>
                <w:bCs/>
                <w:lang w:eastAsia="ar-SA"/>
              </w:rPr>
              <w:t>podstawowe instytucje części ogólnej prawa zobowiązań</w:t>
            </w:r>
          </w:p>
        </w:tc>
        <w:tc>
          <w:tcPr>
            <w:tcW w:w="975" w:type="pct"/>
            <w:vAlign w:val="center"/>
          </w:tcPr>
          <w:p w14:paraId="6ED1D015"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6ED1D016" w14:textId="77777777" w:rsidR="00CF0AAC" w:rsidRPr="00502B5D" w:rsidRDefault="00CF0AAC" w:rsidP="00CF0AAC">
            <w:pPr>
              <w:spacing w:after="0" w:line="240" w:lineRule="auto"/>
              <w:jc w:val="center"/>
              <w:rPr>
                <w:rFonts w:ascii="Aptos" w:hAnsi="Aptos" w:cstheme="minorHAnsi"/>
                <w:bCs/>
                <w:sz w:val="20"/>
                <w:szCs w:val="20"/>
              </w:rPr>
            </w:pPr>
          </w:p>
        </w:tc>
      </w:tr>
      <w:tr w:rsidR="00CF0AAC" w:rsidRPr="00502B5D" w14:paraId="6ED1D01D" w14:textId="77777777" w:rsidTr="00B0707F">
        <w:trPr>
          <w:trHeight w:val="567"/>
          <w:jc w:val="center"/>
        </w:trPr>
        <w:tc>
          <w:tcPr>
            <w:tcW w:w="823" w:type="pct"/>
            <w:vAlign w:val="center"/>
          </w:tcPr>
          <w:p w14:paraId="6ED1D018"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3202" w:type="pct"/>
          </w:tcPr>
          <w:p w14:paraId="6ED1D019" w14:textId="77777777" w:rsidR="00CF0AAC" w:rsidRPr="00502B5D" w:rsidRDefault="00CF0AAC" w:rsidP="00CF0AAC">
            <w:pPr>
              <w:spacing w:after="0" w:line="240" w:lineRule="auto"/>
              <w:jc w:val="both"/>
              <w:rPr>
                <w:rFonts w:ascii="Aptos" w:hAnsi="Aptos" w:cstheme="minorHAnsi"/>
                <w:bCs/>
                <w:sz w:val="20"/>
                <w:szCs w:val="20"/>
              </w:rPr>
            </w:pPr>
            <w:r w:rsidRPr="00502B5D">
              <w:rPr>
                <w:rFonts w:ascii="Aptos" w:hAnsi="Aptos" w:cstheme="minorHAnsi"/>
                <w:bCs/>
                <w:sz w:val="20"/>
                <w:szCs w:val="20"/>
              </w:rPr>
              <w:t xml:space="preserve">Student zna pojęcie swobody umów i jej granic </w:t>
            </w:r>
          </w:p>
        </w:tc>
        <w:tc>
          <w:tcPr>
            <w:tcW w:w="975" w:type="pct"/>
            <w:vAlign w:val="center"/>
          </w:tcPr>
          <w:p w14:paraId="6ED1D01A"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6ED1D01B"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01C" w14:textId="77777777" w:rsidR="00CF0AAC" w:rsidRPr="00502B5D" w:rsidRDefault="00CF0AAC" w:rsidP="00CF0AAC">
            <w:pPr>
              <w:spacing w:after="0" w:line="240" w:lineRule="auto"/>
              <w:jc w:val="center"/>
              <w:rPr>
                <w:rFonts w:ascii="Aptos" w:hAnsi="Aptos" w:cstheme="minorHAnsi"/>
                <w:bCs/>
                <w:sz w:val="20"/>
                <w:szCs w:val="20"/>
              </w:rPr>
            </w:pPr>
          </w:p>
        </w:tc>
      </w:tr>
      <w:tr w:rsidR="00CF0AAC" w:rsidRPr="00502B5D" w14:paraId="6ED1D023" w14:textId="77777777" w:rsidTr="00B0707F">
        <w:trPr>
          <w:trHeight w:val="567"/>
          <w:jc w:val="center"/>
        </w:trPr>
        <w:tc>
          <w:tcPr>
            <w:tcW w:w="823" w:type="pct"/>
            <w:vAlign w:val="center"/>
          </w:tcPr>
          <w:p w14:paraId="6ED1D01E" w14:textId="77777777" w:rsidR="00CF0AAC" w:rsidRPr="00502B5D" w:rsidRDefault="00CF0AAC" w:rsidP="00CF0AA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3202" w:type="pct"/>
          </w:tcPr>
          <w:p w14:paraId="6ED1D01F" w14:textId="77777777" w:rsidR="00CF0AAC" w:rsidRPr="00502B5D" w:rsidRDefault="00CF0AAC" w:rsidP="00CF0AAC">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cstheme="minorHAnsi"/>
                <w:bCs/>
                <w:sz w:val="20"/>
                <w:szCs w:val="20"/>
              </w:rPr>
              <w:t xml:space="preserve">Student potrafi  dokonać oceny czynności prawnej według kryterium zgodności z prawem i zasadami moralnymi </w:t>
            </w:r>
          </w:p>
        </w:tc>
        <w:tc>
          <w:tcPr>
            <w:tcW w:w="975" w:type="pct"/>
            <w:vAlign w:val="center"/>
          </w:tcPr>
          <w:p w14:paraId="6ED1D020"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D021"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 _U10</w:t>
            </w:r>
          </w:p>
          <w:p w14:paraId="6ED1D022"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tc>
      </w:tr>
      <w:tr w:rsidR="00CF0AAC" w:rsidRPr="00502B5D" w14:paraId="6ED1D029" w14:textId="77777777" w:rsidTr="00B0707F">
        <w:trPr>
          <w:trHeight w:val="567"/>
          <w:jc w:val="center"/>
        </w:trPr>
        <w:tc>
          <w:tcPr>
            <w:tcW w:w="823" w:type="pct"/>
            <w:vAlign w:val="center"/>
          </w:tcPr>
          <w:p w14:paraId="6ED1D024" w14:textId="77777777" w:rsidR="00CF0AAC" w:rsidRPr="00502B5D" w:rsidRDefault="00CF0AAC" w:rsidP="00CF0AAC">
            <w:pPr>
              <w:snapToGrid w:val="0"/>
              <w:spacing w:after="0" w:line="240" w:lineRule="auto"/>
              <w:jc w:val="center"/>
              <w:rPr>
                <w:rFonts w:ascii="Aptos" w:hAnsi="Aptos" w:cstheme="minorHAnsi"/>
                <w:sz w:val="20"/>
                <w:szCs w:val="20"/>
              </w:rPr>
            </w:pPr>
            <w:r w:rsidRPr="00502B5D">
              <w:rPr>
                <w:rFonts w:ascii="Aptos" w:hAnsi="Aptos" w:cstheme="minorHAnsi"/>
                <w:sz w:val="20"/>
                <w:szCs w:val="20"/>
              </w:rPr>
              <w:lastRenderedPageBreak/>
              <w:t>E4_U</w:t>
            </w:r>
          </w:p>
        </w:tc>
        <w:tc>
          <w:tcPr>
            <w:tcW w:w="3202" w:type="pct"/>
          </w:tcPr>
          <w:p w14:paraId="6ED1D025" w14:textId="77777777" w:rsidR="00CF0AAC" w:rsidRPr="00502B5D" w:rsidRDefault="00CF0AAC" w:rsidP="00CF0AAC">
            <w:pPr>
              <w:snapToGrid w:val="0"/>
              <w:spacing w:after="0" w:line="240" w:lineRule="auto"/>
              <w:jc w:val="both"/>
              <w:rPr>
                <w:rFonts w:ascii="Aptos" w:hAnsi="Aptos" w:cstheme="minorHAnsi"/>
                <w:bCs/>
                <w:sz w:val="20"/>
                <w:szCs w:val="20"/>
              </w:rPr>
            </w:pPr>
            <w:r w:rsidRPr="00502B5D">
              <w:rPr>
                <w:rFonts w:ascii="Aptos" w:hAnsi="Aptos" w:cstheme="minorHAnsi"/>
                <w:bCs/>
                <w:sz w:val="20"/>
                <w:szCs w:val="20"/>
              </w:rPr>
              <w:t xml:space="preserve">Student potrafi  dokonać interpretacji prawnej danego przypadku według kryteriów zgodnego zamiaru stron i celu umowy </w:t>
            </w:r>
          </w:p>
        </w:tc>
        <w:tc>
          <w:tcPr>
            <w:tcW w:w="975" w:type="pct"/>
            <w:vAlign w:val="center"/>
          </w:tcPr>
          <w:p w14:paraId="6ED1D026"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D027"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K_U05</w:t>
            </w:r>
          </w:p>
          <w:p w14:paraId="6ED1D028" w14:textId="77777777" w:rsidR="00CF0AAC" w:rsidRPr="00502B5D" w:rsidRDefault="00CF0AAC" w:rsidP="00CF0AAC">
            <w:pPr>
              <w:spacing w:after="0" w:line="240" w:lineRule="auto"/>
              <w:jc w:val="center"/>
              <w:rPr>
                <w:rFonts w:ascii="Aptos" w:hAnsi="Aptos" w:cstheme="minorHAnsi"/>
                <w:bCs/>
                <w:sz w:val="20"/>
                <w:szCs w:val="20"/>
              </w:rPr>
            </w:pPr>
          </w:p>
        </w:tc>
      </w:tr>
      <w:tr w:rsidR="00CF0AAC" w:rsidRPr="00502B5D" w14:paraId="6ED1D02E" w14:textId="77777777" w:rsidTr="00B0707F">
        <w:trPr>
          <w:trHeight w:val="567"/>
          <w:jc w:val="center"/>
        </w:trPr>
        <w:tc>
          <w:tcPr>
            <w:tcW w:w="823" w:type="pct"/>
            <w:vAlign w:val="center"/>
          </w:tcPr>
          <w:p w14:paraId="6ED1D02A" w14:textId="77777777" w:rsidR="00CF0AAC" w:rsidRPr="00502B5D" w:rsidRDefault="00CF0AAC" w:rsidP="00CF0AAC">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3202" w:type="pct"/>
          </w:tcPr>
          <w:p w14:paraId="6ED1D02B" w14:textId="77777777" w:rsidR="00CF0AAC" w:rsidRPr="00502B5D" w:rsidRDefault="00CF0AAC" w:rsidP="00B145D3">
            <w:pPr>
              <w:autoSpaceDE w:val="0"/>
              <w:autoSpaceDN w:val="0"/>
              <w:adjustRightInd w:val="0"/>
              <w:spacing w:after="0" w:line="240" w:lineRule="auto"/>
              <w:jc w:val="both"/>
              <w:rPr>
                <w:rFonts w:ascii="Aptos" w:hAnsi="Aptos" w:cstheme="minorHAnsi"/>
                <w:bCs/>
                <w:sz w:val="20"/>
                <w:szCs w:val="20"/>
              </w:rPr>
            </w:pPr>
            <w:r w:rsidRPr="00502B5D">
              <w:rPr>
                <w:rFonts w:ascii="Aptos" w:hAnsi="Aptos" w:cstheme="minorHAnsi"/>
                <w:bCs/>
                <w:sz w:val="20"/>
                <w:szCs w:val="20"/>
              </w:rPr>
              <w:t>Student stos</w:t>
            </w:r>
            <w:r w:rsidR="00B145D3" w:rsidRPr="00502B5D">
              <w:rPr>
                <w:rFonts w:ascii="Aptos" w:hAnsi="Aptos" w:cstheme="minorHAnsi"/>
                <w:bCs/>
                <w:sz w:val="20"/>
                <w:szCs w:val="20"/>
              </w:rPr>
              <w:t>uje</w:t>
            </w:r>
            <w:r w:rsidRPr="00502B5D">
              <w:rPr>
                <w:rFonts w:ascii="Aptos" w:hAnsi="Aptos" w:cstheme="minorHAnsi"/>
                <w:bCs/>
                <w:sz w:val="20"/>
                <w:szCs w:val="20"/>
              </w:rPr>
              <w:t xml:space="preserve"> zasady prawa cywilnego, w  szczególności autonomii i równości podmiotów cywilno-prawnych </w:t>
            </w:r>
          </w:p>
        </w:tc>
        <w:tc>
          <w:tcPr>
            <w:tcW w:w="975" w:type="pct"/>
            <w:vAlign w:val="center"/>
          </w:tcPr>
          <w:p w14:paraId="6ED1D02C"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K_K03</w:t>
            </w:r>
          </w:p>
          <w:p w14:paraId="6ED1D02D" w14:textId="77777777" w:rsidR="00CF0AAC" w:rsidRPr="00502B5D" w:rsidRDefault="00CF0AAC" w:rsidP="00CF0AAC">
            <w:pPr>
              <w:spacing w:after="0" w:line="240" w:lineRule="auto"/>
              <w:jc w:val="center"/>
              <w:rPr>
                <w:rFonts w:ascii="Aptos" w:hAnsi="Aptos" w:cstheme="minorHAnsi"/>
                <w:bCs/>
                <w:sz w:val="20"/>
                <w:szCs w:val="20"/>
              </w:rPr>
            </w:pPr>
            <w:r w:rsidRPr="00502B5D">
              <w:rPr>
                <w:rFonts w:ascii="Aptos" w:hAnsi="Aptos" w:cstheme="minorHAnsi"/>
                <w:bCs/>
                <w:sz w:val="20"/>
                <w:szCs w:val="20"/>
              </w:rPr>
              <w:t>K_K07</w:t>
            </w:r>
          </w:p>
        </w:tc>
      </w:tr>
    </w:tbl>
    <w:p w14:paraId="6ED1D031" w14:textId="77777777" w:rsidR="00B45FEC" w:rsidRPr="00502B5D" w:rsidRDefault="00B45FEC" w:rsidP="00B45FEC">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02"/>
        <w:gridCol w:w="3084"/>
        <w:gridCol w:w="1071"/>
        <w:gridCol w:w="1285"/>
        <w:gridCol w:w="2033"/>
      </w:tblGrid>
      <w:tr w:rsidR="00B45FEC" w:rsidRPr="00502B5D" w14:paraId="6ED1D036" w14:textId="77777777" w:rsidTr="00E9055F">
        <w:trPr>
          <w:trHeight w:val="883"/>
        </w:trPr>
        <w:tc>
          <w:tcPr>
            <w:tcW w:w="3172" w:type="pct"/>
            <w:gridSpan w:val="3"/>
            <w:shd w:val="clear" w:color="auto" w:fill="E2EFD9" w:themeFill="accent6" w:themeFillTint="33"/>
            <w:vAlign w:val="center"/>
          </w:tcPr>
          <w:p w14:paraId="6ED1D032" w14:textId="77777777" w:rsidR="00B45FEC" w:rsidRPr="00502B5D" w:rsidRDefault="00B45FEC"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033" w14:textId="77777777" w:rsidR="00B45FEC" w:rsidRPr="00502B5D" w:rsidRDefault="00B45FEC" w:rsidP="00B45FE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ED1D034" w14:textId="77777777" w:rsidR="00B45FEC" w:rsidRPr="00502B5D" w:rsidRDefault="00B45FEC"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035" w14:textId="77777777" w:rsidR="00B45FEC" w:rsidRPr="00502B5D" w:rsidRDefault="00B45FEC" w:rsidP="00B45FE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B45FEC" w:rsidRPr="00502B5D" w14:paraId="6ED1D038" w14:textId="77777777" w:rsidTr="00E9055F">
        <w:trPr>
          <w:trHeight w:val="567"/>
        </w:trPr>
        <w:tc>
          <w:tcPr>
            <w:tcW w:w="5000" w:type="pct"/>
            <w:gridSpan w:val="5"/>
            <w:vAlign w:val="center"/>
          </w:tcPr>
          <w:p w14:paraId="6ED1D037" w14:textId="77777777" w:rsidR="00B45FEC" w:rsidRPr="00502B5D" w:rsidRDefault="00B45FEC" w:rsidP="00B0707F">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PRAWO CYWILNE (ZOBOWIĄZANIA CZĘŚĆ SZCZEGÓ</w:t>
            </w:r>
            <w:r w:rsidR="0069610A" w:rsidRPr="00502B5D">
              <w:rPr>
                <w:rFonts w:ascii="Aptos" w:hAnsi="Aptos" w:cstheme="minorHAnsi"/>
                <w:color w:val="auto"/>
                <w:sz w:val="20"/>
                <w:szCs w:val="20"/>
              </w:rPr>
              <w:t>ŁOWA</w:t>
            </w:r>
            <w:r w:rsidRPr="00502B5D">
              <w:rPr>
                <w:rFonts w:ascii="Aptos" w:hAnsi="Aptos" w:cstheme="minorHAnsi"/>
                <w:color w:val="auto"/>
                <w:sz w:val="20"/>
                <w:szCs w:val="20"/>
              </w:rPr>
              <w:t>)</w:t>
            </w:r>
          </w:p>
        </w:tc>
      </w:tr>
      <w:tr w:rsidR="00B45FEC" w:rsidRPr="00502B5D" w14:paraId="6ED1D03B" w14:textId="77777777" w:rsidTr="00E9055F">
        <w:trPr>
          <w:trHeight w:val="569"/>
        </w:trPr>
        <w:tc>
          <w:tcPr>
            <w:tcW w:w="2582" w:type="pct"/>
            <w:gridSpan w:val="2"/>
            <w:vAlign w:val="center"/>
          </w:tcPr>
          <w:p w14:paraId="6ED1D039" w14:textId="77777777" w:rsidR="00B45FEC" w:rsidRPr="00502B5D" w:rsidRDefault="00B45FEC"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03A" w14:textId="77777777" w:rsidR="00B45FEC" w:rsidRPr="00502B5D" w:rsidRDefault="00B45FEC"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B45FEC" w:rsidRPr="00502B5D" w14:paraId="6ED1D068" w14:textId="77777777" w:rsidTr="00B45FEC">
        <w:trPr>
          <w:trHeight w:val="567"/>
        </w:trPr>
        <w:tc>
          <w:tcPr>
            <w:tcW w:w="2582" w:type="pct"/>
            <w:gridSpan w:val="2"/>
          </w:tcPr>
          <w:p w14:paraId="6ED1D03C" w14:textId="77777777" w:rsidR="00B45FEC" w:rsidRPr="00502B5D" w:rsidRDefault="00B45FEC" w:rsidP="00B45FE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03D"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T1</w:t>
            </w:r>
            <w:r w:rsidRPr="00502B5D">
              <w:rPr>
                <w:rFonts w:ascii="Aptos" w:hAnsi="Aptos" w:cstheme="minorHAnsi"/>
                <w:bCs/>
                <w:sz w:val="20"/>
                <w:szCs w:val="20"/>
              </w:rPr>
              <w:t xml:space="preserve">  Umowa sprzedaży (art. 535-602 k.c.) </w:t>
            </w:r>
          </w:p>
          <w:p w14:paraId="6ED1D03E"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T2 </w:t>
            </w:r>
            <w:r w:rsidRPr="00502B5D">
              <w:rPr>
                <w:rFonts w:ascii="Aptos" w:hAnsi="Aptos" w:cstheme="minorHAnsi"/>
                <w:bCs/>
                <w:sz w:val="20"/>
                <w:szCs w:val="20"/>
              </w:rPr>
              <w:t>Ustawa z dnia 30 maja 2014 r. o prawach konsumenta (Dz. U. z 2024 r., poz. 1796)</w:t>
            </w:r>
          </w:p>
          <w:p w14:paraId="6ED1D03F"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T3 </w:t>
            </w:r>
            <w:r w:rsidRPr="00502B5D">
              <w:rPr>
                <w:rFonts w:ascii="Aptos" w:hAnsi="Aptos" w:cstheme="minorHAnsi"/>
                <w:bCs/>
                <w:sz w:val="20"/>
                <w:szCs w:val="20"/>
              </w:rPr>
              <w:t xml:space="preserve">Umowa zamiany (art. 603-604 k.c.) </w:t>
            </w:r>
          </w:p>
          <w:p w14:paraId="6ED1D040"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T4</w:t>
            </w:r>
            <w:r w:rsidRPr="00502B5D">
              <w:rPr>
                <w:rFonts w:ascii="Aptos" w:hAnsi="Aptos" w:cstheme="minorHAnsi"/>
                <w:bCs/>
                <w:sz w:val="20"/>
                <w:szCs w:val="20"/>
              </w:rPr>
              <w:t xml:space="preserve"> Umowa kontraktacji (art. 613-626 k.c.)</w:t>
            </w:r>
          </w:p>
          <w:p w14:paraId="6ED1D041"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T5</w:t>
            </w:r>
            <w:r w:rsidRPr="00502B5D">
              <w:rPr>
                <w:rFonts w:ascii="Aptos" w:hAnsi="Aptos" w:cstheme="minorHAnsi"/>
                <w:bCs/>
                <w:sz w:val="20"/>
                <w:szCs w:val="20"/>
              </w:rPr>
              <w:t xml:space="preserve"> Umowa darowizny (art. 888-902(2) k.c.)</w:t>
            </w:r>
          </w:p>
          <w:p w14:paraId="6ED1D042"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T6</w:t>
            </w:r>
            <w:r w:rsidRPr="00502B5D">
              <w:rPr>
                <w:rFonts w:ascii="Aptos" w:hAnsi="Aptos" w:cstheme="minorHAnsi"/>
                <w:bCs/>
                <w:sz w:val="20"/>
                <w:szCs w:val="20"/>
              </w:rPr>
              <w:t xml:space="preserve"> Umowa najmu (art. 659-692 k.c.) </w:t>
            </w:r>
          </w:p>
          <w:p w14:paraId="6ED1D043"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T7</w:t>
            </w:r>
            <w:r w:rsidRPr="00502B5D">
              <w:rPr>
                <w:rFonts w:ascii="Aptos" w:hAnsi="Aptos" w:cstheme="minorHAnsi"/>
                <w:bCs/>
                <w:sz w:val="20"/>
                <w:szCs w:val="20"/>
              </w:rPr>
              <w:t xml:space="preserve"> Umowa dzierżawy (art. 693-709 k.c.) </w:t>
            </w:r>
          </w:p>
          <w:p w14:paraId="6ED1D044"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T8</w:t>
            </w:r>
            <w:r w:rsidRPr="00502B5D">
              <w:rPr>
                <w:rFonts w:ascii="Aptos" w:hAnsi="Aptos" w:cstheme="minorHAnsi"/>
                <w:bCs/>
                <w:sz w:val="20"/>
                <w:szCs w:val="20"/>
              </w:rPr>
              <w:t xml:space="preserve"> Umowa leasingu (art. 709(1) -709(18) k.c.)</w:t>
            </w:r>
          </w:p>
          <w:p w14:paraId="6ED1D045"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T9</w:t>
            </w:r>
            <w:r w:rsidRPr="00502B5D">
              <w:rPr>
                <w:rFonts w:ascii="Aptos" w:hAnsi="Aptos" w:cstheme="minorHAnsi"/>
                <w:bCs/>
                <w:sz w:val="20"/>
                <w:szCs w:val="20"/>
              </w:rPr>
              <w:t xml:space="preserve"> Umowa użyczenia (art. 710-719 k.c.)</w:t>
            </w:r>
          </w:p>
          <w:p w14:paraId="6ED1D046"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T10</w:t>
            </w:r>
            <w:r w:rsidRPr="00502B5D">
              <w:rPr>
                <w:rFonts w:ascii="Aptos" w:hAnsi="Aptos" w:cstheme="minorHAnsi"/>
                <w:bCs/>
                <w:sz w:val="20"/>
                <w:szCs w:val="20"/>
              </w:rPr>
              <w:t xml:space="preserve"> Umowa o dzieło (art. 627-646 k.c.) </w:t>
            </w:r>
          </w:p>
          <w:p w14:paraId="6ED1D047"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T11</w:t>
            </w:r>
            <w:r w:rsidRPr="00502B5D">
              <w:rPr>
                <w:rFonts w:ascii="Aptos" w:hAnsi="Aptos" w:cstheme="minorHAnsi"/>
                <w:bCs/>
                <w:sz w:val="20"/>
                <w:szCs w:val="20"/>
              </w:rPr>
              <w:t xml:space="preserve"> Umowa o roboty budowalne (art. 647-658 k.c.)</w:t>
            </w:r>
          </w:p>
          <w:p w14:paraId="6ED1D048"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T12</w:t>
            </w:r>
            <w:r w:rsidRPr="00502B5D">
              <w:rPr>
                <w:rFonts w:ascii="Aptos" w:hAnsi="Aptos" w:cstheme="minorHAnsi"/>
                <w:bCs/>
                <w:sz w:val="20"/>
                <w:szCs w:val="20"/>
              </w:rPr>
              <w:t xml:space="preserve"> Umowa zlecenia (art. 734-751 k.c.) </w:t>
            </w:r>
          </w:p>
          <w:p w14:paraId="6ED1D049"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T13 </w:t>
            </w:r>
            <w:r w:rsidRPr="00502B5D">
              <w:rPr>
                <w:rFonts w:ascii="Aptos" w:hAnsi="Aptos" w:cstheme="minorHAnsi"/>
                <w:bCs/>
                <w:sz w:val="20"/>
                <w:szCs w:val="20"/>
              </w:rPr>
              <w:t>Prowadzenie cudzych spraw bez zlecenia (art. 752-753 k.c.)</w:t>
            </w:r>
          </w:p>
          <w:p w14:paraId="6ED1D04A"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T14 </w:t>
            </w:r>
            <w:r w:rsidRPr="00502B5D">
              <w:rPr>
                <w:rFonts w:ascii="Aptos" w:hAnsi="Aptos" w:cstheme="minorHAnsi"/>
                <w:bCs/>
                <w:sz w:val="20"/>
                <w:szCs w:val="20"/>
              </w:rPr>
              <w:t xml:space="preserve">Umowa agencyjna (art. 758-764(9) k.c.) </w:t>
            </w:r>
          </w:p>
          <w:p w14:paraId="6ED1D04B"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T15 </w:t>
            </w:r>
            <w:r w:rsidRPr="00502B5D">
              <w:rPr>
                <w:rFonts w:ascii="Aptos" w:hAnsi="Aptos" w:cstheme="minorHAnsi"/>
                <w:bCs/>
                <w:sz w:val="20"/>
                <w:szCs w:val="20"/>
              </w:rPr>
              <w:t xml:space="preserve">Umowa komisu (art. 765-773 k.c.) </w:t>
            </w:r>
          </w:p>
          <w:p w14:paraId="6ED1D04C"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T16</w:t>
            </w:r>
            <w:r w:rsidRPr="00502B5D">
              <w:rPr>
                <w:rFonts w:ascii="Aptos" w:hAnsi="Aptos" w:cstheme="minorHAnsi"/>
                <w:bCs/>
                <w:sz w:val="20"/>
                <w:szCs w:val="20"/>
              </w:rPr>
              <w:t xml:space="preserve"> Umowa przewozu (art. 774-793 k.c.) </w:t>
            </w:r>
          </w:p>
          <w:p w14:paraId="6ED1D04D"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T17 </w:t>
            </w:r>
            <w:r w:rsidRPr="00502B5D">
              <w:rPr>
                <w:rFonts w:ascii="Aptos" w:hAnsi="Aptos" w:cstheme="minorHAnsi"/>
                <w:bCs/>
                <w:sz w:val="20"/>
                <w:szCs w:val="20"/>
              </w:rPr>
              <w:t>Umowa spedycji (art. 794-804 k.c.)</w:t>
            </w:r>
          </w:p>
          <w:p w14:paraId="6ED1D04E"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T18</w:t>
            </w:r>
            <w:r w:rsidRPr="00502B5D">
              <w:rPr>
                <w:rFonts w:ascii="Aptos" w:hAnsi="Aptos" w:cstheme="minorHAnsi"/>
                <w:bCs/>
                <w:sz w:val="20"/>
                <w:szCs w:val="20"/>
              </w:rPr>
              <w:t xml:space="preserve"> Umowa przechowania (art. 835-845 k.c.) – </w:t>
            </w:r>
          </w:p>
          <w:p w14:paraId="6ED1D04F"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T19</w:t>
            </w:r>
            <w:r w:rsidRPr="00502B5D">
              <w:rPr>
                <w:rFonts w:ascii="Aptos" w:hAnsi="Aptos" w:cstheme="minorHAnsi"/>
                <w:bCs/>
                <w:sz w:val="20"/>
                <w:szCs w:val="20"/>
              </w:rPr>
              <w:t xml:space="preserve"> Umowa składu (art. 853-859(9) k.c.)</w:t>
            </w:r>
          </w:p>
          <w:p w14:paraId="6ED1D050"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T20</w:t>
            </w:r>
            <w:r w:rsidRPr="00502B5D">
              <w:rPr>
                <w:rFonts w:ascii="Aptos" w:hAnsi="Aptos" w:cstheme="minorHAnsi"/>
                <w:bCs/>
                <w:sz w:val="20"/>
                <w:szCs w:val="20"/>
              </w:rPr>
              <w:t xml:space="preserve"> Umowa pożyczki (art. 720-724(1) k.c.) </w:t>
            </w:r>
          </w:p>
          <w:p w14:paraId="6ED1D051"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T21</w:t>
            </w:r>
            <w:r w:rsidRPr="00502B5D">
              <w:rPr>
                <w:rFonts w:ascii="Aptos" w:hAnsi="Aptos" w:cstheme="minorHAnsi"/>
                <w:bCs/>
                <w:sz w:val="20"/>
                <w:szCs w:val="20"/>
              </w:rPr>
              <w:t xml:space="preserve"> Umowa rachunku bankowego (art. 725-733 k.c.)</w:t>
            </w:r>
          </w:p>
          <w:p w14:paraId="6ED1D052"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T22</w:t>
            </w:r>
            <w:r w:rsidRPr="00502B5D">
              <w:rPr>
                <w:rFonts w:ascii="Aptos" w:hAnsi="Aptos" w:cstheme="minorHAnsi"/>
                <w:bCs/>
                <w:sz w:val="20"/>
                <w:szCs w:val="20"/>
              </w:rPr>
              <w:t xml:space="preserve"> Depozyt nieprawidłowy (art. 845 k.c.) </w:t>
            </w:r>
          </w:p>
          <w:p w14:paraId="6ED1D053"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T23</w:t>
            </w:r>
            <w:r w:rsidRPr="00502B5D">
              <w:rPr>
                <w:rFonts w:ascii="Aptos" w:hAnsi="Aptos" w:cstheme="minorHAnsi"/>
                <w:bCs/>
                <w:sz w:val="20"/>
                <w:szCs w:val="20"/>
              </w:rPr>
              <w:t xml:space="preserve"> Umowa kredytu (art. 69 i n. ustawy z dnia z dnia 29 sierpnia 1997 r. Prawo bankowe, Dz. U. z 2024 r., poz. 1646)</w:t>
            </w:r>
          </w:p>
          <w:p w14:paraId="6ED1D054"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T24</w:t>
            </w:r>
            <w:r w:rsidRPr="00502B5D">
              <w:rPr>
                <w:rFonts w:ascii="Aptos" w:hAnsi="Aptos" w:cstheme="minorHAnsi"/>
                <w:bCs/>
                <w:sz w:val="20"/>
                <w:szCs w:val="20"/>
              </w:rPr>
              <w:t xml:space="preserve"> Umowa poręczenia (art. 876-887 k.c.)</w:t>
            </w:r>
          </w:p>
          <w:p w14:paraId="6ED1D055"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T25</w:t>
            </w:r>
            <w:r w:rsidRPr="00502B5D">
              <w:rPr>
                <w:rFonts w:ascii="Aptos" w:hAnsi="Aptos" w:cstheme="minorHAnsi"/>
                <w:bCs/>
                <w:sz w:val="20"/>
                <w:szCs w:val="20"/>
              </w:rPr>
              <w:t xml:space="preserve"> Umowa renty (art. 903-906 k.c.)</w:t>
            </w:r>
          </w:p>
          <w:p w14:paraId="6ED1D056"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T26 </w:t>
            </w:r>
            <w:r w:rsidRPr="00502B5D">
              <w:rPr>
                <w:rFonts w:ascii="Aptos" w:hAnsi="Aptos" w:cstheme="minorHAnsi"/>
                <w:bCs/>
                <w:sz w:val="20"/>
                <w:szCs w:val="20"/>
              </w:rPr>
              <w:t>Umowa dożywocia (art. 908-916 k.c.)</w:t>
            </w:r>
          </w:p>
          <w:p w14:paraId="6ED1D057"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T27 </w:t>
            </w:r>
            <w:r w:rsidRPr="00502B5D">
              <w:rPr>
                <w:rFonts w:ascii="Aptos" w:hAnsi="Aptos" w:cstheme="minorHAnsi"/>
                <w:bCs/>
                <w:sz w:val="20"/>
                <w:szCs w:val="20"/>
              </w:rPr>
              <w:t>Umowa dostawy (art. 605-612 k.c.)</w:t>
            </w:r>
          </w:p>
          <w:p w14:paraId="6ED1D058"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T28 </w:t>
            </w:r>
            <w:r w:rsidRPr="00502B5D">
              <w:rPr>
                <w:rFonts w:ascii="Aptos" w:hAnsi="Aptos" w:cstheme="minorHAnsi"/>
                <w:bCs/>
                <w:sz w:val="20"/>
                <w:szCs w:val="20"/>
              </w:rPr>
              <w:t>Umowa ubezpieczenia (art. 805-834 k.c.)</w:t>
            </w:r>
          </w:p>
          <w:p w14:paraId="6ED1D059"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T29 </w:t>
            </w:r>
            <w:r w:rsidRPr="00502B5D">
              <w:rPr>
                <w:rFonts w:ascii="Aptos" w:hAnsi="Aptos" w:cstheme="minorHAnsi"/>
                <w:bCs/>
                <w:sz w:val="20"/>
                <w:szCs w:val="20"/>
              </w:rPr>
              <w:t xml:space="preserve">Umowa spółki cywilnej (art. 860-875 k.c.) </w:t>
            </w:r>
          </w:p>
          <w:p w14:paraId="6ED1D05A"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T30</w:t>
            </w:r>
            <w:r w:rsidRPr="00502B5D">
              <w:rPr>
                <w:rFonts w:ascii="Aptos" w:hAnsi="Aptos" w:cstheme="minorHAnsi"/>
                <w:bCs/>
                <w:sz w:val="20"/>
                <w:szCs w:val="20"/>
              </w:rPr>
              <w:t xml:space="preserve"> Ugoda (art. 917-918 k.c.)</w:t>
            </w:r>
          </w:p>
          <w:p w14:paraId="6ED1D05B"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T31</w:t>
            </w:r>
            <w:r w:rsidRPr="00502B5D">
              <w:rPr>
                <w:rFonts w:ascii="Aptos" w:hAnsi="Aptos" w:cstheme="minorHAnsi"/>
                <w:bCs/>
                <w:sz w:val="20"/>
                <w:szCs w:val="20"/>
              </w:rPr>
              <w:t xml:space="preserve"> Przyrzeczenie publiczne (art. 919-921 k.c.) </w:t>
            </w:r>
          </w:p>
          <w:p w14:paraId="6ED1D05C" w14:textId="77777777" w:rsidR="00B45FEC" w:rsidRPr="00502B5D" w:rsidRDefault="00B45FEC" w:rsidP="00B45FEC">
            <w:pPr>
              <w:spacing w:after="0" w:line="240" w:lineRule="auto"/>
              <w:jc w:val="both"/>
              <w:rPr>
                <w:rFonts w:ascii="Aptos" w:hAnsi="Aptos" w:cstheme="minorHAnsi"/>
                <w:bCs/>
                <w:sz w:val="20"/>
                <w:szCs w:val="20"/>
              </w:rPr>
            </w:pPr>
            <w:r w:rsidRPr="00502B5D">
              <w:rPr>
                <w:rFonts w:ascii="Aptos" w:hAnsi="Aptos" w:cstheme="minorHAnsi"/>
                <w:b/>
                <w:sz w:val="20"/>
                <w:szCs w:val="20"/>
              </w:rPr>
              <w:t>T32</w:t>
            </w:r>
            <w:r w:rsidRPr="00502B5D">
              <w:rPr>
                <w:rFonts w:ascii="Aptos" w:hAnsi="Aptos" w:cstheme="minorHAnsi"/>
                <w:bCs/>
                <w:sz w:val="20"/>
                <w:szCs w:val="20"/>
              </w:rPr>
              <w:t xml:space="preserve"> Papiery wartościowe (art. 921(6)-921(16) k.c.)</w:t>
            </w:r>
          </w:p>
          <w:p w14:paraId="6ED1D05D" w14:textId="77777777" w:rsidR="00B45FEC" w:rsidRPr="00502B5D" w:rsidRDefault="00B45FEC" w:rsidP="00EC3CC1">
            <w:pPr>
              <w:spacing w:after="0" w:line="240" w:lineRule="auto"/>
              <w:jc w:val="both"/>
              <w:rPr>
                <w:rFonts w:ascii="Aptos" w:hAnsi="Aptos" w:cstheme="minorHAnsi"/>
                <w:b/>
                <w:sz w:val="20"/>
                <w:szCs w:val="20"/>
              </w:rPr>
            </w:pPr>
            <w:r w:rsidRPr="00502B5D">
              <w:rPr>
                <w:rFonts w:ascii="Aptos" w:hAnsi="Aptos" w:cstheme="minorHAnsi"/>
                <w:b/>
                <w:sz w:val="20"/>
                <w:szCs w:val="20"/>
              </w:rPr>
              <w:t xml:space="preserve">T33 </w:t>
            </w:r>
            <w:r w:rsidRPr="00502B5D">
              <w:rPr>
                <w:rFonts w:ascii="Aptos" w:hAnsi="Aptos" w:cstheme="minorHAnsi"/>
                <w:bCs/>
                <w:sz w:val="20"/>
                <w:szCs w:val="20"/>
              </w:rPr>
              <w:t>Przekaz (art. 921(1)-921(5) k.c.)</w:t>
            </w:r>
          </w:p>
        </w:tc>
        <w:tc>
          <w:tcPr>
            <w:tcW w:w="2418" w:type="pct"/>
            <w:gridSpan w:val="3"/>
          </w:tcPr>
          <w:p w14:paraId="6ED1D05E" w14:textId="77777777" w:rsidR="00B45FEC" w:rsidRPr="00502B5D" w:rsidRDefault="00B45FEC" w:rsidP="00B45FE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05F" w14:textId="77777777" w:rsidR="00B45FEC" w:rsidRPr="00502B5D" w:rsidRDefault="00B45FEC" w:rsidP="00B45FEC">
            <w:pPr>
              <w:pStyle w:val="Tekstpodstawowy"/>
              <w:rPr>
                <w:rFonts w:ascii="Aptos" w:hAnsi="Aptos" w:cstheme="minorHAnsi"/>
              </w:rPr>
            </w:pPr>
            <w:r w:rsidRPr="00502B5D">
              <w:rPr>
                <w:rFonts w:ascii="Aptos" w:hAnsi="Aptos" w:cstheme="minorHAnsi"/>
              </w:rPr>
              <w:t xml:space="preserve"> </w:t>
            </w:r>
            <w:r w:rsidRPr="00502B5D">
              <w:rPr>
                <w:rFonts w:ascii="Aptos" w:hAnsi="Aptos" w:cstheme="minorHAnsi"/>
                <w:b/>
                <w:bCs/>
              </w:rPr>
              <w:t>T1</w:t>
            </w:r>
            <w:r w:rsidRPr="00502B5D">
              <w:rPr>
                <w:rFonts w:ascii="Aptos" w:hAnsi="Aptos" w:cstheme="minorHAnsi"/>
              </w:rPr>
              <w:t xml:space="preserve"> Zagadnienia wstępne nawiązujące do prawa zobowiązań (część ogólna) </w:t>
            </w:r>
          </w:p>
          <w:p w14:paraId="6ED1D060"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T2 </w:t>
            </w:r>
            <w:r w:rsidRPr="00502B5D">
              <w:rPr>
                <w:rFonts w:ascii="Aptos" w:hAnsi="Aptos" w:cstheme="minorHAnsi"/>
              </w:rPr>
              <w:t>Umowy regulujące przeniesienie praw</w:t>
            </w:r>
          </w:p>
          <w:p w14:paraId="6ED1D061" w14:textId="77777777" w:rsidR="00B45FEC" w:rsidRPr="00502B5D" w:rsidRDefault="00B45FEC" w:rsidP="00B45FEC">
            <w:pPr>
              <w:pStyle w:val="Tekstpodstawowy"/>
              <w:rPr>
                <w:rFonts w:ascii="Aptos" w:hAnsi="Aptos" w:cstheme="minorHAnsi"/>
              </w:rPr>
            </w:pPr>
            <w:r w:rsidRPr="00502B5D">
              <w:rPr>
                <w:rFonts w:ascii="Aptos" w:hAnsi="Aptos" w:cstheme="minorHAnsi"/>
                <w:b/>
                <w:bCs/>
              </w:rPr>
              <w:t>T3</w:t>
            </w:r>
            <w:r w:rsidRPr="00502B5D">
              <w:rPr>
                <w:rFonts w:ascii="Aptos" w:hAnsi="Aptos" w:cstheme="minorHAnsi"/>
              </w:rPr>
              <w:t xml:space="preserve"> Umowy regulujące używanie rzeczy</w:t>
            </w:r>
          </w:p>
          <w:p w14:paraId="6ED1D062"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T4 </w:t>
            </w:r>
            <w:r w:rsidRPr="00502B5D">
              <w:rPr>
                <w:rFonts w:ascii="Aptos" w:hAnsi="Aptos" w:cstheme="minorHAnsi"/>
              </w:rPr>
              <w:t>Zobowiązania odnoszące się do świadczenia usług</w:t>
            </w:r>
          </w:p>
          <w:p w14:paraId="6ED1D063"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T5 </w:t>
            </w:r>
            <w:r w:rsidRPr="00502B5D">
              <w:rPr>
                <w:rFonts w:ascii="Aptos" w:hAnsi="Aptos" w:cstheme="minorHAnsi"/>
              </w:rPr>
              <w:t>Umowy regulujące stosunki kredytowe</w:t>
            </w:r>
          </w:p>
          <w:p w14:paraId="6ED1D064"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T6 </w:t>
            </w:r>
            <w:r w:rsidRPr="00502B5D">
              <w:rPr>
                <w:rFonts w:ascii="Aptos" w:hAnsi="Aptos" w:cstheme="minorHAnsi"/>
              </w:rPr>
              <w:t>Zabezpieczenia wierzytelności</w:t>
            </w:r>
          </w:p>
          <w:p w14:paraId="6ED1D065" w14:textId="77777777" w:rsidR="00B45FEC" w:rsidRPr="00502B5D" w:rsidRDefault="00B45FEC" w:rsidP="00B45FEC">
            <w:pPr>
              <w:pStyle w:val="Tekstpodstawowy"/>
              <w:rPr>
                <w:rFonts w:ascii="Aptos" w:hAnsi="Aptos" w:cstheme="minorHAnsi"/>
              </w:rPr>
            </w:pPr>
            <w:r w:rsidRPr="00502B5D">
              <w:rPr>
                <w:rFonts w:ascii="Aptos" w:hAnsi="Aptos" w:cstheme="minorHAnsi"/>
                <w:b/>
                <w:bCs/>
              </w:rPr>
              <w:t>T7</w:t>
            </w:r>
            <w:r w:rsidRPr="00502B5D">
              <w:rPr>
                <w:rFonts w:ascii="Aptos" w:hAnsi="Aptos" w:cstheme="minorHAnsi"/>
              </w:rPr>
              <w:t xml:space="preserve"> Umowy o funkcji alimentacyjnej</w:t>
            </w:r>
          </w:p>
          <w:p w14:paraId="6ED1D066" w14:textId="77777777" w:rsidR="00B45FEC" w:rsidRPr="00502B5D" w:rsidRDefault="00B45FEC" w:rsidP="00B45FEC">
            <w:pPr>
              <w:pStyle w:val="Tekstpodstawowy"/>
              <w:rPr>
                <w:rFonts w:ascii="Aptos" w:hAnsi="Aptos" w:cstheme="minorHAnsi"/>
              </w:rPr>
            </w:pPr>
            <w:r w:rsidRPr="00502B5D">
              <w:rPr>
                <w:rFonts w:ascii="Aptos" w:hAnsi="Aptos" w:cstheme="minorHAnsi"/>
                <w:b/>
                <w:bCs/>
              </w:rPr>
              <w:t>T8</w:t>
            </w:r>
            <w:r w:rsidRPr="00502B5D">
              <w:rPr>
                <w:rFonts w:ascii="Aptos" w:hAnsi="Aptos" w:cstheme="minorHAnsi"/>
              </w:rPr>
              <w:t xml:space="preserve"> Pozostałe</w:t>
            </w:r>
          </w:p>
          <w:p w14:paraId="6ED1D067" w14:textId="77777777" w:rsidR="00B45FEC" w:rsidRPr="00502B5D" w:rsidRDefault="00B45FEC" w:rsidP="00B45FEC">
            <w:pPr>
              <w:pStyle w:val="Tekstpodstawowy"/>
              <w:contextualSpacing/>
              <w:rPr>
                <w:rFonts w:ascii="Aptos" w:hAnsi="Aptos" w:cstheme="minorHAnsi"/>
                <w:i/>
                <w:iCs/>
              </w:rPr>
            </w:pPr>
          </w:p>
        </w:tc>
      </w:tr>
      <w:tr w:rsidR="00B45FEC" w:rsidRPr="00502B5D" w14:paraId="6ED1D06B"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069"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b/>
                <w:sz w:val="20"/>
                <w:szCs w:val="20"/>
              </w:rPr>
              <w:lastRenderedPageBreak/>
              <w:t>Efekty uczenia się dla przedmiotu</w:t>
            </w:r>
          </w:p>
          <w:p w14:paraId="6ED1D06A" w14:textId="77777777" w:rsidR="00B45FEC" w:rsidRPr="00502B5D" w:rsidRDefault="00B45FEC" w:rsidP="00B45FE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B45FEC" w:rsidRPr="00502B5D" w14:paraId="6ED1D06F" w14:textId="77777777" w:rsidTr="00ED52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883" w:type="pct"/>
            <w:vAlign w:val="center"/>
          </w:tcPr>
          <w:p w14:paraId="6ED1D06C"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997" w:type="pct"/>
            <w:gridSpan w:val="3"/>
            <w:vAlign w:val="center"/>
          </w:tcPr>
          <w:p w14:paraId="6ED1D06D"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20" w:type="pct"/>
            <w:vAlign w:val="center"/>
          </w:tcPr>
          <w:p w14:paraId="6ED1D06E"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45FEC" w:rsidRPr="00502B5D" w14:paraId="6ED1D073" w14:textId="77777777" w:rsidTr="00ED52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883" w:type="pct"/>
            <w:vAlign w:val="center"/>
          </w:tcPr>
          <w:p w14:paraId="6ED1D070"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997" w:type="pct"/>
            <w:gridSpan w:val="3"/>
          </w:tcPr>
          <w:p w14:paraId="6ED1D071" w14:textId="77777777" w:rsidR="00B45FEC" w:rsidRPr="00502B5D" w:rsidRDefault="00B45FEC" w:rsidP="00B45FEC">
            <w:pPr>
              <w:pStyle w:val="Tekstpodstawowy"/>
              <w:rPr>
                <w:rFonts w:ascii="Aptos" w:hAnsi="Aptos" w:cstheme="minorHAnsi"/>
                <w:b/>
                <w:lang w:eastAsia="ar-SA"/>
              </w:rPr>
            </w:pPr>
            <w:r w:rsidRPr="00502B5D">
              <w:rPr>
                <w:rFonts w:ascii="Aptos" w:hAnsi="Aptos" w:cstheme="minorHAnsi"/>
                <w:bCs/>
                <w:lang w:eastAsia="ar-SA"/>
              </w:rPr>
              <w:t xml:space="preserve">Student zna w stopniu pogłębionym powiązania pomiędzy normami prawnymi prawa cywilnego, w szczególności prawa zobowiązań (część szczegółowa), zna ich wzajemne oddziaływanie oraz funkcje, a także  posiada w tym zakresie pogłębioną wiedzę pozwalającą określać poszczególne instytucje cywilistyczne we wskazanym zakresie </w:t>
            </w:r>
          </w:p>
        </w:tc>
        <w:tc>
          <w:tcPr>
            <w:tcW w:w="1120" w:type="pct"/>
            <w:vAlign w:val="center"/>
          </w:tcPr>
          <w:p w14:paraId="6ED1D072"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B45FEC" w:rsidRPr="00502B5D" w14:paraId="6ED1D077" w14:textId="77777777" w:rsidTr="00ED52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83" w:type="pct"/>
            <w:tcBorders>
              <w:bottom w:val="single" w:sz="4" w:space="0" w:color="auto"/>
            </w:tcBorders>
            <w:vAlign w:val="center"/>
          </w:tcPr>
          <w:p w14:paraId="6ED1D074"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997" w:type="pct"/>
            <w:gridSpan w:val="3"/>
            <w:tcBorders>
              <w:bottom w:val="single" w:sz="4" w:space="0" w:color="auto"/>
            </w:tcBorders>
          </w:tcPr>
          <w:p w14:paraId="6ED1D075" w14:textId="77777777" w:rsidR="00B45FEC" w:rsidRPr="00502B5D" w:rsidRDefault="00B45FEC" w:rsidP="00B45FEC">
            <w:pPr>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zna w stopniu pogłębionym sposoby i metody zdobywania wiedzy o aktualnym stanie prawnym, wskazuje profesjonalne narzędzia wyszukiwawcze ukierunkowane na poglądy doktryny oraz orzecznictwo sądów z zakresu prawa zobowiązań (część szczegółowa)</w:t>
            </w:r>
          </w:p>
        </w:tc>
        <w:tc>
          <w:tcPr>
            <w:tcW w:w="1120" w:type="pct"/>
            <w:tcBorders>
              <w:bottom w:val="single" w:sz="4" w:space="0" w:color="auto"/>
            </w:tcBorders>
            <w:vAlign w:val="center"/>
          </w:tcPr>
          <w:p w14:paraId="6ED1D076"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B45FEC" w:rsidRPr="00502B5D" w14:paraId="6ED1D07B" w14:textId="77777777" w:rsidTr="00ED52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83" w:type="pct"/>
            <w:tcBorders>
              <w:bottom w:val="single" w:sz="4" w:space="0" w:color="auto"/>
            </w:tcBorders>
            <w:vAlign w:val="center"/>
          </w:tcPr>
          <w:p w14:paraId="6ED1D078" w14:textId="77777777" w:rsidR="00B45FEC" w:rsidRPr="00502B5D" w:rsidRDefault="00B45FEC"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997" w:type="pct"/>
            <w:gridSpan w:val="3"/>
            <w:tcBorders>
              <w:bottom w:val="single" w:sz="4" w:space="0" w:color="auto"/>
            </w:tcBorders>
          </w:tcPr>
          <w:p w14:paraId="6ED1D079" w14:textId="77777777" w:rsidR="00B45FEC" w:rsidRPr="00502B5D" w:rsidRDefault="00B45FEC" w:rsidP="00B45FE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bCs/>
                <w:sz w:val="20"/>
                <w:szCs w:val="20"/>
                <w:lang w:eastAsia="ar-SA"/>
              </w:rPr>
              <w:t xml:space="preserve">Student </w:t>
            </w:r>
            <w:r w:rsidRPr="00502B5D">
              <w:rPr>
                <w:rFonts w:ascii="Aptos" w:eastAsia="Times New Roman" w:hAnsi="Aptos" w:cstheme="minorHAnsi"/>
                <w:sz w:val="20"/>
                <w:szCs w:val="20"/>
                <w:lang w:eastAsia="ru-RU"/>
              </w:rPr>
              <w:t xml:space="preserve">potrafi samodzielnie wyszukiwać odpowiednie normy w systemie prawa i zdobytą wiedzę teoretyczną z zakresu prawa </w:t>
            </w:r>
            <w:r w:rsidRPr="00502B5D">
              <w:rPr>
                <w:rFonts w:ascii="Aptos" w:hAnsi="Aptos" w:cstheme="minorHAnsi"/>
                <w:sz w:val="20"/>
                <w:szCs w:val="20"/>
              </w:rPr>
              <w:t xml:space="preserve"> </w:t>
            </w:r>
            <w:r w:rsidRPr="00502B5D">
              <w:rPr>
                <w:rFonts w:ascii="Aptos" w:eastAsia="Times New Roman" w:hAnsi="Aptos" w:cstheme="minorHAnsi"/>
                <w:sz w:val="20"/>
                <w:szCs w:val="20"/>
                <w:lang w:eastAsia="ru-RU"/>
              </w:rPr>
              <w:t>zobowiązań (część szczegółowa) wykorzystać w celu analizy i rozwiązywania konkretnych problemów prawnych</w:t>
            </w:r>
          </w:p>
        </w:tc>
        <w:tc>
          <w:tcPr>
            <w:tcW w:w="1120" w:type="pct"/>
            <w:tcBorders>
              <w:bottom w:val="single" w:sz="4" w:space="0" w:color="auto"/>
            </w:tcBorders>
            <w:vAlign w:val="center"/>
          </w:tcPr>
          <w:p w14:paraId="6ED1D07A"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sz w:val="20"/>
                <w:szCs w:val="20"/>
              </w:rPr>
              <w:t>K_U02</w:t>
            </w:r>
          </w:p>
        </w:tc>
      </w:tr>
      <w:tr w:rsidR="00B45FEC" w:rsidRPr="00502B5D" w14:paraId="6ED1D080" w14:textId="77777777" w:rsidTr="00ED52B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83" w:type="pct"/>
            <w:tcBorders>
              <w:bottom w:val="single" w:sz="4" w:space="0" w:color="auto"/>
            </w:tcBorders>
            <w:vAlign w:val="center"/>
          </w:tcPr>
          <w:p w14:paraId="6ED1D07C" w14:textId="77777777" w:rsidR="00B45FEC" w:rsidRPr="00502B5D" w:rsidRDefault="00B45FEC"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997" w:type="pct"/>
            <w:gridSpan w:val="3"/>
            <w:tcBorders>
              <w:bottom w:val="single" w:sz="4" w:space="0" w:color="auto"/>
            </w:tcBorders>
          </w:tcPr>
          <w:p w14:paraId="6ED1D07D" w14:textId="77777777" w:rsidR="00B45FEC" w:rsidRPr="00502B5D" w:rsidRDefault="00B45FEC" w:rsidP="00B45FEC">
            <w:pPr>
              <w:snapToGrid w:val="0"/>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 xml:space="preserve">jest świadomy zmian i rozwoju dziedziny prawa, a także jest świadomy konieczności samodzielnego uzupełniania wiedzy w tym zakresie </w:t>
            </w:r>
          </w:p>
        </w:tc>
        <w:tc>
          <w:tcPr>
            <w:tcW w:w="1120" w:type="pct"/>
            <w:tcBorders>
              <w:bottom w:val="single" w:sz="4" w:space="0" w:color="auto"/>
            </w:tcBorders>
            <w:vAlign w:val="center"/>
          </w:tcPr>
          <w:p w14:paraId="6ED1D07E"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K_K07</w:t>
            </w:r>
          </w:p>
          <w:p w14:paraId="6ED1D07F" w14:textId="77777777" w:rsidR="00B45FEC" w:rsidRPr="00502B5D" w:rsidRDefault="00B45FEC" w:rsidP="00B45FEC">
            <w:pPr>
              <w:spacing w:after="0" w:line="240" w:lineRule="auto"/>
              <w:jc w:val="center"/>
              <w:rPr>
                <w:rFonts w:ascii="Aptos" w:hAnsi="Aptos" w:cstheme="minorHAnsi"/>
                <w:b/>
                <w:sz w:val="20"/>
                <w:szCs w:val="20"/>
              </w:rPr>
            </w:pP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31"/>
        <w:gridCol w:w="5394"/>
        <w:gridCol w:w="2044"/>
      </w:tblGrid>
      <w:tr w:rsidR="00B45FEC" w:rsidRPr="00502B5D" w14:paraId="6ED1D083" w14:textId="77777777" w:rsidTr="00E9055F">
        <w:trPr>
          <w:trHeight w:val="567"/>
          <w:jc w:val="center"/>
        </w:trPr>
        <w:tc>
          <w:tcPr>
            <w:tcW w:w="5000" w:type="pct"/>
            <w:gridSpan w:val="3"/>
            <w:tcBorders>
              <w:top w:val="single" w:sz="4" w:space="0" w:color="auto"/>
              <w:bottom w:val="single" w:sz="4" w:space="0" w:color="000000"/>
            </w:tcBorders>
            <w:vAlign w:val="center"/>
          </w:tcPr>
          <w:p w14:paraId="6ED1D081"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082" w14:textId="77777777" w:rsidR="00B45FEC" w:rsidRPr="00502B5D" w:rsidRDefault="00B45FEC" w:rsidP="00B45FEC">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B45FEC" w:rsidRPr="00502B5D" w14:paraId="6ED1D087" w14:textId="77777777" w:rsidTr="00ED52BF">
        <w:trPr>
          <w:trHeight w:val="567"/>
          <w:jc w:val="center"/>
        </w:trPr>
        <w:tc>
          <w:tcPr>
            <w:tcW w:w="899" w:type="pct"/>
            <w:vAlign w:val="center"/>
          </w:tcPr>
          <w:p w14:paraId="6ED1D084"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974" w:type="pct"/>
            <w:vAlign w:val="center"/>
          </w:tcPr>
          <w:p w14:paraId="6ED1D085"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27" w:type="pct"/>
            <w:vAlign w:val="center"/>
          </w:tcPr>
          <w:p w14:paraId="6ED1D086"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45FEC" w:rsidRPr="00502B5D" w14:paraId="6ED1D08B" w14:textId="77777777" w:rsidTr="00ED52BF">
        <w:trPr>
          <w:trHeight w:val="671"/>
          <w:jc w:val="center"/>
        </w:trPr>
        <w:tc>
          <w:tcPr>
            <w:tcW w:w="899" w:type="pct"/>
            <w:vAlign w:val="center"/>
          </w:tcPr>
          <w:p w14:paraId="6ED1D088"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974" w:type="pct"/>
          </w:tcPr>
          <w:p w14:paraId="6ED1D089" w14:textId="77777777" w:rsidR="00B45FEC" w:rsidRPr="00502B5D" w:rsidRDefault="00B45FEC" w:rsidP="00B45FE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zna w stopniu pogłębionym powiązania pomiędzy normami prawnymi prawa cywilnego, w szczególności zobowiązań (część szczegółowa), zna ich wzajemne oddziaływanie oraz funkcje, a także  posiada w tym zakresie pogłębioną wiedzę pozwalającą określać poszczególne instytucje cywilistyczne we wskazanym zakresie</w:t>
            </w:r>
          </w:p>
        </w:tc>
        <w:tc>
          <w:tcPr>
            <w:tcW w:w="1127" w:type="pct"/>
            <w:vAlign w:val="center"/>
          </w:tcPr>
          <w:p w14:paraId="6ED1D08A"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B45FEC" w:rsidRPr="00502B5D" w14:paraId="6ED1D08F" w14:textId="77777777" w:rsidTr="00ED52BF">
        <w:trPr>
          <w:trHeight w:val="567"/>
          <w:jc w:val="center"/>
        </w:trPr>
        <w:tc>
          <w:tcPr>
            <w:tcW w:w="899" w:type="pct"/>
            <w:vAlign w:val="center"/>
          </w:tcPr>
          <w:p w14:paraId="6ED1D08C"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974" w:type="pct"/>
          </w:tcPr>
          <w:p w14:paraId="6ED1D08D" w14:textId="77777777" w:rsidR="00B45FEC" w:rsidRPr="00502B5D" w:rsidRDefault="00B45FEC" w:rsidP="00B45FEC">
            <w:pPr>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 xml:space="preserve">zna w stopniu pogłębionym sposoby i metody zdobywania wiedzy o aktualnym stanie prawnym, wskazuje profesjonalne narzędzia wyszukiwawcze ukierunkowane na poglądy doktryny oraz orzecznictwo sądów z zakresu prawa zobowiązań (część szczegółowa) </w:t>
            </w:r>
          </w:p>
        </w:tc>
        <w:tc>
          <w:tcPr>
            <w:tcW w:w="1127" w:type="pct"/>
            <w:vAlign w:val="center"/>
          </w:tcPr>
          <w:p w14:paraId="6ED1D08E"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B45FEC" w:rsidRPr="00502B5D" w14:paraId="6ED1D093" w14:textId="77777777" w:rsidTr="00ED52BF">
        <w:trPr>
          <w:trHeight w:val="567"/>
          <w:jc w:val="center"/>
        </w:trPr>
        <w:tc>
          <w:tcPr>
            <w:tcW w:w="899" w:type="pct"/>
            <w:vAlign w:val="center"/>
          </w:tcPr>
          <w:p w14:paraId="6ED1D090" w14:textId="77777777" w:rsidR="00B45FEC" w:rsidRPr="00502B5D" w:rsidRDefault="00B45FEC"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974" w:type="pct"/>
          </w:tcPr>
          <w:p w14:paraId="6ED1D091" w14:textId="77777777" w:rsidR="00B45FEC" w:rsidRPr="00502B5D" w:rsidRDefault="00B45FEC" w:rsidP="00B45FE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bCs/>
                <w:sz w:val="20"/>
                <w:szCs w:val="20"/>
                <w:lang w:eastAsia="ar-SA"/>
              </w:rPr>
              <w:t xml:space="preserve">Student </w:t>
            </w:r>
            <w:r w:rsidRPr="00502B5D">
              <w:rPr>
                <w:rFonts w:ascii="Aptos" w:eastAsia="Times New Roman" w:hAnsi="Aptos" w:cstheme="minorHAnsi"/>
                <w:sz w:val="20"/>
                <w:szCs w:val="20"/>
                <w:lang w:eastAsia="ru-RU"/>
              </w:rPr>
              <w:t>potrafi samodzielnie wyszukiwać odpowiednie normy w systemie prawa i zdobytą wiedzę teoretyczną z zakresu prawa zobowiązań (część szczegółowa) wykorzystać w celu analizy i rozwiązywania konkretnych problemów prawnych</w:t>
            </w:r>
          </w:p>
        </w:tc>
        <w:tc>
          <w:tcPr>
            <w:tcW w:w="1127" w:type="pct"/>
            <w:vAlign w:val="center"/>
          </w:tcPr>
          <w:p w14:paraId="6ED1D092"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sz w:val="20"/>
                <w:szCs w:val="20"/>
              </w:rPr>
              <w:t>K_U02</w:t>
            </w:r>
          </w:p>
        </w:tc>
      </w:tr>
      <w:tr w:rsidR="00B45FEC" w:rsidRPr="00502B5D" w14:paraId="6ED1D09A" w14:textId="77777777" w:rsidTr="00ED52BF">
        <w:trPr>
          <w:trHeight w:val="567"/>
          <w:jc w:val="center"/>
        </w:trPr>
        <w:tc>
          <w:tcPr>
            <w:tcW w:w="899" w:type="pct"/>
            <w:vAlign w:val="center"/>
          </w:tcPr>
          <w:p w14:paraId="6ED1D094" w14:textId="77777777" w:rsidR="00B45FEC" w:rsidRPr="00502B5D" w:rsidRDefault="00B45FEC"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974" w:type="pct"/>
          </w:tcPr>
          <w:p w14:paraId="6ED1D095" w14:textId="77777777" w:rsidR="00B45FEC" w:rsidRPr="00502B5D" w:rsidRDefault="00B45FEC" w:rsidP="00B45FEC">
            <w:pPr>
              <w:snapToGrid w:val="0"/>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 xml:space="preserve">potrafi zastosować reguły komunikacji interpersonalnej oraz porozumiewania się podczas pracy indywidualnej, jak i pracy zespołowej </w:t>
            </w:r>
          </w:p>
          <w:p w14:paraId="6ED1D096" w14:textId="77777777" w:rsidR="00B45FEC" w:rsidRPr="00502B5D" w:rsidRDefault="00B45FEC" w:rsidP="00B45FEC">
            <w:pPr>
              <w:snapToGrid w:val="0"/>
              <w:spacing w:after="0" w:line="240" w:lineRule="auto"/>
              <w:jc w:val="both"/>
              <w:rPr>
                <w:rFonts w:ascii="Aptos" w:hAnsi="Aptos" w:cstheme="minorHAnsi"/>
                <w:sz w:val="20"/>
                <w:szCs w:val="20"/>
              </w:rPr>
            </w:pPr>
          </w:p>
        </w:tc>
        <w:tc>
          <w:tcPr>
            <w:tcW w:w="1127" w:type="pct"/>
            <w:vAlign w:val="center"/>
          </w:tcPr>
          <w:p w14:paraId="6ED1D097" w14:textId="77777777" w:rsidR="00B45FEC" w:rsidRPr="00502B5D" w:rsidRDefault="00B45FEC"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K_U15</w:t>
            </w:r>
          </w:p>
          <w:p w14:paraId="6ED1D098" w14:textId="77777777" w:rsidR="00B45FEC" w:rsidRPr="00502B5D" w:rsidRDefault="00B45FEC"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D099"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bCs/>
                <w:sz w:val="20"/>
                <w:szCs w:val="20"/>
              </w:rPr>
              <w:t>K_U19</w:t>
            </w:r>
          </w:p>
        </w:tc>
      </w:tr>
      <w:tr w:rsidR="00B45FEC" w:rsidRPr="00502B5D" w14:paraId="6ED1D09E" w14:textId="77777777" w:rsidTr="00ED52BF">
        <w:trPr>
          <w:trHeight w:val="567"/>
          <w:jc w:val="center"/>
        </w:trPr>
        <w:tc>
          <w:tcPr>
            <w:tcW w:w="899" w:type="pct"/>
            <w:vAlign w:val="center"/>
          </w:tcPr>
          <w:p w14:paraId="6ED1D09B"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974" w:type="pct"/>
          </w:tcPr>
          <w:p w14:paraId="6ED1D09C" w14:textId="77777777" w:rsidR="00B45FEC" w:rsidRPr="00502B5D" w:rsidRDefault="00B45FEC" w:rsidP="00B145D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00B145D3" w:rsidRPr="00502B5D">
              <w:rPr>
                <w:rFonts w:ascii="Aptos" w:hAnsi="Aptos" w:cstheme="minorHAnsi"/>
                <w:sz w:val="20"/>
                <w:szCs w:val="20"/>
              </w:rPr>
              <w:t>potrafi, w stopniu pogłębionym,</w:t>
            </w:r>
            <w:r w:rsidRPr="00502B5D">
              <w:rPr>
                <w:rFonts w:ascii="Aptos" w:hAnsi="Aptos" w:cstheme="minorHAnsi"/>
                <w:sz w:val="20"/>
                <w:szCs w:val="20"/>
              </w:rPr>
              <w:t xml:space="preserve"> analizowa</w:t>
            </w:r>
            <w:r w:rsidR="00B145D3" w:rsidRPr="00502B5D">
              <w:rPr>
                <w:rFonts w:ascii="Aptos" w:hAnsi="Aptos" w:cstheme="minorHAnsi"/>
                <w:sz w:val="20"/>
                <w:szCs w:val="20"/>
              </w:rPr>
              <w:t>ć</w:t>
            </w:r>
            <w:r w:rsidRPr="00502B5D">
              <w:rPr>
                <w:rFonts w:ascii="Aptos" w:hAnsi="Aptos" w:cstheme="minorHAnsi"/>
                <w:sz w:val="20"/>
                <w:szCs w:val="20"/>
              </w:rPr>
              <w:t xml:space="preserve"> złożon</w:t>
            </w:r>
            <w:r w:rsidR="00B145D3" w:rsidRPr="00502B5D">
              <w:rPr>
                <w:rFonts w:ascii="Aptos" w:hAnsi="Aptos" w:cstheme="minorHAnsi"/>
                <w:sz w:val="20"/>
                <w:szCs w:val="20"/>
              </w:rPr>
              <w:t>e</w:t>
            </w:r>
            <w:r w:rsidRPr="00502B5D">
              <w:rPr>
                <w:rFonts w:ascii="Aptos" w:hAnsi="Aptos" w:cstheme="minorHAnsi"/>
                <w:sz w:val="20"/>
                <w:szCs w:val="20"/>
              </w:rPr>
              <w:t xml:space="preserve"> stan</w:t>
            </w:r>
            <w:r w:rsidR="00B145D3" w:rsidRPr="00502B5D">
              <w:rPr>
                <w:rFonts w:ascii="Aptos" w:hAnsi="Aptos" w:cstheme="minorHAnsi"/>
                <w:sz w:val="20"/>
                <w:szCs w:val="20"/>
              </w:rPr>
              <w:t>y</w:t>
            </w:r>
            <w:r w:rsidRPr="00502B5D">
              <w:rPr>
                <w:rFonts w:ascii="Aptos" w:hAnsi="Aptos" w:cstheme="minorHAnsi"/>
                <w:sz w:val="20"/>
                <w:szCs w:val="20"/>
              </w:rPr>
              <w:t xml:space="preserve"> faktyczn</w:t>
            </w:r>
            <w:r w:rsidR="00B145D3" w:rsidRPr="00502B5D">
              <w:rPr>
                <w:rFonts w:ascii="Aptos" w:hAnsi="Aptos" w:cstheme="minorHAnsi"/>
                <w:sz w:val="20"/>
                <w:szCs w:val="20"/>
              </w:rPr>
              <w:t>e</w:t>
            </w:r>
            <w:r w:rsidRPr="00502B5D">
              <w:rPr>
                <w:rFonts w:ascii="Aptos" w:hAnsi="Aptos" w:cstheme="minorHAnsi"/>
                <w:sz w:val="20"/>
                <w:szCs w:val="20"/>
              </w:rPr>
              <w:t xml:space="preserve"> z zakresu prawa zobowiązań, wywodz</w:t>
            </w:r>
            <w:r w:rsidR="00B145D3" w:rsidRPr="00502B5D">
              <w:rPr>
                <w:rFonts w:ascii="Aptos" w:hAnsi="Aptos" w:cstheme="minorHAnsi"/>
                <w:sz w:val="20"/>
                <w:szCs w:val="20"/>
              </w:rPr>
              <w:t>ić</w:t>
            </w:r>
            <w:r w:rsidRPr="00502B5D">
              <w:rPr>
                <w:rFonts w:ascii="Aptos" w:hAnsi="Aptos" w:cstheme="minorHAnsi"/>
                <w:sz w:val="20"/>
                <w:szCs w:val="20"/>
              </w:rPr>
              <w:t xml:space="preserve"> skutk</w:t>
            </w:r>
            <w:r w:rsidR="00B145D3" w:rsidRPr="00502B5D">
              <w:rPr>
                <w:rFonts w:ascii="Aptos" w:hAnsi="Aptos" w:cstheme="minorHAnsi"/>
                <w:sz w:val="20"/>
                <w:szCs w:val="20"/>
              </w:rPr>
              <w:t>i</w:t>
            </w:r>
            <w:r w:rsidRPr="00502B5D">
              <w:rPr>
                <w:rFonts w:ascii="Aptos" w:hAnsi="Aptos" w:cstheme="minorHAnsi"/>
                <w:sz w:val="20"/>
                <w:szCs w:val="20"/>
              </w:rPr>
              <w:t xml:space="preserve"> prawn</w:t>
            </w:r>
            <w:r w:rsidR="00B145D3" w:rsidRPr="00502B5D">
              <w:rPr>
                <w:rFonts w:ascii="Aptos" w:hAnsi="Aptos" w:cstheme="minorHAnsi"/>
                <w:sz w:val="20"/>
                <w:szCs w:val="20"/>
              </w:rPr>
              <w:t>e</w:t>
            </w:r>
            <w:r w:rsidRPr="00502B5D">
              <w:rPr>
                <w:rFonts w:ascii="Aptos" w:hAnsi="Aptos" w:cstheme="minorHAnsi"/>
                <w:sz w:val="20"/>
                <w:szCs w:val="20"/>
              </w:rPr>
              <w:t xml:space="preserve">  i zastosowa</w:t>
            </w:r>
            <w:r w:rsidR="00B145D3" w:rsidRPr="00502B5D">
              <w:rPr>
                <w:rFonts w:ascii="Aptos" w:hAnsi="Aptos" w:cstheme="minorHAnsi"/>
                <w:sz w:val="20"/>
                <w:szCs w:val="20"/>
              </w:rPr>
              <w:t>ć wiedzę</w:t>
            </w:r>
            <w:r w:rsidRPr="00502B5D">
              <w:rPr>
                <w:rFonts w:ascii="Aptos" w:hAnsi="Aptos" w:cstheme="minorHAnsi"/>
                <w:sz w:val="20"/>
                <w:szCs w:val="20"/>
              </w:rPr>
              <w:t xml:space="preserve"> w praktyce </w:t>
            </w:r>
          </w:p>
        </w:tc>
        <w:tc>
          <w:tcPr>
            <w:tcW w:w="1127" w:type="pct"/>
            <w:vAlign w:val="center"/>
          </w:tcPr>
          <w:p w14:paraId="6ED1D09D"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B45FEC" w:rsidRPr="00502B5D" w14:paraId="6ED1D0A2" w14:textId="77777777" w:rsidTr="00ED52BF">
        <w:trPr>
          <w:trHeight w:val="567"/>
          <w:jc w:val="center"/>
        </w:trPr>
        <w:tc>
          <w:tcPr>
            <w:tcW w:w="899" w:type="pct"/>
            <w:vAlign w:val="center"/>
          </w:tcPr>
          <w:p w14:paraId="6ED1D09F"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E6_K</w:t>
            </w:r>
          </w:p>
        </w:tc>
        <w:tc>
          <w:tcPr>
            <w:tcW w:w="2974" w:type="pct"/>
          </w:tcPr>
          <w:p w14:paraId="6ED1D0A0" w14:textId="77777777" w:rsidR="00B45FEC" w:rsidRPr="00502B5D" w:rsidRDefault="00B45FEC" w:rsidP="00B45FEC">
            <w:pPr>
              <w:snapToGrid w:val="0"/>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jest świadomy zmian i rozwoju dziedziny prawa, a także jest świadomy konieczności samodzielnego uzupełniania wiedzy w tym zakresie</w:t>
            </w:r>
          </w:p>
        </w:tc>
        <w:tc>
          <w:tcPr>
            <w:tcW w:w="1127" w:type="pct"/>
            <w:vAlign w:val="center"/>
          </w:tcPr>
          <w:p w14:paraId="6ED1D0A1"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sz w:val="20"/>
                <w:szCs w:val="20"/>
              </w:rPr>
              <w:t>K_K07</w:t>
            </w:r>
          </w:p>
        </w:tc>
      </w:tr>
    </w:tbl>
    <w:p w14:paraId="72A08B7F" w14:textId="4D116AEB" w:rsidR="00C93C68" w:rsidRPr="00502B5D" w:rsidRDefault="00C93C68" w:rsidP="00B45FEC">
      <w:pPr>
        <w:pStyle w:val="Tekstpodstawowy"/>
        <w:tabs>
          <w:tab w:val="left" w:pos="560"/>
        </w:tabs>
        <w:rPr>
          <w:rFonts w:ascii="Aptos" w:hAnsi="Aptos" w:cstheme="minorHAnsi"/>
          <w:b/>
        </w:rPr>
      </w:pPr>
    </w:p>
    <w:p w14:paraId="729EB1A1" w14:textId="77777777" w:rsidR="00C93C68" w:rsidRPr="00502B5D" w:rsidRDefault="00C93C68" w:rsidP="00B45FEC">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64"/>
        <w:gridCol w:w="3222"/>
        <w:gridCol w:w="1071"/>
        <w:gridCol w:w="1006"/>
        <w:gridCol w:w="2312"/>
      </w:tblGrid>
      <w:tr w:rsidR="00B45FEC" w:rsidRPr="00502B5D" w14:paraId="6ED1D0A9" w14:textId="77777777" w:rsidTr="00E9055F">
        <w:trPr>
          <w:trHeight w:val="883"/>
        </w:trPr>
        <w:tc>
          <w:tcPr>
            <w:tcW w:w="3172" w:type="pct"/>
            <w:gridSpan w:val="3"/>
            <w:shd w:val="clear" w:color="auto" w:fill="E2EFD9" w:themeFill="accent6" w:themeFillTint="33"/>
            <w:vAlign w:val="center"/>
          </w:tcPr>
          <w:p w14:paraId="6ED1D0A5" w14:textId="77777777" w:rsidR="00B45FEC" w:rsidRPr="00502B5D" w:rsidRDefault="00B45FEC"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0A6" w14:textId="77777777" w:rsidR="00B45FEC" w:rsidRPr="00502B5D" w:rsidRDefault="00B45FEC" w:rsidP="00B45FE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ED1D0A7" w14:textId="77777777" w:rsidR="00B45FEC" w:rsidRPr="00502B5D" w:rsidRDefault="00B45FEC"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0A8" w14:textId="77777777" w:rsidR="00B45FEC" w:rsidRPr="00502B5D" w:rsidRDefault="00B45FEC" w:rsidP="00B45FE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B45FEC" w:rsidRPr="00502B5D" w14:paraId="6ED1D0AB" w14:textId="77777777" w:rsidTr="00E9055F">
        <w:trPr>
          <w:trHeight w:val="567"/>
        </w:trPr>
        <w:tc>
          <w:tcPr>
            <w:tcW w:w="5000" w:type="pct"/>
            <w:gridSpan w:val="5"/>
            <w:vAlign w:val="center"/>
          </w:tcPr>
          <w:p w14:paraId="6ED1D0AA" w14:textId="77777777" w:rsidR="00B45FEC" w:rsidRPr="00502B5D" w:rsidRDefault="00B45FEC" w:rsidP="00ED52BF">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PRAWO CYWILNE (RZECZOWE, RODZINNE, SPADKOWE)</w:t>
            </w:r>
          </w:p>
        </w:tc>
      </w:tr>
      <w:tr w:rsidR="00B45FEC" w:rsidRPr="00502B5D" w14:paraId="6ED1D0AE" w14:textId="77777777" w:rsidTr="00E9055F">
        <w:trPr>
          <w:trHeight w:val="569"/>
        </w:trPr>
        <w:tc>
          <w:tcPr>
            <w:tcW w:w="2582" w:type="pct"/>
            <w:gridSpan w:val="2"/>
            <w:vAlign w:val="center"/>
          </w:tcPr>
          <w:p w14:paraId="6ED1D0AC" w14:textId="77777777" w:rsidR="00B45FEC" w:rsidRPr="00502B5D" w:rsidRDefault="00B45FEC"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0AD" w14:textId="77777777" w:rsidR="00B45FEC" w:rsidRPr="00502B5D" w:rsidRDefault="00B45FEC"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B45FEC" w:rsidRPr="00502B5D" w14:paraId="6ED1D0CF" w14:textId="77777777" w:rsidTr="00B45FEC">
        <w:trPr>
          <w:trHeight w:val="567"/>
        </w:trPr>
        <w:tc>
          <w:tcPr>
            <w:tcW w:w="2582" w:type="pct"/>
            <w:gridSpan w:val="2"/>
          </w:tcPr>
          <w:p w14:paraId="6ED1D0AF" w14:textId="77777777" w:rsidR="00B45FEC" w:rsidRPr="00502B5D" w:rsidRDefault="00B45FEC" w:rsidP="00B45FE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0B0" w14:textId="77777777" w:rsidR="00B45FEC" w:rsidRPr="00502B5D" w:rsidRDefault="00B45FEC" w:rsidP="00B45FEC">
            <w:pPr>
              <w:spacing w:after="0" w:line="240" w:lineRule="auto"/>
              <w:jc w:val="both"/>
              <w:rPr>
                <w:rFonts w:ascii="Aptos" w:hAnsi="Aptos" w:cstheme="minorHAnsi"/>
                <w:b/>
                <w:sz w:val="20"/>
                <w:szCs w:val="20"/>
              </w:rPr>
            </w:pPr>
            <w:r w:rsidRPr="00502B5D">
              <w:rPr>
                <w:rFonts w:ascii="Aptos" w:hAnsi="Aptos" w:cstheme="minorHAnsi"/>
                <w:b/>
                <w:sz w:val="20"/>
                <w:szCs w:val="20"/>
              </w:rPr>
              <w:t xml:space="preserve">T1 </w:t>
            </w:r>
            <w:r w:rsidRPr="00502B5D">
              <w:rPr>
                <w:rFonts w:ascii="Aptos" w:hAnsi="Aptos" w:cstheme="minorHAnsi"/>
                <w:sz w:val="20"/>
                <w:szCs w:val="20"/>
              </w:rPr>
              <w:t>Pojęcie prawa rzeczowego w znaczeniu przedmiotowym i praw rzeczowych w znaczeniu podmiotowym (ogólna charakterystyka prawa rzeczowego w znaczeniu przedmiotowym)</w:t>
            </w:r>
          </w:p>
          <w:p w14:paraId="6ED1D0B1"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T2 </w:t>
            </w:r>
            <w:r w:rsidRPr="00502B5D">
              <w:rPr>
                <w:rFonts w:ascii="Aptos" w:hAnsi="Aptos" w:cstheme="minorHAnsi"/>
              </w:rPr>
              <w:t xml:space="preserve">Rzeczy jako przedmioty praw rzeczowych  </w:t>
            </w:r>
          </w:p>
          <w:p w14:paraId="6ED1D0B2" w14:textId="77777777" w:rsidR="00B45FEC" w:rsidRPr="00502B5D" w:rsidRDefault="00B45FEC" w:rsidP="00B45FEC">
            <w:pPr>
              <w:pStyle w:val="Tekstpodstawowy"/>
              <w:rPr>
                <w:rFonts w:ascii="Aptos" w:hAnsi="Aptos" w:cstheme="minorHAnsi"/>
              </w:rPr>
            </w:pPr>
            <w:r w:rsidRPr="00502B5D">
              <w:rPr>
                <w:rFonts w:ascii="Aptos" w:hAnsi="Aptos" w:cstheme="minorHAnsi"/>
                <w:b/>
                <w:bCs/>
              </w:rPr>
              <w:t>T3</w:t>
            </w:r>
            <w:r w:rsidRPr="00502B5D">
              <w:rPr>
                <w:rFonts w:ascii="Aptos" w:hAnsi="Aptos" w:cstheme="minorHAnsi"/>
              </w:rPr>
              <w:t xml:space="preserve"> Bezwzględny charakter praw rzeczowych  </w:t>
            </w:r>
          </w:p>
          <w:p w14:paraId="6ED1D0B3"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T4 </w:t>
            </w:r>
            <w:r w:rsidRPr="00502B5D">
              <w:rPr>
                <w:rFonts w:ascii="Aptos" w:hAnsi="Aptos" w:cstheme="minorHAnsi"/>
              </w:rPr>
              <w:t xml:space="preserve">Bliższa charakterystyka oraz podział praw rzeczowych  </w:t>
            </w:r>
          </w:p>
          <w:p w14:paraId="6ED1D0B4" w14:textId="77777777" w:rsidR="00B45FEC" w:rsidRPr="00502B5D" w:rsidRDefault="00B45FEC" w:rsidP="00B45FEC">
            <w:pPr>
              <w:pStyle w:val="Tekstpodstawowy"/>
              <w:rPr>
                <w:rFonts w:ascii="Aptos" w:hAnsi="Aptos" w:cstheme="minorHAnsi"/>
              </w:rPr>
            </w:pPr>
            <w:r w:rsidRPr="00502B5D">
              <w:rPr>
                <w:rFonts w:ascii="Aptos" w:hAnsi="Aptos" w:cstheme="minorHAnsi"/>
                <w:b/>
                <w:bCs/>
              </w:rPr>
              <w:t>T5</w:t>
            </w:r>
            <w:r w:rsidRPr="00502B5D">
              <w:rPr>
                <w:rFonts w:ascii="Aptos" w:hAnsi="Aptos" w:cstheme="minorHAnsi"/>
              </w:rPr>
              <w:t xml:space="preserve"> Własność (różne pojęcia własności, własność prywatna, własność państwowa, własność samorządowa, własność (treść, zakres, wykonywanie własności; podmiot i przedmiot oraz przestrzenne i czasowe granice własności; stosunki sąsiedzkie nabycie i utrata własności), współwłasność, własność lokali, ochrona własności )</w:t>
            </w:r>
          </w:p>
          <w:p w14:paraId="6ED1D0B5" w14:textId="77777777" w:rsidR="00B45FEC" w:rsidRPr="00502B5D" w:rsidRDefault="00B45FEC" w:rsidP="00B45FEC">
            <w:pPr>
              <w:pStyle w:val="Tekstpodstawowy"/>
              <w:rPr>
                <w:rFonts w:ascii="Aptos" w:hAnsi="Aptos" w:cstheme="minorHAnsi"/>
              </w:rPr>
            </w:pPr>
            <w:r w:rsidRPr="00502B5D">
              <w:rPr>
                <w:rFonts w:ascii="Aptos" w:hAnsi="Aptos" w:cstheme="minorHAnsi"/>
                <w:b/>
                <w:bCs/>
              </w:rPr>
              <w:t>T6</w:t>
            </w:r>
            <w:r w:rsidRPr="00502B5D">
              <w:rPr>
                <w:rFonts w:ascii="Aptos" w:hAnsi="Aptos" w:cstheme="minorHAnsi"/>
              </w:rPr>
              <w:t xml:space="preserve"> Użytkowanie wieczyste</w:t>
            </w:r>
          </w:p>
          <w:p w14:paraId="6ED1D0B6" w14:textId="77777777" w:rsidR="00B45FEC" w:rsidRPr="00502B5D" w:rsidRDefault="00B45FEC" w:rsidP="00B45FEC">
            <w:pPr>
              <w:pStyle w:val="Tekstpodstawowy"/>
              <w:rPr>
                <w:rFonts w:ascii="Aptos" w:hAnsi="Aptos" w:cstheme="minorHAnsi"/>
              </w:rPr>
            </w:pPr>
            <w:r w:rsidRPr="00502B5D">
              <w:rPr>
                <w:rFonts w:ascii="Aptos" w:hAnsi="Aptos" w:cstheme="minorHAnsi"/>
                <w:b/>
                <w:bCs/>
              </w:rPr>
              <w:t>T7</w:t>
            </w:r>
            <w:r w:rsidRPr="00502B5D">
              <w:rPr>
                <w:rFonts w:ascii="Aptos" w:hAnsi="Aptos" w:cstheme="minorHAnsi"/>
              </w:rPr>
              <w:t xml:space="preserve"> Prawa rzeczowe ograniczone (użytkowanie, służebności, zastaw (w tym zastaw rejestrowy), spółdzielcze własnościowe prawo do lokalu, hipoteka i księgi wieczyste)</w:t>
            </w:r>
          </w:p>
          <w:p w14:paraId="6ED1D0B7" w14:textId="77777777" w:rsidR="00B45FEC" w:rsidRPr="00502B5D" w:rsidRDefault="00B45FEC" w:rsidP="00B45FEC">
            <w:pPr>
              <w:pStyle w:val="Tekstpodstawowy"/>
              <w:rPr>
                <w:rFonts w:ascii="Aptos" w:hAnsi="Aptos" w:cstheme="minorHAnsi"/>
              </w:rPr>
            </w:pPr>
            <w:r w:rsidRPr="00502B5D">
              <w:rPr>
                <w:rFonts w:ascii="Aptos" w:hAnsi="Aptos" w:cstheme="minorHAnsi"/>
                <w:b/>
                <w:bCs/>
              </w:rPr>
              <w:t>T8</w:t>
            </w:r>
            <w:r w:rsidRPr="00502B5D">
              <w:rPr>
                <w:rFonts w:ascii="Aptos" w:hAnsi="Aptos" w:cstheme="minorHAnsi"/>
              </w:rPr>
              <w:t xml:space="preserve"> Posiadanie</w:t>
            </w:r>
          </w:p>
          <w:p w14:paraId="6ED1D0B8" w14:textId="77777777" w:rsidR="00B45FEC" w:rsidRPr="00502B5D" w:rsidRDefault="00B45FEC" w:rsidP="00B45FEC">
            <w:pPr>
              <w:pStyle w:val="Tekstpodstawowy"/>
              <w:rPr>
                <w:rFonts w:ascii="Aptos" w:hAnsi="Aptos" w:cstheme="minorHAnsi"/>
              </w:rPr>
            </w:pPr>
            <w:r w:rsidRPr="00502B5D">
              <w:rPr>
                <w:rFonts w:ascii="Aptos" w:hAnsi="Aptos" w:cstheme="minorHAnsi"/>
                <w:b/>
                <w:bCs/>
              </w:rPr>
              <w:t>T9</w:t>
            </w:r>
            <w:r w:rsidRPr="00502B5D">
              <w:rPr>
                <w:rFonts w:ascii="Aptos" w:hAnsi="Aptos" w:cstheme="minorHAnsi"/>
              </w:rPr>
              <w:t xml:space="preserve"> Pojęcie rodziny i jej funkcje, więzi rodzinne</w:t>
            </w:r>
          </w:p>
          <w:p w14:paraId="6ED1D0B9"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T10 </w:t>
            </w:r>
            <w:r w:rsidRPr="00502B5D">
              <w:rPr>
                <w:rFonts w:ascii="Aptos" w:hAnsi="Aptos" w:cstheme="minorHAnsi"/>
              </w:rPr>
              <w:t>Małżeństwo (zawarcie i unieważnienie małżeństwa, prawa i obowiązki małżonków, ustroje majątkowe małżeńskie, ustanie małżeństwa, separacja małżonków)</w:t>
            </w:r>
          </w:p>
          <w:p w14:paraId="6ED1D0BA" w14:textId="77777777" w:rsidR="00B45FEC" w:rsidRPr="00502B5D" w:rsidRDefault="00B45FEC" w:rsidP="00B45FEC">
            <w:pPr>
              <w:pStyle w:val="Tekstpodstawowy"/>
              <w:rPr>
                <w:rFonts w:ascii="Aptos" w:hAnsi="Aptos" w:cstheme="minorHAnsi"/>
              </w:rPr>
            </w:pPr>
            <w:r w:rsidRPr="00502B5D">
              <w:rPr>
                <w:rFonts w:ascii="Aptos" w:hAnsi="Aptos" w:cstheme="minorHAnsi"/>
                <w:b/>
                <w:bCs/>
              </w:rPr>
              <w:t>T11</w:t>
            </w:r>
            <w:r w:rsidRPr="00502B5D">
              <w:rPr>
                <w:rFonts w:ascii="Aptos" w:hAnsi="Aptos" w:cstheme="minorHAnsi"/>
              </w:rPr>
              <w:t xml:space="preserve"> Rodzice a dzieci (pochodzenie dziecka, stosunki między rodzicami a dziećmi, władza rodzicielska)</w:t>
            </w:r>
          </w:p>
          <w:p w14:paraId="6ED1D0BB"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T12 </w:t>
            </w:r>
            <w:r w:rsidRPr="00502B5D">
              <w:rPr>
                <w:rFonts w:ascii="Aptos" w:hAnsi="Aptos" w:cstheme="minorHAnsi"/>
              </w:rPr>
              <w:t>Przysposobienie</w:t>
            </w:r>
          </w:p>
          <w:p w14:paraId="6ED1D0BC"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T13 </w:t>
            </w:r>
            <w:r w:rsidRPr="00502B5D">
              <w:rPr>
                <w:rFonts w:ascii="Aptos" w:hAnsi="Aptos" w:cstheme="minorHAnsi"/>
              </w:rPr>
              <w:t>Obowiązek alimentacyjny</w:t>
            </w:r>
          </w:p>
          <w:p w14:paraId="6ED1D0BD" w14:textId="77777777" w:rsidR="00B45FEC" w:rsidRPr="00502B5D" w:rsidRDefault="00B45FEC" w:rsidP="00B45FEC">
            <w:pPr>
              <w:pStyle w:val="Tekstpodstawowy"/>
              <w:rPr>
                <w:rFonts w:ascii="Aptos" w:hAnsi="Aptos" w:cstheme="minorHAnsi"/>
              </w:rPr>
            </w:pPr>
            <w:r w:rsidRPr="00502B5D">
              <w:rPr>
                <w:rFonts w:ascii="Aptos" w:hAnsi="Aptos" w:cstheme="minorHAnsi"/>
                <w:b/>
                <w:bCs/>
              </w:rPr>
              <w:t>T14</w:t>
            </w:r>
            <w:r w:rsidRPr="00502B5D">
              <w:rPr>
                <w:rFonts w:ascii="Aptos" w:hAnsi="Aptos" w:cstheme="minorHAnsi"/>
              </w:rPr>
              <w:t xml:space="preserve"> Opieka i kuratela</w:t>
            </w:r>
          </w:p>
          <w:p w14:paraId="6ED1D0BE"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T15 </w:t>
            </w:r>
            <w:r w:rsidRPr="00502B5D">
              <w:rPr>
                <w:rFonts w:ascii="Aptos" w:hAnsi="Aptos" w:cstheme="minorHAnsi"/>
              </w:rPr>
              <w:t>Pojęcie i skład spadku</w:t>
            </w:r>
          </w:p>
          <w:p w14:paraId="6ED1D0BF" w14:textId="77777777" w:rsidR="00B45FEC" w:rsidRPr="00502B5D" w:rsidRDefault="00B45FEC" w:rsidP="00B45FEC">
            <w:pPr>
              <w:pStyle w:val="Tekstpodstawowy"/>
              <w:rPr>
                <w:rFonts w:ascii="Aptos" w:hAnsi="Aptos" w:cstheme="minorHAnsi"/>
              </w:rPr>
            </w:pPr>
            <w:r w:rsidRPr="00502B5D">
              <w:rPr>
                <w:rFonts w:ascii="Aptos" w:hAnsi="Aptos" w:cstheme="minorHAnsi"/>
                <w:b/>
                <w:bCs/>
              </w:rPr>
              <w:t>T16</w:t>
            </w:r>
            <w:r w:rsidRPr="00502B5D">
              <w:rPr>
                <w:rFonts w:ascii="Aptos" w:hAnsi="Aptos" w:cstheme="minorHAnsi"/>
              </w:rPr>
              <w:t xml:space="preserve"> Dziedziczenie ustawowe</w:t>
            </w:r>
          </w:p>
          <w:p w14:paraId="6ED1D0C0"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T17 </w:t>
            </w:r>
            <w:r w:rsidRPr="00502B5D">
              <w:rPr>
                <w:rFonts w:ascii="Aptos" w:hAnsi="Aptos" w:cstheme="minorHAnsi"/>
              </w:rPr>
              <w:t>Testament jako podstawa dziedziczenia</w:t>
            </w:r>
          </w:p>
          <w:p w14:paraId="6ED1D0C1" w14:textId="77777777" w:rsidR="00B45FEC" w:rsidRPr="00502B5D" w:rsidRDefault="00B45FEC" w:rsidP="00B45FEC">
            <w:pPr>
              <w:pStyle w:val="Tekstpodstawowy"/>
              <w:rPr>
                <w:rFonts w:ascii="Aptos" w:hAnsi="Aptos" w:cstheme="minorHAnsi"/>
              </w:rPr>
            </w:pPr>
            <w:r w:rsidRPr="00502B5D">
              <w:rPr>
                <w:rFonts w:ascii="Aptos" w:hAnsi="Aptos" w:cstheme="minorHAnsi"/>
              </w:rPr>
              <w:t>(forma testamentu, treść testamentu)</w:t>
            </w:r>
          </w:p>
          <w:p w14:paraId="6ED1D0C2" w14:textId="77777777" w:rsidR="00B45FEC" w:rsidRPr="00502B5D" w:rsidRDefault="00B45FEC" w:rsidP="00B45FEC">
            <w:pPr>
              <w:pStyle w:val="Tekstpodstawowy"/>
              <w:rPr>
                <w:rFonts w:ascii="Aptos" w:hAnsi="Aptos" w:cstheme="minorHAnsi"/>
              </w:rPr>
            </w:pPr>
            <w:r w:rsidRPr="00502B5D">
              <w:rPr>
                <w:rFonts w:ascii="Aptos" w:hAnsi="Aptos" w:cstheme="minorHAnsi"/>
                <w:b/>
                <w:bCs/>
              </w:rPr>
              <w:t xml:space="preserve">T18 </w:t>
            </w:r>
            <w:r w:rsidRPr="00502B5D">
              <w:rPr>
                <w:rFonts w:ascii="Aptos" w:hAnsi="Aptos" w:cstheme="minorHAnsi"/>
              </w:rPr>
              <w:t>Stanowisko prawne spadkobiercy</w:t>
            </w:r>
          </w:p>
          <w:p w14:paraId="6ED1D0C3" w14:textId="77777777" w:rsidR="00B45FEC" w:rsidRPr="00502B5D" w:rsidRDefault="00B45FEC" w:rsidP="00B45FEC">
            <w:pPr>
              <w:pStyle w:val="Tekstpodstawowy"/>
              <w:rPr>
                <w:rFonts w:ascii="Aptos" w:hAnsi="Aptos" w:cstheme="minorHAnsi"/>
              </w:rPr>
            </w:pPr>
            <w:r w:rsidRPr="00502B5D">
              <w:rPr>
                <w:rFonts w:ascii="Aptos" w:hAnsi="Aptos" w:cstheme="minorHAnsi"/>
                <w:b/>
                <w:bCs/>
              </w:rPr>
              <w:t>T19</w:t>
            </w:r>
            <w:r w:rsidRPr="00502B5D">
              <w:rPr>
                <w:rFonts w:ascii="Aptos" w:hAnsi="Aptos" w:cstheme="minorHAnsi"/>
              </w:rPr>
              <w:t xml:space="preserve"> Wspólność majątku spadkowego i dział spadku</w:t>
            </w:r>
          </w:p>
          <w:p w14:paraId="6ED1D0C4" w14:textId="77777777" w:rsidR="00B45FEC" w:rsidRPr="00502B5D" w:rsidRDefault="00B45FEC" w:rsidP="00B45FEC">
            <w:pPr>
              <w:pStyle w:val="Tekstpodstawowy"/>
              <w:rPr>
                <w:rFonts w:ascii="Aptos" w:hAnsi="Aptos" w:cstheme="minorHAnsi"/>
              </w:rPr>
            </w:pPr>
            <w:r w:rsidRPr="00502B5D">
              <w:rPr>
                <w:rFonts w:ascii="Aptos" w:hAnsi="Aptos" w:cstheme="minorHAnsi"/>
                <w:b/>
                <w:bCs/>
              </w:rPr>
              <w:t>T20</w:t>
            </w:r>
            <w:r w:rsidRPr="00502B5D">
              <w:rPr>
                <w:rFonts w:ascii="Aptos" w:hAnsi="Aptos" w:cstheme="minorHAnsi"/>
              </w:rPr>
              <w:t xml:space="preserve"> Umowy dotyczące spadku</w:t>
            </w:r>
          </w:p>
        </w:tc>
        <w:tc>
          <w:tcPr>
            <w:tcW w:w="2418" w:type="pct"/>
            <w:gridSpan w:val="3"/>
          </w:tcPr>
          <w:p w14:paraId="6ED1D0C5" w14:textId="77777777" w:rsidR="00B45FEC" w:rsidRPr="00502B5D" w:rsidRDefault="00B45FEC" w:rsidP="00B45FE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0C6" w14:textId="77777777" w:rsidR="00B45FEC" w:rsidRPr="00502B5D" w:rsidRDefault="00B45FEC" w:rsidP="00B45FE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T1 </w:t>
            </w:r>
            <w:r w:rsidRPr="00502B5D">
              <w:rPr>
                <w:rFonts w:ascii="Aptos" w:hAnsi="Aptos" w:cstheme="minorHAnsi"/>
                <w:sz w:val="20"/>
                <w:szCs w:val="20"/>
              </w:rPr>
              <w:t xml:space="preserve"> Pojęcie i systematyka praw rzeczowych </w:t>
            </w:r>
          </w:p>
          <w:p w14:paraId="6ED1D0C7" w14:textId="77777777" w:rsidR="00B45FEC" w:rsidRPr="00502B5D" w:rsidRDefault="00B45FEC" w:rsidP="00B45FE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T2</w:t>
            </w:r>
            <w:r w:rsidRPr="00502B5D">
              <w:rPr>
                <w:rFonts w:ascii="Aptos" w:hAnsi="Aptos" w:cstheme="minorHAnsi"/>
                <w:sz w:val="20"/>
                <w:szCs w:val="20"/>
              </w:rPr>
              <w:t xml:space="preserve"> Własność (w tym współwłasność, ochrona własności) </w:t>
            </w:r>
          </w:p>
          <w:p w14:paraId="6ED1D0C8" w14:textId="77777777" w:rsidR="00B45FEC" w:rsidRPr="00502B5D" w:rsidRDefault="00B45FEC" w:rsidP="00B45FE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T3</w:t>
            </w:r>
            <w:r w:rsidRPr="00502B5D">
              <w:rPr>
                <w:rFonts w:ascii="Aptos" w:hAnsi="Aptos" w:cstheme="minorHAnsi"/>
                <w:sz w:val="20"/>
                <w:szCs w:val="20"/>
              </w:rPr>
              <w:t xml:space="preserve"> Użytkowanie wieczyste </w:t>
            </w:r>
          </w:p>
          <w:p w14:paraId="6ED1D0C9" w14:textId="77777777" w:rsidR="00B45FEC" w:rsidRPr="00502B5D" w:rsidRDefault="00B45FEC" w:rsidP="00B45FE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T4</w:t>
            </w:r>
            <w:r w:rsidRPr="00502B5D">
              <w:rPr>
                <w:rFonts w:ascii="Aptos" w:hAnsi="Aptos" w:cstheme="minorHAnsi"/>
                <w:sz w:val="20"/>
                <w:szCs w:val="20"/>
              </w:rPr>
              <w:t xml:space="preserve"> Ograniczone prawa rzeczowe (użytkowanie, służebności, zastaw (w tym zastaw rejestrowy), spółdzielcze własnościowe prawo do lokalu, hipoteka i księgi wieczyste)</w:t>
            </w:r>
          </w:p>
          <w:p w14:paraId="6ED1D0CA" w14:textId="77777777" w:rsidR="00B45FEC" w:rsidRPr="00502B5D" w:rsidRDefault="00B45FEC" w:rsidP="00B45FE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T5</w:t>
            </w:r>
            <w:r w:rsidRPr="00502B5D">
              <w:rPr>
                <w:rFonts w:ascii="Aptos" w:hAnsi="Aptos" w:cstheme="minorHAnsi"/>
                <w:sz w:val="20"/>
                <w:szCs w:val="20"/>
              </w:rPr>
              <w:t xml:space="preserve">  Małżeństwo (zawarcie i unieważnienie małżeństwa, prawa i obowiązki małżonków, ustroje majątkowe małżeńskie, ustanie małżeństwa, separacja małżonków)</w:t>
            </w:r>
          </w:p>
          <w:p w14:paraId="6ED1D0CB" w14:textId="77777777" w:rsidR="00B45FEC" w:rsidRPr="00502B5D" w:rsidRDefault="00B45FEC" w:rsidP="00B45FE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T6</w:t>
            </w:r>
            <w:r w:rsidRPr="00502B5D">
              <w:rPr>
                <w:rFonts w:ascii="Aptos" w:hAnsi="Aptos" w:cstheme="minorHAnsi"/>
                <w:sz w:val="20"/>
                <w:szCs w:val="20"/>
              </w:rPr>
              <w:t xml:space="preserve">  Rodzice a dzieci (pochodzenie dziecka, stosunki między rodzicami a dziećmi, władza rodzicielska)</w:t>
            </w:r>
          </w:p>
          <w:p w14:paraId="6ED1D0CC" w14:textId="77777777" w:rsidR="00B45FEC" w:rsidRPr="00502B5D" w:rsidRDefault="00B45FEC" w:rsidP="00B45FE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T7</w:t>
            </w:r>
            <w:r w:rsidRPr="00502B5D">
              <w:rPr>
                <w:rFonts w:ascii="Aptos" w:hAnsi="Aptos" w:cstheme="minorHAnsi"/>
                <w:sz w:val="20"/>
                <w:szCs w:val="20"/>
              </w:rPr>
              <w:t xml:space="preserve"> Dziedziczenie ustawowe</w:t>
            </w:r>
          </w:p>
          <w:p w14:paraId="6ED1D0CD" w14:textId="77777777" w:rsidR="00B45FEC" w:rsidRPr="00502B5D" w:rsidRDefault="00B45FEC" w:rsidP="00B45FE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T8</w:t>
            </w:r>
            <w:r w:rsidRPr="00502B5D">
              <w:rPr>
                <w:rFonts w:ascii="Aptos" w:hAnsi="Aptos" w:cstheme="minorHAnsi"/>
                <w:sz w:val="20"/>
                <w:szCs w:val="20"/>
              </w:rPr>
              <w:t xml:space="preserve"> Dziedziczenie testamentowe</w:t>
            </w:r>
          </w:p>
          <w:p w14:paraId="6ED1D0CE" w14:textId="77777777" w:rsidR="00B45FEC" w:rsidRPr="00502B5D" w:rsidRDefault="00B45FEC" w:rsidP="00B45FEC">
            <w:pPr>
              <w:pStyle w:val="Tekstpodstawowy"/>
              <w:contextualSpacing/>
              <w:rPr>
                <w:rFonts w:ascii="Aptos" w:hAnsi="Aptos" w:cstheme="minorHAnsi"/>
                <w:i/>
                <w:iCs/>
              </w:rPr>
            </w:pPr>
          </w:p>
        </w:tc>
      </w:tr>
      <w:tr w:rsidR="00B45FEC" w:rsidRPr="00502B5D" w14:paraId="6ED1D0D2"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0D0"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b/>
                <w:sz w:val="20"/>
                <w:szCs w:val="20"/>
              </w:rPr>
              <w:lastRenderedPageBreak/>
              <w:t>Efekty uczenia się dla przedmiotu</w:t>
            </w:r>
          </w:p>
          <w:p w14:paraId="6ED1D0D1" w14:textId="77777777" w:rsidR="00B45FEC" w:rsidRPr="00502B5D" w:rsidRDefault="00B45FEC" w:rsidP="00B45FE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B45FEC" w:rsidRPr="00502B5D" w14:paraId="6ED1D0D6" w14:textId="77777777" w:rsidTr="004A1C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807" w:type="pct"/>
            <w:vAlign w:val="center"/>
          </w:tcPr>
          <w:p w14:paraId="6ED1D0D3"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919" w:type="pct"/>
            <w:gridSpan w:val="3"/>
            <w:vAlign w:val="center"/>
          </w:tcPr>
          <w:p w14:paraId="6ED1D0D4"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274" w:type="pct"/>
            <w:vAlign w:val="center"/>
          </w:tcPr>
          <w:p w14:paraId="6ED1D0D5"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45FEC" w:rsidRPr="00502B5D" w14:paraId="6ED1D0DA" w14:textId="77777777" w:rsidTr="004A1C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807" w:type="pct"/>
            <w:vAlign w:val="center"/>
          </w:tcPr>
          <w:p w14:paraId="6ED1D0D7"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919" w:type="pct"/>
            <w:gridSpan w:val="3"/>
          </w:tcPr>
          <w:p w14:paraId="6ED1D0D8" w14:textId="77777777" w:rsidR="00B45FEC" w:rsidRPr="00502B5D" w:rsidRDefault="00B45FEC" w:rsidP="00B45FEC">
            <w:pPr>
              <w:pStyle w:val="Tekstpodstawowy"/>
              <w:rPr>
                <w:rFonts w:ascii="Aptos" w:hAnsi="Aptos" w:cstheme="minorHAnsi"/>
                <w:bCs/>
                <w:lang w:eastAsia="ar-SA"/>
              </w:rPr>
            </w:pPr>
            <w:r w:rsidRPr="00502B5D">
              <w:rPr>
                <w:rFonts w:ascii="Aptos" w:hAnsi="Aptos" w:cstheme="minorHAnsi"/>
                <w:bCs/>
                <w:lang w:eastAsia="ar-SA"/>
              </w:rPr>
              <w:t xml:space="preserve">Student zna w stopniu pogłębionym powiązania pomiędzy normami prawnymi prawa cywilnego, w szczególności prawa rzeczowego, rodzinnego i spadkowego, zna ich wzajemne oddziaływanie oraz funkcje, a także  posiada w tym zakresie pogłębioną wiedzę pozwalającą określać poszczególne instytucje cywilistyczne we wskazanym zakresie </w:t>
            </w:r>
          </w:p>
        </w:tc>
        <w:tc>
          <w:tcPr>
            <w:tcW w:w="1274" w:type="pct"/>
            <w:vAlign w:val="center"/>
          </w:tcPr>
          <w:p w14:paraId="6ED1D0D9"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B45FEC" w:rsidRPr="00502B5D" w14:paraId="6ED1D0DE" w14:textId="77777777" w:rsidTr="004A1C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07" w:type="pct"/>
            <w:tcBorders>
              <w:bottom w:val="single" w:sz="4" w:space="0" w:color="auto"/>
            </w:tcBorders>
            <w:vAlign w:val="center"/>
          </w:tcPr>
          <w:p w14:paraId="6ED1D0DB"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919" w:type="pct"/>
            <w:gridSpan w:val="3"/>
            <w:tcBorders>
              <w:bottom w:val="single" w:sz="4" w:space="0" w:color="auto"/>
            </w:tcBorders>
          </w:tcPr>
          <w:p w14:paraId="6ED1D0DC" w14:textId="77777777" w:rsidR="00B45FEC" w:rsidRPr="00502B5D" w:rsidRDefault="00B45FEC" w:rsidP="00B45FEC">
            <w:pPr>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 xml:space="preserve">zna w stopniu pogłębionym sposoby i metody zdobywania wiedzy o aktualnym stanie prawnym, wskazuje profesjonalne narzędzia wyszukiwawcze ukierunkowane na poglądy doktryny oraz orzecznictwo sądów z zakresu prawa rzeczowego, rodzinnego i spadkowego </w:t>
            </w:r>
          </w:p>
        </w:tc>
        <w:tc>
          <w:tcPr>
            <w:tcW w:w="1274" w:type="pct"/>
            <w:tcBorders>
              <w:bottom w:val="single" w:sz="4" w:space="0" w:color="auto"/>
            </w:tcBorders>
            <w:vAlign w:val="center"/>
          </w:tcPr>
          <w:p w14:paraId="6ED1D0DD"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B45FEC" w:rsidRPr="00502B5D" w14:paraId="6ED1D0E2" w14:textId="77777777" w:rsidTr="004A1C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07" w:type="pct"/>
            <w:tcBorders>
              <w:bottom w:val="single" w:sz="4" w:space="0" w:color="auto"/>
            </w:tcBorders>
            <w:vAlign w:val="center"/>
          </w:tcPr>
          <w:p w14:paraId="6ED1D0DF" w14:textId="77777777" w:rsidR="00B45FEC" w:rsidRPr="00502B5D" w:rsidRDefault="00B45FEC"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919" w:type="pct"/>
            <w:gridSpan w:val="3"/>
            <w:tcBorders>
              <w:bottom w:val="single" w:sz="4" w:space="0" w:color="auto"/>
            </w:tcBorders>
          </w:tcPr>
          <w:p w14:paraId="6ED1D0E0" w14:textId="77777777" w:rsidR="00B45FEC" w:rsidRPr="00502B5D" w:rsidRDefault="00B45FEC" w:rsidP="00B45FE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bCs/>
                <w:sz w:val="20"/>
                <w:szCs w:val="20"/>
                <w:lang w:eastAsia="ar-SA"/>
              </w:rPr>
              <w:t xml:space="preserve">Student </w:t>
            </w:r>
            <w:r w:rsidRPr="00502B5D">
              <w:rPr>
                <w:rFonts w:ascii="Aptos" w:eastAsia="Times New Roman" w:hAnsi="Aptos" w:cstheme="minorHAnsi"/>
                <w:sz w:val="20"/>
                <w:szCs w:val="20"/>
                <w:lang w:eastAsia="ru-RU"/>
              </w:rPr>
              <w:t>potrafi samodzielnie wyszukiwać odpowiednie normy w systemie prawa i zdobytą wiedzę teoretyczną z zakresu prawa zobowiązań wykorzystać w celu analizy i rozwiązywania konkretnych problemów prawnych</w:t>
            </w:r>
          </w:p>
        </w:tc>
        <w:tc>
          <w:tcPr>
            <w:tcW w:w="1274" w:type="pct"/>
            <w:tcBorders>
              <w:bottom w:val="single" w:sz="4" w:space="0" w:color="auto"/>
            </w:tcBorders>
            <w:vAlign w:val="center"/>
          </w:tcPr>
          <w:p w14:paraId="6ED1D0E1"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sz w:val="20"/>
                <w:szCs w:val="20"/>
              </w:rPr>
              <w:t>K_U02</w:t>
            </w:r>
          </w:p>
        </w:tc>
      </w:tr>
      <w:tr w:rsidR="00B45FEC" w:rsidRPr="00502B5D" w14:paraId="6ED1D0E7" w14:textId="77777777" w:rsidTr="004A1C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807" w:type="pct"/>
            <w:tcBorders>
              <w:bottom w:val="single" w:sz="4" w:space="0" w:color="auto"/>
            </w:tcBorders>
            <w:vAlign w:val="center"/>
          </w:tcPr>
          <w:p w14:paraId="6ED1D0E3" w14:textId="77777777" w:rsidR="00B45FEC" w:rsidRPr="00502B5D" w:rsidRDefault="00B45FEC"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919" w:type="pct"/>
            <w:gridSpan w:val="3"/>
            <w:tcBorders>
              <w:bottom w:val="single" w:sz="4" w:space="0" w:color="auto"/>
            </w:tcBorders>
          </w:tcPr>
          <w:p w14:paraId="6ED1D0E4" w14:textId="77777777" w:rsidR="00B45FEC" w:rsidRPr="00502B5D" w:rsidRDefault="00B45FEC" w:rsidP="00B45FEC">
            <w:pPr>
              <w:snapToGrid w:val="0"/>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 xml:space="preserve">jest świadomy zmian i rozwoju dziedziny prawa, a także jest świadomy konieczności samodzielnego uzupełniania wiedzy w tym zakresie </w:t>
            </w:r>
          </w:p>
        </w:tc>
        <w:tc>
          <w:tcPr>
            <w:tcW w:w="1274" w:type="pct"/>
            <w:tcBorders>
              <w:bottom w:val="single" w:sz="4" w:space="0" w:color="auto"/>
            </w:tcBorders>
            <w:vAlign w:val="center"/>
          </w:tcPr>
          <w:p w14:paraId="6ED1D0E6" w14:textId="1266CBA3" w:rsidR="00B45FEC" w:rsidRPr="00502B5D" w:rsidRDefault="00B45FEC" w:rsidP="00C93C68">
            <w:pPr>
              <w:spacing w:after="0" w:line="240" w:lineRule="auto"/>
              <w:jc w:val="center"/>
              <w:rPr>
                <w:rFonts w:ascii="Aptos" w:hAnsi="Aptos" w:cstheme="minorHAnsi"/>
                <w:sz w:val="20"/>
                <w:szCs w:val="20"/>
              </w:rPr>
            </w:pPr>
            <w:r w:rsidRPr="00502B5D">
              <w:rPr>
                <w:rFonts w:ascii="Aptos" w:hAnsi="Aptos" w:cstheme="minorHAnsi"/>
                <w:sz w:val="20"/>
                <w:szCs w:val="20"/>
              </w:rPr>
              <w:t>K_K07</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93"/>
        <w:gridCol w:w="5211"/>
        <w:gridCol w:w="2365"/>
      </w:tblGrid>
      <w:tr w:rsidR="00B45FEC" w:rsidRPr="00502B5D" w14:paraId="6ED1D0EA" w14:textId="77777777" w:rsidTr="00E9055F">
        <w:trPr>
          <w:trHeight w:val="567"/>
          <w:jc w:val="center"/>
        </w:trPr>
        <w:tc>
          <w:tcPr>
            <w:tcW w:w="5000" w:type="pct"/>
            <w:gridSpan w:val="3"/>
            <w:tcBorders>
              <w:top w:val="single" w:sz="4" w:space="0" w:color="auto"/>
              <w:bottom w:val="single" w:sz="4" w:space="0" w:color="000000"/>
            </w:tcBorders>
            <w:vAlign w:val="center"/>
          </w:tcPr>
          <w:p w14:paraId="6ED1D0E8"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0E9" w14:textId="77777777" w:rsidR="00B45FEC" w:rsidRPr="00502B5D" w:rsidRDefault="00B45FEC" w:rsidP="00B45FEC">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B45FEC" w:rsidRPr="00502B5D" w14:paraId="6ED1D0EE" w14:textId="77777777" w:rsidTr="004A1C8E">
        <w:trPr>
          <w:trHeight w:val="567"/>
          <w:jc w:val="center"/>
        </w:trPr>
        <w:tc>
          <w:tcPr>
            <w:tcW w:w="823" w:type="pct"/>
            <w:vAlign w:val="center"/>
          </w:tcPr>
          <w:p w14:paraId="6ED1D0EB"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873" w:type="pct"/>
            <w:vAlign w:val="center"/>
          </w:tcPr>
          <w:p w14:paraId="6ED1D0EC"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0ED"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45FEC" w:rsidRPr="00502B5D" w14:paraId="6ED1D0F2" w14:textId="77777777" w:rsidTr="004A1C8E">
        <w:trPr>
          <w:trHeight w:val="671"/>
          <w:jc w:val="center"/>
        </w:trPr>
        <w:tc>
          <w:tcPr>
            <w:tcW w:w="823" w:type="pct"/>
            <w:vAlign w:val="center"/>
          </w:tcPr>
          <w:p w14:paraId="6ED1D0EF"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873" w:type="pct"/>
          </w:tcPr>
          <w:p w14:paraId="6ED1D0F0" w14:textId="77777777" w:rsidR="00B45FEC" w:rsidRPr="00502B5D" w:rsidRDefault="00B45FEC" w:rsidP="00B45FE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zna w stopniu pogłębionym powiązania pomiędzy normami prawnymi prawa cywilnego, w szczególności prawa rzeczowego, rodzinnego i spadkowego, zna ich wzajemne oddziaływanie oraz funkcje, a także  posiada w tym zakresie pogłębioną wiedzę pozwalającą określać poszczególne instytucje cywilistyczne we wskazanym zakresie</w:t>
            </w:r>
          </w:p>
        </w:tc>
        <w:tc>
          <w:tcPr>
            <w:tcW w:w="1304" w:type="pct"/>
            <w:vAlign w:val="center"/>
          </w:tcPr>
          <w:p w14:paraId="6ED1D0F1"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B45FEC" w:rsidRPr="00502B5D" w14:paraId="6ED1D0F6" w14:textId="77777777" w:rsidTr="004A1C8E">
        <w:trPr>
          <w:trHeight w:val="567"/>
          <w:jc w:val="center"/>
        </w:trPr>
        <w:tc>
          <w:tcPr>
            <w:tcW w:w="823" w:type="pct"/>
            <w:vAlign w:val="center"/>
          </w:tcPr>
          <w:p w14:paraId="6ED1D0F3"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873" w:type="pct"/>
          </w:tcPr>
          <w:p w14:paraId="6ED1D0F4" w14:textId="77777777" w:rsidR="00B45FEC" w:rsidRPr="00502B5D" w:rsidRDefault="00B45FEC" w:rsidP="00B45FEC">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sposoby i metody zdobywania wiedzy o aktualnym stanie prawnym, wskazuje profesjonalne narzędzia wyszukiwawcze ukierunkowane na poglądy doktryny oraz orzecznictwo sądów z zakresu prawa rzeczowego, rodzinnego i spadkowego</w:t>
            </w:r>
          </w:p>
        </w:tc>
        <w:tc>
          <w:tcPr>
            <w:tcW w:w="1304" w:type="pct"/>
            <w:vAlign w:val="center"/>
          </w:tcPr>
          <w:p w14:paraId="6ED1D0F5"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B45FEC" w:rsidRPr="00502B5D" w14:paraId="6ED1D0FA" w14:textId="77777777" w:rsidTr="004A1C8E">
        <w:trPr>
          <w:trHeight w:val="567"/>
          <w:jc w:val="center"/>
        </w:trPr>
        <w:tc>
          <w:tcPr>
            <w:tcW w:w="823" w:type="pct"/>
            <w:vAlign w:val="center"/>
          </w:tcPr>
          <w:p w14:paraId="6ED1D0F7" w14:textId="77777777" w:rsidR="00B45FEC" w:rsidRPr="00502B5D" w:rsidRDefault="00B45FEC"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873" w:type="pct"/>
          </w:tcPr>
          <w:p w14:paraId="6ED1D0F8" w14:textId="77777777" w:rsidR="00B45FEC" w:rsidRPr="00502B5D" w:rsidRDefault="00B45FEC" w:rsidP="00B45FE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 xml:space="preserve">Student </w:t>
            </w:r>
            <w:r w:rsidRPr="00502B5D">
              <w:rPr>
                <w:rFonts w:ascii="Aptos" w:eastAsia="Times New Roman" w:hAnsi="Aptos" w:cstheme="minorHAnsi"/>
                <w:sz w:val="20"/>
                <w:szCs w:val="20"/>
                <w:lang w:eastAsia="ru-RU"/>
              </w:rPr>
              <w:t>potrafi samodzielnie wyszukiwać odpowiednie normy w systemie prawa i zdobytą wiedzę teoretyczną z zakresu prawa zobowiązań wykorzystać w celu analizy i rozwiązywania konkretnych problemów prawnych</w:t>
            </w:r>
          </w:p>
        </w:tc>
        <w:tc>
          <w:tcPr>
            <w:tcW w:w="1304" w:type="pct"/>
            <w:vAlign w:val="center"/>
          </w:tcPr>
          <w:p w14:paraId="6ED1D0F9"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sz w:val="20"/>
                <w:szCs w:val="20"/>
              </w:rPr>
              <w:t>K_U02</w:t>
            </w:r>
          </w:p>
        </w:tc>
      </w:tr>
      <w:tr w:rsidR="00B45FEC" w:rsidRPr="00502B5D" w14:paraId="6ED1D101" w14:textId="77777777" w:rsidTr="004A1C8E">
        <w:trPr>
          <w:trHeight w:val="567"/>
          <w:jc w:val="center"/>
        </w:trPr>
        <w:tc>
          <w:tcPr>
            <w:tcW w:w="823" w:type="pct"/>
            <w:vAlign w:val="center"/>
          </w:tcPr>
          <w:p w14:paraId="6ED1D0FB" w14:textId="77777777" w:rsidR="00B45FEC" w:rsidRPr="00502B5D" w:rsidRDefault="00B45FEC" w:rsidP="00B45FEC">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873" w:type="pct"/>
          </w:tcPr>
          <w:p w14:paraId="6ED1D0FC" w14:textId="77777777" w:rsidR="00B45FEC" w:rsidRPr="00502B5D" w:rsidRDefault="00B45FEC" w:rsidP="00B45FEC">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zastosować reguły komunikacji interpersonalnej oraz porozumiewania się podczas pracy indywidualnej, jak i pracy zespołowej </w:t>
            </w:r>
          </w:p>
          <w:p w14:paraId="6ED1D0FD" w14:textId="77777777" w:rsidR="00B45FEC" w:rsidRPr="00502B5D" w:rsidRDefault="00B45FEC" w:rsidP="00B45FEC">
            <w:pPr>
              <w:snapToGrid w:val="0"/>
              <w:spacing w:after="0" w:line="240" w:lineRule="auto"/>
              <w:jc w:val="both"/>
              <w:rPr>
                <w:rFonts w:ascii="Aptos" w:hAnsi="Aptos" w:cstheme="minorHAnsi"/>
                <w:sz w:val="20"/>
                <w:szCs w:val="20"/>
              </w:rPr>
            </w:pPr>
          </w:p>
        </w:tc>
        <w:tc>
          <w:tcPr>
            <w:tcW w:w="1304" w:type="pct"/>
            <w:vAlign w:val="center"/>
          </w:tcPr>
          <w:p w14:paraId="6ED1D0FE" w14:textId="77777777" w:rsidR="00B45FEC" w:rsidRPr="00502B5D" w:rsidRDefault="00B45FEC"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K_U15</w:t>
            </w:r>
          </w:p>
          <w:p w14:paraId="6ED1D0FF" w14:textId="77777777" w:rsidR="00B45FEC" w:rsidRPr="00502B5D" w:rsidRDefault="00B45FEC" w:rsidP="00B45FEC">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D100"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bCs/>
                <w:sz w:val="20"/>
                <w:szCs w:val="20"/>
              </w:rPr>
              <w:t>K_U19</w:t>
            </w:r>
          </w:p>
        </w:tc>
      </w:tr>
      <w:tr w:rsidR="00B45FEC" w:rsidRPr="00502B5D" w14:paraId="6ED1D105" w14:textId="77777777" w:rsidTr="004A1C8E">
        <w:trPr>
          <w:trHeight w:val="567"/>
          <w:jc w:val="center"/>
        </w:trPr>
        <w:tc>
          <w:tcPr>
            <w:tcW w:w="823" w:type="pct"/>
            <w:vAlign w:val="center"/>
          </w:tcPr>
          <w:p w14:paraId="6ED1D102"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873" w:type="pct"/>
          </w:tcPr>
          <w:p w14:paraId="6ED1D103" w14:textId="77777777" w:rsidR="00B45FEC" w:rsidRPr="00502B5D" w:rsidRDefault="00B45FEC" w:rsidP="00B45FEC">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posiada pogłębione umiejętności analizowania złożonych stanów faktycznych z zakresu prawa zobowiązań, wywodzenia skutków prawnych  i zastosowania wiedzy w praktyce </w:t>
            </w:r>
          </w:p>
        </w:tc>
        <w:tc>
          <w:tcPr>
            <w:tcW w:w="1304" w:type="pct"/>
            <w:vAlign w:val="center"/>
          </w:tcPr>
          <w:p w14:paraId="6ED1D104"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B45FEC" w:rsidRPr="00502B5D" w14:paraId="6ED1D109" w14:textId="77777777" w:rsidTr="004A1C8E">
        <w:trPr>
          <w:trHeight w:val="567"/>
          <w:jc w:val="center"/>
        </w:trPr>
        <w:tc>
          <w:tcPr>
            <w:tcW w:w="823" w:type="pct"/>
            <w:vAlign w:val="center"/>
          </w:tcPr>
          <w:p w14:paraId="6ED1D106"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E6_K</w:t>
            </w:r>
          </w:p>
        </w:tc>
        <w:tc>
          <w:tcPr>
            <w:tcW w:w="2873" w:type="pct"/>
          </w:tcPr>
          <w:p w14:paraId="6ED1D107" w14:textId="77777777" w:rsidR="00B45FEC" w:rsidRPr="00502B5D" w:rsidRDefault="00B45FEC" w:rsidP="00B45FE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świadomy zmian i rozwoju dziedziny prawa, a także jest świadomy konieczności samodzielnego uzupełniania wiedzy w tym zakresie</w:t>
            </w:r>
          </w:p>
        </w:tc>
        <w:tc>
          <w:tcPr>
            <w:tcW w:w="1304" w:type="pct"/>
            <w:vAlign w:val="center"/>
          </w:tcPr>
          <w:p w14:paraId="6ED1D108"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sz w:val="20"/>
                <w:szCs w:val="20"/>
              </w:rPr>
              <w:t>K_K07</w:t>
            </w:r>
          </w:p>
        </w:tc>
      </w:tr>
    </w:tbl>
    <w:p w14:paraId="70955042" w14:textId="77777777" w:rsidR="00556412" w:rsidRPr="00502B5D" w:rsidRDefault="00556412" w:rsidP="00556412">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556412" w:rsidRPr="00502B5D" w14:paraId="2F069962" w14:textId="77777777" w:rsidTr="001531FC">
        <w:trPr>
          <w:trHeight w:val="883"/>
        </w:trPr>
        <w:tc>
          <w:tcPr>
            <w:tcW w:w="3172" w:type="pct"/>
            <w:gridSpan w:val="3"/>
            <w:shd w:val="clear" w:color="auto" w:fill="E2EFD9" w:themeFill="accent6" w:themeFillTint="33"/>
            <w:vAlign w:val="center"/>
          </w:tcPr>
          <w:p w14:paraId="2B34D5E9" w14:textId="77777777" w:rsidR="00556412" w:rsidRPr="00502B5D" w:rsidRDefault="00556412"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4FF0EB5" w14:textId="77777777" w:rsidR="00556412" w:rsidRPr="00502B5D" w:rsidRDefault="00556412" w:rsidP="001531F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7E3FF08" w14:textId="77777777" w:rsidR="00556412" w:rsidRPr="00502B5D" w:rsidRDefault="00556412"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0BBC879" w14:textId="77777777" w:rsidR="00556412" w:rsidRPr="00502B5D" w:rsidRDefault="00556412" w:rsidP="001531F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556412" w:rsidRPr="00502B5D" w14:paraId="79F1453E" w14:textId="77777777" w:rsidTr="001531FC">
        <w:trPr>
          <w:trHeight w:val="567"/>
        </w:trPr>
        <w:tc>
          <w:tcPr>
            <w:tcW w:w="5000" w:type="pct"/>
            <w:gridSpan w:val="5"/>
            <w:vAlign w:val="center"/>
          </w:tcPr>
          <w:p w14:paraId="2B370CC2" w14:textId="2321F866" w:rsidR="00556412" w:rsidRPr="00502B5D" w:rsidRDefault="00556412" w:rsidP="001531F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C93C68" w:rsidRPr="00502B5D">
              <w:rPr>
                <w:rFonts w:ascii="Aptos" w:hAnsi="Aptos" w:cstheme="minorHAnsi"/>
                <w:color w:val="auto"/>
                <w:sz w:val="20"/>
                <w:szCs w:val="20"/>
              </w:rPr>
              <w:t>POSTĘPOWANIE KARNE I</w:t>
            </w:r>
          </w:p>
        </w:tc>
      </w:tr>
      <w:tr w:rsidR="00556412" w:rsidRPr="00502B5D" w14:paraId="17EFF4BE" w14:textId="77777777" w:rsidTr="001531FC">
        <w:trPr>
          <w:trHeight w:val="569"/>
        </w:trPr>
        <w:tc>
          <w:tcPr>
            <w:tcW w:w="2582" w:type="pct"/>
            <w:gridSpan w:val="2"/>
            <w:vAlign w:val="center"/>
          </w:tcPr>
          <w:p w14:paraId="37FA4267" w14:textId="77777777" w:rsidR="00556412" w:rsidRPr="00502B5D" w:rsidRDefault="00556412"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16D22C08" w14:textId="77777777" w:rsidR="00556412" w:rsidRPr="00502B5D" w:rsidRDefault="00556412"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556412" w:rsidRPr="00502B5D" w14:paraId="040C5860" w14:textId="77777777" w:rsidTr="001531FC">
        <w:trPr>
          <w:trHeight w:val="567"/>
        </w:trPr>
        <w:tc>
          <w:tcPr>
            <w:tcW w:w="2582" w:type="pct"/>
            <w:gridSpan w:val="2"/>
          </w:tcPr>
          <w:p w14:paraId="6B8CDB96" w14:textId="77777777" w:rsidR="00556412" w:rsidRPr="00502B5D" w:rsidRDefault="00556412" w:rsidP="00C93C6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5D0FD09" w14:textId="77777777" w:rsidR="00556412" w:rsidRPr="00502B5D" w:rsidRDefault="00556412" w:rsidP="00C93C68">
            <w:pPr>
              <w:tabs>
                <w:tab w:val="num" w:pos="470"/>
              </w:tabs>
              <w:spacing w:after="0" w:line="240" w:lineRule="auto"/>
              <w:rPr>
                <w:rFonts w:ascii="Aptos" w:hAnsi="Aptos" w:cstheme="minorHAnsi"/>
                <w:b/>
                <w:sz w:val="20"/>
                <w:szCs w:val="20"/>
              </w:rPr>
            </w:pPr>
          </w:p>
          <w:p w14:paraId="0D87F958"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 xml:space="preserve">T1 </w:t>
            </w:r>
            <w:r w:rsidRPr="00502B5D">
              <w:rPr>
                <w:rFonts w:ascii="Aptos" w:hAnsi="Aptos" w:cstheme="minorHAnsi"/>
                <w:sz w:val="20"/>
                <w:szCs w:val="20"/>
              </w:rPr>
              <w:t xml:space="preserve">Przyczyny, idea i ogólna charakterystyka zmian w k.p.k. </w:t>
            </w:r>
          </w:p>
          <w:p w14:paraId="34756BDA"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Wprowadzenie do procesu karnego.</w:t>
            </w:r>
          </w:p>
          <w:p w14:paraId="17B75D98"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Statyka i dynamika procesu karnego.</w:t>
            </w:r>
          </w:p>
          <w:p w14:paraId="708E4A10"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Naczelne zasady procesowe ze szczególnym uwzględnieniem zasad: prawdy materialnej, kontradyktoryjności, swobodnej oceny dowodów, prawa do obrony, domniemania niewinności.</w:t>
            </w:r>
          </w:p>
          <w:p w14:paraId="1DBC2A58"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Strony i uczestnicy postępowania karnego.</w:t>
            </w:r>
          </w:p>
          <w:p w14:paraId="56B14669"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Organy procesowe.</w:t>
            </w:r>
          </w:p>
          <w:p w14:paraId="69E71F2E"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Skład sądu w postępowaniu karnym.</w:t>
            </w:r>
          </w:p>
          <w:p w14:paraId="62A41D46"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Inne podmioty uczestniczące w postępowaniu.</w:t>
            </w:r>
          </w:p>
          <w:p w14:paraId="4D03E00B" w14:textId="77777777" w:rsidR="00556412" w:rsidRPr="00502B5D" w:rsidRDefault="00556412" w:rsidP="00C93C68">
            <w:pPr>
              <w:tabs>
                <w:tab w:val="num" w:pos="470"/>
              </w:tabs>
              <w:spacing w:after="0" w:line="240" w:lineRule="auto"/>
              <w:rPr>
                <w:rFonts w:ascii="Aptos" w:hAnsi="Aptos" w:cstheme="minorHAnsi"/>
                <w:sz w:val="20"/>
                <w:szCs w:val="20"/>
              </w:rPr>
            </w:pPr>
          </w:p>
        </w:tc>
        <w:tc>
          <w:tcPr>
            <w:tcW w:w="2418" w:type="pct"/>
            <w:gridSpan w:val="3"/>
          </w:tcPr>
          <w:p w14:paraId="28B6E921" w14:textId="77777777" w:rsidR="00556412" w:rsidRPr="00502B5D" w:rsidRDefault="00556412" w:rsidP="00C93C6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C1A5662" w14:textId="77777777" w:rsidR="00556412" w:rsidRPr="00502B5D" w:rsidRDefault="00556412" w:rsidP="00C93C68">
            <w:pPr>
              <w:pStyle w:val="Tekstpodstawowy"/>
              <w:rPr>
                <w:rFonts w:ascii="Aptos" w:hAnsi="Aptos" w:cstheme="minorHAnsi"/>
                <w:b/>
                <w:iCs/>
              </w:rPr>
            </w:pPr>
          </w:p>
          <w:p w14:paraId="1EF7A3ED" w14:textId="10650C00"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Praktyczne aspekty procedury karnej.</w:t>
            </w:r>
          </w:p>
          <w:p w14:paraId="6606BE85" w14:textId="0F8A1ACB"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 xml:space="preserve">T2 </w:t>
            </w:r>
            <w:r w:rsidRPr="00502B5D">
              <w:rPr>
                <w:rFonts w:ascii="Aptos" w:hAnsi="Aptos" w:cstheme="minorHAnsi"/>
                <w:sz w:val="20"/>
                <w:szCs w:val="20"/>
              </w:rPr>
              <w:t>Naczelne zasady procesowe i ich wpływ na przebieg procesu karnego.</w:t>
            </w:r>
          </w:p>
          <w:p w14:paraId="2C9B566D" w14:textId="403299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 xml:space="preserve">T3 </w:t>
            </w:r>
            <w:r w:rsidRPr="00502B5D">
              <w:rPr>
                <w:rFonts w:ascii="Aptos" w:hAnsi="Aptos" w:cstheme="minorHAnsi"/>
                <w:sz w:val="20"/>
                <w:szCs w:val="20"/>
              </w:rPr>
              <w:t>Praktyczne zastosowanie wiedzy na temat stron postępowania karnego.</w:t>
            </w:r>
          </w:p>
          <w:p w14:paraId="5E4F68F1"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Skutki procesowe wadliwej obsady sądu w procesie karnym.</w:t>
            </w:r>
          </w:p>
          <w:p w14:paraId="2779BB1F" w14:textId="77777777" w:rsidR="00556412" w:rsidRPr="00502B5D" w:rsidRDefault="00556412" w:rsidP="00C93C68">
            <w:pPr>
              <w:pStyle w:val="Tekstpodstawowy"/>
              <w:rPr>
                <w:rFonts w:ascii="Aptos" w:hAnsi="Aptos" w:cstheme="minorHAnsi"/>
                <w:iCs/>
              </w:rPr>
            </w:pPr>
          </w:p>
        </w:tc>
      </w:tr>
      <w:tr w:rsidR="00556412" w:rsidRPr="00502B5D" w14:paraId="5B6AD74E"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8A7129F"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C823CFE" w14:textId="77777777" w:rsidR="00556412" w:rsidRPr="00502B5D" w:rsidRDefault="00556412" w:rsidP="001531F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556412" w:rsidRPr="00502B5D" w14:paraId="3AC5F83F"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CD2AF1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2992EFF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050C0FC7"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56412" w:rsidRPr="00502B5D" w14:paraId="496E1B0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7D15024"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3"/>
          </w:tcPr>
          <w:p w14:paraId="13FC6B51"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zna, w stopniu pogłębionym, źródła prawa karnego procesowego oraz podstawową terminologię procesu karnego.</w:t>
            </w:r>
          </w:p>
        </w:tc>
        <w:tc>
          <w:tcPr>
            <w:tcW w:w="1397" w:type="pct"/>
            <w:vAlign w:val="center"/>
          </w:tcPr>
          <w:p w14:paraId="55ADCE07"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07C5C6F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556412" w:rsidRPr="00502B5D" w14:paraId="3CED1D9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0102268"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3"/>
            <w:tcBorders>
              <w:bottom w:val="single" w:sz="4" w:space="0" w:color="auto"/>
            </w:tcBorders>
          </w:tcPr>
          <w:p w14:paraId="2604A61B"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zna i rozumie, na poziomie pogłębionym, zasady rządzące procesem karnym, rozumie oraz objaśnia pojęcia w ramach każdej zasady oraz samodzielnie umie odnaleźć powiązania między nimi.</w:t>
            </w:r>
          </w:p>
        </w:tc>
        <w:tc>
          <w:tcPr>
            <w:tcW w:w="1397" w:type="pct"/>
            <w:tcBorders>
              <w:bottom w:val="single" w:sz="4" w:space="0" w:color="auto"/>
            </w:tcBorders>
            <w:vAlign w:val="center"/>
          </w:tcPr>
          <w:p w14:paraId="1B6527BD"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12B22D8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5889E398"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556412" w:rsidRPr="00502B5D" w14:paraId="678DFFD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F957F8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3"/>
            <w:tcBorders>
              <w:bottom w:val="single" w:sz="4" w:space="0" w:color="auto"/>
            </w:tcBorders>
          </w:tcPr>
          <w:p w14:paraId="554B1F8F"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 xml:space="preserve">Student zna, w stopniu pogłębionym, relację między poszczególnymi instytucjami prawa karnego procesowego. </w:t>
            </w:r>
          </w:p>
        </w:tc>
        <w:tc>
          <w:tcPr>
            <w:tcW w:w="1397" w:type="pct"/>
            <w:tcBorders>
              <w:bottom w:val="single" w:sz="4" w:space="0" w:color="auto"/>
            </w:tcBorders>
            <w:vAlign w:val="center"/>
          </w:tcPr>
          <w:p w14:paraId="3E069AF9"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1E741D1F"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556412" w:rsidRPr="00502B5D" w14:paraId="235A9000"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D9D6D58"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E4_W</w:t>
            </w:r>
          </w:p>
        </w:tc>
        <w:tc>
          <w:tcPr>
            <w:tcW w:w="2533" w:type="pct"/>
            <w:gridSpan w:val="3"/>
            <w:tcBorders>
              <w:bottom w:val="single" w:sz="4" w:space="0" w:color="auto"/>
            </w:tcBorders>
          </w:tcPr>
          <w:p w14:paraId="2B789B51"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zna, w stopniu pogłębionym i tłumaczy relacje pomiędzy instytucjami prawa karnego procesowego oraz wykazuje się znajomością metod interpretacji aktu prawnego i jego zastosowania do konkretnego problemu.</w:t>
            </w:r>
          </w:p>
        </w:tc>
        <w:tc>
          <w:tcPr>
            <w:tcW w:w="1397" w:type="pct"/>
            <w:tcBorders>
              <w:bottom w:val="single" w:sz="4" w:space="0" w:color="auto"/>
            </w:tcBorders>
            <w:vAlign w:val="center"/>
          </w:tcPr>
          <w:p w14:paraId="4CEB3DCE"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77AED75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0987CD5F"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p w14:paraId="39DE61C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556412" w:rsidRPr="00502B5D" w14:paraId="7B9F16F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4530F03"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E5_U</w:t>
            </w:r>
          </w:p>
        </w:tc>
        <w:tc>
          <w:tcPr>
            <w:tcW w:w="2533" w:type="pct"/>
            <w:gridSpan w:val="3"/>
            <w:tcBorders>
              <w:bottom w:val="single" w:sz="4" w:space="0" w:color="auto"/>
            </w:tcBorders>
          </w:tcPr>
          <w:p w14:paraId="6173DD13"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 xml:space="preserve">Student potrafi wykorzystać wiedzę teoretyczną z zakresu prawa karnego procesowego w celu analizy problemów w stosowaniu ww. prawa oraz potrafi </w:t>
            </w:r>
            <w:r w:rsidRPr="00502B5D">
              <w:rPr>
                <w:rFonts w:ascii="Aptos" w:hAnsi="Aptos" w:cstheme="minorHAnsi"/>
                <w:sz w:val="20"/>
                <w:szCs w:val="20"/>
              </w:rPr>
              <w:lastRenderedPageBreak/>
              <w:t xml:space="preserve">sprawnie porozumiewać się zarówno z specjalistami jak i osobami spoza kręgu prawnego przedstawiając w sposób klarowny, spójny i precyzyjny swoje stanowisko w zakresie analizowanego problemu. </w:t>
            </w:r>
          </w:p>
        </w:tc>
        <w:tc>
          <w:tcPr>
            <w:tcW w:w="1397" w:type="pct"/>
            <w:tcBorders>
              <w:bottom w:val="single" w:sz="4" w:space="0" w:color="auto"/>
            </w:tcBorders>
            <w:vAlign w:val="center"/>
          </w:tcPr>
          <w:p w14:paraId="34F50CD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K_U02</w:t>
            </w:r>
          </w:p>
          <w:p w14:paraId="37F9DC36"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0781CA2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1934048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556412" w:rsidRPr="00502B5D" w14:paraId="4E4B4BC0"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1402293"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3"/>
            <w:tcBorders>
              <w:bottom w:val="single" w:sz="4" w:space="0" w:color="auto"/>
            </w:tcBorders>
          </w:tcPr>
          <w:p w14:paraId="347B212B"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oraz wybrać i zastosować dla problemu najlepsze rozwiązanie.</w:t>
            </w:r>
          </w:p>
        </w:tc>
        <w:tc>
          <w:tcPr>
            <w:tcW w:w="1397" w:type="pct"/>
            <w:tcBorders>
              <w:bottom w:val="single" w:sz="4" w:space="0" w:color="auto"/>
            </w:tcBorders>
            <w:vAlign w:val="center"/>
          </w:tcPr>
          <w:p w14:paraId="72B4383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06DCE49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33ACD52"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61E3B9C6"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785ACBD9"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K_U09</w:t>
            </w:r>
          </w:p>
        </w:tc>
      </w:tr>
      <w:tr w:rsidR="00556412" w:rsidRPr="00502B5D" w14:paraId="1346D2D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9A5F1C5"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E7_U</w:t>
            </w:r>
          </w:p>
        </w:tc>
        <w:tc>
          <w:tcPr>
            <w:tcW w:w="2533" w:type="pct"/>
            <w:gridSpan w:val="3"/>
            <w:tcBorders>
              <w:bottom w:val="single" w:sz="4" w:space="0" w:color="auto"/>
            </w:tcBorders>
            <w:vAlign w:val="center"/>
          </w:tcPr>
          <w:p w14:paraId="2E38F76C" w14:textId="77777777" w:rsidR="00556412" w:rsidRPr="00502B5D" w:rsidRDefault="00556412"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posługiwać się regułami logicznego rozumowania przy zastosowaniu właściwej instytucji prawa karnego procesowego, prowadzeniu sporów i argumentów </w:t>
            </w:r>
            <w:r w:rsidRPr="00502B5D">
              <w:rPr>
                <w:rFonts w:ascii="Aptos" w:hAnsi="Aptos" w:cstheme="minorHAnsi"/>
                <w:sz w:val="20"/>
                <w:szCs w:val="20"/>
              </w:rPr>
              <w:br/>
              <w:t>o charakterze merytorycznym.</w:t>
            </w:r>
          </w:p>
        </w:tc>
        <w:tc>
          <w:tcPr>
            <w:tcW w:w="1397" w:type="pct"/>
            <w:tcBorders>
              <w:bottom w:val="single" w:sz="4" w:space="0" w:color="auto"/>
            </w:tcBorders>
            <w:vAlign w:val="center"/>
          </w:tcPr>
          <w:p w14:paraId="5A78B07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315C07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54852770"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K_U15</w:t>
            </w:r>
          </w:p>
        </w:tc>
      </w:tr>
      <w:tr w:rsidR="00556412" w:rsidRPr="00502B5D" w14:paraId="129F156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F139C89"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E8_K</w:t>
            </w:r>
          </w:p>
        </w:tc>
        <w:tc>
          <w:tcPr>
            <w:tcW w:w="2533" w:type="pct"/>
            <w:gridSpan w:val="3"/>
            <w:tcBorders>
              <w:bottom w:val="single" w:sz="4" w:space="0" w:color="auto"/>
            </w:tcBorders>
          </w:tcPr>
          <w:p w14:paraId="4E68F51B"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2B8FF5A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4CCF261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41F5ED58"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K_K04</w:t>
            </w:r>
          </w:p>
        </w:tc>
      </w:tr>
      <w:tr w:rsidR="00556412" w:rsidRPr="00502B5D" w14:paraId="4A46E338"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C04A804"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E9_K</w:t>
            </w:r>
          </w:p>
        </w:tc>
        <w:tc>
          <w:tcPr>
            <w:tcW w:w="2533" w:type="pct"/>
            <w:gridSpan w:val="3"/>
            <w:tcBorders>
              <w:bottom w:val="single" w:sz="4" w:space="0" w:color="auto"/>
            </w:tcBorders>
          </w:tcPr>
          <w:p w14:paraId="59AEA9F9" w14:textId="77777777" w:rsidR="00556412" w:rsidRPr="00502B5D" w:rsidRDefault="00556412" w:rsidP="001531FC">
            <w:pPr>
              <w:snapToGrid w:val="0"/>
              <w:spacing w:after="0"/>
              <w:jc w:val="both"/>
              <w:rPr>
                <w:rFonts w:ascii="Aptos" w:hAnsi="Aptos" w:cstheme="minorHAnsi"/>
                <w:sz w:val="20"/>
                <w:szCs w:val="20"/>
              </w:rPr>
            </w:pPr>
            <w:r w:rsidRPr="00502B5D">
              <w:rPr>
                <w:rFonts w:ascii="Aptos" w:hAnsi="Aptos" w:cstheme="minorHAnsi"/>
                <w:sz w:val="20"/>
                <w:szCs w:val="20"/>
              </w:rPr>
              <w:t xml:space="preserve">Student wykazuje się odpowiedzialnością w podejmowaniu działań prawniczych. </w:t>
            </w:r>
          </w:p>
        </w:tc>
        <w:tc>
          <w:tcPr>
            <w:tcW w:w="1397" w:type="pct"/>
            <w:tcBorders>
              <w:bottom w:val="single" w:sz="4" w:space="0" w:color="auto"/>
            </w:tcBorders>
            <w:vAlign w:val="center"/>
          </w:tcPr>
          <w:p w14:paraId="1CBB8D80"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62302B62"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6CFD3E2B"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K_K05</w:t>
            </w:r>
          </w:p>
        </w:tc>
      </w:tr>
      <w:tr w:rsidR="00556412" w:rsidRPr="00502B5D" w14:paraId="571BC2F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5000" w:type="pct"/>
            <w:gridSpan w:val="5"/>
            <w:tcBorders>
              <w:bottom w:val="single" w:sz="4" w:space="0" w:color="auto"/>
            </w:tcBorders>
            <w:vAlign w:val="center"/>
          </w:tcPr>
          <w:p w14:paraId="1C87AEE4"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C4D289D"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
                <w:i/>
                <w:iCs/>
                <w:sz w:val="20"/>
                <w:szCs w:val="20"/>
              </w:rPr>
              <w:t>Ćwiczenia</w:t>
            </w:r>
          </w:p>
        </w:tc>
      </w:tr>
      <w:tr w:rsidR="00556412" w:rsidRPr="00502B5D" w14:paraId="6AE5DD02"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F132C7C"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tcBorders>
              <w:bottom w:val="single" w:sz="4" w:space="0" w:color="auto"/>
            </w:tcBorders>
            <w:vAlign w:val="center"/>
          </w:tcPr>
          <w:p w14:paraId="7D9E7812" w14:textId="77777777" w:rsidR="00556412" w:rsidRPr="00502B5D" w:rsidRDefault="00556412"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Opis efektu uczenia się</w:t>
            </w:r>
          </w:p>
        </w:tc>
        <w:tc>
          <w:tcPr>
            <w:tcW w:w="1397" w:type="pct"/>
            <w:tcBorders>
              <w:bottom w:val="single" w:sz="4" w:space="0" w:color="auto"/>
            </w:tcBorders>
            <w:vAlign w:val="center"/>
          </w:tcPr>
          <w:p w14:paraId="43714160"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56412" w:rsidRPr="00502B5D" w14:paraId="5E9C846E"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F5C8D77"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3"/>
            <w:tcBorders>
              <w:bottom w:val="single" w:sz="4" w:space="0" w:color="auto"/>
            </w:tcBorders>
          </w:tcPr>
          <w:p w14:paraId="6CABCBE5" w14:textId="77777777" w:rsidR="00556412" w:rsidRPr="00502B5D" w:rsidRDefault="00556412"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zna i rozumie, na poziomie pogłębionym, zagadnienie praktycznego wykorzystania zasad rządzących procesem karnym, rozumie oraz objaśnia pojęcia w ramach każdej zasady oraz samodzielnie umie odnaleźć powiązania między nimi.</w:t>
            </w:r>
          </w:p>
        </w:tc>
        <w:tc>
          <w:tcPr>
            <w:tcW w:w="1397" w:type="pct"/>
            <w:tcBorders>
              <w:bottom w:val="single" w:sz="4" w:space="0" w:color="auto"/>
            </w:tcBorders>
            <w:vAlign w:val="center"/>
          </w:tcPr>
          <w:p w14:paraId="15B9FCD7"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1B25864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099CC77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556412" w:rsidRPr="00502B5D" w14:paraId="436A5C8F"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591614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3"/>
            <w:tcBorders>
              <w:bottom w:val="single" w:sz="4" w:space="0" w:color="auto"/>
            </w:tcBorders>
          </w:tcPr>
          <w:p w14:paraId="254CC6AB"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 xml:space="preserve">Student zna, w stopniu pogłębionym, relację między poszczególnymi instytucjami prawa karnego procesowego. </w:t>
            </w:r>
          </w:p>
        </w:tc>
        <w:tc>
          <w:tcPr>
            <w:tcW w:w="1397" w:type="pct"/>
            <w:tcBorders>
              <w:bottom w:val="single" w:sz="4" w:space="0" w:color="auto"/>
            </w:tcBorders>
            <w:vAlign w:val="center"/>
          </w:tcPr>
          <w:p w14:paraId="0D6E4F9D"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5BF0E412"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556412" w:rsidRPr="00502B5D" w14:paraId="7ACB7127"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26DA18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3"/>
            <w:tcBorders>
              <w:bottom w:val="single" w:sz="4" w:space="0" w:color="auto"/>
            </w:tcBorders>
          </w:tcPr>
          <w:p w14:paraId="22D9BD9D"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zna sposoby praktycznego zastosowania wiedzy z zakresu relacji pomiędzy instytucjami prawa karnego procesowego oraz wykazuje się znajomością metod interpretacji aktu prawnego i jego zastosowania do konkretnego problemu.</w:t>
            </w:r>
          </w:p>
        </w:tc>
        <w:tc>
          <w:tcPr>
            <w:tcW w:w="1397" w:type="pct"/>
            <w:tcBorders>
              <w:bottom w:val="single" w:sz="4" w:space="0" w:color="auto"/>
            </w:tcBorders>
            <w:vAlign w:val="center"/>
          </w:tcPr>
          <w:p w14:paraId="164BEB28"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79891D1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1C2D1694"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p w14:paraId="08C7F9E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556412" w:rsidRPr="00502B5D" w14:paraId="603E4D6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9C0DBA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E4_U</w:t>
            </w:r>
          </w:p>
        </w:tc>
        <w:tc>
          <w:tcPr>
            <w:tcW w:w="2533" w:type="pct"/>
            <w:gridSpan w:val="3"/>
            <w:tcBorders>
              <w:bottom w:val="single" w:sz="4" w:space="0" w:color="auto"/>
            </w:tcBorders>
          </w:tcPr>
          <w:p w14:paraId="26B69013"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 xml:space="preserve">Student potrafi wykorzystać wiedzę teoretyczną z zakresu prawa karnego procesowego w celu analizy problemów w stosowaniu ww. prawa oraz potrafi sprawnie porozumiewać się zarówno z specjalistami jak i osobami spoza kręgu prawnego przedstawiając w sposób klarowny, spójny i precyzyjny swoje stanowisko w zakresie analizowanego problemu. </w:t>
            </w:r>
          </w:p>
        </w:tc>
        <w:tc>
          <w:tcPr>
            <w:tcW w:w="1397" w:type="pct"/>
            <w:tcBorders>
              <w:bottom w:val="single" w:sz="4" w:space="0" w:color="auto"/>
            </w:tcBorders>
            <w:vAlign w:val="center"/>
          </w:tcPr>
          <w:p w14:paraId="44C1E18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5CF69DF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7C17BC7D"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35A6EF7D"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556412" w:rsidRPr="00502B5D" w14:paraId="0996F90E"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12D1F38"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lastRenderedPageBreak/>
              <w:t>E5_U</w:t>
            </w:r>
          </w:p>
        </w:tc>
        <w:tc>
          <w:tcPr>
            <w:tcW w:w="2533" w:type="pct"/>
            <w:gridSpan w:val="3"/>
            <w:tcBorders>
              <w:bottom w:val="single" w:sz="4" w:space="0" w:color="auto"/>
            </w:tcBorders>
          </w:tcPr>
          <w:p w14:paraId="4B139244"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oraz wybrać i zastosować dla problemu najlepsze rozwiązanie.</w:t>
            </w:r>
          </w:p>
        </w:tc>
        <w:tc>
          <w:tcPr>
            <w:tcW w:w="1397" w:type="pct"/>
            <w:tcBorders>
              <w:bottom w:val="single" w:sz="4" w:space="0" w:color="auto"/>
            </w:tcBorders>
            <w:vAlign w:val="center"/>
          </w:tcPr>
          <w:p w14:paraId="48DF1C42"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324BFCD9"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282FE7C0"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50DA7F3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94EA82F"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K_U09</w:t>
            </w:r>
          </w:p>
        </w:tc>
      </w:tr>
      <w:tr w:rsidR="00556412" w:rsidRPr="00502B5D" w14:paraId="300E3453"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FDD49BA"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3"/>
            <w:tcBorders>
              <w:bottom w:val="single" w:sz="4" w:space="0" w:color="auto"/>
            </w:tcBorders>
            <w:vAlign w:val="center"/>
          </w:tcPr>
          <w:p w14:paraId="676254E3" w14:textId="77777777" w:rsidR="00556412" w:rsidRPr="00502B5D" w:rsidRDefault="00556412"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posługiwać się regułami logicznego rozumowania przy zastosowaniu właściwej instytucji prawa karnego procesowego, prowadzeniu sporów i argumentów </w:t>
            </w:r>
            <w:r w:rsidRPr="00502B5D">
              <w:rPr>
                <w:rFonts w:ascii="Aptos" w:hAnsi="Aptos" w:cstheme="minorHAnsi"/>
                <w:sz w:val="20"/>
                <w:szCs w:val="20"/>
              </w:rPr>
              <w:br/>
              <w:t>o charakterze merytorycznym.</w:t>
            </w:r>
          </w:p>
        </w:tc>
        <w:tc>
          <w:tcPr>
            <w:tcW w:w="1397" w:type="pct"/>
            <w:tcBorders>
              <w:bottom w:val="single" w:sz="4" w:space="0" w:color="auto"/>
            </w:tcBorders>
            <w:vAlign w:val="center"/>
          </w:tcPr>
          <w:p w14:paraId="425F6D18"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1E90962"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4419E25F"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K_U15</w:t>
            </w:r>
          </w:p>
        </w:tc>
      </w:tr>
      <w:tr w:rsidR="00556412" w:rsidRPr="00502B5D" w14:paraId="368CA93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BFA1784"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E7_K</w:t>
            </w:r>
          </w:p>
        </w:tc>
        <w:tc>
          <w:tcPr>
            <w:tcW w:w="2533" w:type="pct"/>
            <w:gridSpan w:val="3"/>
            <w:tcBorders>
              <w:bottom w:val="single" w:sz="4" w:space="0" w:color="auto"/>
            </w:tcBorders>
          </w:tcPr>
          <w:p w14:paraId="3464E1BE"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1D35181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18EA94B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7A58AA5D"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K_K04</w:t>
            </w:r>
          </w:p>
        </w:tc>
      </w:tr>
      <w:tr w:rsidR="00556412" w:rsidRPr="00502B5D" w14:paraId="34EFADB2"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D44B7DD"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E8_K</w:t>
            </w:r>
          </w:p>
        </w:tc>
        <w:tc>
          <w:tcPr>
            <w:tcW w:w="2533" w:type="pct"/>
            <w:gridSpan w:val="3"/>
            <w:tcBorders>
              <w:bottom w:val="single" w:sz="4" w:space="0" w:color="auto"/>
            </w:tcBorders>
          </w:tcPr>
          <w:p w14:paraId="604E700D" w14:textId="77777777" w:rsidR="00556412" w:rsidRPr="00502B5D" w:rsidRDefault="00556412" w:rsidP="001531FC">
            <w:pPr>
              <w:snapToGrid w:val="0"/>
              <w:spacing w:after="0"/>
              <w:jc w:val="both"/>
              <w:rPr>
                <w:rFonts w:ascii="Aptos" w:hAnsi="Aptos" w:cstheme="minorHAnsi"/>
                <w:sz w:val="20"/>
                <w:szCs w:val="20"/>
              </w:rPr>
            </w:pPr>
            <w:r w:rsidRPr="00502B5D">
              <w:rPr>
                <w:rFonts w:ascii="Aptos" w:hAnsi="Aptos" w:cstheme="minorHAnsi"/>
                <w:sz w:val="20"/>
                <w:szCs w:val="20"/>
              </w:rPr>
              <w:t xml:space="preserve">Student wykazuje się odpowiedzialnością w podejmowaniu działań prawniczych. </w:t>
            </w:r>
          </w:p>
        </w:tc>
        <w:tc>
          <w:tcPr>
            <w:tcW w:w="1397" w:type="pct"/>
            <w:tcBorders>
              <w:bottom w:val="single" w:sz="4" w:space="0" w:color="auto"/>
            </w:tcBorders>
            <w:vAlign w:val="center"/>
          </w:tcPr>
          <w:p w14:paraId="3C2D899A"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3A049B7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5DCDA2E9"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K_K05</w:t>
            </w:r>
          </w:p>
        </w:tc>
      </w:tr>
    </w:tbl>
    <w:p w14:paraId="6A538009" w14:textId="77777777" w:rsidR="00556412" w:rsidRPr="00502B5D" w:rsidRDefault="00556412" w:rsidP="00556412">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556412" w:rsidRPr="00502B5D" w14:paraId="42EE90F8" w14:textId="77777777" w:rsidTr="001531FC">
        <w:trPr>
          <w:trHeight w:val="883"/>
        </w:trPr>
        <w:tc>
          <w:tcPr>
            <w:tcW w:w="3172" w:type="pct"/>
            <w:gridSpan w:val="3"/>
            <w:shd w:val="clear" w:color="auto" w:fill="E2EFD9" w:themeFill="accent6" w:themeFillTint="33"/>
            <w:vAlign w:val="center"/>
          </w:tcPr>
          <w:p w14:paraId="2063CD30" w14:textId="77777777" w:rsidR="00556412" w:rsidRPr="00502B5D" w:rsidRDefault="00556412"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FC35DD7" w14:textId="77777777" w:rsidR="00556412" w:rsidRPr="00502B5D" w:rsidRDefault="00556412" w:rsidP="001531F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74F3CBCE" w14:textId="77777777" w:rsidR="00556412" w:rsidRPr="00502B5D" w:rsidRDefault="00556412"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7DEA1B6" w14:textId="77777777" w:rsidR="00556412" w:rsidRPr="00502B5D" w:rsidRDefault="00556412" w:rsidP="001531F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556412" w:rsidRPr="00502B5D" w14:paraId="04D77BBC" w14:textId="77777777" w:rsidTr="001531FC">
        <w:trPr>
          <w:trHeight w:val="567"/>
        </w:trPr>
        <w:tc>
          <w:tcPr>
            <w:tcW w:w="5000" w:type="pct"/>
            <w:gridSpan w:val="5"/>
            <w:vAlign w:val="center"/>
          </w:tcPr>
          <w:p w14:paraId="553C495E" w14:textId="515FCA12" w:rsidR="00556412" w:rsidRPr="00502B5D" w:rsidRDefault="00556412" w:rsidP="001531F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C93C68" w:rsidRPr="00502B5D">
              <w:rPr>
                <w:rFonts w:ascii="Aptos" w:hAnsi="Aptos" w:cstheme="minorHAnsi"/>
                <w:color w:val="auto"/>
                <w:sz w:val="20"/>
                <w:szCs w:val="20"/>
              </w:rPr>
              <w:t>POSTĘPOWANIE KARNE II</w:t>
            </w:r>
          </w:p>
        </w:tc>
      </w:tr>
      <w:tr w:rsidR="00556412" w:rsidRPr="00502B5D" w14:paraId="33235ECB" w14:textId="77777777" w:rsidTr="001531FC">
        <w:trPr>
          <w:trHeight w:val="569"/>
        </w:trPr>
        <w:tc>
          <w:tcPr>
            <w:tcW w:w="2582" w:type="pct"/>
            <w:gridSpan w:val="2"/>
            <w:vAlign w:val="center"/>
          </w:tcPr>
          <w:p w14:paraId="59B293F1" w14:textId="77777777" w:rsidR="00556412" w:rsidRPr="00502B5D" w:rsidRDefault="00556412"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32E26AAE" w14:textId="77777777" w:rsidR="00556412" w:rsidRPr="00502B5D" w:rsidRDefault="00556412"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556412" w:rsidRPr="00502B5D" w14:paraId="66E7A817" w14:textId="77777777" w:rsidTr="001531FC">
        <w:trPr>
          <w:trHeight w:val="567"/>
        </w:trPr>
        <w:tc>
          <w:tcPr>
            <w:tcW w:w="2582" w:type="pct"/>
            <w:gridSpan w:val="2"/>
          </w:tcPr>
          <w:p w14:paraId="6EF85375" w14:textId="77777777" w:rsidR="00556412" w:rsidRPr="00502B5D" w:rsidRDefault="00556412" w:rsidP="00C93C6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7A694CF" w14:textId="77777777" w:rsidR="00556412" w:rsidRPr="00502B5D" w:rsidRDefault="00556412" w:rsidP="00C93C68">
            <w:pPr>
              <w:pStyle w:val="Tekstpodstawowy"/>
              <w:rPr>
                <w:rFonts w:ascii="Aptos" w:hAnsi="Aptos" w:cstheme="minorHAnsi"/>
              </w:rPr>
            </w:pPr>
          </w:p>
          <w:p w14:paraId="5CA792DA"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 xml:space="preserve">T1 </w:t>
            </w:r>
            <w:r w:rsidRPr="00502B5D">
              <w:rPr>
                <w:rFonts w:ascii="Aptos" w:hAnsi="Aptos" w:cstheme="minorHAnsi"/>
                <w:sz w:val="20"/>
                <w:szCs w:val="20"/>
              </w:rPr>
              <w:t xml:space="preserve">Czynności procesowe </w:t>
            </w:r>
          </w:p>
          <w:p w14:paraId="23B9A43E"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Dowody </w:t>
            </w:r>
          </w:p>
          <w:p w14:paraId="23DE9958"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Środki przymusu karnoprocesowego</w:t>
            </w:r>
          </w:p>
          <w:p w14:paraId="2DAD8F00"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Postępowanie przygotowawcze </w:t>
            </w:r>
          </w:p>
          <w:p w14:paraId="7653B828"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 xml:space="preserve">Postępowanie przed sądem I instancji </w:t>
            </w:r>
          </w:p>
          <w:p w14:paraId="04CCC97A"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Postępowanie odwoławcze </w:t>
            </w:r>
          </w:p>
          <w:p w14:paraId="3F59F302"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Postępowania szczególne </w:t>
            </w:r>
          </w:p>
          <w:p w14:paraId="78CC7B93"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 xml:space="preserve">T8 </w:t>
            </w:r>
            <w:r w:rsidRPr="00502B5D">
              <w:rPr>
                <w:rFonts w:ascii="Aptos" w:hAnsi="Aptos" w:cstheme="minorHAnsi"/>
                <w:sz w:val="20"/>
                <w:szCs w:val="20"/>
              </w:rPr>
              <w:t xml:space="preserve">Nadzwyczajne środki zaskarżenia </w:t>
            </w:r>
          </w:p>
          <w:p w14:paraId="57ADAD2A"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T9</w:t>
            </w:r>
            <w:r w:rsidRPr="00502B5D">
              <w:rPr>
                <w:rFonts w:ascii="Aptos" w:hAnsi="Aptos" w:cstheme="minorHAnsi"/>
                <w:sz w:val="20"/>
                <w:szCs w:val="20"/>
              </w:rPr>
              <w:t xml:space="preserve"> Postępowanie po uprawomocnieniu się orzeczenia </w:t>
            </w:r>
          </w:p>
          <w:p w14:paraId="3CD8FA5A" w14:textId="77777777" w:rsidR="00556412" w:rsidRPr="00502B5D" w:rsidRDefault="00556412" w:rsidP="00C93C68">
            <w:pPr>
              <w:pStyle w:val="Tekstpodstawowy"/>
              <w:rPr>
                <w:rFonts w:ascii="Aptos" w:hAnsi="Aptos" w:cstheme="minorHAnsi"/>
                <w:b/>
              </w:rPr>
            </w:pPr>
            <w:r w:rsidRPr="00502B5D">
              <w:rPr>
                <w:rFonts w:ascii="Aptos" w:hAnsi="Aptos" w:cstheme="minorHAnsi"/>
                <w:b/>
              </w:rPr>
              <w:t>T10</w:t>
            </w:r>
            <w:r w:rsidRPr="00502B5D">
              <w:rPr>
                <w:rFonts w:ascii="Aptos" w:hAnsi="Aptos" w:cstheme="minorHAnsi"/>
              </w:rPr>
              <w:t xml:space="preserve"> Postępowanie w sprawach karnych ze stosunków międzynarodowych </w:t>
            </w:r>
          </w:p>
        </w:tc>
        <w:tc>
          <w:tcPr>
            <w:tcW w:w="2418" w:type="pct"/>
            <w:gridSpan w:val="3"/>
          </w:tcPr>
          <w:p w14:paraId="6B091D38" w14:textId="77777777" w:rsidR="00556412" w:rsidRPr="00502B5D" w:rsidRDefault="00556412" w:rsidP="00C93C6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7B2D4F8" w14:textId="77777777" w:rsidR="00556412" w:rsidRPr="00502B5D" w:rsidRDefault="00556412" w:rsidP="00C93C68">
            <w:pPr>
              <w:pStyle w:val="Tekstpodstawowy"/>
              <w:rPr>
                <w:rFonts w:ascii="Aptos" w:hAnsi="Aptos" w:cstheme="minorHAnsi"/>
                <w:iCs/>
              </w:rPr>
            </w:pPr>
          </w:p>
          <w:p w14:paraId="02A11007"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Czynności procesowe w ujęciu praktycznym</w:t>
            </w:r>
          </w:p>
          <w:p w14:paraId="77F09F87"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Postępowanie dowodowe </w:t>
            </w:r>
          </w:p>
          <w:p w14:paraId="6524E6B8"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Środki przymusu karnoprocesowego – metodyka zaskarżania orzeczeń</w:t>
            </w:r>
          </w:p>
          <w:p w14:paraId="53B4082B"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Praktyczne aspekty postępowania przygotowawczego</w:t>
            </w:r>
          </w:p>
          <w:p w14:paraId="3CAA45F8"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Postępowanie przed sądem I instancji w ujęciu praktycznym</w:t>
            </w:r>
          </w:p>
          <w:p w14:paraId="386F3D84" w14:textId="34753AFF"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Postępowanie odwoławcze w ujęciu praktycznym</w:t>
            </w:r>
          </w:p>
          <w:p w14:paraId="40EC982D" w14:textId="0CA1C0FC"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Postępowania szczególne.</w:t>
            </w:r>
          </w:p>
          <w:p w14:paraId="4F96CF23" w14:textId="77777777" w:rsidR="00556412" w:rsidRPr="00502B5D" w:rsidRDefault="00556412" w:rsidP="00C93C68">
            <w:pPr>
              <w:spacing w:after="0" w:line="240" w:lineRule="auto"/>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Praktyczne aspekty sporządzania nadzwyczajnych środków zaskarżenia.</w:t>
            </w:r>
          </w:p>
          <w:p w14:paraId="679554EB" w14:textId="77777777" w:rsidR="00556412" w:rsidRPr="00502B5D" w:rsidRDefault="00556412" w:rsidP="00C93C68">
            <w:pPr>
              <w:pStyle w:val="Tekstpodstawowy"/>
              <w:rPr>
                <w:rFonts w:ascii="Aptos" w:hAnsi="Aptos" w:cstheme="minorHAnsi"/>
                <w:iCs/>
              </w:rPr>
            </w:pPr>
          </w:p>
        </w:tc>
      </w:tr>
      <w:tr w:rsidR="00556412" w:rsidRPr="00502B5D" w14:paraId="07E648C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02869B3"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096BCEB9" w14:textId="77777777" w:rsidR="00556412" w:rsidRPr="00502B5D" w:rsidRDefault="00556412" w:rsidP="001531F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556412" w:rsidRPr="00502B5D" w14:paraId="66694D75"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881DAC6"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18B29C6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1727A172"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56412" w:rsidRPr="00502B5D" w14:paraId="4E02526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0CD606F"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3"/>
          </w:tcPr>
          <w:p w14:paraId="11F987D9"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zna, w stopniu pogłębionym, źródła prawa karnego procesowego oraz podstawową terminologię procesu karnego.</w:t>
            </w:r>
          </w:p>
        </w:tc>
        <w:tc>
          <w:tcPr>
            <w:tcW w:w="1397" w:type="pct"/>
            <w:vAlign w:val="center"/>
          </w:tcPr>
          <w:p w14:paraId="2CDD5DAF"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435FD1D9"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556412" w:rsidRPr="00502B5D" w14:paraId="4D2FB9F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A208B84"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lastRenderedPageBreak/>
              <w:t>E2_W</w:t>
            </w:r>
          </w:p>
        </w:tc>
        <w:tc>
          <w:tcPr>
            <w:tcW w:w="2533" w:type="pct"/>
            <w:gridSpan w:val="3"/>
            <w:tcBorders>
              <w:bottom w:val="single" w:sz="4" w:space="0" w:color="auto"/>
            </w:tcBorders>
          </w:tcPr>
          <w:p w14:paraId="5D952D14"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zna i rozumie, na poziomie pogłębionym, zasady rządzące procesem karnym, rozumie oraz objaśnia pojęcia w ramach każdej zasady oraz samodzielnie umie odnaleźć powiązania między nimi.</w:t>
            </w:r>
          </w:p>
        </w:tc>
        <w:tc>
          <w:tcPr>
            <w:tcW w:w="1397" w:type="pct"/>
            <w:tcBorders>
              <w:bottom w:val="single" w:sz="4" w:space="0" w:color="auto"/>
            </w:tcBorders>
            <w:vAlign w:val="center"/>
          </w:tcPr>
          <w:p w14:paraId="3EEF483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CB2015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53E9D8D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556412" w:rsidRPr="00502B5D" w14:paraId="182FDDC4"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AFD4198"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3"/>
            <w:tcBorders>
              <w:bottom w:val="single" w:sz="4" w:space="0" w:color="auto"/>
            </w:tcBorders>
          </w:tcPr>
          <w:p w14:paraId="20CA4567"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 xml:space="preserve">Student zna, w stopniu pogłębionym, relację między poszczególnymi instytucjami prawa karnego procesowego. </w:t>
            </w:r>
          </w:p>
        </w:tc>
        <w:tc>
          <w:tcPr>
            <w:tcW w:w="1397" w:type="pct"/>
            <w:tcBorders>
              <w:bottom w:val="single" w:sz="4" w:space="0" w:color="auto"/>
            </w:tcBorders>
            <w:vAlign w:val="center"/>
          </w:tcPr>
          <w:p w14:paraId="0AD54A7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3395E2F0"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556412" w:rsidRPr="00502B5D" w14:paraId="62CDD717"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F5B741A"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E4_W</w:t>
            </w:r>
          </w:p>
        </w:tc>
        <w:tc>
          <w:tcPr>
            <w:tcW w:w="2533" w:type="pct"/>
            <w:gridSpan w:val="3"/>
            <w:tcBorders>
              <w:bottom w:val="single" w:sz="4" w:space="0" w:color="auto"/>
            </w:tcBorders>
          </w:tcPr>
          <w:p w14:paraId="728209B8"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zna, w stopniu pogłębionym i tłumaczy relacje pomiędzy instytucjami prawa karnego procesowego oraz wykazuje się znajomością metod interpretacji aktu prawnego i jego zastosowania do konkretnego problemu.</w:t>
            </w:r>
          </w:p>
        </w:tc>
        <w:tc>
          <w:tcPr>
            <w:tcW w:w="1397" w:type="pct"/>
            <w:tcBorders>
              <w:bottom w:val="single" w:sz="4" w:space="0" w:color="auto"/>
            </w:tcBorders>
            <w:vAlign w:val="center"/>
          </w:tcPr>
          <w:p w14:paraId="01BBD6DA"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1E2E182E"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9624BEA"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p w14:paraId="7B07517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556412" w:rsidRPr="00502B5D" w14:paraId="7F57C91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DC16D7E"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E5_U</w:t>
            </w:r>
          </w:p>
        </w:tc>
        <w:tc>
          <w:tcPr>
            <w:tcW w:w="2533" w:type="pct"/>
            <w:gridSpan w:val="3"/>
            <w:tcBorders>
              <w:bottom w:val="single" w:sz="4" w:space="0" w:color="auto"/>
            </w:tcBorders>
          </w:tcPr>
          <w:p w14:paraId="50922FF9"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 xml:space="preserve">Student potrafi wykorzystać wiedzę teoretyczną z zakresu prawa karnego procesowego w celu analizy problemów w stosowaniu ww. prawa oraz potrafi sprawnie porozumiewać się zarówno z specjalistami jak i osobami spoza kręgu prawnego przedstawiając w sposób klarowny, spójny i precyzyjny swoje stanowisko w zakresie analizowanego problemu. </w:t>
            </w:r>
          </w:p>
        </w:tc>
        <w:tc>
          <w:tcPr>
            <w:tcW w:w="1397" w:type="pct"/>
            <w:tcBorders>
              <w:bottom w:val="single" w:sz="4" w:space="0" w:color="auto"/>
            </w:tcBorders>
            <w:vAlign w:val="center"/>
          </w:tcPr>
          <w:p w14:paraId="13473BF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2ED3A09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07C55784"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38BB2A6F"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556412" w:rsidRPr="00502B5D" w14:paraId="15D4956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5CAD00C"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3"/>
            <w:tcBorders>
              <w:bottom w:val="single" w:sz="4" w:space="0" w:color="auto"/>
            </w:tcBorders>
          </w:tcPr>
          <w:p w14:paraId="309C41E3"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oraz wybrać i zastosować dla problemu najlepsze rozwiązanie.</w:t>
            </w:r>
          </w:p>
        </w:tc>
        <w:tc>
          <w:tcPr>
            <w:tcW w:w="1397" w:type="pct"/>
            <w:tcBorders>
              <w:bottom w:val="single" w:sz="4" w:space="0" w:color="auto"/>
            </w:tcBorders>
            <w:vAlign w:val="center"/>
          </w:tcPr>
          <w:p w14:paraId="7598800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767448D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61C024D"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5B9130D8"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C0BA562"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K_U09</w:t>
            </w:r>
          </w:p>
        </w:tc>
      </w:tr>
      <w:tr w:rsidR="00556412" w:rsidRPr="00502B5D" w14:paraId="659EB1AE"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774E43E"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E7_U</w:t>
            </w:r>
          </w:p>
        </w:tc>
        <w:tc>
          <w:tcPr>
            <w:tcW w:w="2533" w:type="pct"/>
            <w:gridSpan w:val="3"/>
            <w:tcBorders>
              <w:bottom w:val="single" w:sz="4" w:space="0" w:color="auto"/>
            </w:tcBorders>
            <w:vAlign w:val="center"/>
          </w:tcPr>
          <w:p w14:paraId="7A64E51A" w14:textId="77777777" w:rsidR="00556412" w:rsidRPr="00502B5D" w:rsidRDefault="00556412"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posługiwać się regułami logicznego rozumowania przy zastosowaniu właściwej instytucji prawa karnego procesowego, prowadzeniu sporów i argumentów </w:t>
            </w:r>
            <w:r w:rsidRPr="00502B5D">
              <w:rPr>
                <w:rFonts w:ascii="Aptos" w:hAnsi="Aptos" w:cstheme="minorHAnsi"/>
                <w:sz w:val="20"/>
                <w:szCs w:val="20"/>
              </w:rPr>
              <w:br/>
              <w:t>o charakterze merytorycznym.</w:t>
            </w:r>
          </w:p>
        </w:tc>
        <w:tc>
          <w:tcPr>
            <w:tcW w:w="1397" w:type="pct"/>
            <w:tcBorders>
              <w:bottom w:val="single" w:sz="4" w:space="0" w:color="auto"/>
            </w:tcBorders>
            <w:vAlign w:val="center"/>
          </w:tcPr>
          <w:p w14:paraId="0BB61AB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42AE91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5D3C192D"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K_U15</w:t>
            </w:r>
          </w:p>
        </w:tc>
      </w:tr>
      <w:tr w:rsidR="00556412" w:rsidRPr="00502B5D" w14:paraId="17D5FB34"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413545A"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E8_K</w:t>
            </w:r>
          </w:p>
        </w:tc>
        <w:tc>
          <w:tcPr>
            <w:tcW w:w="2533" w:type="pct"/>
            <w:gridSpan w:val="3"/>
            <w:tcBorders>
              <w:bottom w:val="single" w:sz="4" w:space="0" w:color="auto"/>
            </w:tcBorders>
          </w:tcPr>
          <w:p w14:paraId="4497C900"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0E06E9B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3A407D07"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570938D4"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K_K04</w:t>
            </w:r>
          </w:p>
        </w:tc>
      </w:tr>
      <w:tr w:rsidR="00556412" w:rsidRPr="00502B5D" w14:paraId="5B54505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712B9BC"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E9_K</w:t>
            </w:r>
          </w:p>
        </w:tc>
        <w:tc>
          <w:tcPr>
            <w:tcW w:w="2533" w:type="pct"/>
            <w:gridSpan w:val="3"/>
            <w:tcBorders>
              <w:bottom w:val="single" w:sz="4" w:space="0" w:color="auto"/>
            </w:tcBorders>
          </w:tcPr>
          <w:p w14:paraId="746C0B7B" w14:textId="77777777" w:rsidR="00556412" w:rsidRPr="00502B5D" w:rsidRDefault="00556412" w:rsidP="001531FC">
            <w:pPr>
              <w:snapToGrid w:val="0"/>
              <w:spacing w:after="0"/>
              <w:jc w:val="both"/>
              <w:rPr>
                <w:rFonts w:ascii="Aptos" w:hAnsi="Aptos" w:cstheme="minorHAnsi"/>
                <w:sz w:val="20"/>
                <w:szCs w:val="20"/>
              </w:rPr>
            </w:pPr>
            <w:r w:rsidRPr="00502B5D">
              <w:rPr>
                <w:rFonts w:ascii="Aptos" w:hAnsi="Aptos" w:cstheme="minorHAnsi"/>
                <w:sz w:val="20"/>
                <w:szCs w:val="20"/>
              </w:rPr>
              <w:t xml:space="preserve">Student wykazuje się odpowiedzialnością w podejmowaniu działań prawniczych. </w:t>
            </w:r>
          </w:p>
        </w:tc>
        <w:tc>
          <w:tcPr>
            <w:tcW w:w="1397" w:type="pct"/>
            <w:tcBorders>
              <w:bottom w:val="single" w:sz="4" w:space="0" w:color="auto"/>
            </w:tcBorders>
            <w:vAlign w:val="center"/>
          </w:tcPr>
          <w:p w14:paraId="700151A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7DA5C00A"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5AC53A24"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K_K05</w:t>
            </w:r>
          </w:p>
        </w:tc>
      </w:tr>
      <w:tr w:rsidR="00556412" w:rsidRPr="00502B5D" w14:paraId="1958E692"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5000" w:type="pct"/>
            <w:gridSpan w:val="5"/>
            <w:tcBorders>
              <w:bottom w:val="single" w:sz="4" w:space="0" w:color="auto"/>
            </w:tcBorders>
            <w:vAlign w:val="center"/>
          </w:tcPr>
          <w:p w14:paraId="4C9A1A14"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EE74542"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
                <w:i/>
                <w:iCs/>
                <w:sz w:val="20"/>
                <w:szCs w:val="20"/>
              </w:rPr>
              <w:t>Ćwiczenia</w:t>
            </w:r>
          </w:p>
        </w:tc>
      </w:tr>
      <w:tr w:rsidR="00556412" w:rsidRPr="00502B5D" w14:paraId="1CD6054E"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292309B"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tcBorders>
              <w:bottom w:val="single" w:sz="4" w:space="0" w:color="auto"/>
            </w:tcBorders>
            <w:vAlign w:val="center"/>
          </w:tcPr>
          <w:p w14:paraId="3D5F5B50" w14:textId="77777777" w:rsidR="00556412" w:rsidRPr="00502B5D" w:rsidRDefault="00556412"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Opis efektu uczenia się</w:t>
            </w:r>
          </w:p>
        </w:tc>
        <w:tc>
          <w:tcPr>
            <w:tcW w:w="1397" w:type="pct"/>
            <w:tcBorders>
              <w:bottom w:val="single" w:sz="4" w:space="0" w:color="auto"/>
            </w:tcBorders>
            <w:vAlign w:val="center"/>
          </w:tcPr>
          <w:p w14:paraId="0E3EDDF7"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56412" w:rsidRPr="00502B5D" w14:paraId="65F027E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9963A2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3"/>
            <w:tcBorders>
              <w:bottom w:val="single" w:sz="4" w:space="0" w:color="auto"/>
            </w:tcBorders>
          </w:tcPr>
          <w:p w14:paraId="7340F80D" w14:textId="77777777" w:rsidR="00556412" w:rsidRPr="00502B5D" w:rsidRDefault="00556412"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zna i rozumie, na poziomie pogłębionym, zagadnienie praktycznego wykorzystania zasad rządzących procesem karnym, rozumie oraz objaśnia pojęcia w ramach każdej zasady oraz samodzielnie umie odnaleźć powiązania między nimi.</w:t>
            </w:r>
          </w:p>
        </w:tc>
        <w:tc>
          <w:tcPr>
            <w:tcW w:w="1397" w:type="pct"/>
            <w:tcBorders>
              <w:bottom w:val="single" w:sz="4" w:space="0" w:color="auto"/>
            </w:tcBorders>
            <w:vAlign w:val="center"/>
          </w:tcPr>
          <w:p w14:paraId="1E78F26D"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20F90210"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0BD0D7B6"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556412" w:rsidRPr="00502B5D" w14:paraId="1A1E139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9387B86"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lastRenderedPageBreak/>
              <w:t>E2_W</w:t>
            </w:r>
          </w:p>
        </w:tc>
        <w:tc>
          <w:tcPr>
            <w:tcW w:w="2533" w:type="pct"/>
            <w:gridSpan w:val="3"/>
            <w:tcBorders>
              <w:bottom w:val="single" w:sz="4" w:space="0" w:color="auto"/>
            </w:tcBorders>
          </w:tcPr>
          <w:p w14:paraId="16E7A803"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 xml:space="preserve">Student zna, w stopniu pogłębionym, relację między poszczególnymi instytucjami prawa karnego procesowego. </w:t>
            </w:r>
          </w:p>
        </w:tc>
        <w:tc>
          <w:tcPr>
            <w:tcW w:w="1397" w:type="pct"/>
            <w:tcBorders>
              <w:bottom w:val="single" w:sz="4" w:space="0" w:color="auto"/>
            </w:tcBorders>
            <w:vAlign w:val="center"/>
          </w:tcPr>
          <w:p w14:paraId="502536E2"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3EB753FE"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556412" w:rsidRPr="00502B5D" w14:paraId="2634D26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EE232F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3"/>
            <w:tcBorders>
              <w:bottom w:val="single" w:sz="4" w:space="0" w:color="auto"/>
            </w:tcBorders>
          </w:tcPr>
          <w:p w14:paraId="16C90C0A"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zna sposoby praktycznego zastosowania wiedzy z zakresu relacji pomiędzy instytucjami prawa karnego procesowego oraz wykazuje się znajomością metod interpretacji aktu prawnego i jego zastosowania do konkretnego problemu.</w:t>
            </w:r>
          </w:p>
        </w:tc>
        <w:tc>
          <w:tcPr>
            <w:tcW w:w="1397" w:type="pct"/>
            <w:tcBorders>
              <w:bottom w:val="single" w:sz="4" w:space="0" w:color="auto"/>
            </w:tcBorders>
            <w:vAlign w:val="center"/>
          </w:tcPr>
          <w:p w14:paraId="39DF8FD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509EB58D"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73A7B8C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K_W11</w:t>
            </w:r>
          </w:p>
          <w:p w14:paraId="0468092E"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556412" w:rsidRPr="00502B5D" w14:paraId="5BB6DD6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3785EB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bCs/>
                <w:sz w:val="20"/>
                <w:szCs w:val="20"/>
              </w:rPr>
              <w:t>E4_U</w:t>
            </w:r>
          </w:p>
        </w:tc>
        <w:tc>
          <w:tcPr>
            <w:tcW w:w="2533" w:type="pct"/>
            <w:gridSpan w:val="3"/>
            <w:tcBorders>
              <w:bottom w:val="single" w:sz="4" w:space="0" w:color="auto"/>
            </w:tcBorders>
          </w:tcPr>
          <w:p w14:paraId="4BD7174E"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 xml:space="preserve">Student potrafi wykorzystać wiedzę teoretyczną z zakresu prawa karnego procesowego w celu analizy problemów w stosowaniu ww. prawa oraz potrafi sprawnie porozumiewać się zarówno z specjalistami jak i osobami spoza kręgu prawnego przedstawiając w sposób klarowny, spójny i precyzyjny swoje stanowisko w zakresie analizowanego problemu. </w:t>
            </w:r>
          </w:p>
        </w:tc>
        <w:tc>
          <w:tcPr>
            <w:tcW w:w="1397" w:type="pct"/>
            <w:tcBorders>
              <w:bottom w:val="single" w:sz="4" w:space="0" w:color="auto"/>
            </w:tcBorders>
            <w:vAlign w:val="center"/>
          </w:tcPr>
          <w:p w14:paraId="15A5F058"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1A020DC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5BD657EA"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48F78BB1"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556412" w:rsidRPr="00502B5D" w14:paraId="277ED4B7"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1591CBA"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E5_U</w:t>
            </w:r>
          </w:p>
        </w:tc>
        <w:tc>
          <w:tcPr>
            <w:tcW w:w="2533" w:type="pct"/>
            <w:gridSpan w:val="3"/>
            <w:tcBorders>
              <w:bottom w:val="single" w:sz="4" w:space="0" w:color="auto"/>
            </w:tcBorders>
          </w:tcPr>
          <w:p w14:paraId="22AFD0A8"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oraz wybrać i zastosować dla problemu najlepsze rozwiązanie.</w:t>
            </w:r>
          </w:p>
        </w:tc>
        <w:tc>
          <w:tcPr>
            <w:tcW w:w="1397" w:type="pct"/>
            <w:tcBorders>
              <w:bottom w:val="single" w:sz="4" w:space="0" w:color="auto"/>
            </w:tcBorders>
            <w:vAlign w:val="center"/>
          </w:tcPr>
          <w:p w14:paraId="4DE482A4"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52749D9A"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5ECEF67C"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44D2CF3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6640E20"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K_U09</w:t>
            </w:r>
          </w:p>
        </w:tc>
      </w:tr>
      <w:tr w:rsidR="00556412" w:rsidRPr="00502B5D" w14:paraId="3EA7FAE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7B34A52"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3"/>
            <w:tcBorders>
              <w:bottom w:val="single" w:sz="4" w:space="0" w:color="auto"/>
            </w:tcBorders>
            <w:vAlign w:val="center"/>
          </w:tcPr>
          <w:p w14:paraId="4436FD76" w14:textId="77777777" w:rsidR="00556412" w:rsidRPr="00502B5D" w:rsidRDefault="00556412"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posługiwać się regułami logicznego rozumowania przy zastosowaniu właściwej instytucji prawa karnego procesowego, prowadzeniu sporów i argumentów </w:t>
            </w:r>
            <w:r w:rsidRPr="00502B5D">
              <w:rPr>
                <w:rFonts w:ascii="Aptos" w:hAnsi="Aptos" w:cstheme="minorHAnsi"/>
                <w:sz w:val="20"/>
                <w:szCs w:val="20"/>
              </w:rPr>
              <w:br/>
              <w:t>o charakterze merytorycznym.</w:t>
            </w:r>
          </w:p>
        </w:tc>
        <w:tc>
          <w:tcPr>
            <w:tcW w:w="1397" w:type="pct"/>
            <w:tcBorders>
              <w:bottom w:val="single" w:sz="4" w:space="0" w:color="auto"/>
            </w:tcBorders>
            <w:vAlign w:val="center"/>
          </w:tcPr>
          <w:p w14:paraId="0CA6714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853BF33"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6FDAF9A4"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K_U15</w:t>
            </w:r>
          </w:p>
        </w:tc>
      </w:tr>
      <w:tr w:rsidR="00556412" w:rsidRPr="00502B5D" w14:paraId="60140D03"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D51EA67"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E7_U</w:t>
            </w:r>
          </w:p>
        </w:tc>
        <w:tc>
          <w:tcPr>
            <w:tcW w:w="2533" w:type="pct"/>
            <w:gridSpan w:val="3"/>
            <w:tcBorders>
              <w:bottom w:val="single" w:sz="4" w:space="0" w:color="auto"/>
            </w:tcBorders>
            <w:vAlign w:val="center"/>
          </w:tcPr>
          <w:p w14:paraId="5A9A53DF" w14:textId="77777777" w:rsidR="00556412" w:rsidRPr="00502B5D" w:rsidRDefault="00556412"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podjąć obronę przed zarzutem w postępowaniu karnym i sporządzić pismo procesowe.</w:t>
            </w:r>
          </w:p>
        </w:tc>
        <w:tc>
          <w:tcPr>
            <w:tcW w:w="1397" w:type="pct"/>
            <w:tcBorders>
              <w:bottom w:val="single" w:sz="4" w:space="0" w:color="auto"/>
            </w:tcBorders>
            <w:vAlign w:val="center"/>
          </w:tcPr>
          <w:p w14:paraId="6D9085C6"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5C68EF1E"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40AA4B35"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K_U13</w:t>
            </w:r>
          </w:p>
        </w:tc>
      </w:tr>
      <w:tr w:rsidR="00556412" w:rsidRPr="00502B5D" w14:paraId="749CCA9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C442758"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E8_K</w:t>
            </w:r>
          </w:p>
        </w:tc>
        <w:tc>
          <w:tcPr>
            <w:tcW w:w="2533" w:type="pct"/>
            <w:gridSpan w:val="3"/>
            <w:tcBorders>
              <w:bottom w:val="single" w:sz="4" w:space="0" w:color="auto"/>
            </w:tcBorders>
          </w:tcPr>
          <w:p w14:paraId="5DA65374" w14:textId="77777777" w:rsidR="00556412" w:rsidRPr="00502B5D" w:rsidRDefault="00556412" w:rsidP="001531FC">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50DC65FA"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324103AF"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03371E94"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K_K04</w:t>
            </w:r>
          </w:p>
        </w:tc>
      </w:tr>
      <w:tr w:rsidR="00556412" w:rsidRPr="00502B5D" w14:paraId="71C2EA88"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E15C161" w14:textId="77777777" w:rsidR="00556412" w:rsidRPr="00502B5D" w:rsidRDefault="00556412" w:rsidP="001531FC">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E9_K</w:t>
            </w:r>
          </w:p>
        </w:tc>
        <w:tc>
          <w:tcPr>
            <w:tcW w:w="2533" w:type="pct"/>
            <w:gridSpan w:val="3"/>
            <w:tcBorders>
              <w:bottom w:val="single" w:sz="4" w:space="0" w:color="auto"/>
            </w:tcBorders>
          </w:tcPr>
          <w:p w14:paraId="63A876A2" w14:textId="77777777" w:rsidR="00556412" w:rsidRPr="00502B5D" w:rsidRDefault="00556412" w:rsidP="001531FC">
            <w:pPr>
              <w:snapToGrid w:val="0"/>
              <w:spacing w:after="0"/>
              <w:jc w:val="both"/>
              <w:rPr>
                <w:rFonts w:ascii="Aptos" w:hAnsi="Aptos" w:cstheme="minorHAnsi"/>
                <w:sz w:val="20"/>
                <w:szCs w:val="20"/>
              </w:rPr>
            </w:pPr>
            <w:r w:rsidRPr="00502B5D">
              <w:rPr>
                <w:rFonts w:ascii="Aptos" w:hAnsi="Aptos" w:cstheme="minorHAnsi"/>
                <w:sz w:val="20"/>
                <w:szCs w:val="20"/>
              </w:rPr>
              <w:t xml:space="preserve">Student wykazuje się odpowiedzialnością w podejmowaniu działań prawniczych. </w:t>
            </w:r>
          </w:p>
        </w:tc>
        <w:tc>
          <w:tcPr>
            <w:tcW w:w="1397" w:type="pct"/>
            <w:tcBorders>
              <w:bottom w:val="single" w:sz="4" w:space="0" w:color="auto"/>
            </w:tcBorders>
            <w:vAlign w:val="center"/>
          </w:tcPr>
          <w:p w14:paraId="50DC213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27F3C25B" w14:textId="77777777" w:rsidR="00556412" w:rsidRPr="00502B5D" w:rsidRDefault="00556412" w:rsidP="001531FC">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4D73E271" w14:textId="77777777" w:rsidR="00556412" w:rsidRPr="00502B5D" w:rsidRDefault="00556412" w:rsidP="001531FC">
            <w:pPr>
              <w:spacing w:after="0" w:line="240" w:lineRule="auto"/>
              <w:jc w:val="center"/>
              <w:rPr>
                <w:rFonts w:ascii="Aptos" w:hAnsi="Aptos" w:cstheme="minorHAnsi"/>
                <w:b/>
                <w:sz w:val="20"/>
                <w:szCs w:val="20"/>
              </w:rPr>
            </w:pPr>
            <w:r w:rsidRPr="00502B5D">
              <w:rPr>
                <w:rFonts w:ascii="Aptos" w:hAnsi="Aptos" w:cstheme="minorHAnsi"/>
                <w:sz w:val="20"/>
                <w:szCs w:val="20"/>
              </w:rPr>
              <w:t>K_K05</w:t>
            </w:r>
          </w:p>
        </w:tc>
      </w:tr>
    </w:tbl>
    <w:p w14:paraId="6ED1D259" w14:textId="77777777" w:rsidR="00B45FEC" w:rsidRPr="00502B5D" w:rsidRDefault="00B45FEC" w:rsidP="00B45FEC">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B45FEC" w:rsidRPr="00502B5D" w14:paraId="6ED1D25E" w14:textId="77777777" w:rsidTr="00E9055F">
        <w:trPr>
          <w:trHeight w:val="883"/>
        </w:trPr>
        <w:tc>
          <w:tcPr>
            <w:tcW w:w="3172" w:type="pct"/>
            <w:gridSpan w:val="3"/>
            <w:shd w:val="clear" w:color="auto" w:fill="E2EFD9" w:themeFill="accent6" w:themeFillTint="33"/>
            <w:vAlign w:val="center"/>
          </w:tcPr>
          <w:p w14:paraId="6ED1D25A" w14:textId="77777777" w:rsidR="00B45FEC" w:rsidRPr="00502B5D" w:rsidRDefault="00B45FEC"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25B" w14:textId="77777777" w:rsidR="00B45FEC" w:rsidRPr="00502B5D" w:rsidRDefault="00B45FEC" w:rsidP="00B45FE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ED1D25C" w14:textId="77777777" w:rsidR="00B45FEC" w:rsidRPr="00502B5D" w:rsidRDefault="00B45FEC" w:rsidP="00B45FE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25D" w14:textId="77777777" w:rsidR="00B45FEC" w:rsidRPr="00502B5D" w:rsidRDefault="00B45FEC" w:rsidP="00B45FE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B45FEC" w:rsidRPr="00502B5D" w14:paraId="6ED1D260" w14:textId="77777777" w:rsidTr="00E9055F">
        <w:trPr>
          <w:trHeight w:val="567"/>
        </w:trPr>
        <w:tc>
          <w:tcPr>
            <w:tcW w:w="5000" w:type="pct"/>
            <w:gridSpan w:val="5"/>
            <w:vAlign w:val="center"/>
          </w:tcPr>
          <w:p w14:paraId="6ED1D25F" w14:textId="77777777" w:rsidR="00B45FEC" w:rsidRPr="00502B5D" w:rsidRDefault="00B45FEC" w:rsidP="00345208">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5208" w:rsidRPr="00502B5D">
              <w:rPr>
                <w:rFonts w:ascii="Aptos" w:hAnsi="Aptos" w:cstheme="minorHAnsi"/>
                <w:color w:val="auto"/>
                <w:sz w:val="20"/>
                <w:szCs w:val="20"/>
              </w:rPr>
              <w:t>PRAWO ADMINISTRACYJNE</w:t>
            </w:r>
          </w:p>
        </w:tc>
      </w:tr>
      <w:tr w:rsidR="00B45FEC" w:rsidRPr="00502B5D" w14:paraId="6ED1D263" w14:textId="77777777" w:rsidTr="00E9055F">
        <w:trPr>
          <w:trHeight w:val="569"/>
        </w:trPr>
        <w:tc>
          <w:tcPr>
            <w:tcW w:w="2582" w:type="pct"/>
            <w:gridSpan w:val="2"/>
            <w:vAlign w:val="center"/>
          </w:tcPr>
          <w:p w14:paraId="6ED1D261" w14:textId="77777777" w:rsidR="00B45FEC" w:rsidRPr="00502B5D" w:rsidRDefault="00B45FEC"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262" w14:textId="77777777" w:rsidR="00B45FEC" w:rsidRPr="00502B5D" w:rsidRDefault="00B45FEC" w:rsidP="00B45FE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B45FEC" w:rsidRPr="00502B5D" w14:paraId="6ED1D278" w14:textId="77777777" w:rsidTr="00B45FEC">
        <w:trPr>
          <w:trHeight w:val="567"/>
        </w:trPr>
        <w:tc>
          <w:tcPr>
            <w:tcW w:w="2582" w:type="pct"/>
            <w:gridSpan w:val="2"/>
          </w:tcPr>
          <w:p w14:paraId="6ED1D264" w14:textId="77777777" w:rsidR="00B45FEC" w:rsidRPr="00502B5D" w:rsidRDefault="00B45FEC" w:rsidP="00B45FE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265" w14:textId="77777777" w:rsidR="00345208" w:rsidRPr="00502B5D" w:rsidRDefault="00345208" w:rsidP="00345208">
            <w:pPr>
              <w:spacing w:after="0"/>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Pojęcie administracji publicznej. </w:t>
            </w:r>
          </w:p>
          <w:p w14:paraId="6ED1D266" w14:textId="77777777" w:rsidR="00345208" w:rsidRPr="00502B5D" w:rsidRDefault="00345208" w:rsidP="00345208">
            <w:pPr>
              <w:spacing w:after="0"/>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Cechy administracji publicznej. </w:t>
            </w:r>
          </w:p>
          <w:p w14:paraId="6ED1D267" w14:textId="77777777" w:rsidR="00345208" w:rsidRPr="00502B5D" w:rsidRDefault="00345208" w:rsidP="00345208">
            <w:pPr>
              <w:spacing w:after="0"/>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Pojęcie prawa administracyjnego. </w:t>
            </w:r>
          </w:p>
          <w:p w14:paraId="6ED1D268" w14:textId="77777777" w:rsidR="00345208" w:rsidRPr="00502B5D" w:rsidRDefault="00345208" w:rsidP="00345208">
            <w:pPr>
              <w:spacing w:after="0"/>
              <w:jc w:val="both"/>
              <w:rPr>
                <w:rFonts w:ascii="Aptos" w:hAnsi="Aptos" w:cstheme="minorHAnsi"/>
                <w:sz w:val="20"/>
                <w:szCs w:val="20"/>
              </w:rPr>
            </w:pPr>
            <w:r w:rsidRPr="00502B5D">
              <w:rPr>
                <w:rFonts w:ascii="Aptos" w:hAnsi="Aptos" w:cstheme="minorHAnsi"/>
                <w:b/>
                <w:sz w:val="20"/>
                <w:szCs w:val="20"/>
              </w:rPr>
              <w:lastRenderedPageBreak/>
              <w:t>T4</w:t>
            </w:r>
            <w:r w:rsidRPr="00502B5D">
              <w:rPr>
                <w:rFonts w:ascii="Aptos" w:hAnsi="Aptos" w:cstheme="minorHAnsi"/>
                <w:sz w:val="20"/>
                <w:szCs w:val="20"/>
              </w:rPr>
              <w:t xml:space="preserve"> Stosunek   administracyjnoprawny   -   pojęcie   stosunku   administracyjnoprawnego,   sposoby nawiązania, rodzaje. </w:t>
            </w:r>
          </w:p>
          <w:p w14:paraId="6ED1D269" w14:textId="77777777" w:rsidR="00345208" w:rsidRPr="00502B5D" w:rsidRDefault="00345208" w:rsidP="00345208">
            <w:pPr>
              <w:spacing w:after="0"/>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Źródła prawa administracyjnego. </w:t>
            </w:r>
          </w:p>
          <w:p w14:paraId="6ED1D26A" w14:textId="77777777" w:rsidR="00345208" w:rsidRPr="00502B5D" w:rsidRDefault="00345208" w:rsidP="00345208">
            <w:pPr>
              <w:spacing w:after="0"/>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Formy działania administracji publicznej. </w:t>
            </w:r>
          </w:p>
          <w:p w14:paraId="6ED1D26B" w14:textId="77777777" w:rsidR="00345208" w:rsidRPr="00502B5D" w:rsidRDefault="00345208" w:rsidP="00345208">
            <w:pPr>
              <w:spacing w:after="0"/>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Wybrane elementy ustrojowego prawa administracyjnego.   </w:t>
            </w:r>
          </w:p>
          <w:p w14:paraId="6ED1D26D" w14:textId="6B6CE071" w:rsidR="00B45FEC" w:rsidRPr="00502B5D" w:rsidRDefault="00345208" w:rsidP="00B45FEC">
            <w:pPr>
              <w:pStyle w:val="Tekstpodstawowy"/>
              <w:rPr>
                <w:rFonts w:ascii="Aptos" w:hAnsi="Aptos" w:cstheme="minorHAnsi"/>
                <w:iCs/>
              </w:rPr>
            </w:pPr>
            <w:r w:rsidRPr="00502B5D">
              <w:rPr>
                <w:rFonts w:ascii="Aptos" w:hAnsi="Aptos" w:cstheme="minorHAnsi"/>
                <w:b/>
              </w:rPr>
              <w:t>T8</w:t>
            </w:r>
            <w:r w:rsidRPr="00502B5D">
              <w:rPr>
                <w:rFonts w:ascii="Aptos" w:hAnsi="Aptos" w:cstheme="minorHAnsi"/>
              </w:rPr>
              <w:t xml:space="preserve"> Wprowadzenie do kontroli administracji publicznej.</w:t>
            </w:r>
          </w:p>
        </w:tc>
        <w:tc>
          <w:tcPr>
            <w:tcW w:w="2418" w:type="pct"/>
            <w:gridSpan w:val="3"/>
          </w:tcPr>
          <w:p w14:paraId="6ED1D26E" w14:textId="77777777" w:rsidR="00B45FEC" w:rsidRPr="00502B5D" w:rsidRDefault="00B45FEC" w:rsidP="00B45FEC">
            <w:pPr>
              <w:spacing w:after="0" w:line="240" w:lineRule="auto"/>
              <w:jc w:val="both"/>
              <w:rPr>
                <w:rFonts w:ascii="Aptos" w:hAnsi="Aptos" w:cstheme="minorHAnsi"/>
                <w:b/>
                <w:sz w:val="20"/>
                <w:szCs w:val="20"/>
              </w:rPr>
            </w:pPr>
            <w:r w:rsidRPr="00502B5D">
              <w:rPr>
                <w:rFonts w:ascii="Aptos" w:hAnsi="Aptos" w:cstheme="minorHAnsi"/>
                <w:b/>
                <w:sz w:val="20"/>
                <w:szCs w:val="20"/>
              </w:rPr>
              <w:lastRenderedPageBreak/>
              <w:t>Program kształcenia (treści nauczania):</w:t>
            </w:r>
          </w:p>
          <w:p w14:paraId="6ED1D26F" w14:textId="77777777" w:rsidR="00345208" w:rsidRPr="00502B5D" w:rsidRDefault="00345208" w:rsidP="00345208">
            <w:pPr>
              <w:spacing w:after="0" w:line="240" w:lineRule="auto"/>
              <w:jc w:val="both"/>
              <w:rPr>
                <w:rFonts w:ascii="Aptos" w:hAnsi="Aptos" w:cstheme="minorHAnsi"/>
                <w:sz w:val="20"/>
                <w:szCs w:val="20"/>
              </w:rPr>
            </w:pPr>
            <w:r w:rsidRPr="00502B5D">
              <w:rPr>
                <w:rFonts w:ascii="Aptos" w:hAnsi="Aptos" w:cstheme="minorHAnsi"/>
                <w:b/>
                <w:sz w:val="20"/>
                <w:szCs w:val="20"/>
              </w:rPr>
              <w:t xml:space="preserve">T1 </w:t>
            </w:r>
            <w:r w:rsidRPr="00502B5D">
              <w:rPr>
                <w:rFonts w:ascii="Aptos" w:hAnsi="Aptos" w:cstheme="minorHAnsi"/>
                <w:sz w:val="20"/>
                <w:szCs w:val="20"/>
              </w:rPr>
              <w:t>Prawo administracyjne jako gałąź prawoznawstwa.</w:t>
            </w:r>
          </w:p>
          <w:p w14:paraId="6ED1D270" w14:textId="77777777" w:rsidR="00345208" w:rsidRPr="00502B5D" w:rsidRDefault="00345208" w:rsidP="00345208">
            <w:pPr>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Rozróżnienie pomiędzy prawem administracyjnym materialnym, ustrojowym a procesowym.</w:t>
            </w:r>
          </w:p>
          <w:p w14:paraId="6ED1D271" w14:textId="77777777" w:rsidR="00345208" w:rsidRPr="00502B5D" w:rsidRDefault="00345208" w:rsidP="00345208">
            <w:pPr>
              <w:spacing w:after="0" w:line="240" w:lineRule="auto"/>
              <w:jc w:val="both"/>
              <w:rPr>
                <w:rFonts w:ascii="Aptos" w:hAnsi="Aptos" w:cstheme="minorHAnsi"/>
                <w:sz w:val="20"/>
                <w:szCs w:val="20"/>
              </w:rPr>
            </w:pPr>
            <w:r w:rsidRPr="00502B5D">
              <w:rPr>
                <w:rFonts w:ascii="Aptos" w:hAnsi="Aptos" w:cstheme="minorHAnsi"/>
                <w:b/>
                <w:sz w:val="20"/>
                <w:szCs w:val="20"/>
              </w:rPr>
              <w:lastRenderedPageBreak/>
              <w:t>T3</w:t>
            </w:r>
            <w:r w:rsidRPr="00502B5D">
              <w:rPr>
                <w:rFonts w:ascii="Aptos" w:hAnsi="Aptos" w:cstheme="minorHAnsi"/>
                <w:sz w:val="20"/>
                <w:szCs w:val="20"/>
              </w:rPr>
              <w:t xml:space="preserve"> Zasady i źródła prawa administracyjnego w kontekście wybranych regulacji.</w:t>
            </w:r>
          </w:p>
          <w:p w14:paraId="6ED1D272" w14:textId="77777777" w:rsidR="00345208" w:rsidRPr="00502B5D" w:rsidRDefault="00345208" w:rsidP="00345208">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Administracja szkolnictwa wyższego.</w:t>
            </w:r>
          </w:p>
          <w:p w14:paraId="6ED1D273" w14:textId="77777777" w:rsidR="00345208" w:rsidRPr="00502B5D" w:rsidRDefault="00345208" w:rsidP="00345208">
            <w:pPr>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Administracja w zakresie wolności zrzeszania się i wolności zgromadzeń.</w:t>
            </w:r>
          </w:p>
          <w:p w14:paraId="6ED1D274" w14:textId="77777777" w:rsidR="00345208" w:rsidRPr="00502B5D" w:rsidRDefault="00345208" w:rsidP="00345208">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Dokumenty tożsamości.</w:t>
            </w:r>
          </w:p>
          <w:p w14:paraId="6ED1D275" w14:textId="77777777" w:rsidR="00345208" w:rsidRPr="00502B5D" w:rsidRDefault="00345208" w:rsidP="00345208">
            <w:pPr>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Elementy prawa informacyjnego.</w:t>
            </w:r>
          </w:p>
          <w:p w14:paraId="6ED1D276" w14:textId="77777777" w:rsidR="00345208" w:rsidRPr="00502B5D" w:rsidRDefault="00345208" w:rsidP="00345208">
            <w:pPr>
              <w:spacing w:after="0" w:line="240" w:lineRule="auto"/>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Zakład administracyjny, władztwo zakładowe.</w:t>
            </w:r>
          </w:p>
          <w:p w14:paraId="6ED1D277" w14:textId="77777777" w:rsidR="00B45FEC" w:rsidRPr="00502B5D" w:rsidRDefault="00345208" w:rsidP="00EC3CC1">
            <w:pPr>
              <w:pStyle w:val="Tekstpodstawowy"/>
              <w:rPr>
                <w:rFonts w:ascii="Aptos" w:hAnsi="Aptos" w:cstheme="minorHAnsi"/>
                <w:i/>
                <w:iCs/>
              </w:rPr>
            </w:pPr>
            <w:r w:rsidRPr="00502B5D">
              <w:rPr>
                <w:rFonts w:ascii="Aptos" w:hAnsi="Aptos" w:cstheme="minorHAnsi"/>
                <w:b/>
              </w:rPr>
              <w:t>T9</w:t>
            </w:r>
            <w:r w:rsidRPr="00502B5D">
              <w:rPr>
                <w:rFonts w:ascii="Aptos" w:hAnsi="Aptos" w:cstheme="minorHAnsi"/>
              </w:rPr>
              <w:t xml:space="preserve"> Kontrola i nadzór w administracji publicznej.</w:t>
            </w:r>
          </w:p>
        </w:tc>
      </w:tr>
      <w:tr w:rsidR="00B45FEC" w:rsidRPr="00502B5D" w14:paraId="6ED1D27B"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279"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b/>
                <w:sz w:val="20"/>
                <w:szCs w:val="20"/>
              </w:rPr>
              <w:lastRenderedPageBreak/>
              <w:t>Efekty uczenia się dla przedmiotu</w:t>
            </w:r>
          </w:p>
          <w:p w14:paraId="6ED1D27A" w14:textId="77777777" w:rsidR="00B45FEC" w:rsidRPr="00502B5D" w:rsidRDefault="00B45FEC" w:rsidP="00B45FE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B45FEC" w:rsidRPr="00502B5D" w14:paraId="6ED1D27F"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27C"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6ED1D27D"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27E"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45208" w:rsidRPr="00502B5D" w14:paraId="6ED1D285"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280"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3"/>
          </w:tcPr>
          <w:p w14:paraId="6ED1D281" w14:textId="77777777" w:rsidR="00345208" w:rsidRPr="00502B5D" w:rsidRDefault="00345208" w:rsidP="00345208">
            <w:pPr>
              <w:pStyle w:val="Tekstpodstawowy"/>
              <w:rPr>
                <w:rFonts w:ascii="Aptos" w:hAnsi="Aptos" w:cstheme="minorHAnsi"/>
                <w:b/>
                <w:lang w:eastAsia="ar-SA"/>
              </w:rPr>
            </w:pPr>
            <w:r w:rsidRPr="00502B5D">
              <w:rPr>
                <w:rFonts w:ascii="Aptos" w:eastAsia="Calibri" w:hAnsi="Aptos" w:cstheme="minorHAnsi"/>
              </w:rPr>
              <w:t>Student zna, w stopniu pogłębionym i prawidłowo definiuje terminologię z zakresu prawa administracyjnego.</w:t>
            </w:r>
          </w:p>
        </w:tc>
        <w:tc>
          <w:tcPr>
            <w:tcW w:w="1397" w:type="pct"/>
            <w:vAlign w:val="center"/>
          </w:tcPr>
          <w:p w14:paraId="6ED1D282"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283"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284"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345208" w:rsidRPr="00502B5D" w14:paraId="6ED1D28B"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286"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3"/>
            <w:tcBorders>
              <w:bottom w:val="single" w:sz="4" w:space="0" w:color="auto"/>
            </w:tcBorders>
          </w:tcPr>
          <w:p w14:paraId="6ED1D287" w14:textId="77777777" w:rsidR="00345208" w:rsidRPr="00502B5D" w:rsidRDefault="00345208" w:rsidP="00EC3CC1">
            <w:pPr>
              <w:spacing w:after="0" w:line="240" w:lineRule="auto"/>
              <w:rPr>
                <w:rFonts w:ascii="Aptos" w:hAnsi="Aptos" w:cstheme="minorHAnsi"/>
                <w:sz w:val="20"/>
                <w:szCs w:val="20"/>
              </w:rPr>
            </w:pPr>
            <w:r w:rsidRPr="00502B5D">
              <w:rPr>
                <w:rFonts w:ascii="Aptos" w:hAnsi="Aptos" w:cstheme="minorHAnsi"/>
                <w:sz w:val="20"/>
                <w:szCs w:val="20"/>
              </w:rPr>
              <w:t xml:space="preserve">Student </w:t>
            </w:r>
            <w:r w:rsidR="00EC3CC1" w:rsidRPr="00502B5D">
              <w:rPr>
                <w:rFonts w:ascii="Aptos" w:hAnsi="Aptos" w:cstheme="minorHAnsi"/>
                <w:sz w:val="20"/>
                <w:szCs w:val="20"/>
              </w:rPr>
              <w:t xml:space="preserve">zna i rozumie, w stopniu pogłębionym, organizację </w:t>
            </w:r>
            <w:r w:rsidRPr="00502B5D">
              <w:rPr>
                <w:rFonts w:ascii="Aptos" w:hAnsi="Aptos" w:cstheme="minorHAnsi"/>
                <w:sz w:val="20"/>
                <w:szCs w:val="20"/>
              </w:rPr>
              <w:t>i funkcjonowani</w:t>
            </w:r>
            <w:r w:rsidR="00EC3CC1" w:rsidRPr="00502B5D">
              <w:rPr>
                <w:rFonts w:ascii="Aptos" w:hAnsi="Aptos" w:cstheme="minorHAnsi"/>
                <w:sz w:val="20"/>
                <w:szCs w:val="20"/>
              </w:rPr>
              <w:t>e</w:t>
            </w:r>
            <w:r w:rsidRPr="00502B5D">
              <w:rPr>
                <w:rFonts w:ascii="Aptos" w:hAnsi="Aptos" w:cstheme="minorHAnsi"/>
                <w:sz w:val="20"/>
                <w:szCs w:val="20"/>
              </w:rPr>
              <w:t xml:space="preserve"> organów administracji publicznej (w tym aktualne regulacje prawne).</w:t>
            </w:r>
          </w:p>
        </w:tc>
        <w:tc>
          <w:tcPr>
            <w:tcW w:w="1397" w:type="pct"/>
            <w:tcBorders>
              <w:bottom w:val="single" w:sz="4" w:space="0" w:color="auto"/>
            </w:tcBorders>
            <w:vAlign w:val="center"/>
          </w:tcPr>
          <w:p w14:paraId="6ED1D288" w14:textId="77777777" w:rsidR="00345208" w:rsidRPr="00502B5D" w:rsidRDefault="00345208" w:rsidP="00345208">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289" w14:textId="77777777" w:rsidR="00345208" w:rsidRPr="00502B5D" w:rsidRDefault="00345208" w:rsidP="00345208">
            <w:pPr>
              <w:spacing w:after="0" w:line="240" w:lineRule="auto"/>
              <w:jc w:val="center"/>
              <w:rPr>
                <w:rFonts w:ascii="Aptos" w:hAnsi="Aptos" w:cstheme="minorHAnsi"/>
                <w:bCs/>
                <w:sz w:val="20"/>
                <w:szCs w:val="20"/>
              </w:rPr>
            </w:pPr>
            <w:r w:rsidRPr="00502B5D">
              <w:rPr>
                <w:rFonts w:ascii="Aptos" w:hAnsi="Aptos" w:cstheme="minorHAnsi"/>
                <w:bCs/>
                <w:sz w:val="20"/>
                <w:szCs w:val="20"/>
              </w:rPr>
              <w:t>K_W04</w:t>
            </w:r>
          </w:p>
          <w:p w14:paraId="6ED1D28A"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bCs/>
                <w:sz w:val="20"/>
                <w:szCs w:val="20"/>
              </w:rPr>
              <w:t>K_W05</w:t>
            </w:r>
          </w:p>
        </w:tc>
      </w:tr>
      <w:tr w:rsidR="00345208" w:rsidRPr="00502B5D" w14:paraId="6ED1D290"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28C" w14:textId="77777777" w:rsidR="00345208" w:rsidRPr="00502B5D" w:rsidRDefault="00345208" w:rsidP="00345208">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3"/>
            <w:tcBorders>
              <w:bottom w:val="single" w:sz="4" w:space="0" w:color="auto"/>
            </w:tcBorders>
            <w:vAlign w:val="center"/>
          </w:tcPr>
          <w:p w14:paraId="6ED1D28D" w14:textId="77777777" w:rsidR="00345208" w:rsidRPr="00502B5D" w:rsidRDefault="00345208" w:rsidP="00345208">
            <w:pPr>
              <w:spacing w:after="0"/>
              <w:jc w:val="both"/>
              <w:rPr>
                <w:rFonts w:ascii="Aptos" w:hAnsi="Aptos" w:cstheme="minorHAnsi"/>
                <w:sz w:val="20"/>
                <w:szCs w:val="20"/>
              </w:rPr>
            </w:pPr>
            <w:r w:rsidRPr="00502B5D">
              <w:rPr>
                <w:rFonts w:ascii="Aptos" w:hAnsi="Aptos" w:cstheme="minorHAnsi"/>
                <w:sz w:val="20"/>
                <w:szCs w:val="20"/>
              </w:rPr>
              <w:t xml:space="preserve">Student zna, na poziomie pogłębionym i charakteryzuje zadania administracji publicznej oraz jej formy działania </w:t>
            </w:r>
          </w:p>
        </w:tc>
        <w:tc>
          <w:tcPr>
            <w:tcW w:w="1397" w:type="pct"/>
            <w:tcBorders>
              <w:bottom w:val="single" w:sz="4" w:space="0" w:color="auto"/>
            </w:tcBorders>
            <w:vAlign w:val="center"/>
          </w:tcPr>
          <w:p w14:paraId="6ED1D28E" w14:textId="77777777" w:rsidR="00345208" w:rsidRPr="00502B5D" w:rsidRDefault="00345208" w:rsidP="00345208">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28F"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bCs/>
                <w:sz w:val="20"/>
                <w:szCs w:val="20"/>
              </w:rPr>
              <w:t>K_W08</w:t>
            </w:r>
          </w:p>
        </w:tc>
      </w:tr>
      <w:tr w:rsidR="00345208" w:rsidRPr="00502B5D" w14:paraId="6ED1D295" w14:textId="77777777" w:rsidTr="00B45F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291" w14:textId="77777777" w:rsidR="00345208" w:rsidRPr="00502B5D" w:rsidRDefault="00345208" w:rsidP="00345208">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3"/>
            <w:tcBorders>
              <w:bottom w:val="single" w:sz="4" w:space="0" w:color="auto"/>
            </w:tcBorders>
          </w:tcPr>
          <w:p w14:paraId="6ED1D292" w14:textId="77777777" w:rsidR="00345208" w:rsidRPr="00502B5D" w:rsidRDefault="00345208" w:rsidP="00345208">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rozumie i analizuje zagadnienia dotyczące działalności organów administracji publicznej</w:t>
            </w:r>
          </w:p>
        </w:tc>
        <w:tc>
          <w:tcPr>
            <w:tcW w:w="1397" w:type="pct"/>
            <w:tcBorders>
              <w:bottom w:val="single" w:sz="4" w:space="0" w:color="auto"/>
            </w:tcBorders>
            <w:vAlign w:val="center"/>
          </w:tcPr>
          <w:p w14:paraId="6ED1D293" w14:textId="515E5FA5" w:rsidR="00345208" w:rsidRPr="00502B5D" w:rsidRDefault="00345208" w:rsidP="000E0825">
            <w:pPr>
              <w:pStyle w:val="Bezodstpw"/>
              <w:jc w:val="center"/>
              <w:rPr>
                <w:rFonts w:ascii="Aptos" w:hAnsi="Aptos" w:cstheme="minorHAnsi"/>
                <w:sz w:val="20"/>
                <w:szCs w:val="20"/>
              </w:rPr>
            </w:pPr>
            <w:r w:rsidRPr="00502B5D">
              <w:rPr>
                <w:rFonts w:ascii="Aptos" w:hAnsi="Aptos" w:cstheme="minorHAnsi"/>
                <w:sz w:val="20"/>
                <w:szCs w:val="20"/>
              </w:rPr>
              <w:t>K_U01</w:t>
            </w:r>
          </w:p>
          <w:p w14:paraId="6ED1D294" w14:textId="368CC495" w:rsidR="00345208" w:rsidRPr="00502B5D" w:rsidRDefault="00345208" w:rsidP="000E0825">
            <w:pPr>
              <w:pStyle w:val="Bezodstpw"/>
              <w:jc w:val="center"/>
              <w:rPr>
                <w:rFonts w:ascii="Aptos" w:hAnsi="Aptos" w:cstheme="minorHAnsi"/>
                <w:sz w:val="20"/>
                <w:szCs w:val="20"/>
              </w:rPr>
            </w:pPr>
            <w:r w:rsidRPr="00502B5D">
              <w:rPr>
                <w:rFonts w:ascii="Aptos" w:hAnsi="Aptos" w:cstheme="minorHAnsi"/>
                <w:sz w:val="20"/>
                <w:szCs w:val="20"/>
              </w:rPr>
              <w:t>K_U11</w:t>
            </w:r>
          </w:p>
        </w:tc>
      </w:tr>
      <w:tr w:rsidR="00345208" w:rsidRPr="00502B5D" w14:paraId="6ED1D29D"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296"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3"/>
            <w:tcBorders>
              <w:bottom w:val="single" w:sz="4" w:space="0" w:color="auto"/>
            </w:tcBorders>
            <w:vAlign w:val="center"/>
          </w:tcPr>
          <w:p w14:paraId="6ED1D297" w14:textId="77777777" w:rsidR="00345208" w:rsidRPr="00502B5D" w:rsidRDefault="00345208" w:rsidP="00345208">
            <w:pPr>
              <w:autoSpaceDE w:val="0"/>
              <w:autoSpaceDN w:val="0"/>
              <w:adjustRightInd w:val="0"/>
              <w:spacing w:after="0" w:line="240" w:lineRule="auto"/>
              <w:rPr>
                <w:rFonts w:ascii="Aptos" w:hAnsi="Aptos" w:cstheme="minorHAnsi"/>
                <w:sz w:val="20"/>
                <w:szCs w:val="20"/>
              </w:rPr>
            </w:pPr>
            <w:r w:rsidRPr="00502B5D">
              <w:rPr>
                <w:rFonts w:ascii="Aptos" w:hAnsi="Aptos" w:cstheme="minorHAnsi"/>
                <w:sz w:val="20"/>
                <w:szCs w:val="20"/>
              </w:rPr>
              <w:t xml:space="preserve">Student potrafi samodzielnie wyszukiwać odpowiednie normy w systemie prawa i integrować wiedzę teoretyczną niezbędną dla rozwiązywania konkretnych problemów praktycznych  powstających w wyniku analizy i interpretacji wyzwań stojących przed współczesną administracją publiczną </w:t>
            </w:r>
          </w:p>
        </w:tc>
        <w:tc>
          <w:tcPr>
            <w:tcW w:w="1397" w:type="pct"/>
            <w:tcBorders>
              <w:bottom w:val="single" w:sz="4" w:space="0" w:color="auto"/>
            </w:tcBorders>
            <w:vAlign w:val="center"/>
          </w:tcPr>
          <w:p w14:paraId="6ED1D298" w14:textId="2C881CC7" w:rsidR="00345208" w:rsidRPr="00502B5D" w:rsidRDefault="00345208" w:rsidP="000E0825">
            <w:pPr>
              <w:pStyle w:val="Bezodstpw"/>
              <w:jc w:val="center"/>
              <w:rPr>
                <w:rFonts w:ascii="Aptos" w:hAnsi="Aptos" w:cstheme="minorHAnsi"/>
                <w:sz w:val="20"/>
                <w:szCs w:val="20"/>
              </w:rPr>
            </w:pPr>
            <w:r w:rsidRPr="00502B5D">
              <w:rPr>
                <w:rFonts w:ascii="Aptos" w:hAnsi="Aptos" w:cstheme="minorHAnsi"/>
                <w:sz w:val="20"/>
                <w:szCs w:val="20"/>
              </w:rPr>
              <w:t>K_U01</w:t>
            </w:r>
          </w:p>
          <w:p w14:paraId="6ED1D299" w14:textId="7CC4BDFB" w:rsidR="00345208" w:rsidRPr="00502B5D" w:rsidRDefault="00345208" w:rsidP="000E0825">
            <w:pPr>
              <w:pStyle w:val="Bezodstpw"/>
              <w:jc w:val="center"/>
              <w:rPr>
                <w:rFonts w:ascii="Aptos" w:hAnsi="Aptos" w:cstheme="minorHAnsi"/>
                <w:sz w:val="20"/>
                <w:szCs w:val="20"/>
              </w:rPr>
            </w:pPr>
            <w:r w:rsidRPr="00502B5D">
              <w:rPr>
                <w:rFonts w:ascii="Aptos" w:hAnsi="Aptos" w:cstheme="minorHAnsi"/>
                <w:sz w:val="20"/>
                <w:szCs w:val="20"/>
              </w:rPr>
              <w:t>K_U02</w:t>
            </w:r>
          </w:p>
          <w:p w14:paraId="6ED1D29A" w14:textId="22B92F29" w:rsidR="00345208" w:rsidRPr="00502B5D" w:rsidRDefault="00345208" w:rsidP="000E0825">
            <w:pPr>
              <w:spacing w:after="0"/>
              <w:jc w:val="center"/>
              <w:rPr>
                <w:rFonts w:ascii="Aptos" w:hAnsi="Aptos" w:cstheme="minorHAnsi"/>
                <w:sz w:val="20"/>
                <w:szCs w:val="20"/>
              </w:rPr>
            </w:pPr>
            <w:r w:rsidRPr="00502B5D">
              <w:rPr>
                <w:rFonts w:ascii="Aptos" w:hAnsi="Aptos" w:cstheme="minorHAnsi"/>
                <w:sz w:val="20"/>
                <w:szCs w:val="20"/>
              </w:rPr>
              <w:t>K_U08</w:t>
            </w:r>
          </w:p>
          <w:p w14:paraId="6ED1D29B" w14:textId="3552FDCE" w:rsidR="00345208" w:rsidRPr="00502B5D" w:rsidRDefault="00345208" w:rsidP="000E0825">
            <w:pPr>
              <w:spacing w:after="0" w:line="240" w:lineRule="auto"/>
              <w:jc w:val="center"/>
              <w:rPr>
                <w:rFonts w:ascii="Aptos" w:hAnsi="Aptos" w:cstheme="minorHAnsi"/>
                <w:sz w:val="20"/>
                <w:szCs w:val="20"/>
              </w:rPr>
            </w:pPr>
            <w:r w:rsidRPr="00502B5D">
              <w:rPr>
                <w:rFonts w:ascii="Aptos" w:hAnsi="Aptos" w:cstheme="minorHAnsi"/>
                <w:sz w:val="20"/>
                <w:szCs w:val="20"/>
              </w:rPr>
              <w:t>K_U11</w:t>
            </w:r>
          </w:p>
          <w:p w14:paraId="6ED1D29C" w14:textId="4BDF8D5E" w:rsidR="00345208" w:rsidRPr="00502B5D" w:rsidRDefault="00345208" w:rsidP="000E0825">
            <w:pPr>
              <w:spacing w:after="0" w:line="240" w:lineRule="auto"/>
              <w:jc w:val="center"/>
              <w:rPr>
                <w:rFonts w:ascii="Aptos" w:hAnsi="Aptos" w:cstheme="minorHAnsi"/>
                <w:sz w:val="20"/>
                <w:szCs w:val="20"/>
              </w:rPr>
            </w:pPr>
            <w:r w:rsidRPr="00502B5D">
              <w:rPr>
                <w:rFonts w:ascii="Aptos" w:hAnsi="Aptos" w:cstheme="minorHAnsi"/>
                <w:sz w:val="20"/>
                <w:szCs w:val="20"/>
              </w:rPr>
              <w:t>K_U14</w:t>
            </w:r>
          </w:p>
        </w:tc>
      </w:tr>
      <w:tr w:rsidR="00345208" w:rsidRPr="00502B5D" w14:paraId="6ED1D2A2"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29E"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3"/>
            <w:tcBorders>
              <w:bottom w:val="single" w:sz="4" w:space="0" w:color="auto"/>
            </w:tcBorders>
            <w:vAlign w:val="center"/>
          </w:tcPr>
          <w:p w14:paraId="6ED1D29F" w14:textId="77777777" w:rsidR="00345208" w:rsidRPr="00502B5D" w:rsidRDefault="00345208" w:rsidP="00345208">
            <w:pPr>
              <w:snapToGrid w:val="0"/>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rozwoju zawodowego</w:t>
            </w:r>
          </w:p>
        </w:tc>
        <w:tc>
          <w:tcPr>
            <w:tcW w:w="1397" w:type="pct"/>
            <w:tcBorders>
              <w:bottom w:val="single" w:sz="4" w:space="0" w:color="auto"/>
            </w:tcBorders>
            <w:vAlign w:val="center"/>
          </w:tcPr>
          <w:p w14:paraId="6ED1D2A0" w14:textId="5A3F3E91" w:rsidR="00345208" w:rsidRPr="00502B5D" w:rsidRDefault="00345208" w:rsidP="000E0825">
            <w:pPr>
              <w:spacing w:after="0"/>
              <w:jc w:val="center"/>
              <w:rPr>
                <w:rFonts w:ascii="Aptos" w:hAnsi="Aptos" w:cstheme="minorHAnsi"/>
                <w:sz w:val="20"/>
                <w:szCs w:val="20"/>
              </w:rPr>
            </w:pPr>
            <w:r w:rsidRPr="00502B5D">
              <w:rPr>
                <w:rFonts w:ascii="Aptos" w:hAnsi="Aptos" w:cstheme="minorHAnsi"/>
                <w:sz w:val="20"/>
                <w:szCs w:val="20"/>
              </w:rPr>
              <w:t>K_K01</w:t>
            </w:r>
          </w:p>
          <w:p w14:paraId="6ED1D2A1" w14:textId="47501E56" w:rsidR="00345208" w:rsidRPr="00502B5D" w:rsidRDefault="00345208" w:rsidP="000E0825">
            <w:pPr>
              <w:spacing w:after="0" w:line="240" w:lineRule="auto"/>
              <w:jc w:val="center"/>
              <w:rPr>
                <w:rFonts w:ascii="Aptos" w:hAnsi="Aptos" w:cstheme="minorHAnsi"/>
                <w:sz w:val="20"/>
                <w:szCs w:val="20"/>
              </w:rPr>
            </w:pPr>
            <w:r w:rsidRPr="00502B5D">
              <w:rPr>
                <w:rFonts w:ascii="Aptos" w:hAnsi="Aptos" w:cstheme="minorHAnsi"/>
                <w:sz w:val="20"/>
                <w:szCs w:val="20"/>
              </w:rPr>
              <w:t>K_K02</w:t>
            </w:r>
          </w:p>
        </w:tc>
      </w:tr>
      <w:tr w:rsidR="00345208" w:rsidRPr="00502B5D" w14:paraId="6ED1D2A9"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2A3"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33" w:type="pct"/>
            <w:gridSpan w:val="3"/>
            <w:tcBorders>
              <w:bottom w:val="single" w:sz="4" w:space="0" w:color="auto"/>
            </w:tcBorders>
          </w:tcPr>
          <w:p w14:paraId="6ED1D2A4" w14:textId="77777777" w:rsidR="00345208" w:rsidRPr="00502B5D" w:rsidRDefault="00345208" w:rsidP="00345208">
            <w:pPr>
              <w:spacing w:after="0" w:line="240" w:lineRule="auto"/>
              <w:rPr>
                <w:rFonts w:ascii="Aptos" w:hAnsi="Aptos" w:cstheme="minorHAnsi"/>
                <w:sz w:val="20"/>
                <w:szCs w:val="20"/>
              </w:rPr>
            </w:pPr>
            <w:r w:rsidRPr="00502B5D">
              <w:rPr>
                <w:rFonts w:ascii="Aptos" w:hAnsi="Aptos" w:cstheme="minorHAnsi"/>
                <w:sz w:val="20"/>
                <w:szCs w:val="20"/>
              </w:rPr>
              <w:t>Student jest zdolny do rozwiązywania dylematów związanych z wykonywaniem zadań przez administrację oraz do rozwiązywania problemów wymagających zastosowania wiedzy interdyscyplinarnej</w:t>
            </w:r>
          </w:p>
          <w:p w14:paraId="6ED1D2A5" w14:textId="77777777" w:rsidR="00345208" w:rsidRPr="00502B5D" w:rsidRDefault="00345208" w:rsidP="00345208">
            <w:pPr>
              <w:snapToGrid w:val="0"/>
              <w:spacing w:after="0" w:line="240" w:lineRule="auto"/>
              <w:jc w:val="both"/>
              <w:rPr>
                <w:rFonts w:ascii="Aptos" w:hAnsi="Aptos" w:cstheme="minorHAnsi"/>
                <w:sz w:val="20"/>
                <w:szCs w:val="20"/>
              </w:rPr>
            </w:pPr>
          </w:p>
        </w:tc>
        <w:tc>
          <w:tcPr>
            <w:tcW w:w="1397" w:type="pct"/>
            <w:tcBorders>
              <w:bottom w:val="single" w:sz="4" w:space="0" w:color="auto"/>
            </w:tcBorders>
            <w:vAlign w:val="center"/>
          </w:tcPr>
          <w:p w14:paraId="6ED1D2A6" w14:textId="67A8A507" w:rsidR="00345208" w:rsidRPr="00502B5D" w:rsidRDefault="00345208" w:rsidP="000E0825">
            <w:pPr>
              <w:spacing w:after="0"/>
              <w:jc w:val="center"/>
              <w:rPr>
                <w:rFonts w:ascii="Aptos" w:hAnsi="Aptos" w:cstheme="minorHAnsi"/>
                <w:sz w:val="20"/>
                <w:szCs w:val="20"/>
              </w:rPr>
            </w:pPr>
            <w:r w:rsidRPr="00502B5D">
              <w:rPr>
                <w:rFonts w:ascii="Aptos" w:hAnsi="Aptos" w:cstheme="minorHAnsi"/>
                <w:sz w:val="20"/>
                <w:szCs w:val="20"/>
              </w:rPr>
              <w:t>K_K03</w:t>
            </w:r>
          </w:p>
          <w:p w14:paraId="6ED1D2A7" w14:textId="4BCFEAF0" w:rsidR="00345208" w:rsidRPr="00502B5D" w:rsidRDefault="00345208" w:rsidP="000E0825">
            <w:pPr>
              <w:spacing w:after="0" w:line="240" w:lineRule="auto"/>
              <w:jc w:val="center"/>
              <w:rPr>
                <w:rFonts w:ascii="Aptos" w:hAnsi="Aptos" w:cstheme="minorHAnsi"/>
                <w:sz w:val="20"/>
                <w:szCs w:val="20"/>
              </w:rPr>
            </w:pPr>
            <w:r w:rsidRPr="00502B5D">
              <w:rPr>
                <w:rFonts w:ascii="Aptos" w:hAnsi="Aptos" w:cstheme="minorHAnsi"/>
                <w:sz w:val="20"/>
                <w:szCs w:val="20"/>
              </w:rPr>
              <w:t>K_K05</w:t>
            </w:r>
          </w:p>
          <w:p w14:paraId="6ED1D2A8" w14:textId="0274DA86" w:rsidR="00345208" w:rsidRPr="00502B5D" w:rsidRDefault="00345208" w:rsidP="000E0825">
            <w:pPr>
              <w:spacing w:after="0" w:line="240" w:lineRule="auto"/>
              <w:jc w:val="center"/>
              <w:rPr>
                <w:rFonts w:ascii="Aptos" w:hAnsi="Aptos" w:cstheme="minorHAnsi"/>
                <w:sz w:val="20"/>
                <w:szCs w:val="20"/>
              </w:rPr>
            </w:pPr>
            <w:r w:rsidRPr="00502B5D">
              <w:rPr>
                <w:rFonts w:ascii="Aptos" w:hAnsi="Aptos" w:cstheme="minorHAnsi"/>
                <w:sz w:val="20"/>
                <w:szCs w:val="20"/>
              </w:rPr>
              <w:t>K_K08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7"/>
        <w:gridCol w:w="5557"/>
        <w:gridCol w:w="2365"/>
      </w:tblGrid>
      <w:tr w:rsidR="00B45FEC" w:rsidRPr="00502B5D" w14:paraId="6ED1D2AC" w14:textId="77777777" w:rsidTr="00E9055F">
        <w:trPr>
          <w:trHeight w:val="567"/>
          <w:jc w:val="center"/>
        </w:trPr>
        <w:tc>
          <w:tcPr>
            <w:tcW w:w="5000" w:type="pct"/>
            <w:gridSpan w:val="3"/>
            <w:tcBorders>
              <w:top w:val="single" w:sz="4" w:space="0" w:color="auto"/>
              <w:bottom w:val="single" w:sz="4" w:space="0" w:color="000000"/>
            </w:tcBorders>
            <w:vAlign w:val="center"/>
          </w:tcPr>
          <w:p w14:paraId="6ED1D2AA" w14:textId="77777777" w:rsidR="00B45FEC" w:rsidRPr="00502B5D" w:rsidRDefault="00B45FEC" w:rsidP="00B45FE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2AB" w14:textId="77777777" w:rsidR="00B45FEC" w:rsidRPr="00502B5D" w:rsidRDefault="00B45FEC" w:rsidP="00B45FEC">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B45FEC" w:rsidRPr="00502B5D" w14:paraId="6ED1D2B0" w14:textId="77777777" w:rsidTr="00E9055F">
        <w:trPr>
          <w:trHeight w:val="567"/>
          <w:jc w:val="center"/>
        </w:trPr>
        <w:tc>
          <w:tcPr>
            <w:tcW w:w="632" w:type="pct"/>
            <w:vAlign w:val="center"/>
          </w:tcPr>
          <w:p w14:paraId="6ED1D2AD"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3064" w:type="pct"/>
            <w:vAlign w:val="center"/>
          </w:tcPr>
          <w:p w14:paraId="6ED1D2AE"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2AF" w14:textId="77777777" w:rsidR="00B45FEC" w:rsidRPr="00502B5D" w:rsidRDefault="00B45FEC" w:rsidP="00B45FE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45208" w:rsidRPr="00502B5D" w14:paraId="6ED1D2B6" w14:textId="77777777" w:rsidTr="00B45FEC">
        <w:trPr>
          <w:trHeight w:val="671"/>
          <w:jc w:val="center"/>
        </w:trPr>
        <w:tc>
          <w:tcPr>
            <w:tcW w:w="632" w:type="pct"/>
            <w:vAlign w:val="center"/>
          </w:tcPr>
          <w:p w14:paraId="6ED1D2B1"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3064" w:type="pct"/>
          </w:tcPr>
          <w:p w14:paraId="6ED1D2B2" w14:textId="77777777" w:rsidR="00345208" w:rsidRPr="00502B5D" w:rsidRDefault="00345208" w:rsidP="0065282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zna i potrafi scharakteryzować zasady prawa administracyjnego.</w:t>
            </w:r>
          </w:p>
        </w:tc>
        <w:tc>
          <w:tcPr>
            <w:tcW w:w="1304" w:type="pct"/>
            <w:vAlign w:val="center"/>
          </w:tcPr>
          <w:p w14:paraId="6ED1D2B3"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2B4"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D2B5"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K_W07</w:t>
            </w:r>
          </w:p>
        </w:tc>
      </w:tr>
      <w:tr w:rsidR="00345208" w:rsidRPr="00502B5D" w14:paraId="6ED1D2BC" w14:textId="77777777" w:rsidTr="00B45FEC">
        <w:trPr>
          <w:trHeight w:val="567"/>
          <w:jc w:val="center"/>
        </w:trPr>
        <w:tc>
          <w:tcPr>
            <w:tcW w:w="632" w:type="pct"/>
            <w:vAlign w:val="center"/>
          </w:tcPr>
          <w:p w14:paraId="6ED1D2B7"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E2_W</w:t>
            </w:r>
          </w:p>
        </w:tc>
        <w:tc>
          <w:tcPr>
            <w:tcW w:w="3064" w:type="pct"/>
          </w:tcPr>
          <w:p w14:paraId="6ED1D2B8" w14:textId="77777777" w:rsidR="00345208" w:rsidRPr="00502B5D" w:rsidRDefault="00345208" w:rsidP="00652823">
            <w:pPr>
              <w:spacing w:after="0" w:line="240" w:lineRule="auto"/>
              <w:jc w:val="both"/>
              <w:rPr>
                <w:rFonts w:ascii="Aptos" w:hAnsi="Aptos" w:cstheme="minorHAnsi"/>
                <w:sz w:val="20"/>
                <w:szCs w:val="20"/>
              </w:rPr>
            </w:pPr>
            <w:r w:rsidRPr="00502B5D">
              <w:rPr>
                <w:rFonts w:ascii="Aptos" w:hAnsi="Aptos" w:cstheme="minorHAnsi"/>
                <w:sz w:val="20"/>
                <w:szCs w:val="20"/>
              </w:rPr>
              <w:t>Student zna źródła prawa administracyjnego i rozumie praktyczne zastosowanie zasady legalizmu.</w:t>
            </w:r>
          </w:p>
        </w:tc>
        <w:tc>
          <w:tcPr>
            <w:tcW w:w="1304" w:type="pct"/>
            <w:vAlign w:val="center"/>
          </w:tcPr>
          <w:p w14:paraId="6ED1D2B9"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D2BA"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2BB"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K_W07</w:t>
            </w:r>
          </w:p>
        </w:tc>
      </w:tr>
      <w:tr w:rsidR="00345208" w:rsidRPr="00502B5D" w14:paraId="6ED1D2C2" w14:textId="77777777" w:rsidTr="00B45FEC">
        <w:trPr>
          <w:trHeight w:val="567"/>
          <w:jc w:val="center"/>
        </w:trPr>
        <w:tc>
          <w:tcPr>
            <w:tcW w:w="632" w:type="pct"/>
            <w:vAlign w:val="center"/>
          </w:tcPr>
          <w:p w14:paraId="6ED1D2BD" w14:textId="77777777" w:rsidR="00345208" w:rsidRPr="00502B5D" w:rsidRDefault="00345208" w:rsidP="0065282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3064" w:type="pct"/>
          </w:tcPr>
          <w:p w14:paraId="6ED1D2BE" w14:textId="77777777" w:rsidR="00345208" w:rsidRPr="00502B5D" w:rsidRDefault="00345208" w:rsidP="0065282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zna wybrane regulacje z zakresu prawa administracyjnego materialnego i potrafi je usytuować w szerszej palecie regulacji.</w:t>
            </w:r>
          </w:p>
        </w:tc>
        <w:tc>
          <w:tcPr>
            <w:tcW w:w="1304" w:type="pct"/>
            <w:vAlign w:val="center"/>
          </w:tcPr>
          <w:p w14:paraId="6ED1D2BF"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D2C0"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K_W08</w:t>
            </w:r>
          </w:p>
          <w:p w14:paraId="6ED1D2C1" w14:textId="77777777" w:rsidR="00345208" w:rsidRPr="00502B5D" w:rsidRDefault="00345208" w:rsidP="00652823">
            <w:pPr>
              <w:spacing w:after="0" w:line="240" w:lineRule="auto"/>
              <w:jc w:val="center"/>
              <w:rPr>
                <w:rFonts w:ascii="Aptos" w:hAnsi="Aptos" w:cstheme="minorHAnsi"/>
                <w:b/>
                <w:sz w:val="20"/>
                <w:szCs w:val="20"/>
              </w:rPr>
            </w:pPr>
            <w:r w:rsidRPr="00502B5D">
              <w:rPr>
                <w:rFonts w:ascii="Aptos" w:hAnsi="Aptos" w:cstheme="minorHAnsi"/>
                <w:sz w:val="20"/>
                <w:szCs w:val="20"/>
              </w:rPr>
              <w:t>K_W09</w:t>
            </w:r>
          </w:p>
        </w:tc>
      </w:tr>
      <w:tr w:rsidR="00345208" w:rsidRPr="00502B5D" w14:paraId="6ED1D2C7" w14:textId="77777777" w:rsidTr="00B45FEC">
        <w:trPr>
          <w:trHeight w:val="567"/>
          <w:jc w:val="center"/>
        </w:trPr>
        <w:tc>
          <w:tcPr>
            <w:tcW w:w="632" w:type="pct"/>
            <w:vAlign w:val="center"/>
          </w:tcPr>
          <w:p w14:paraId="6ED1D2C3" w14:textId="77777777" w:rsidR="00345208" w:rsidRPr="00502B5D" w:rsidRDefault="00345208" w:rsidP="00652823">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3064" w:type="pct"/>
          </w:tcPr>
          <w:p w14:paraId="6ED1D2C4" w14:textId="77777777" w:rsidR="00345208" w:rsidRPr="00502B5D" w:rsidRDefault="00345208" w:rsidP="0065282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odróżnić prawo materialne od ustrojowego i procesowego.</w:t>
            </w:r>
          </w:p>
        </w:tc>
        <w:tc>
          <w:tcPr>
            <w:tcW w:w="1304" w:type="pct"/>
            <w:vAlign w:val="center"/>
          </w:tcPr>
          <w:p w14:paraId="6ED1D2C5"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ED1D2C6"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345208" w:rsidRPr="00502B5D" w14:paraId="6ED1D2CF" w14:textId="77777777" w:rsidTr="00B45FEC">
        <w:trPr>
          <w:trHeight w:val="567"/>
          <w:jc w:val="center"/>
        </w:trPr>
        <w:tc>
          <w:tcPr>
            <w:tcW w:w="632" w:type="pct"/>
            <w:vAlign w:val="center"/>
          </w:tcPr>
          <w:p w14:paraId="6ED1D2C8"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3064" w:type="pct"/>
          </w:tcPr>
          <w:p w14:paraId="6ED1D2C9" w14:textId="77777777" w:rsidR="00345208" w:rsidRPr="00502B5D" w:rsidRDefault="00345208" w:rsidP="0065282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odróżnić prawidłowe działanie administracji publicznej od działania wadliwego i zidentyfikować naruszenia prawa.</w:t>
            </w:r>
          </w:p>
        </w:tc>
        <w:tc>
          <w:tcPr>
            <w:tcW w:w="1304" w:type="pct"/>
            <w:vAlign w:val="center"/>
          </w:tcPr>
          <w:p w14:paraId="6ED1D2CA"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2CB"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6ED1D2CC"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6ED1D2CD"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K_U07</w:t>
            </w:r>
          </w:p>
          <w:p w14:paraId="6ED1D2CE"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K_U10</w:t>
            </w:r>
          </w:p>
        </w:tc>
      </w:tr>
      <w:tr w:rsidR="00345208" w:rsidRPr="00502B5D" w14:paraId="6ED1D2D4" w14:textId="77777777" w:rsidTr="00652823">
        <w:trPr>
          <w:trHeight w:val="567"/>
          <w:jc w:val="center"/>
        </w:trPr>
        <w:tc>
          <w:tcPr>
            <w:tcW w:w="632" w:type="pct"/>
            <w:vAlign w:val="center"/>
          </w:tcPr>
          <w:p w14:paraId="6ED1D2D0"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3064" w:type="pct"/>
          </w:tcPr>
          <w:p w14:paraId="6ED1D2D1" w14:textId="77777777" w:rsidR="00345208" w:rsidRPr="00502B5D" w:rsidRDefault="00345208" w:rsidP="0065282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biegle porusza się w systemie aktów prawnych z zakresu prawa administracyjnego, z wykorzystaniem narzędzi internetowych (systemów informacji prawnej).</w:t>
            </w:r>
          </w:p>
        </w:tc>
        <w:tc>
          <w:tcPr>
            <w:tcW w:w="1304" w:type="pct"/>
            <w:vAlign w:val="center"/>
          </w:tcPr>
          <w:p w14:paraId="6ED1D2D2"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2D3" w14:textId="77777777" w:rsidR="00345208" w:rsidRPr="00502B5D" w:rsidRDefault="00345208" w:rsidP="00652823">
            <w:pPr>
              <w:spacing w:after="0" w:line="240" w:lineRule="auto"/>
              <w:jc w:val="center"/>
              <w:rPr>
                <w:rFonts w:ascii="Aptos" w:hAnsi="Aptos" w:cstheme="minorHAnsi"/>
                <w:b/>
                <w:sz w:val="20"/>
                <w:szCs w:val="20"/>
              </w:rPr>
            </w:pPr>
            <w:r w:rsidRPr="00502B5D">
              <w:rPr>
                <w:rFonts w:ascii="Aptos" w:hAnsi="Aptos" w:cstheme="minorHAnsi"/>
                <w:sz w:val="20"/>
                <w:szCs w:val="20"/>
              </w:rPr>
              <w:t>K_U08</w:t>
            </w:r>
          </w:p>
        </w:tc>
      </w:tr>
      <w:tr w:rsidR="00345208" w:rsidRPr="00502B5D" w14:paraId="6ED1D2D9" w14:textId="77777777" w:rsidTr="00652823">
        <w:trPr>
          <w:trHeight w:val="567"/>
          <w:jc w:val="center"/>
        </w:trPr>
        <w:tc>
          <w:tcPr>
            <w:tcW w:w="632" w:type="pct"/>
            <w:vAlign w:val="center"/>
          </w:tcPr>
          <w:p w14:paraId="6ED1D2D5"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3064" w:type="pct"/>
          </w:tcPr>
          <w:p w14:paraId="6ED1D2D6" w14:textId="77777777" w:rsidR="00345208" w:rsidRPr="00502B5D" w:rsidRDefault="00345208" w:rsidP="0065282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rozwoju zawodowego.</w:t>
            </w:r>
          </w:p>
        </w:tc>
        <w:tc>
          <w:tcPr>
            <w:tcW w:w="1304" w:type="pct"/>
            <w:vAlign w:val="center"/>
          </w:tcPr>
          <w:p w14:paraId="6ED1D2D7"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6ED1D2D8"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K_K02</w:t>
            </w:r>
          </w:p>
        </w:tc>
      </w:tr>
    </w:tbl>
    <w:p w14:paraId="6ED1D2DB" w14:textId="77777777" w:rsidR="00345208" w:rsidRPr="00502B5D" w:rsidRDefault="00345208" w:rsidP="00345208">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345208" w:rsidRPr="00502B5D" w14:paraId="6ED1D2E0" w14:textId="77777777" w:rsidTr="00E9055F">
        <w:trPr>
          <w:trHeight w:val="883"/>
        </w:trPr>
        <w:tc>
          <w:tcPr>
            <w:tcW w:w="3172" w:type="pct"/>
            <w:gridSpan w:val="3"/>
            <w:shd w:val="clear" w:color="auto" w:fill="E2EFD9" w:themeFill="accent6" w:themeFillTint="33"/>
            <w:vAlign w:val="center"/>
          </w:tcPr>
          <w:p w14:paraId="6ED1D2DC" w14:textId="77777777" w:rsidR="00345208" w:rsidRPr="00502B5D" w:rsidRDefault="00345208" w:rsidP="0065282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2DD" w14:textId="77777777" w:rsidR="00345208" w:rsidRPr="00502B5D" w:rsidRDefault="00345208" w:rsidP="0065282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ED1D2DE" w14:textId="77777777" w:rsidR="00345208" w:rsidRPr="00502B5D" w:rsidRDefault="00345208" w:rsidP="0065282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2DF" w14:textId="77777777" w:rsidR="00345208" w:rsidRPr="00502B5D" w:rsidRDefault="00345208" w:rsidP="0065282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345208" w:rsidRPr="00502B5D" w14:paraId="6ED1D2E2" w14:textId="77777777" w:rsidTr="00E9055F">
        <w:trPr>
          <w:trHeight w:val="567"/>
        </w:trPr>
        <w:tc>
          <w:tcPr>
            <w:tcW w:w="5000" w:type="pct"/>
            <w:gridSpan w:val="5"/>
            <w:vAlign w:val="center"/>
          </w:tcPr>
          <w:p w14:paraId="6ED1D2E1" w14:textId="2FBF3455" w:rsidR="00345208" w:rsidRPr="00502B5D" w:rsidRDefault="00345208" w:rsidP="000E0825">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POSTĘPOWANIE SĄDOWO</w:t>
            </w:r>
            <w:r w:rsidR="007C7F16" w:rsidRPr="00502B5D">
              <w:rPr>
                <w:rFonts w:ascii="Aptos" w:hAnsi="Aptos" w:cstheme="minorHAnsi"/>
                <w:color w:val="auto"/>
                <w:sz w:val="20"/>
                <w:szCs w:val="20"/>
              </w:rPr>
              <w:t>-</w:t>
            </w:r>
            <w:r w:rsidRPr="00502B5D">
              <w:rPr>
                <w:rFonts w:ascii="Aptos" w:hAnsi="Aptos" w:cstheme="minorHAnsi"/>
                <w:color w:val="auto"/>
                <w:sz w:val="20"/>
                <w:szCs w:val="20"/>
              </w:rPr>
              <w:t>ADMINISTRACYJNE</w:t>
            </w:r>
          </w:p>
        </w:tc>
      </w:tr>
      <w:tr w:rsidR="00345208" w:rsidRPr="00502B5D" w14:paraId="6ED1D2E5" w14:textId="77777777" w:rsidTr="00E9055F">
        <w:trPr>
          <w:trHeight w:val="569"/>
        </w:trPr>
        <w:tc>
          <w:tcPr>
            <w:tcW w:w="2582" w:type="pct"/>
            <w:gridSpan w:val="2"/>
            <w:vAlign w:val="center"/>
          </w:tcPr>
          <w:p w14:paraId="6ED1D2E3" w14:textId="77777777" w:rsidR="00345208" w:rsidRPr="00502B5D" w:rsidRDefault="00345208" w:rsidP="0065282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2E4" w14:textId="77777777" w:rsidR="00345208" w:rsidRPr="00502B5D" w:rsidRDefault="00345208" w:rsidP="00652823">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345208" w:rsidRPr="00502B5D" w14:paraId="6ED1D306" w14:textId="77777777" w:rsidTr="00652823">
        <w:trPr>
          <w:trHeight w:val="567"/>
        </w:trPr>
        <w:tc>
          <w:tcPr>
            <w:tcW w:w="2582" w:type="pct"/>
            <w:gridSpan w:val="2"/>
          </w:tcPr>
          <w:p w14:paraId="6ED1D2E6" w14:textId="77777777" w:rsidR="00345208" w:rsidRPr="00502B5D" w:rsidRDefault="00345208" w:rsidP="0065282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2E7" w14:textId="77777777" w:rsidR="00345208" w:rsidRPr="00502B5D" w:rsidRDefault="00345208" w:rsidP="00345208">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Systematyka procedury administracyjnej ;</w:t>
            </w:r>
          </w:p>
          <w:p w14:paraId="6ED1D2E8" w14:textId="77777777" w:rsidR="00345208" w:rsidRPr="00502B5D" w:rsidRDefault="00345208" w:rsidP="00345208">
            <w:pPr>
              <w:pStyle w:val="Tekstpodstawowy"/>
              <w:rPr>
                <w:rFonts w:ascii="Aptos" w:hAnsi="Aptos" w:cstheme="minorHAnsi"/>
              </w:rPr>
            </w:pPr>
            <w:r w:rsidRPr="00502B5D">
              <w:rPr>
                <w:rFonts w:ascii="Aptos" w:hAnsi="Aptos" w:cstheme="minorHAnsi"/>
                <w:b/>
              </w:rPr>
              <w:t>T2</w:t>
            </w:r>
            <w:r w:rsidRPr="00502B5D">
              <w:rPr>
                <w:rFonts w:ascii="Aptos" w:hAnsi="Aptos" w:cstheme="minorHAnsi"/>
              </w:rPr>
              <w:t xml:space="preserve"> Zasady ogólne postępowania administracyjnego;</w:t>
            </w:r>
          </w:p>
          <w:p w14:paraId="6ED1D2E9" w14:textId="77777777" w:rsidR="00345208" w:rsidRPr="00502B5D" w:rsidRDefault="00345208" w:rsidP="00345208">
            <w:pPr>
              <w:pStyle w:val="Tekstpodstawowy"/>
              <w:rPr>
                <w:rFonts w:ascii="Aptos" w:hAnsi="Aptos" w:cstheme="minorHAnsi"/>
              </w:rPr>
            </w:pPr>
            <w:r w:rsidRPr="00502B5D">
              <w:rPr>
                <w:rFonts w:ascii="Aptos" w:hAnsi="Aptos" w:cstheme="minorHAnsi"/>
                <w:b/>
              </w:rPr>
              <w:t>T3</w:t>
            </w:r>
            <w:r w:rsidRPr="00502B5D">
              <w:rPr>
                <w:rFonts w:ascii="Aptos" w:hAnsi="Aptos" w:cstheme="minorHAnsi"/>
              </w:rPr>
              <w:t xml:space="preserve"> Strona i inni uczestnicy postępowania, pojęcie reprezentacji;</w:t>
            </w:r>
          </w:p>
          <w:p w14:paraId="6ED1D2EA" w14:textId="77777777" w:rsidR="00345208" w:rsidRPr="00502B5D" w:rsidRDefault="00345208" w:rsidP="00345208">
            <w:pPr>
              <w:pStyle w:val="Tekstpodstawowy"/>
              <w:rPr>
                <w:rFonts w:ascii="Aptos" w:hAnsi="Aptos" w:cstheme="minorHAnsi"/>
              </w:rPr>
            </w:pPr>
            <w:r w:rsidRPr="00502B5D">
              <w:rPr>
                <w:rFonts w:ascii="Aptos" w:hAnsi="Aptos" w:cstheme="minorHAnsi"/>
                <w:b/>
              </w:rPr>
              <w:t xml:space="preserve">T4 </w:t>
            </w:r>
            <w:r w:rsidRPr="00502B5D">
              <w:rPr>
                <w:rFonts w:ascii="Aptos" w:hAnsi="Aptos" w:cstheme="minorHAnsi"/>
              </w:rPr>
              <w:t>Wszczęcie postępowania</w:t>
            </w:r>
          </w:p>
          <w:p w14:paraId="6ED1D2EB" w14:textId="77777777" w:rsidR="00345208" w:rsidRPr="00502B5D" w:rsidRDefault="00345208" w:rsidP="00345208">
            <w:pPr>
              <w:pStyle w:val="Tekstpodstawowy"/>
              <w:rPr>
                <w:rFonts w:ascii="Aptos" w:hAnsi="Aptos" w:cstheme="minorHAnsi"/>
              </w:rPr>
            </w:pPr>
            <w:r w:rsidRPr="00502B5D">
              <w:rPr>
                <w:rFonts w:ascii="Aptos" w:hAnsi="Aptos" w:cstheme="minorHAnsi"/>
                <w:b/>
              </w:rPr>
              <w:t>T5</w:t>
            </w:r>
            <w:r w:rsidRPr="00502B5D">
              <w:rPr>
                <w:rFonts w:ascii="Aptos" w:hAnsi="Aptos" w:cstheme="minorHAnsi"/>
              </w:rPr>
              <w:t xml:space="preserve"> Postępowanie dowodowe</w:t>
            </w:r>
          </w:p>
          <w:p w14:paraId="6ED1D2EC" w14:textId="77777777" w:rsidR="00345208" w:rsidRPr="00502B5D" w:rsidRDefault="00345208" w:rsidP="00345208">
            <w:pPr>
              <w:pStyle w:val="Tekstpodstawowy"/>
              <w:rPr>
                <w:rFonts w:ascii="Aptos" w:hAnsi="Aptos" w:cstheme="minorHAnsi"/>
              </w:rPr>
            </w:pPr>
            <w:r w:rsidRPr="00502B5D">
              <w:rPr>
                <w:rFonts w:ascii="Aptos" w:hAnsi="Aptos" w:cstheme="minorHAnsi"/>
                <w:b/>
              </w:rPr>
              <w:t>T6</w:t>
            </w:r>
            <w:r w:rsidRPr="00502B5D">
              <w:rPr>
                <w:rFonts w:ascii="Aptos" w:hAnsi="Aptos" w:cstheme="minorHAnsi"/>
              </w:rPr>
              <w:t xml:space="preserve"> Rozstrzygnięcia kończące postępowanie administracyjne</w:t>
            </w:r>
          </w:p>
          <w:p w14:paraId="6ED1D2ED" w14:textId="77777777" w:rsidR="00345208" w:rsidRPr="00502B5D" w:rsidRDefault="00345208" w:rsidP="00345208">
            <w:pPr>
              <w:pStyle w:val="Tekstpodstawowy"/>
              <w:rPr>
                <w:rFonts w:ascii="Aptos" w:hAnsi="Aptos" w:cstheme="minorHAnsi"/>
              </w:rPr>
            </w:pPr>
            <w:r w:rsidRPr="00502B5D">
              <w:rPr>
                <w:rFonts w:ascii="Aptos" w:hAnsi="Aptos" w:cstheme="minorHAnsi"/>
                <w:b/>
              </w:rPr>
              <w:t>T7</w:t>
            </w:r>
            <w:r w:rsidRPr="00502B5D">
              <w:rPr>
                <w:rFonts w:ascii="Aptos" w:hAnsi="Aptos" w:cstheme="minorHAnsi"/>
              </w:rPr>
              <w:t xml:space="preserve"> Tryby nadzwyczajne w postępowaniu administracyjnym</w:t>
            </w:r>
          </w:p>
          <w:p w14:paraId="6ED1D2EE" w14:textId="77777777" w:rsidR="00345208" w:rsidRPr="00502B5D" w:rsidRDefault="00345208" w:rsidP="00345208">
            <w:pPr>
              <w:pStyle w:val="Tekstpodstawowy"/>
              <w:rPr>
                <w:rFonts w:ascii="Aptos" w:hAnsi="Aptos" w:cstheme="minorHAnsi"/>
              </w:rPr>
            </w:pPr>
            <w:r w:rsidRPr="00502B5D">
              <w:rPr>
                <w:rFonts w:ascii="Aptos" w:hAnsi="Aptos" w:cstheme="minorHAnsi"/>
                <w:b/>
              </w:rPr>
              <w:t xml:space="preserve">T8 </w:t>
            </w:r>
            <w:r w:rsidRPr="00502B5D">
              <w:rPr>
                <w:rFonts w:ascii="Aptos" w:hAnsi="Aptos" w:cstheme="minorHAnsi"/>
              </w:rPr>
              <w:t>Struktura i rola sądów administracyjnych</w:t>
            </w:r>
          </w:p>
          <w:p w14:paraId="6ED1D2EF" w14:textId="77777777" w:rsidR="00345208" w:rsidRPr="00502B5D" w:rsidRDefault="00345208" w:rsidP="00345208">
            <w:pPr>
              <w:pStyle w:val="Tekstpodstawowy"/>
              <w:rPr>
                <w:rFonts w:ascii="Aptos" w:hAnsi="Aptos" w:cstheme="minorHAnsi"/>
              </w:rPr>
            </w:pPr>
            <w:r w:rsidRPr="00502B5D">
              <w:rPr>
                <w:rFonts w:ascii="Aptos" w:hAnsi="Aptos" w:cstheme="minorHAnsi"/>
                <w:b/>
              </w:rPr>
              <w:t>T9.</w:t>
            </w:r>
            <w:r w:rsidRPr="00502B5D">
              <w:rPr>
                <w:rFonts w:ascii="Aptos" w:hAnsi="Aptos" w:cstheme="minorHAnsi"/>
              </w:rPr>
              <w:t xml:space="preserve"> Zakres kognicji sądów administracyjnych</w:t>
            </w:r>
          </w:p>
          <w:p w14:paraId="6ED1D2F0" w14:textId="77777777" w:rsidR="00345208" w:rsidRPr="00502B5D" w:rsidRDefault="00345208" w:rsidP="00345208">
            <w:pPr>
              <w:pStyle w:val="Tekstpodstawowy"/>
              <w:rPr>
                <w:rFonts w:ascii="Aptos" w:hAnsi="Aptos" w:cstheme="minorHAnsi"/>
              </w:rPr>
            </w:pPr>
            <w:r w:rsidRPr="00502B5D">
              <w:rPr>
                <w:rFonts w:ascii="Aptos" w:hAnsi="Aptos" w:cstheme="minorHAnsi"/>
                <w:b/>
              </w:rPr>
              <w:t>T10</w:t>
            </w:r>
            <w:r w:rsidRPr="00502B5D">
              <w:rPr>
                <w:rFonts w:ascii="Aptos" w:hAnsi="Aptos" w:cstheme="minorHAnsi"/>
              </w:rPr>
              <w:t xml:space="preserve"> Skarga i inne pisma procesowe</w:t>
            </w:r>
          </w:p>
          <w:p w14:paraId="6ED1D2F1" w14:textId="77777777" w:rsidR="00345208" w:rsidRPr="00502B5D" w:rsidRDefault="00345208" w:rsidP="00345208">
            <w:pPr>
              <w:pStyle w:val="Tekstpodstawowy"/>
              <w:rPr>
                <w:rFonts w:ascii="Aptos" w:hAnsi="Aptos" w:cstheme="minorHAnsi"/>
              </w:rPr>
            </w:pPr>
            <w:r w:rsidRPr="00502B5D">
              <w:rPr>
                <w:rFonts w:ascii="Aptos" w:hAnsi="Aptos" w:cstheme="minorHAnsi"/>
                <w:b/>
              </w:rPr>
              <w:t>T11</w:t>
            </w:r>
            <w:r w:rsidRPr="00502B5D">
              <w:rPr>
                <w:rFonts w:ascii="Aptos" w:hAnsi="Aptos" w:cstheme="minorHAnsi"/>
              </w:rPr>
              <w:t xml:space="preserve"> Podmioty biorące udział w postępowaniu sądowym</w:t>
            </w:r>
          </w:p>
          <w:p w14:paraId="6ED1D2F2" w14:textId="77777777" w:rsidR="00345208" w:rsidRPr="00502B5D" w:rsidRDefault="00345208" w:rsidP="00345208">
            <w:pPr>
              <w:pStyle w:val="Tekstpodstawowy"/>
              <w:rPr>
                <w:rFonts w:ascii="Aptos" w:hAnsi="Aptos" w:cstheme="minorHAnsi"/>
              </w:rPr>
            </w:pPr>
            <w:r w:rsidRPr="00502B5D">
              <w:rPr>
                <w:rFonts w:ascii="Aptos" w:hAnsi="Aptos" w:cstheme="minorHAnsi"/>
                <w:b/>
              </w:rPr>
              <w:t>T12</w:t>
            </w:r>
            <w:r w:rsidRPr="00502B5D">
              <w:rPr>
                <w:rFonts w:ascii="Aptos" w:hAnsi="Aptos" w:cstheme="minorHAnsi"/>
              </w:rPr>
              <w:t xml:space="preserve"> Orzeczenia sądowe</w:t>
            </w:r>
          </w:p>
          <w:p w14:paraId="6ED1D2F3" w14:textId="77777777" w:rsidR="00345208" w:rsidRPr="00502B5D" w:rsidRDefault="00345208" w:rsidP="00345208">
            <w:pPr>
              <w:pStyle w:val="Tekstpodstawowy"/>
              <w:rPr>
                <w:rFonts w:ascii="Aptos" w:hAnsi="Aptos" w:cstheme="minorHAnsi"/>
              </w:rPr>
            </w:pPr>
            <w:r w:rsidRPr="00502B5D">
              <w:rPr>
                <w:rFonts w:ascii="Aptos" w:hAnsi="Aptos" w:cstheme="minorHAnsi"/>
                <w:b/>
              </w:rPr>
              <w:t>T13</w:t>
            </w:r>
            <w:r w:rsidRPr="00502B5D">
              <w:rPr>
                <w:rFonts w:ascii="Aptos" w:hAnsi="Aptos" w:cstheme="minorHAnsi"/>
              </w:rPr>
              <w:t xml:space="preserve"> Środki zaskarżenia</w:t>
            </w:r>
          </w:p>
          <w:p w14:paraId="6ED1D2F4" w14:textId="77777777" w:rsidR="00345208" w:rsidRPr="00502B5D" w:rsidRDefault="00345208" w:rsidP="00345208">
            <w:pPr>
              <w:pStyle w:val="Tekstpodstawowy"/>
              <w:rPr>
                <w:rFonts w:ascii="Aptos" w:hAnsi="Aptos" w:cstheme="minorHAnsi"/>
              </w:rPr>
            </w:pPr>
            <w:r w:rsidRPr="00502B5D">
              <w:rPr>
                <w:rFonts w:ascii="Aptos" w:hAnsi="Aptos" w:cstheme="minorHAnsi"/>
                <w:b/>
              </w:rPr>
              <w:t>T14</w:t>
            </w:r>
            <w:r w:rsidRPr="00502B5D">
              <w:rPr>
                <w:rFonts w:ascii="Aptos" w:hAnsi="Aptos" w:cstheme="minorHAnsi"/>
              </w:rPr>
              <w:t xml:space="preserve"> Koszty postępowania sądowego</w:t>
            </w:r>
          </w:p>
          <w:p w14:paraId="6ED1D2F5" w14:textId="77777777" w:rsidR="00345208" w:rsidRPr="00502B5D" w:rsidRDefault="00345208" w:rsidP="00652823">
            <w:pPr>
              <w:pStyle w:val="Tekstpodstawowy"/>
              <w:rPr>
                <w:rFonts w:ascii="Aptos" w:hAnsi="Aptos" w:cstheme="minorHAnsi"/>
                <w:i/>
                <w:iCs/>
              </w:rPr>
            </w:pPr>
          </w:p>
          <w:p w14:paraId="6ED1D2F6" w14:textId="77777777" w:rsidR="00345208" w:rsidRPr="00502B5D" w:rsidRDefault="00345208" w:rsidP="00652823">
            <w:pPr>
              <w:pStyle w:val="Tekstpodstawowy"/>
              <w:rPr>
                <w:rFonts w:ascii="Aptos" w:hAnsi="Aptos" w:cstheme="minorHAnsi"/>
                <w:b/>
              </w:rPr>
            </w:pPr>
          </w:p>
        </w:tc>
        <w:tc>
          <w:tcPr>
            <w:tcW w:w="2418" w:type="pct"/>
            <w:gridSpan w:val="3"/>
          </w:tcPr>
          <w:p w14:paraId="6ED1D2F7" w14:textId="77777777" w:rsidR="00345208" w:rsidRPr="00502B5D" w:rsidRDefault="00345208" w:rsidP="0065282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2F8" w14:textId="77777777" w:rsidR="00345208" w:rsidRPr="00502B5D" w:rsidRDefault="00345208" w:rsidP="00345208">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Systematyka postępowania administracyjnego;</w:t>
            </w:r>
          </w:p>
          <w:p w14:paraId="6ED1D2F9" w14:textId="77777777" w:rsidR="00345208" w:rsidRPr="00502B5D" w:rsidRDefault="00345208" w:rsidP="00345208">
            <w:pPr>
              <w:pStyle w:val="Tekstpodstawowy"/>
              <w:rPr>
                <w:rFonts w:ascii="Aptos" w:hAnsi="Aptos" w:cstheme="minorHAnsi"/>
              </w:rPr>
            </w:pPr>
            <w:r w:rsidRPr="00502B5D">
              <w:rPr>
                <w:rFonts w:ascii="Aptos" w:hAnsi="Aptos" w:cstheme="minorHAnsi"/>
                <w:b/>
              </w:rPr>
              <w:t>T2</w:t>
            </w:r>
            <w:r w:rsidRPr="00502B5D">
              <w:rPr>
                <w:rFonts w:ascii="Aptos" w:hAnsi="Aptos" w:cstheme="minorHAnsi"/>
              </w:rPr>
              <w:t xml:space="preserve"> Zasady ogólne postępowania administracyjnego;</w:t>
            </w:r>
          </w:p>
          <w:p w14:paraId="6ED1D2FA" w14:textId="77777777" w:rsidR="00345208" w:rsidRPr="00502B5D" w:rsidRDefault="00345208" w:rsidP="00345208">
            <w:pPr>
              <w:pStyle w:val="Tekstpodstawowy"/>
              <w:rPr>
                <w:rFonts w:ascii="Aptos" w:hAnsi="Aptos" w:cstheme="minorHAnsi"/>
              </w:rPr>
            </w:pPr>
            <w:r w:rsidRPr="00502B5D">
              <w:rPr>
                <w:rFonts w:ascii="Aptos" w:hAnsi="Aptos" w:cstheme="minorHAnsi"/>
                <w:b/>
              </w:rPr>
              <w:t>T3</w:t>
            </w:r>
            <w:r w:rsidRPr="00502B5D">
              <w:rPr>
                <w:rFonts w:ascii="Aptos" w:hAnsi="Aptos" w:cstheme="minorHAnsi"/>
              </w:rPr>
              <w:t xml:space="preserve"> Strona i jej reprezentacja w postępowaniu administracyjnym;</w:t>
            </w:r>
          </w:p>
          <w:p w14:paraId="6ED1D2FB" w14:textId="77777777" w:rsidR="00345208" w:rsidRPr="00502B5D" w:rsidRDefault="00345208" w:rsidP="00345208">
            <w:pPr>
              <w:pStyle w:val="Tekstpodstawowy"/>
              <w:rPr>
                <w:rFonts w:ascii="Aptos" w:hAnsi="Aptos" w:cstheme="minorHAnsi"/>
              </w:rPr>
            </w:pPr>
            <w:r w:rsidRPr="00502B5D">
              <w:rPr>
                <w:rFonts w:ascii="Aptos" w:hAnsi="Aptos" w:cstheme="minorHAnsi"/>
                <w:b/>
              </w:rPr>
              <w:t xml:space="preserve">T4 </w:t>
            </w:r>
            <w:r w:rsidRPr="00502B5D">
              <w:rPr>
                <w:rFonts w:ascii="Aptos" w:hAnsi="Aptos" w:cstheme="minorHAnsi"/>
              </w:rPr>
              <w:t>Wszczęcie postępowania – wniosek i jego wymogi formalne</w:t>
            </w:r>
          </w:p>
          <w:p w14:paraId="6ED1D2FC" w14:textId="77777777" w:rsidR="00345208" w:rsidRPr="00502B5D" w:rsidRDefault="00345208" w:rsidP="00345208">
            <w:pPr>
              <w:pStyle w:val="Tekstpodstawowy"/>
              <w:rPr>
                <w:rFonts w:ascii="Aptos" w:hAnsi="Aptos" w:cstheme="minorHAnsi"/>
              </w:rPr>
            </w:pPr>
            <w:r w:rsidRPr="00502B5D">
              <w:rPr>
                <w:rFonts w:ascii="Aptos" w:hAnsi="Aptos" w:cstheme="minorHAnsi"/>
                <w:b/>
              </w:rPr>
              <w:t>T5</w:t>
            </w:r>
            <w:r w:rsidRPr="00502B5D">
              <w:rPr>
                <w:rFonts w:ascii="Aptos" w:hAnsi="Aptos" w:cstheme="minorHAnsi"/>
              </w:rPr>
              <w:t xml:space="preserve"> Typy dowodów i ich ocena</w:t>
            </w:r>
          </w:p>
          <w:p w14:paraId="6ED1D2FD" w14:textId="77777777" w:rsidR="00345208" w:rsidRPr="00502B5D" w:rsidRDefault="00345208" w:rsidP="00345208">
            <w:pPr>
              <w:pStyle w:val="Tekstpodstawowy"/>
              <w:rPr>
                <w:rFonts w:ascii="Aptos" w:hAnsi="Aptos" w:cstheme="minorHAnsi"/>
              </w:rPr>
            </w:pPr>
            <w:r w:rsidRPr="00502B5D">
              <w:rPr>
                <w:rFonts w:ascii="Aptos" w:hAnsi="Aptos" w:cstheme="minorHAnsi"/>
                <w:b/>
              </w:rPr>
              <w:t>T6</w:t>
            </w:r>
            <w:r w:rsidRPr="00502B5D">
              <w:rPr>
                <w:rFonts w:ascii="Aptos" w:hAnsi="Aptos" w:cstheme="minorHAnsi"/>
              </w:rPr>
              <w:t xml:space="preserve"> Decyzja administracyjna i jej elementy</w:t>
            </w:r>
          </w:p>
          <w:p w14:paraId="6ED1D2FE" w14:textId="77777777" w:rsidR="00345208" w:rsidRPr="00502B5D" w:rsidRDefault="00345208" w:rsidP="00345208">
            <w:pPr>
              <w:pStyle w:val="Tekstpodstawowy"/>
              <w:rPr>
                <w:rFonts w:ascii="Aptos" w:hAnsi="Aptos" w:cstheme="minorHAnsi"/>
              </w:rPr>
            </w:pPr>
            <w:r w:rsidRPr="00502B5D">
              <w:rPr>
                <w:rFonts w:ascii="Aptos" w:hAnsi="Aptos" w:cstheme="minorHAnsi"/>
                <w:b/>
              </w:rPr>
              <w:t>T7</w:t>
            </w:r>
            <w:r w:rsidRPr="00502B5D">
              <w:rPr>
                <w:rFonts w:ascii="Aptos" w:hAnsi="Aptos" w:cstheme="minorHAnsi"/>
              </w:rPr>
              <w:t xml:space="preserve"> Wzruszanie ostatecznych decyzji administracyjnych – tryby i wymogi formalne</w:t>
            </w:r>
          </w:p>
          <w:p w14:paraId="6ED1D2FF" w14:textId="77777777" w:rsidR="00345208" w:rsidRPr="00502B5D" w:rsidRDefault="00345208" w:rsidP="00345208">
            <w:pPr>
              <w:pStyle w:val="Tekstpodstawowy"/>
              <w:rPr>
                <w:rFonts w:ascii="Aptos" w:hAnsi="Aptos" w:cstheme="minorHAnsi"/>
              </w:rPr>
            </w:pPr>
            <w:r w:rsidRPr="00502B5D">
              <w:rPr>
                <w:rFonts w:ascii="Aptos" w:hAnsi="Aptos" w:cstheme="minorHAnsi"/>
                <w:b/>
              </w:rPr>
              <w:t xml:space="preserve">T8 </w:t>
            </w:r>
            <w:r w:rsidRPr="00502B5D">
              <w:rPr>
                <w:rFonts w:ascii="Aptos" w:hAnsi="Aptos" w:cstheme="minorHAnsi"/>
              </w:rPr>
              <w:t>Zakres kognicji sądów administracyjnych</w:t>
            </w:r>
          </w:p>
          <w:p w14:paraId="6ED1D300" w14:textId="77777777" w:rsidR="00345208" w:rsidRPr="00502B5D" w:rsidRDefault="00345208" w:rsidP="00345208">
            <w:pPr>
              <w:pStyle w:val="Tekstpodstawowy"/>
              <w:rPr>
                <w:rFonts w:ascii="Aptos" w:hAnsi="Aptos" w:cstheme="minorHAnsi"/>
              </w:rPr>
            </w:pPr>
            <w:r w:rsidRPr="00502B5D">
              <w:rPr>
                <w:rFonts w:ascii="Aptos" w:hAnsi="Aptos" w:cstheme="minorHAnsi"/>
                <w:b/>
              </w:rPr>
              <w:t>T9.</w:t>
            </w:r>
            <w:r w:rsidRPr="00502B5D">
              <w:rPr>
                <w:rFonts w:ascii="Aptos" w:hAnsi="Aptos" w:cstheme="minorHAnsi"/>
              </w:rPr>
              <w:t xml:space="preserve"> Wymogi formalne skargi i sprzeciwu do sądu administracyjnego</w:t>
            </w:r>
          </w:p>
          <w:p w14:paraId="6ED1D301" w14:textId="77777777" w:rsidR="00345208" w:rsidRPr="00502B5D" w:rsidRDefault="00345208" w:rsidP="00345208">
            <w:pPr>
              <w:pStyle w:val="Tekstpodstawowy"/>
              <w:rPr>
                <w:rFonts w:ascii="Aptos" w:hAnsi="Aptos" w:cstheme="minorHAnsi"/>
              </w:rPr>
            </w:pPr>
            <w:r w:rsidRPr="00502B5D">
              <w:rPr>
                <w:rFonts w:ascii="Aptos" w:hAnsi="Aptos" w:cstheme="minorHAnsi"/>
                <w:b/>
              </w:rPr>
              <w:t>T10</w:t>
            </w:r>
            <w:r w:rsidRPr="00502B5D">
              <w:rPr>
                <w:rFonts w:ascii="Aptos" w:hAnsi="Aptos" w:cstheme="minorHAnsi"/>
              </w:rPr>
              <w:t xml:space="preserve"> Mediacja i postępowanie uproszczone</w:t>
            </w:r>
          </w:p>
          <w:p w14:paraId="6ED1D302" w14:textId="77777777" w:rsidR="00345208" w:rsidRPr="00502B5D" w:rsidRDefault="00345208" w:rsidP="00345208">
            <w:pPr>
              <w:pStyle w:val="Tekstpodstawowy"/>
              <w:rPr>
                <w:rFonts w:ascii="Aptos" w:hAnsi="Aptos" w:cstheme="minorHAnsi"/>
              </w:rPr>
            </w:pPr>
            <w:r w:rsidRPr="00502B5D">
              <w:rPr>
                <w:rFonts w:ascii="Aptos" w:hAnsi="Aptos" w:cstheme="minorHAnsi"/>
                <w:b/>
              </w:rPr>
              <w:t>T11</w:t>
            </w:r>
            <w:r w:rsidRPr="00502B5D">
              <w:rPr>
                <w:rFonts w:ascii="Aptos" w:hAnsi="Aptos" w:cstheme="minorHAnsi"/>
              </w:rPr>
              <w:t xml:space="preserve"> Podmioty biorące udział w postępowaniu sądowym</w:t>
            </w:r>
          </w:p>
          <w:p w14:paraId="6ED1D303" w14:textId="77777777" w:rsidR="00345208" w:rsidRPr="00502B5D" w:rsidRDefault="00345208" w:rsidP="00345208">
            <w:pPr>
              <w:pStyle w:val="Tekstpodstawowy"/>
              <w:rPr>
                <w:rFonts w:ascii="Aptos" w:hAnsi="Aptos" w:cstheme="minorHAnsi"/>
              </w:rPr>
            </w:pPr>
            <w:r w:rsidRPr="00502B5D">
              <w:rPr>
                <w:rFonts w:ascii="Aptos" w:hAnsi="Aptos" w:cstheme="minorHAnsi"/>
                <w:b/>
              </w:rPr>
              <w:t>T12</w:t>
            </w:r>
            <w:r w:rsidRPr="00502B5D">
              <w:rPr>
                <w:rFonts w:ascii="Aptos" w:hAnsi="Aptos" w:cstheme="minorHAnsi"/>
              </w:rPr>
              <w:t xml:space="preserve"> Orzeczenia sądowe – struktura i elementy wyroku i postanowienia </w:t>
            </w:r>
          </w:p>
          <w:p w14:paraId="6ED1D304" w14:textId="77777777" w:rsidR="00345208" w:rsidRPr="00502B5D" w:rsidRDefault="00345208" w:rsidP="00345208">
            <w:pPr>
              <w:pStyle w:val="Tekstpodstawowy"/>
              <w:rPr>
                <w:rFonts w:ascii="Aptos" w:hAnsi="Aptos" w:cstheme="minorHAnsi"/>
              </w:rPr>
            </w:pPr>
            <w:r w:rsidRPr="00502B5D">
              <w:rPr>
                <w:rFonts w:ascii="Aptos" w:hAnsi="Aptos" w:cstheme="minorHAnsi"/>
                <w:b/>
              </w:rPr>
              <w:t>T13</w:t>
            </w:r>
            <w:r w:rsidRPr="00502B5D">
              <w:rPr>
                <w:rFonts w:ascii="Aptos" w:hAnsi="Aptos" w:cstheme="minorHAnsi"/>
              </w:rPr>
              <w:t xml:space="preserve"> Skarga kasacyjna a zażalenie</w:t>
            </w:r>
          </w:p>
          <w:p w14:paraId="6ED1D305" w14:textId="77777777" w:rsidR="00345208" w:rsidRPr="00502B5D" w:rsidRDefault="00345208" w:rsidP="00EC3CC1">
            <w:pPr>
              <w:pStyle w:val="Tekstpodstawowy"/>
              <w:rPr>
                <w:rFonts w:ascii="Aptos" w:hAnsi="Aptos" w:cstheme="minorHAnsi"/>
                <w:i/>
                <w:iCs/>
              </w:rPr>
            </w:pPr>
            <w:r w:rsidRPr="00502B5D">
              <w:rPr>
                <w:rFonts w:ascii="Aptos" w:hAnsi="Aptos" w:cstheme="minorHAnsi"/>
                <w:b/>
              </w:rPr>
              <w:t>T14</w:t>
            </w:r>
            <w:r w:rsidRPr="00502B5D">
              <w:rPr>
                <w:rFonts w:ascii="Aptos" w:hAnsi="Aptos" w:cstheme="minorHAnsi"/>
              </w:rPr>
              <w:t xml:space="preserve"> Koszty postępowania sądowego</w:t>
            </w:r>
          </w:p>
        </w:tc>
      </w:tr>
      <w:tr w:rsidR="00345208" w:rsidRPr="00502B5D" w14:paraId="6ED1D309"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307" w14:textId="77777777" w:rsidR="00345208" w:rsidRPr="00502B5D" w:rsidRDefault="00345208" w:rsidP="0065282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308" w14:textId="77777777" w:rsidR="00345208" w:rsidRPr="00502B5D" w:rsidRDefault="00345208" w:rsidP="0065282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345208" w:rsidRPr="00502B5D" w14:paraId="6ED1D30D"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30A"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Symbol efektu uczenia się</w:t>
            </w:r>
          </w:p>
        </w:tc>
        <w:tc>
          <w:tcPr>
            <w:tcW w:w="2533" w:type="pct"/>
            <w:gridSpan w:val="3"/>
            <w:vAlign w:val="center"/>
          </w:tcPr>
          <w:p w14:paraId="6ED1D30B"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30C"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45208" w:rsidRPr="00502B5D" w14:paraId="6ED1D313"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30E"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3"/>
          </w:tcPr>
          <w:p w14:paraId="6ED1D30F" w14:textId="77777777" w:rsidR="00345208" w:rsidRPr="00502B5D" w:rsidRDefault="00345208" w:rsidP="00345208">
            <w:pPr>
              <w:pStyle w:val="Tekstpodstawowy"/>
              <w:rPr>
                <w:rFonts w:ascii="Aptos" w:hAnsi="Aptos" w:cstheme="minorHAnsi"/>
                <w:lang w:eastAsia="ar-SA"/>
              </w:rPr>
            </w:pPr>
            <w:r w:rsidRPr="00502B5D">
              <w:rPr>
                <w:rFonts w:ascii="Aptos" w:hAnsi="Aptos" w:cstheme="minorHAnsi"/>
                <w:lang w:eastAsia="ar-SA"/>
              </w:rPr>
              <w:t>Student zna i rozumie, w stopniu pogłębionym, podstawowe cechy postępowania administracyjnego i sądowoadministarcyjnego</w:t>
            </w:r>
          </w:p>
        </w:tc>
        <w:tc>
          <w:tcPr>
            <w:tcW w:w="1397" w:type="pct"/>
            <w:vAlign w:val="center"/>
          </w:tcPr>
          <w:p w14:paraId="6ED1D310"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311"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312"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345208" w:rsidRPr="00502B5D" w14:paraId="6ED1D319"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314"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3"/>
            <w:tcBorders>
              <w:bottom w:val="single" w:sz="4" w:space="0" w:color="auto"/>
            </w:tcBorders>
          </w:tcPr>
          <w:p w14:paraId="6ED1D315" w14:textId="77777777" w:rsidR="00345208" w:rsidRPr="00502B5D" w:rsidRDefault="00345208" w:rsidP="00EC3CC1">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C3CC1" w:rsidRPr="00502B5D">
              <w:rPr>
                <w:rFonts w:ascii="Aptos" w:hAnsi="Aptos" w:cstheme="minorHAnsi"/>
                <w:sz w:val="20"/>
                <w:szCs w:val="20"/>
              </w:rPr>
              <w:t>zna i rozumie, w stopniu pogłębionym,</w:t>
            </w:r>
            <w:r w:rsidRPr="00502B5D">
              <w:rPr>
                <w:rFonts w:ascii="Aptos" w:hAnsi="Aptos" w:cstheme="minorHAnsi"/>
                <w:sz w:val="20"/>
                <w:szCs w:val="20"/>
              </w:rPr>
              <w:t xml:space="preserve"> podstawow</w:t>
            </w:r>
            <w:r w:rsidR="00EC3CC1" w:rsidRPr="00502B5D">
              <w:rPr>
                <w:rFonts w:ascii="Aptos" w:hAnsi="Aptos" w:cstheme="minorHAnsi"/>
                <w:sz w:val="20"/>
                <w:szCs w:val="20"/>
              </w:rPr>
              <w:t>e instytucje</w:t>
            </w:r>
            <w:r w:rsidRPr="00502B5D">
              <w:rPr>
                <w:rFonts w:ascii="Aptos" w:hAnsi="Aptos" w:cstheme="minorHAnsi"/>
                <w:sz w:val="20"/>
                <w:szCs w:val="20"/>
              </w:rPr>
              <w:t xml:space="preserve"> postępowania administracyjnego i sądowego</w:t>
            </w:r>
          </w:p>
        </w:tc>
        <w:tc>
          <w:tcPr>
            <w:tcW w:w="1397" w:type="pct"/>
            <w:tcBorders>
              <w:bottom w:val="single" w:sz="4" w:space="0" w:color="auto"/>
            </w:tcBorders>
            <w:vAlign w:val="center"/>
          </w:tcPr>
          <w:p w14:paraId="6ED1D316"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317"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318"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345208" w:rsidRPr="00502B5D" w14:paraId="6ED1D31F"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31A" w14:textId="77777777" w:rsidR="00345208" w:rsidRPr="00502B5D" w:rsidRDefault="00345208" w:rsidP="00345208">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3"/>
            <w:tcBorders>
              <w:bottom w:val="single" w:sz="4" w:space="0" w:color="auto"/>
            </w:tcBorders>
          </w:tcPr>
          <w:p w14:paraId="6ED1D31B" w14:textId="77777777" w:rsidR="00345208" w:rsidRPr="00502B5D" w:rsidRDefault="00345208" w:rsidP="00EC3CC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 xml:space="preserve">Student </w:t>
            </w:r>
            <w:r w:rsidR="00EC3CC1" w:rsidRPr="00502B5D">
              <w:rPr>
                <w:rFonts w:ascii="Aptos" w:eastAsia="Times New Roman" w:hAnsi="Aptos" w:cstheme="minorHAnsi"/>
                <w:sz w:val="20"/>
                <w:szCs w:val="20"/>
                <w:lang w:eastAsia="ru-RU"/>
              </w:rPr>
              <w:t>zna i rozumie, w stopniu pogłębionym,</w:t>
            </w:r>
            <w:r w:rsidRPr="00502B5D">
              <w:rPr>
                <w:rFonts w:ascii="Aptos" w:eastAsia="Times New Roman" w:hAnsi="Aptos" w:cstheme="minorHAnsi"/>
                <w:sz w:val="20"/>
                <w:szCs w:val="20"/>
                <w:lang w:eastAsia="ru-RU"/>
              </w:rPr>
              <w:t xml:space="preserve"> poszczególn</w:t>
            </w:r>
            <w:r w:rsidR="00EC3CC1" w:rsidRPr="00502B5D">
              <w:rPr>
                <w:rFonts w:ascii="Aptos" w:eastAsia="Times New Roman" w:hAnsi="Aptos" w:cstheme="minorHAnsi"/>
                <w:sz w:val="20"/>
                <w:szCs w:val="20"/>
                <w:lang w:eastAsia="ru-RU"/>
              </w:rPr>
              <w:t>e</w:t>
            </w:r>
            <w:r w:rsidRPr="00502B5D">
              <w:rPr>
                <w:rFonts w:ascii="Aptos" w:eastAsia="Times New Roman" w:hAnsi="Aptos" w:cstheme="minorHAnsi"/>
                <w:sz w:val="20"/>
                <w:szCs w:val="20"/>
                <w:lang w:eastAsia="ru-RU"/>
              </w:rPr>
              <w:t xml:space="preserve"> stadi</w:t>
            </w:r>
            <w:r w:rsidR="00EC3CC1" w:rsidRPr="00502B5D">
              <w:rPr>
                <w:rFonts w:ascii="Aptos" w:eastAsia="Times New Roman" w:hAnsi="Aptos" w:cstheme="minorHAnsi"/>
                <w:sz w:val="20"/>
                <w:szCs w:val="20"/>
                <w:lang w:eastAsia="ru-RU"/>
              </w:rPr>
              <w:t>a</w:t>
            </w:r>
            <w:r w:rsidRPr="00502B5D">
              <w:rPr>
                <w:rFonts w:ascii="Aptos" w:eastAsia="Times New Roman" w:hAnsi="Aptos" w:cstheme="minorHAnsi"/>
                <w:sz w:val="20"/>
                <w:szCs w:val="20"/>
                <w:lang w:eastAsia="ru-RU"/>
              </w:rPr>
              <w:t xml:space="preserve"> postępowania administracyjnego i sądowego</w:t>
            </w:r>
          </w:p>
        </w:tc>
        <w:tc>
          <w:tcPr>
            <w:tcW w:w="1397" w:type="pct"/>
            <w:tcBorders>
              <w:bottom w:val="single" w:sz="4" w:space="0" w:color="auto"/>
            </w:tcBorders>
            <w:vAlign w:val="center"/>
          </w:tcPr>
          <w:p w14:paraId="6ED1D31C"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31D"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31E" w14:textId="77777777" w:rsidR="00345208" w:rsidRPr="00502B5D" w:rsidRDefault="00345208" w:rsidP="00345208">
            <w:pPr>
              <w:spacing w:after="0" w:line="240" w:lineRule="auto"/>
              <w:jc w:val="center"/>
              <w:rPr>
                <w:rFonts w:ascii="Aptos" w:hAnsi="Aptos" w:cstheme="minorHAnsi"/>
                <w:b/>
                <w:sz w:val="20"/>
                <w:szCs w:val="20"/>
              </w:rPr>
            </w:pPr>
            <w:r w:rsidRPr="00502B5D">
              <w:rPr>
                <w:rFonts w:ascii="Aptos" w:hAnsi="Aptos" w:cstheme="minorHAnsi"/>
                <w:sz w:val="20"/>
                <w:szCs w:val="20"/>
              </w:rPr>
              <w:t>K_W09</w:t>
            </w:r>
          </w:p>
        </w:tc>
      </w:tr>
      <w:tr w:rsidR="00345208" w:rsidRPr="00502B5D" w14:paraId="6ED1D325"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320" w14:textId="77777777" w:rsidR="00345208" w:rsidRPr="00502B5D" w:rsidRDefault="00345208" w:rsidP="00345208">
            <w:pPr>
              <w:snapToGrid w:val="0"/>
              <w:spacing w:after="0" w:line="240" w:lineRule="auto"/>
              <w:jc w:val="center"/>
              <w:rPr>
                <w:rFonts w:ascii="Aptos" w:hAnsi="Aptos" w:cstheme="minorHAnsi"/>
                <w:sz w:val="20"/>
                <w:szCs w:val="20"/>
              </w:rPr>
            </w:pPr>
            <w:r w:rsidRPr="00502B5D">
              <w:rPr>
                <w:rFonts w:ascii="Aptos" w:hAnsi="Aptos" w:cstheme="minorHAnsi"/>
                <w:sz w:val="20"/>
                <w:szCs w:val="20"/>
              </w:rPr>
              <w:t xml:space="preserve">E4_W </w:t>
            </w:r>
          </w:p>
        </w:tc>
        <w:tc>
          <w:tcPr>
            <w:tcW w:w="2533" w:type="pct"/>
            <w:gridSpan w:val="3"/>
            <w:tcBorders>
              <w:bottom w:val="single" w:sz="4" w:space="0" w:color="auto"/>
            </w:tcBorders>
          </w:tcPr>
          <w:p w14:paraId="6ED1D321" w14:textId="77777777" w:rsidR="00345208" w:rsidRPr="00502B5D" w:rsidRDefault="00345208" w:rsidP="00EC3CC1">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C3CC1" w:rsidRPr="00502B5D">
              <w:rPr>
                <w:rFonts w:ascii="Aptos" w:hAnsi="Aptos" w:cstheme="minorHAnsi"/>
                <w:sz w:val="20"/>
                <w:szCs w:val="20"/>
              </w:rPr>
              <w:t>zna i rozumie, w stopniu pogłębionym, różnice zachodzące pomiędzy instytucjami</w:t>
            </w:r>
            <w:r w:rsidRPr="00502B5D">
              <w:rPr>
                <w:rFonts w:ascii="Aptos" w:hAnsi="Aptos" w:cstheme="minorHAnsi"/>
                <w:sz w:val="20"/>
                <w:szCs w:val="20"/>
              </w:rPr>
              <w:t xml:space="preserve"> procesow</w:t>
            </w:r>
            <w:r w:rsidR="00EC3CC1" w:rsidRPr="00502B5D">
              <w:rPr>
                <w:rFonts w:ascii="Aptos" w:hAnsi="Aptos" w:cstheme="minorHAnsi"/>
                <w:sz w:val="20"/>
                <w:szCs w:val="20"/>
              </w:rPr>
              <w:t>ymi charakterystycznymi</w:t>
            </w:r>
            <w:r w:rsidRPr="00502B5D">
              <w:rPr>
                <w:rFonts w:ascii="Aptos" w:hAnsi="Aptos" w:cstheme="minorHAnsi"/>
                <w:sz w:val="20"/>
                <w:szCs w:val="20"/>
              </w:rPr>
              <w:t xml:space="preserve"> dla poszczególnych typów postępowań </w:t>
            </w:r>
          </w:p>
        </w:tc>
        <w:tc>
          <w:tcPr>
            <w:tcW w:w="1397" w:type="pct"/>
            <w:tcBorders>
              <w:bottom w:val="single" w:sz="4" w:space="0" w:color="auto"/>
            </w:tcBorders>
            <w:vAlign w:val="center"/>
          </w:tcPr>
          <w:p w14:paraId="6ED1D322"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323"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324" w14:textId="77777777" w:rsidR="00345208" w:rsidRPr="00502B5D" w:rsidRDefault="00345208" w:rsidP="00345208">
            <w:pPr>
              <w:spacing w:after="0" w:line="240" w:lineRule="auto"/>
              <w:jc w:val="center"/>
              <w:rPr>
                <w:rFonts w:ascii="Aptos" w:hAnsi="Aptos" w:cstheme="minorHAnsi"/>
                <w:b/>
                <w:sz w:val="20"/>
                <w:szCs w:val="20"/>
              </w:rPr>
            </w:pPr>
            <w:r w:rsidRPr="00502B5D">
              <w:rPr>
                <w:rFonts w:ascii="Aptos" w:hAnsi="Aptos" w:cstheme="minorHAnsi"/>
                <w:sz w:val="20"/>
                <w:szCs w:val="20"/>
              </w:rPr>
              <w:t>K_W09</w:t>
            </w:r>
          </w:p>
        </w:tc>
      </w:tr>
      <w:tr w:rsidR="00345208" w:rsidRPr="00502B5D" w14:paraId="6ED1D32A"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326"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3"/>
            <w:tcBorders>
              <w:bottom w:val="single" w:sz="4" w:space="0" w:color="auto"/>
            </w:tcBorders>
          </w:tcPr>
          <w:p w14:paraId="6ED1D327" w14:textId="77777777" w:rsidR="00345208" w:rsidRPr="00502B5D" w:rsidRDefault="00345208" w:rsidP="00EC3CC1">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C3CC1" w:rsidRPr="00502B5D">
              <w:rPr>
                <w:rFonts w:ascii="Aptos" w:hAnsi="Aptos" w:cstheme="minorHAnsi"/>
                <w:sz w:val="20"/>
                <w:szCs w:val="20"/>
              </w:rPr>
              <w:t>potrafi</w:t>
            </w:r>
            <w:r w:rsidRPr="00502B5D">
              <w:rPr>
                <w:rFonts w:ascii="Aptos" w:hAnsi="Aptos" w:cstheme="minorHAnsi"/>
                <w:sz w:val="20"/>
                <w:szCs w:val="20"/>
              </w:rPr>
              <w:t xml:space="preserve"> praktycznie wykorzystać posiadaną wiedzę </w:t>
            </w:r>
          </w:p>
        </w:tc>
        <w:tc>
          <w:tcPr>
            <w:tcW w:w="1397" w:type="pct"/>
            <w:tcBorders>
              <w:bottom w:val="single" w:sz="4" w:space="0" w:color="auto"/>
            </w:tcBorders>
            <w:vAlign w:val="center"/>
          </w:tcPr>
          <w:p w14:paraId="6ED1D329" w14:textId="70363B27" w:rsidR="00345208" w:rsidRPr="00502B5D" w:rsidRDefault="00345208" w:rsidP="00C93C68">
            <w:pPr>
              <w:spacing w:after="0" w:line="240" w:lineRule="auto"/>
              <w:jc w:val="center"/>
              <w:rPr>
                <w:rFonts w:ascii="Aptos" w:hAnsi="Aptos" w:cstheme="minorHAnsi"/>
                <w:sz w:val="20"/>
                <w:szCs w:val="20"/>
              </w:rPr>
            </w:pPr>
            <w:r w:rsidRPr="00502B5D">
              <w:rPr>
                <w:rFonts w:ascii="Aptos" w:hAnsi="Aptos" w:cstheme="minorHAnsi"/>
                <w:sz w:val="20"/>
                <w:szCs w:val="20"/>
              </w:rPr>
              <w:t>K_U02</w:t>
            </w:r>
          </w:p>
        </w:tc>
      </w:tr>
      <w:tr w:rsidR="00345208" w:rsidRPr="00502B5D" w14:paraId="6ED1D330" w14:textId="77777777" w:rsidTr="006528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32B"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3"/>
            <w:tcBorders>
              <w:bottom w:val="single" w:sz="4" w:space="0" w:color="auto"/>
            </w:tcBorders>
          </w:tcPr>
          <w:p w14:paraId="6ED1D32C" w14:textId="77777777" w:rsidR="00345208" w:rsidRPr="00502B5D" w:rsidRDefault="00345208" w:rsidP="00EC3CC1">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C3CC1" w:rsidRPr="00502B5D">
              <w:rPr>
                <w:rFonts w:ascii="Aptos" w:hAnsi="Aptos" w:cstheme="minorHAnsi"/>
                <w:sz w:val="20"/>
                <w:szCs w:val="20"/>
              </w:rPr>
              <w:t>jest gotów</w:t>
            </w:r>
            <w:r w:rsidRPr="00502B5D">
              <w:rPr>
                <w:rFonts w:ascii="Aptos" w:hAnsi="Aptos" w:cstheme="minorHAnsi"/>
                <w:sz w:val="20"/>
                <w:szCs w:val="20"/>
              </w:rPr>
              <w:t xml:space="preserve"> poprawnie sformułować podstawowe pisma procesowe</w:t>
            </w:r>
          </w:p>
        </w:tc>
        <w:tc>
          <w:tcPr>
            <w:tcW w:w="1397" w:type="pct"/>
            <w:tcBorders>
              <w:bottom w:val="single" w:sz="4" w:space="0" w:color="auto"/>
            </w:tcBorders>
            <w:vAlign w:val="center"/>
          </w:tcPr>
          <w:p w14:paraId="6ED1D32D"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6ED1D32E"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6ED1D32F"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7"/>
        <w:gridCol w:w="5557"/>
        <w:gridCol w:w="2365"/>
      </w:tblGrid>
      <w:tr w:rsidR="00345208" w:rsidRPr="00502B5D" w14:paraId="6ED1D333" w14:textId="77777777" w:rsidTr="00E9055F">
        <w:trPr>
          <w:trHeight w:val="567"/>
          <w:jc w:val="center"/>
        </w:trPr>
        <w:tc>
          <w:tcPr>
            <w:tcW w:w="5000" w:type="pct"/>
            <w:gridSpan w:val="3"/>
            <w:tcBorders>
              <w:top w:val="single" w:sz="4" w:space="0" w:color="auto"/>
              <w:bottom w:val="single" w:sz="4" w:space="0" w:color="000000"/>
            </w:tcBorders>
            <w:vAlign w:val="center"/>
          </w:tcPr>
          <w:p w14:paraId="6ED1D331" w14:textId="77777777" w:rsidR="00345208" w:rsidRPr="00502B5D" w:rsidRDefault="00345208" w:rsidP="0065282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332" w14:textId="77777777" w:rsidR="00345208" w:rsidRPr="00502B5D" w:rsidRDefault="00345208" w:rsidP="00652823">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345208" w:rsidRPr="00502B5D" w14:paraId="6ED1D337" w14:textId="77777777" w:rsidTr="00E9055F">
        <w:trPr>
          <w:trHeight w:val="567"/>
          <w:jc w:val="center"/>
        </w:trPr>
        <w:tc>
          <w:tcPr>
            <w:tcW w:w="632" w:type="pct"/>
            <w:vAlign w:val="center"/>
          </w:tcPr>
          <w:p w14:paraId="6ED1D334"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3064" w:type="pct"/>
            <w:vAlign w:val="center"/>
          </w:tcPr>
          <w:p w14:paraId="6ED1D335"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336" w14:textId="77777777" w:rsidR="00345208" w:rsidRPr="00502B5D" w:rsidRDefault="00345208" w:rsidP="0065282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45208" w:rsidRPr="00502B5D" w14:paraId="6ED1D33D" w14:textId="77777777" w:rsidTr="00652823">
        <w:trPr>
          <w:trHeight w:val="671"/>
          <w:jc w:val="center"/>
        </w:trPr>
        <w:tc>
          <w:tcPr>
            <w:tcW w:w="632" w:type="pct"/>
            <w:vAlign w:val="center"/>
          </w:tcPr>
          <w:p w14:paraId="6ED1D338"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3064" w:type="pct"/>
          </w:tcPr>
          <w:p w14:paraId="6ED1D339" w14:textId="77777777" w:rsidR="00345208" w:rsidRPr="00502B5D" w:rsidRDefault="00345208" w:rsidP="00345208">
            <w:pPr>
              <w:pStyle w:val="Tekstpodstawowy"/>
              <w:rPr>
                <w:rFonts w:ascii="Aptos" w:hAnsi="Aptos" w:cstheme="minorHAnsi"/>
                <w:lang w:eastAsia="ar-SA"/>
              </w:rPr>
            </w:pPr>
            <w:r w:rsidRPr="00502B5D">
              <w:rPr>
                <w:rFonts w:ascii="Aptos" w:hAnsi="Aptos" w:cstheme="minorHAnsi"/>
                <w:lang w:eastAsia="ar-SA"/>
              </w:rPr>
              <w:t>Student zna i rozumie, w stopniu pogłębionym, podstawowe cechy postępowania administracyjnego i sądowoadministarcyjnego</w:t>
            </w:r>
          </w:p>
        </w:tc>
        <w:tc>
          <w:tcPr>
            <w:tcW w:w="1304" w:type="pct"/>
            <w:vAlign w:val="center"/>
          </w:tcPr>
          <w:p w14:paraId="6ED1D33A"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33B"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33C"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345208" w:rsidRPr="00502B5D" w14:paraId="6ED1D343" w14:textId="77777777" w:rsidTr="00652823">
        <w:trPr>
          <w:trHeight w:val="567"/>
          <w:jc w:val="center"/>
        </w:trPr>
        <w:tc>
          <w:tcPr>
            <w:tcW w:w="632" w:type="pct"/>
            <w:vAlign w:val="center"/>
          </w:tcPr>
          <w:p w14:paraId="6ED1D33E"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3064" w:type="pct"/>
          </w:tcPr>
          <w:p w14:paraId="6ED1D33F" w14:textId="77777777" w:rsidR="00345208" w:rsidRPr="00502B5D" w:rsidRDefault="00EC3CC1" w:rsidP="00345208">
            <w:pPr>
              <w:spacing w:after="0" w:line="240" w:lineRule="auto"/>
              <w:jc w:val="both"/>
              <w:rPr>
                <w:rFonts w:ascii="Aptos" w:hAnsi="Aptos" w:cstheme="minorHAnsi"/>
                <w:sz w:val="20"/>
                <w:szCs w:val="20"/>
              </w:rPr>
            </w:pPr>
            <w:r w:rsidRPr="00502B5D">
              <w:rPr>
                <w:rFonts w:ascii="Aptos" w:hAnsi="Aptos" w:cstheme="minorHAnsi"/>
                <w:sz w:val="20"/>
                <w:szCs w:val="20"/>
              </w:rPr>
              <w:t>Student zna i rozumie, w stopniu pogłębionym, podstawowe instytucje postępowania administracyjnego i sądowego</w:t>
            </w:r>
          </w:p>
        </w:tc>
        <w:tc>
          <w:tcPr>
            <w:tcW w:w="1304" w:type="pct"/>
            <w:vAlign w:val="center"/>
          </w:tcPr>
          <w:p w14:paraId="6ED1D340"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341"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342"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345208" w:rsidRPr="00502B5D" w14:paraId="6ED1D349" w14:textId="77777777" w:rsidTr="00652823">
        <w:trPr>
          <w:trHeight w:val="567"/>
          <w:jc w:val="center"/>
        </w:trPr>
        <w:tc>
          <w:tcPr>
            <w:tcW w:w="632" w:type="pct"/>
            <w:vAlign w:val="center"/>
          </w:tcPr>
          <w:p w14:paraId="6ED1D344" w14:textId="77777777" w:rsidR="00345208" w:rsidRPr="00502B5D" w:rsidRDefault="00345208" w:rsidP="00345208">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3064" w:type="pct"/>
          </w:tcPr>
          <w:p w14:paraId="6ED1D345" w14:textId="77777777" w:rsidR="00345208" w:rsidRPr="00502B5D" w:rsidRDefault="00EC3CC1" w:rsidP="00345208">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zna i rozumie, w stopniu pogłębionym, poszczególne stadia postępowania administracyjnego i sądowego</w:t>
            </w:r>
          </w:p>
        </w:tc>
        <w:tc>
          <w:tcPr>
            <w:tcW w:w="1304" w:type="pct"/>
            <w:vAlign w:val="center"/>
          </w:tcPr>
          <w:p w14:paraId="6ED1D346"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347"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348" w14:textId="77777777" w:rsidR="00345208" w:rsidRPr="00502B5D" w:rsidRDefault="00345208" w:rsidP="00345208">
            <w:pPr>
              <w:spacing w:after="0" w:line="240" w:lineRule="auto"/>
              <w:jc w:val="center"/>
              <w:rPr>
                <w:rFonts w:ascii="Aptos" w:hAnsi="Aptos" w:cstheme="minorHAnsi"/>
                <w:b/>
                <w:sz w:val="20"/>
                <w:szCs w:val="20"/>
              </w:rPr>
            </w:pPr>
            <w:r w:rsidRPr="00502B5D">
              <w:rPr>
                <w:rFonts w:ascii="Aptos" w:hAnsi="Aptos" w:cstheme="minorHAnsi"/>
                <w:sz w:val="20"/>
                <w:szCs w:val="20"/>
              </w:rPr>
              <w:t>K_W09</w:t>
            </w:r>
          </w:p>
        </w:tc>
      </w:tr>
      <w:tr w:rsidR="00345208" w:rsidRPr="00502B5D" w14:paraId="6ED1D34F" w14:textId="77777777" w:rsidTr="00652823">
        <w:trPr>
          <w:trHeight w:val="567"/>
          <w:jc w:val="center"/>
        </w:trPr>
        <w:tc>
          <w:tcPr>
            <w:tcW w:w="632" w:type="pct"/>
            <w:vAlign w:val="center"/>
          </w:tcPr>
          <w:p w14:paraId="6ED1D34A" w14:textId="77777777" w:rsidR="00345208" w:rsidRPr="00502B5D" w:rsidRDefault="00345208" w:rsidP="00345208">
            <w:pPr>
              <w:snapToGrid w:val="0"/>
              <w:spacing w:after="0" w:line="240" w:lineRule="auto"/>
              <w:jc w:val="center"/>
              <w:rPr>
                <w:rFonts w:ascii="Aptos" w:hAnsi="Aptos" w:cstheme="minorHAnsi"/>
                <w:sz w:val="20"/>
                <w:szCs w:val="20"/>
              </w:rPr>
            </w:pPr>
            <w:r w:rsidRPr="00502B5D">
              <w:rPr>
                <w:rFonts w:ascii="Aptos" w:hAnsi="Aptos" w:cstheme="minorHAnsi"/>
                <w:sz w:val="20"/>
                <w:szCs w:val="20"/>
              </w:rPr>
              <w:t xml:space="preserve">E4_W </w:t>
            </w:r>
          </w:p>
        </w:tc>
        <w:tc>
          <w:tcPr>
            <w:tcW w:w="3064" w:type="pct"/>
          </w:tcPr>
          <w:p w14:paraId="6ED1D34B" w14:textId="77777777" w:rsidR="00345208" w:rsidRPr="00502B5D" w:rsidRDefault="00EC3CC1" w:rsidP="00345208">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zna i rozumie, w stopniu pogłębionym, różnice zachodzące pomiędzy instytucjami procesowymi charakterystycznymi dla poszczególnych typów postępowań</w:t>
            </w:r>
          </w:p>
        </w:tc>
        <w:tc>
          <w:tcPr>
            <w:tcW w:w="1304" w:type="pct"/>
            <w:vAlign w:val="center"/>
          </w:tcPr>
          <w:p w14:paraId="6ED1D34C"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34D"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34E" w14:textId="77777777" w:rsidR="00345208" w:rsidRPr="00502B5D" w:rsidRDefault="00345208" w:rsidP="00345208">
            <w:pPr>
              <w:spacing w:after="0" w:line="240" w:lineRule="auto"/>
              <w:jc w:val="center"/>
              <w:rPr>
                <w:rFonts w:ascii="Aptos" w:hAnsi="Aptos" w:cstheme="minorHAnsi"/>
                <w:b/>
                <w:sz w:val="20"/>
                <w:szCs w:val="20"/>
              </w:rPr>
            </w:pPr>
            <w:r w:rsidRPr="00502B5D">
              <w:rPr>
                <w:rFonts w:ascii="Aptos" w:hAnsi="Aptos" w:cstheme="minorHAnsi"/>
                <w:sz w:val="20"/>
                <w:szCs w:val="20"/>
              </w:rPr>
              <w:t>K_W09</w:t>
            </w:r>
          </w:p>
        </w:tc>
      </w:tr>
      <w:tr w:rsidR="00345208" w:rsidRPr="00502B5D" w14:paraId="6ED1D354" w14:textId="77777777" w:rsidTr="00652823">
        <w:trPr>
          <w:trHeight w:val="567"/>
          <w:jc w:val="center"/>
        </w:trPr>
        <w:tc>
          <w:tcPr>
            <w:tcW w:w="632" w:type="pct"/>
            <w:vAlign w:val="center"/>
          </w:tcPr>
          <w:p w14:paraId="6ED1D350"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3064" w:type="pct"/>
          </w:tcPr>
          <w:p w14:paraId="6ED1D351" w14:textId="77777777" w:rsidR="00345208" w:rsidRPr="00502B5D" w:rsidRDefault="00345208" w:rsidP="00345208">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C3CC1" w:rsidRPr="00502B5D">
              <w:rPr>
                <w:rFonts w:ascii="Aptos" w:hAnsi="Aptos" w:cstheme="minorHAnsi"/>
                <w:sz w:val="20"/>
                <w:szCs w:val="20"/>
              </w:rPr>
              <w:t xml:space="preserve">potrafi </w:t>
            </w:r>
            <w:r w:rsidRPr="00502B5D">
              <w:rPr>
                <w:rFonts w:ascii="Aptos" w:hAnsi="Aptos" w:cstheme="minorHAnsi"/>
                <w:sz w:val="20"/>
                <w:szCs w:val="20"/>
              </w:rPr>
              <w:t xml:space="preserve">praktycznie wykorzystać posiadaną wiedzę </w:t>
            </w:r>
          </w:p>
        </w:tc>
        <w:tc>
          <w:tcPr>
            <w:tcW w:w="1304" w:type="pct"/>
            <w:vAlign w:val="center"/>
          </w:tcPr>
          <w:p w14:paraId="6ED1D353" w14:textId="6B882799" w:rsidR="00345208" w:rsidRPr="00502B5D" w:rsidRDefault="00345208" w:rsidP="00C93C68">
            <w:pPr>
              <w:spacing w:after="0" w:line="240" w:lineRule="auto"/>
              <w:jc w:val="center"/>
              <w:rPr>
                <w:rFonts w:ascii="Aptos" w:hAnsi="Aptos" w:cstheme="minorHAnsi"/>
                <w:sz w:val="20"/>
                <w:szCs w:val="20"/>
              </w:rPr>
            </w:pPr>
            <w:r w:rsidRPr="00502B5D">
              <w:rPr>
                <w:rFonts w:ascii="Aptos" w:hAnsi="Aptos" w:cstheme="minorHAnsi"/>
                <w:sz w:val="20"/>
                <w:szCs w:val="20"/>
              </w:rPr>
              <w:t>K_U02</w:t>
            </w:r>
          </w:p>
        </w:tc>
      </w:tr>
      <w:tr w:rsidR="00345208" w:rsidRPr="00502B5D" w14:paraId="6ED1D35A" w14:textId="77777777" w:rsidTr="00652823">
        <w:trPr>
          <w:trHeight w:val="567"/>
          <w:jc w:val="center"/>
        </w:trPr>
        <w:tc>
          <w:tcPr>
            <w:tcW w:w="632" w:type="pct"/>
            <w:vAlign w:val="center"/>
          </w:tcPr>
          <w:p w14:paraId="6ED1D355"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3064" w:type="pct"/>
          </w:tcPr>
          <w:p w14:paraId="6ED1D356" w14:textId="77777777" w:rsidR="00345208" w:rsidRPr="00502B5D" w:rsidRDefault="00345208" w:rsidP="00345208">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C3CC1" w:rsidRPr="00502B5D">
              <w:rPr>
                <w:rFonts w:ascii="Aptos" w:hAnsi="Aptos" w:cstheme="minorHAnsi"/>
                <w:sz w:val="20"/>
                <w:szCs w:val="20"/>
              </w:rPr>
              <w:t xml:space="preserve">jest gotów </w:t>
            </w:r>
            <w:r w:rsidRPr="00502B5D">
              <w:rPr>
                <w:rFonts w:ascii="Aptos" w:hAnsi="Aptos" w:cstheme="minorHAnsi"/>
                <w:sz w:val="20"/>
                <w:szCs w:val="20"/>
              </w:rPr>
              <w:t>poprawnie sformułować podstawowe pisma procesowe</w:t>
            </w:r>
          </w:p>
        </w:tc>
        <w:tc>
          <w:tcPr>
            <w:tcW w:w="1304" w:type="pct"/>
            <w:vAlign w:val="center"/>
          </w:tcPr>
          <w:p w14:paraId="6ED1D357"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6ED1D358"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6ED1D359" w14:textId="77777777" w:rsidR="00345208" w:rsidRPr="00502B5D" w:rsidRDefault="00345208" w:rsidP="00345208">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bl>
    <w:p w14:paraId="401A3989" w14:textId="77777777" w:rsidR="006F62E8" w:rsidRPr="00502B5D" w:rsidRDefault="006F62E8" w:rsidP="006F62E8">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6F62E8" w:rsidRPr="00502B5D" w14:paraId="1A9B01F4" w14:textId="77777777" w:rsidTr="001531FC">
        <w:trPr>
          <w:trHeight w:val="883"/>
        </w:trPr>
        <w:tc>
          <w:tcPr>
            <w:tcW w:w="3172" w:type="pct"/>
            <w:gridSpan w:val="3"/>
            <w:shd w:val="clear" w:color="auto" w:fill="E2EFD9" w:themeFill="accent6" w:themeFillTint="33"/>
            <w:vAlign w:val="center"/>
          </w:tcPr>
          <w:p w14:paraId="491E1662" w14:textId="77777777" w:rsidR="006F62E8" w:rsidRPr="00502B5D" w:rsidRDefault="006F62E8"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24D90BC" w14:textId="77777777" w:rsidR="006F62E8" w:rsidRPr="00502B5D" w:rsidRDefault="006F62E8" w:rsidP="001531F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14B63BB0" w14:textId="77777777" w:rsidR="006F62E8" w:rsidRPr="00502B5D" w:rsidRDefault="006F62E8"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2E1C9C0A" w14:textId="77777777" w:rsidR="006F62E8" w:rsidRPr="00502B5D" w:rsidRDefault="006F62E8" w:rsidP="001531F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6F62E8" w:rsidRPr="00502B5D" w14:paraId="5FEFBD04" w14:textId="77777777" w:rsidTr="001531FC">
        <w:trPr>
          <w:trHeight w:val="567"/>
        </w:trPr>
        <w:tc>
          <w:tcPr>
            <w:tcW w:w="5000" w:type="pct"/>
            <w:gridSpan w:val="5"/>
            <w:vAlign w:val="center"/>
          </w:tcPr>
          <w:p w14:paraId="47A6AAB5" w14:textId="56CA37C4" w:rsidR="006F62E8" w:rsidRPr="00502B5D" w:rsidRDefault="006F62E8" w:rsidP="001531F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C93C68" w:rsidRPr="00502B5D">
              <w:rPr>
                <w:rFonts w:ascii="Aptos" w:hAnsi="Aptos" w:cstheme="minorHAnsi"/>
                <w:color w:val="auto"/>
                <w:sz w:val="20"/>
                <w:szCs w:val="20"/>
              </w:rPr>
              <w:t>POSTĘPOWANIE CYWILNE I</w:t>
            </w:r>
          </w:p>
        </w:tc>
      </w:tr>
      <w:tr w:rsidR="006F62E8" w:rsidRPr="00502B5D" w14:paraId="7D5C996B" w14:textId="77777777" w:rsidTr="001531FC">
        <w:trPr>
          <w:trHeight w:val="569"/>
        </w:trPr>
        <w:tc>
          <w:tcPr>
            <w:tcW w:w="2582" w:type="pct"/>
            <w:gridSpan w:val="2"/>
            <w:vAlign w:val="center"/>
          </w:tcPr>
          <w:p w14:paraId="0B332570" w14:textId="77777777" w:rsidR="006F62E8" w:rsidRPr="00502B5D" w:rsidRDefault="006F62E8"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lastRenderedPageBreak/>
              <w:t>Wykład</w:t>
            </w:r>
          </w:p>
        </w:tc>
        <w:tc>
          <w:tcPr>
            <w:tcW w:w="2418" w:type="pct"/>
            <w:gridSpan w:val="3"/>
            <w:vAlign w:val="center"/>
          </w:tcPr>
          <w:p w14:paraId="442FEB24" w14:textId="77777777" w:rsidR="006F62E8" w:rsidRPr="00502B5D" w:rsidRDefault="006F62E8"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6F62E8" w:rsidRPr="00502B5D" w14:paraId="1E47F034" w14:textId="77777777" w:rsidTr="001531FC">
        <w:trPr>
          <w:trHeight w:val="567"/>
        </w:trPr>
        <w:tc>
          <w:tcPr>
            <w:tcW w:w="2582" w:type="pct"/>
            <w:gridSpan w:val="2"/>
          </w:tcPr>
          <w:p w14:paraId="647699CD" w14:textId="77777777" w:rsidR="006F62E8" w:rsidRPr="00502B5D" w:rsidRDefault="006F62E8" w:rsidP="00C93C68">
            <w:pPr>
              <w:spacing w:after="0" w:line="240" w:lineRule="auto"/>
              <w:contextualSpacing/>
              <w:jc w:val="both"/>
              <w:rPr>
                <w:rFonts w:ascii="Aptos" w:hAnsi="Aptos" w:cstheme="minorHAnsi"/>
                <w:b/>
                <w:sz w:val="20"/>
                <w:szCs w:val="20"/>
              </w:rPr>
            </w:pPr>
            <w:r w:rsidRPr="00502B5D">
              <w:rPr>
                <w:rFonts w:ascii="Aptos" w:hAnsi="Aptos" w:cstheme="minorHAnsi"/>
                <w:b/>
                <w:sz w:val="20"/>
                <w:szCs w:val="20"/>
              </w:rPr>
              <w:t>Program kształcenia (treści nauczania):</w:t>
            </w:r>
          </w:p>
          <w:p w14:paraId="34F73819" w14:textId="77777777" w:rsidR="006F62E8" w:rsidRPr="00502B5D" w:rsidRDefault="006F62E8" w:rsidP="00C93C68">
            <w:pPr>
              <w:pStyle w:val="Tekstpodstawowy"/>
              <w:contextualSpacing/>
              <w:rPr>
                <w:rFonts w:ascii="Aptos" w:hAnsi="Aptos" w:cstheme="minorHAnsi"/>
              </w:rPr>
            </w:pPr>
          </w:p>
          <w:p w14:paraId="0B2FDCC5" w14:textId="77777777" w:rsidR="006F62E8" w:rsidRPr="00502B5D" w:rsidRDefault="006F62E8" w:rsidP="00C93C68">
            <w:pPr>
              <w:spacing w:after="0" w:line="240" w:lineRule="auto"/>
              <w:contextualSpacing/>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Pojęcie procedury cywilnej</w:t>
            </w:r>
          </w:p>
          <w:p w14:paraId="46352232" w14:textId="77777777" w:rsidR="006F62E8" w:rsidRPr="00502B5D" w:rsidRDefault="006F62E8" w:rsidP="00C93C68">
            <w:pPr>
              <w:spacing w:after="0" w:line="240" w:lineRule="auto"/>
              <w:contextualSpacing/>
              <w:jc w:val="both"/>
              <w:rPr>
                <w:rFonts w:ascii="Aptos" w:hAnsi="Aptos" w:cstheme="minorHAnsi"/>
                <w:sz w:val="20"/>
                <w:szCs w:val="20"/>
              </w:rPr>
            </w:pPr>
            <w:r w:rsidRPr="00502B5D">
              <w:rPr>
                <w:rFonts w:ascii="Aptos" w:hAnsi="Aptos" w:cstheme="minorHAnsi"/>
                <w:b/>
                <w:sz w:val="20"/>
                <w:szCs w:val="20"/>
              </w:rPr>
              <w:t xml:space="preserve">T2 </w:t>
            </w:r>
            <w:r w:rsidRPr="00502B5D">
              <w:rPr>
                <w:rFonts w:ascii="Aptos" w:hAnsi="Aptos" w:cstheme="minorHAnsi"/>
                <w:sz w:val="20"/>
                <w:szCs w:val="20"/>
              </w:rPr>
              <w:t>Rodzaje procedury cywilnej</w:t>
            </w:r>
          </w:p>
          <w:p w14:paraId="7F6DAD94" w14:textId="77777777" w:rsidR="006F62E8" w:rsidRPr="00502B5D" w:rsidRDefault="006F62E8" w:rsidP="00C93C68">
            <w:pPr>
              <w:spacing w:after="0" w:line="240" w:lineRule="auto"/>
              <w:contextualSpacing/>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Funkcje procedury cywilnej</w:t>
            </w:r>
          </w:p>
          <w:p w14:paraId="2DA909AB" w14:textId="77777777" w:rsidR="006F62E8" w:rsidRPr="00502B5D" w:rsidRDefault="006F62E8" w:rsidP="00C93C68">
            <w:pPr>
              <w:spacing w:after="0" w:line="240" w:lineRule="auto"/>
              <w:contextualSpacing/>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Przesłanki procesu cywilnego </w:t>
            </w:r>
          </w:p>
          <w:p w14:paraId="48E4A52F" w14:textId="77777777" w:rsidR="006F62E8" w:rsidRPr="00502B5D" w:rsidRDefault="006F62E8" w:rsidP="00C93C68">
            <w:pPr>
              <w:spacing w:after="0" w:line="240" w:lineRule="auto"/>
              <w:contextualSpacing/>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Dopuszczalność drogi sądowej i skutki jej niedopuszczalności</w:t>
            </w:r>
          </w:p>
          <w:p w14:paraId="06A1E188" w14:textId="77777777" w:rsidR="006F62E8" w:rsidRPr="00502B5D" w:rsidRDefault="006F62E8" w:rsidP="00C93C68">
            <w:pPr>
              <w:spacing w:after="0" w:line="240" w:lineRule="auto"/>
              <w:contextualSpacing/>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Właściwość sądu</w:t>
            </w:r>
          </w:p>
          <w:p w14:paraId="0B55CFA3" w14:textId="77777777" w:rsidR="006F62E8" w:rsidRPr="00502B5D" w:rsidRDefault="006F62E8" w:rsidP="00C93C68">
            <w:pPr>
              <w:spacing w:after="0" w:line="240" w:lineRule="auto"/>
              <w:contextualSpacing/>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Skład sądu</w:t>
            </w:r>
          </w:p>
          <w:p w14:paraId="760B60A6" w14:textId="77777777" w:rsidR="006F62E8" w:rsidRPr="00502B5D" w:rsidRDefault="006F62E8" w:rsidP="00C93C68">
            <w:pPr>
              <w:spacing w:after="0" w:line="240" w:lineRule="auto"/>
              <w:contextualSpacing/>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Strony i uczestnicy postępowania cywilnego</w:t>
            </w:r>
          </w:p>
        </w:tc>
        <w:tc>
          <w:tcPr>
            <w:tcW w:w="2418" w:type="pct"/>
            <w:gridSpan w:val="3"/>
          </w:tcPr>
          <w:p w14:paraId="2D87C89A" w14:textId="77777777" w:rsidR="006F62E8" w:rsidRPr="00502B5D" w:rsidRDefault="006F62E8" w:rsidP="00C93C68">
            <w:pPr>
              <w:spacing w:after="0" w:line="240" w:lineRule="auto"/>
              <w:contextualSpacing/>
              <w:jc w:val="both"/>
              <w:rPr>
                <w:rFonts w:ascii="Aptos" w:hAnsi="Aptos" w:cstheme="minorHAnsi"/>
                <w:b/>
                <w:sz w:val="20"/>
                <w:szCs w:val="20"/>
              </w:rPr>
            </w:pPr>
            <w:r w:rsidRPr="00502B5D">
              <w:rPr>
                <w:rFonts w:ascii="Aptos" w:hAnsi="Aptos" w:cstheme="minorHAnsi"/>
                <w:b/>
                <w:sz w:val="20"/>
                <w:szCs w:val="20"/>
              </w:rPr>
              <w:t>Program kształcenia (treści nauczania):</w:t>
            </w:r>
          </w:p>
          <w:p w14:paraId="4D277F01" w14:textId="77777777" w:rsidR="006F62E8" w:rsidRPr="00502B5D" w:rsidRDefault="006F62E8" w:rsidP="00C93C68">
            <w:pPr>
              <w:pStyle w:val="Tekstpodstawowy"/>
              <w:contextualSpacing/>
              <w:rPr>
                <w:rFonts w:ascii="Aptos" w:hAnsi="Aptos" w:cstheme="minorHAnsi"/>
                <w:iCs/>
              </w:rPr>
            </w:pPr>
          </w:p>
          <w:p w14:paraId="7F403901" w14:textId="77777777" w:rsidR="006F62E8" w:rsidRPr="00502B5D" w:rsidRDefault="006F62E8" w:rsidP="00C93C68">
            <w:pPr>
              <w:spacing w:after="0" w:line="240" w:lineRule="auto"/>
              <w:contextualSpacing/>
              <w:jc w:val="both"/>
              <w:rPr>
                <w:rFonts w:ascii="Aptos" w:eastAsia="Calibri" w:hAnsi="Aptos" w:cstheme="minorHAnsi"/>
                <w:sz w:val="20"/>
                <w:szCs w:val="20"/>
              </w:rPr>
            </w:pPr>
            <w:r w:rsidRPr="00502B5D">
              <w:rPr>
                <w:rFonts w:ascii="Aptos" w:eastAsia="Calibri" w:hAnsi="Aptos" w:cstheme="minorHAnsi"/>
                <w:b/>
                <w:sz w:val="20"/>
                <w:szCs w:val="20"/>
              </w:rPr>
              <w:t>T1</w:t>
            </w:r>
            <w:r w:rsidRPr="00502B5D">
              <w:rPr>
                <w:rFonts w:ascii="Aptos" w:eastAsia="Calibri" w:hAnsi="Aptos" w:cstheme="minorHAnsi"/>
                <w:sz w:val="20"/>
                <w:szCs w:val="20"/>
              </w:rPr>
              <w:t xml:space="preserve"> Praktyczne aspekty sprawy cywilnej i postępowania cywilnego</w:t>
            </w:r>
          </w:p>
          <w:p w14:paraId="5DD7CDED" w14:textId="77777777" w:rsidR="006F62E8" w:rsidRPr="00502B5D" w:rsidRDefault="006F62E8" w:rsidP="00C93C68">
            <w:pPr>
              <w:spacing w:after="0" w:line="240" w:lineRule="auto"/>
              <w:contextualSpacing/>
              <w:jc w:val="both"/>
              <w:rPr>
                <w:rFonts w:ascii="Aptos" w:eastAsia="Calibri" w:hAnsi="Aptos" w:cstheme="minorHAnsi"/>
                <w:sz w:val="20"/>
                <w:szCs w:val="20"/>
              </w:rPr>
            </w:pPr>
            <w:r w:rsidRPr="00502B5D">
              <w:rPr>
                <w:rFonts w:ascii="Aptos" w:eastAsia="Calibri" w:hAnsi="Aptos" w:cstheme="minorHAnsi"/>
                <w:b/>
                <w:sz w:val="20"/>
                <w:szCs w:val="20"/>
              </w:rPr>
              <w:t>T2</w:t>
            </w:r>
            <w:r w:rsidRPr="00502B5D">
              <w:rPr>
                <w:rFonts w:ascii="Aptos" w:eastAsia="Calibri" w:hAnsi="Aptos" w:cstheme="minorHAnsi"/>
                <w:sz w:val="20"/>
                <w:szCs w:val="20"/>
              </w:rPr>
              <w:t xml:space="preserve"> Struktura sądownictwa powszechnego </w:t>
            </w:r>
          </w:p>
          <w:p w14:paraId="3B03F2F6" w14:textId="77777777" w:rsidR="006F62E8" w:rsidRPr="00502B5D" w:rsidRDefault="006F62E8" w:rsidP="00C93C68">
            <w:pPr>
              <w:spacing w:after="0" w:line="240" w:lineRule="auto"/>
              <w:contextualSpacing/>
              <w:jc w:val="both"/>
              <w:rPr>
                <w:rFonts w:ascii="Aptos" w:eastAsia="Calibri" w:hAnsi="Aptos" w:cstheme="minorHAnsi"/>
                <w:sz w:val="20"/>
                <w:szCs w:val="20"/>
              </w:rPr>
            </w:pPr>
            <w:r w:rsidRPr="00502B5D">
              <w:rPr>
                <w:rFonts w:ascii="Aptos" w:eastAsia="Calibri" w:hAnsi="Aptos" w:cstheme="minorHAnsi"/>
                <w:b/>
                <w:sz w:val="20"/>
                <w:szCs w:val="20"/>
              </w:rPr>
              <w:t xml:space="preserve">T3 </w:t>
            </w:r>
            <w:r w:rsidRPr="00502B5D">
              <w:rPr>
                <w:rFonts w:ascii="Aptos" w:eastAsia="Calibri" w:hAnsi="Aptos" w:cstheme="minorHAnsi"/>
                <w:sz w:val="20"/>
                <w:szCs w:val="20"/>
              </w:rPr>
              <w:t>Praktyczne aspekty właściwości rzeczowej oraz miejscowej sądów</w:t>
            </w:r>
          </w:p>
          <w:p w14:paraId="218C967E" w14:textId="77777777" w:rsidR="006F62E8" w:rsidRPr="00502B5D" w:rsidRDefault="006F62E8" w:rsidP="00C93C68">
            <w:pPr>
              <w:spacing w:after="0" w:line="240" w:lineRule="auto"/>
              <w:contextualSpacing/>
              <w:jc w:val="both"/>
              <w:rPr>
                <w:rFonts w:ascii="Aptos" w:eastAsia="Calibri" w:hAnsi="Aptos" w:cstheme="minorHAnsi"/>
                <w:sz w:val="20"/>
                <w:szCs w:val="20"/>
              </w:rPr>
            </w:pPr>
            <w:r w:rsidRPr="00502B5D">
              <w:rPr>
                <w:rFonts w:ascii="Aptos" w:eastAsia="Calibri" w:hAnsi="Aptos" w:cstheme="minorHAnsi"/>
                <w:b/>
                <w:bCs/>
                <w:sz w:val="20"/>
                <w:szCs w:val="20"/>
              </w:rPr>
              <w:t xml:space="preserve">T4 </w:t>
            </w:r>
            <w:r w:rsidRPr="00502B5D">
              <w:rPr>
                <w:rFonts w:ascii="Aptos" w:eastAsia="Calibri" w:hAnsi="Aptos" w:cstheme="minorHAnsi"/>
                <w:sz w:val="20"/>
                <w:szCs w:val="20"/>
              </w:rPr>
              <w:t>Podmioty postępowania cywilnego</w:t>
            </w:r>
          </w:p>
          <w:p w14:paraId="2976326C" w14:textId="77777777" w:rsidR="006F62E8" w:rsidRPr="00502B5D" w:rsidRDefault="006F62E8" w:rsidP="00C93C68">
            <w:pPr>
              <w:spacing w:after="0" w:line="240" w:lineRule="auto"/>
              <w:contextualSpacing/>
              <w:jc w:val="both"/>
              <w:rPr>
                <w:rFonts w:ascii="Aptos" w:eastAsia="Calibri" w:hAnsi="Aptos" w:cstheme="minorHAnsi"/>
                <w:sz w:val="20"/>
                <w:szCs w:val="20"/>
              </w:rPr>
            </w:pPr>
            <w:r w:rsidRPr="00502B5D">
              <w:rPr>
                <w:rFonts w:ascii="Aptos" w:eastAsia="Calibri" w:hAnsi="Aptos" w:cstheme="minorHAnsi"/>
                <w:b/>
                <w:sz w:val="20"/>
                <w:szCs w:val="20"/>
              </w:rPr>
              <w:t>T5</w:t>
            </w:r>
            <w:r w:rsidRPr="00502B5D">
              <w:rPr>
                <w:rFonts w:ascii="Aptos" w:eastAsia="Calibri" w:hAnsi="Aptos" w:cstheme="minorHAnsi"/>
                <w:sz w:val="20"/>
                <w:szCs w:val="20"/>
              </w:rPr>
              <w:t xml:space="preserve"> Przedmiot postępowania cywilnego</w:t>
            </w:r>
          </w:p>
          <w:p w14:paraId="36791A20" w14:textId="77777777" w:rsidR="006F62E8" w:rsidRPr="00502B5D" w:rsidRDefault="006F62E8" w:rsidP="00C93C68">
            <w:pPr>
              <w:spacing w:after="0" w:line="240" w:lineRule="auto"/>
              <w:contextualSpacing/>
              <w:jc w:val="both"/>
              <w:rPr>
                <w:rFonts w:ascii="Aptos" w:eastAsia="Calibri" w:hAnsi="Aptos" w:cstheme="minorHAnsi"/>
                <w:sz w:val="20"/>
                <w:szCs w:val="20"/>
              </w:rPr>
            </w:pPr>
            <w:r w:rsidRPr="00502B5D">
              <w:rPr>
                <w:rFonts w:ascii="Aptos" w:eastAsia="Calibri" w:hAnsi="Aptos" w:cstheme="minorHAnsi"/>
                <w:b/>
                <w:sz w:val="20"/>
                <w:szCs w:val="20"/>
              </w:rPr>
              <w:t>T6</w:t>
            </w:r>
            <w:r w:rsidRPr="00502B5D">
              <w:rPr>
                <w:rFonts w:ascii="Aptos" w:eastAsia="Calibri" w:hAnsi="Aptos" w:cstheme="minorHAnsi"/>
                <w:sz w:val="20"/>
                <w:szCs w:val="20"/>
              </w:rPr>
              <w:t xml:space="preserve"> Zasady postępowania cywilnego</w:t>
            </w:r>
          </w:p>
          <w:p w14:paraId="5EEBFCA3" w14:textId="77777777" w:rsidR="006F62E8" w:rsidRPr="00502B5D" w:rsidRDefault="006F62E8" w:rsidP="00C93C68">
            <w:pPr>
              <w:spacing w:after="0" w:line="240" w:lineRule="auto"/>
              <w:contextualSpacing/>
              <w:jc w:val="both"/>
              <w:rPr>
                <w:rFonts w:ascii="Aptos" w:eastAsia="Calibri" w:hAnsi="Aptos" w:cstheme="minorHAnsi"/>
                <w:sz w:val="20"/>
                <w:szCs w:val="20"/>
              </w:rPr>
            </w:pPr>
            <w:r w:rsidRPr="00502B5D">
              <w:rPr>
                <w:rFonts w:ascii="Aptos" w:eastAsia="Calibri" w:hAnsi="Aptos" w:cstheme="minorHAnsi"/>
                <w:b/>
                <w:bCs/>
                <w:sz w:val="20"/>
                <w:szCs w:val="20"/>
              </w:rPr>
              <w:t>T7</w:t>
            </w:r>
            <w:r w:rsidRPr="00502B5D">
              <w:rPr>
                <w:rFonts w:ascii="Aptos" w:eastAsia="Calibri" w:hAnsi="Aptos" w:cstheme="minorHAnsi"/>
                <w:sz w:val="20"/>
                <w:szCs w:val="20"/>
              </w:rPr>
              <w:t xml:space="preserve"> Koszty procesu</w:t>
            </w:r>
          </w:p>
        </w:tc>
      </w:tr>
      <w:tr w:rsidR="006F62E8" w:rsidRPr="00502B5D" w14:paraId="29F729C0"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48D6BF73"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17B8055" w14:textId="77777777" w:rsidR="006F62E8" w:rsidRPr="00502B5D" w:rsidRDefault="006F62E8" w:rsidP="001531F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6F62E8" w:rsidRPr="00502B5D" w14:paraId="5713E2D8"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0A0981BF"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29C32B72"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3F666A96"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F62E8" w:rsidRPr="00502B5D" w14:paraId="2B9A606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0F256F4"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3"/>
          </w:tcPr>
          <w:p w14:paraId="5BFEAA5A" w14:textId="77777777" w:rsidR="006F62E8" w:rsidRPr="00502B5D" w:rsidRDefault="006F62E8" w:rsidP="001531FC">
            <w:pPr>
              <w:pStyle w:val="Tekstpodstawowy"/>
              <w:rPr>
                <w:rFonts w:ascii="Aptos" w:hAnsi="Aptos" w:cstheme="minorHAnsi"/>
                <w:b/>
                <w:lang w:eastAsia="ar-SA"/>
              </w:rPr>
            </w:pPr>
            <w:r w:rsidRPr="00502B5D">
              <w:rPr>
                <w:rFonts w:ascii="Aptos" w:hAnsi="Aptos" w:cstheme="minorHAnsi"/>
              </w:rPr>
              <w:t>Student zna, w stopniu pogłębionym, źródła i podstawową terminologię procesu cywilnego.</w:t>
            </w:r>
          </w:p>
        </w:tc>
        <w:tc>
          <w:tcPr>
            <w:tcW w:w="1397" w:type="pct"/>
            <w:vAlign w:val="center"/>
          </w:tcPr>
          <w:p w14:paraId="53DA251F"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72CEFBB6"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099B7313"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Cs/>
                <w:sz w:val="20"/>
                <w:szCs w:val="20"/>
              </w:rPr>
              <w:t>K_W11</w:t>
            </w:r>
          </w:p>
        </w:tc>
      </w:tr>
      <w:tr w:rsidR="006F62E8" w:rsidRPr="00502B5D" w14:paraId="1723979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C71AB68"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3"/>
            <w:tcBorders>
              <w:bottom w:val="single" w:sz="4" w:space="0" w:color="auto"/>
            </w:tcBorders>
          </w:tcPr>
          <w:p w14:paraId="0FC99A03" w14:textId="77777777" w:rsidR="006F62E8" w:rsidRPr="00502B5D" w:rsidRDefault="006F62E8" w:rsidP="001531FC">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i rozumie, w stopniu pogłębionym, zasady rządzące procesem cywilnym, rozumie i objaśnia pojęcia w ramach każdej zasady oraz samodzielnie umie odnaleźć powiązania między nimi. </w:t>
            </w:r>
          </w:p>
        </w:tc>
        <w:tc>
          <w:tcPr>
            <w:tcW w:w="1397" w:type="pct"/>
            <w:tcBorders>
              <w:bottom w:val="single" w:sz="4" w:space="0" w:color="auto"/>
            </w:tcBorders>
            <w:vAlign w:val="center"/>
          </w:tcPr>
          <w:p w14:paraId="442627C7"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K_W02</w:t>
            </w:r>
          </w:p>
          <w:p w14:paraId="06D0CA19"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12E5DB87"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Cs/>
                <w:sz w:val="20"/>
                <w:szCs w:val="20"/>
              </w:rPr>
              <w:t>K_W04</w:t>
            </w:r>
          </w:p>
        </w:tc>
      </w:tr>
      <w:tr w:rsidR="006F62E8" w:rsidRPr="00502B5D" w14:paraId="46948FF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B7B7BFC" w14:textId="77777777" w:rsidR="006F62E8" w:rsidRPr="00502B5D" w:rsidRDefault="006F62E8"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3"/>
            <w:tcBorders>
              <w:bottom w:val="single" w:sz="4" w:space="0" w:color="auto"/>
            </w:tcBorders>
          </w:tcPr>
          <w:p w14:paraId="5B503D40" w14:textId="77777777" w:rsidR="006F62E8" w:rsidRPr="00502B5D" w:rsidRDefault="006F62E8"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zna, w stopniu pogłębionym i tłumaczy relacje pomiędzy instytucjami postępowania cywilnego oraz wykazuje się znajomością metod interpretacji aktu prawnego i jego zastosowania do konkretnego problemu.</w:t>
            </w:r>
          </w:p>
        </w:tc>
        <w:tc>
          <w:tcPr>
            <w:tcW w:w="1397" w:type="pct"/>
            <w:tcBorders>
              <w:bottom w:val="single" w:sz="4" w:space="0" w:color="auto"/>
            </w:tcBorders>
            <w:vAlign w:val="center"/>
          </w:tcPr>
          <w:p w14:paraId="304A9DC3"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K_W08</w:t>
            </w:r>
          </w:p>
          <w:p w14:paraId="39930FB1"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K_W11</w:t>
            </w:r>
          </w:p>
          <w:p w14:paraId="59CDC893"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K_W13</w:t>
            </w:r>
          </w:p>
        </w:tc>
      </w:tr>
      <w:tr w:rsidR="006F62E8" w:rsidRPr="00502B5D" w14:paraId="6E1C038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C64958E" w14:textId="77777777" w:rsidR="006F62E8" w:rsidRPr="00502B5D" w:rsidRDefault="006F62E8"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E4_W</w:t>
            </w:r>
          </w:p>
        </w:tc>
        <w:tc>
          <w:tcPr>
            <w:tcW w:w="2533" w:type="pct"/>
            <w:gridSpan w:val="3"/>
            <w:tcBorders>
              <w:bottom w:val="single" w:sz="4" w:space="0" w:color="auto"/>
            </w:tcBorders>
          </w:tcPr>
          <w:p w14:paraId="49CA4EB7"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zna, na poziomie pogłębionym, sposoby i metody zdobywania wiedzy o aktualnym stanie prawnym wskazuje profesjonalne narzędzia wyszukiwawcze ukierunkowanie na akty prawne oraz bieżące orzecznictwo Sądu Najwyższego.</w:t>
            </w:r>
          </w:p>
        </w:tc>
        <w:tc>
          <w:tcPr>
            <w:tcW w:w="1397" w:type="pct"/>
            <w:tcBorders>
              <w:bottom w:val="single" w:sz="4" w:space="0" w:color="auto"/>
            </w:tcBorders>
            <w:vAlign w:val="center"/>
          </w:tcPr>
          <w:p w14:paraId="713A8C0F"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K_W09</w:t>
            </w:r>
          </w:p>
        </w:tc>
      </w:tr>
      <w:tr w:rsidR="006F62E8" w:rsidRPr="00502B5D" w14:paraId="33B9D418"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3C0110F"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3"/>
            <w:tcBorders>
              <w:bottom w:val="single" w:sz="4" w:space="0" w:color="auto"/>
            </w:tcBorders>
          </w:tcPr>
          <w:p w14:paraId="3A5B3D26" w14:textId="77777777" w:rsidR="006F62E8" w:rsidRPr="00502B5D" w:rsidRDefault="006F62E8" w:rsidP="001531FC">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wiedzę teoretyczną z zakresu postępowania cywilnego w celu analizy problemów w stosowaniu prawa oraz potrafi sprawnie porozumiewać się zarówno z specjalistami jak i osobami spoza kręgu prawnego przedstawiając w sposób klarowny, spójny i precyzyjny swoje stanowisko w zakresie analizowanego problemu.</w:t>
            </w:r>
          </w:p>
        </w:tc>
        <w:tc>
          <w:tcPr>
            <w:tcW w:w="1397" w:type="pct"/>
            <w:tcBorders>
              <w:bottom w:val="single" w:sz="4" w:space="0" w:color="auto"/>
            </w:tcBorders>
            <w:vAlign w:val="center"/>
          </w:tcPr>
          <w:p w14:paraId="5945A655"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00AE850"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1D7F324F"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Cs/>
                <w:sz w:val="20"/>
                <w:szCs w:val="20"/>
              </w:rPr>
              <w:t>K_U04</w:t>
            </w:r>
          </w:p>
        </w:tc>
      </w:tr>
      <w:tr w:rsidR="006F62E8" w:rsidRPr="00502B5D" w14:paraId="6CA08EB2"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B0A7CEC"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533" w:type="pct"/>
            <w:gridSpan w:val="3"/>
            <w:tcBorders>
              <w:bottom w:val="single" w:sz="4" w:space="0" w:color="auto"/>
            </w:tcBorders>
          </w:tcPr>
          <w:p w14:paraId="5C6772A1"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oraz wybrać i zastosować dla problemu najlepsze rozwiązanie.</w:t>
            </w:r>
          </w:p>
        </w:tc>
        <w:tc>
          <w:tcPr>
            <w:tcW w:w="1397" w:type="pct"/>
            <w:tcBorders>
              <w:bottom w:val="single" w:sz="4" w:space="0" w:color="auto"/>
            </w:tcBorders>
            <w:vAlign w:val="center"/>
          </w:tcPr>
          <w:p w14:paraId="07A55EF0"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K_U07</w:t>
            </w:r>
          </w:p>
          <w:p w14:paraId="6E37C57F"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Cs/>
                <w:sz w:val="20"/>
                <w:szCs w:val="20"/>
              </w:rPr>
              <w:t>K_U08</w:t>
            </w:r>
          </w:p>
        </w:tc>
      </w:tr>
      <w:tr w:rsidR="006F62E8" w:rsidRPr="00502B5D" w14:paraId="2FDEC36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68F42B7"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E7_U</w:t>
            </w:r>
          </w:p>
        </w:tc>
        <w:tc>
          <w:tcPr>
            <w:tcW w:w="2533" w:type="pct"/>
            <w:gridSpan w:val="3"/>
            <w:tcBorders>
              <w:bottom w:val="single" w:sz="4" w:space="0" w:color="auto"/>
            </w:tcBorders>
          </w:tcPr>
          <w:p w14:paraId="20FF50A8"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cywilnego procesowego, prowadzeniu sporów i argumentów o charakterze merytorycznym.</w:t>
            </w:r>
          </w:p>
        </w:tc>
        <w:tc>
          <w:tcPr>
            <w:tcW w:w="1397" w:type="pct"/>
            <w:tcBorders>
              <w:bottom w:val="single" w:sz="4" w:space="0" w:color="auto"/>
            </w:tcBorders>
            <w:vAlign w:val="center"/>
          </w:tcPr>
          <w:p w14:paraId="7DC5FF44"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K_U12</w:t>
            </w:r>
          </w:p>
        </w:tc>
      </w:tr>
      <w:tr w:rsidR="006F62E8" w:rsidRPr="00502B5D" w14:paraId="10B3DABE"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FFBD97C"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E8_K</w:t>
            </w:r>
          </w:p>
        </w:tc>
        <w:tc>
          <w:tcPr>
            <w:tcW w:w="2533" w:type="pct"/>
            <w:gridSpan w:val="3"/>
            <w:tcBorders>
              <w:bottom w:val="single" w:sz="4" w:space="0" w:color="auto"/>
            </w:tcBorders>
          </w:tcPr>
          <w:p w14:paraId="4BD315F4"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7BFE1C69"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5E94E220"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K_K02</w:t>
            </w:r>
          </w:p>
        </w:tc>
      </w:tr>
      <w:tr w:rsidR="006F62E8" w:rsidRPr="00502B5D" w14:paraId="2745A317"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EDB5AD3"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E9_K</w:t>
            </w:r>
          </w:p>
        </w:tc>
        <w:tc>
          <w:tcPr>
            <w:tcW w:w="2533" w:type="pct"/>
            <w:gridSpan w:val="3"/>
            <w:tcBorders>
              <w:bottom w:val="single" w:sz="4" w:space="0" w:color="auto"/>
            </w:tcBorders>
          </w:tcPr>
          <w:p w14:paraId="20384C83"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świadomy wagi podjętych decyzji procesowych oraz skutków, jakie może wywrzeć podjęta decyzja na prawa i wolności jednostki.</w:t>
            </w:r>
          </w:p>
        </w:tc>
        <w:tc>
          <w:tcPr>
            <w:tcW w:w="1397" w:type="pct"/>
            <w:tcBorders>
              <w:bottom w:val="single" w:sz="4" w:space="0" w:color="auto"/>
            </w:tcBorders>
            <w:vAlign w:val="center"/>
          </w:tcPr>
          <w:p w14:paraId="2ADBFABC"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K_K05</w:t>
            </w:r>
          </w:p>
          <w:p w14:paraId="542EBA2A"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K_K07</w:t>
            </w:r>
          </w:p>
          <w:p w14:paraId="1FA8BC1F"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K_K08</w:t>
            </w:r>
          </w:p>
        </w:tc>
      </w:tr>
      <w:tr w:rsidR="006F62E8" w:rsidRPr="00502B5D" w14:paraId="5E7536D4"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5000" w:type="pct"/>
            <w:gridSpan w:val="5"/>
            <w:tcBorders>
              <w:bottom w:val="single" w:sz="4" w:space="0" w:color="auto"/>
            </w:tcBorders>
            <w:vAlign w:val="center"/>
          </w:tcPr>
          <w:p w14:paraId="358E7B2E"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361854AD"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
                <w:i/>
                <w:iCs/>
                <w:sz w:val="20"/>
                <w:szCs w:val="20"/>
              </w:rPr>
              <w:t>Ćwiczenia</w:t>
            </w:r>
          </w:p>
        </w:tc>
      </w:tr>
      <w:tr w:rsidR="006F62E8" w:rsidRPr="00502B5D" w14:paraId="40A4279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1C555E1" w14:textId="77777777" w:rsidR="006F62E8" w:rsidRPr="00502B5D" w:rsidRDefault="006F62E8"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tcBorders>
              <w:bottom w:val="single" w:sz="4" w:space="0" w:color="auto"/>
            </w:tcBorders>
            <w:vAlign w:val="center"/>
          </w:tcPr>
          <w:p w14:paraId="1A7C840A" w14:textId="77777777" w:rsidR="006F62E8" w:rsidRPr="00502B5D" w:rsidRDefault="006F62E8"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Opis efektu uczenia się</w:t>
            </w:r>
          </w:p>
        </w:tc>
        <w:tc>
          <w:tcPr>
            <w:tcW w:w="1397" w:type="pct"/>
            <w:tcBorders>
              <w:bottom w:val="single" w:sz="4" w:space="0" w:color="auto"/>
            </w:tcBorders>
            <w:vAlign w:val="center"/>
          </w:tcPr>
          <w:p w14:paraId="35E22B4E"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F62E8" w:rsidRPr="00502B5D" w14:paraId="3CC5A2A1" w14:textId="77777777" w:rsidTr="009151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49017BC"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E1_W</w:t>
            </w:r>
          </w:p>
        </w:tc>
        <w:tc>
          <w:tcPr>
            <w:tcW w:w="2533" w:type="pct"/>
            <w:gridSpan w:val="3"/>
            <w:tcBorders>
              <w:bottom w:val="single" w:sz="4" w:space="0" w:color="auto"/>
            </w:tcBorders>
            <w:vAlign w:val="center"/>
          </w:tcPr>
          <w:p w14:paraId="56EB6A80" w14:textId="77777777" w:rsidR="006F62E8" w:rsidRPr="00502B5D" w:rsidRDefault="006F62E8" w:rsidP="001531FC">
            <w:pPr>
              <w:spacing w:after="0" w:line="240" w:lineRule="auto"/>
              <w:jc w:val="both"/>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Student zna i rozumie, w stopniu pogłębionym, charakterystykę postępowania cywilnego, potrafi prawidłowo definiować terminy postępowania cywilnego, identyfikuje podstawowe instytucje z zakresu procedury cywilnej.</w:t>
            </w:r>
          </w:p>
        </w:tc>
        <w:tc>
          <w:tcPr>
            <w:tcW w:w="1397" w:type="pct"/>
            <w:tcBorders>
              <w:bottom w:val="single" w:sz="4" w:space="0" w:color="auto"/>
            </w:tcBorders>
            <w:vAlign w:val="center"/>
          </w:tcPr>
          <w:p w14:paraId="20619D39"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K_W01</w:t>
            </w:r>
          </w:p>
          <w:p w14:paraId="5BD95CB0"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K_W03</w:t>
            </w:r>
          </w:p>
        </w:tc>
      </w:tr>
      <w:tr w:rsidR="006F62E8" w:rsidRPr="00502B5D" w14:paraId="199557E9" w14:textId="77777777" w:rsidTr="009151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4FCDA67"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E2_U</w:t>
            </w:r>
          </w:p>
        </w:tc>
        <w:tc>
          <w:tcPr>
            <w:tcW w:w="2533" w:type="pct"/>
            <w:gridSpan w:val="3"/>
            <w:tcBorders>
              <w:bottom w:val="single" w:sz="4" w:space="0" w:color="auto"/>
            </w:tcBorders>
            <w:vAlign w:val="center"/>
          </w:tcPr>
          <w:p w14:paraId="735341B6" w14:textId="77777777" w:rsidR="006F62E8" w:rsidRPr="00502B5D" w:rsidRDefault="006F62E8" w:rsidP="001531FC">
            <w:pPr>
              <w:spacing w:after="0" w:line="240" w:lineRule="auto"/>
              <w:jc w:val="both"/>
              <w:rPr>
                <w:rFonts w:ascii="Aptos" w:eastAsia="Calibri" w:hAnsi="Aptos" w:cstheme="minorHAnsi"/>
                <w:sz w:val="20"/>
                <w:szCs w:val="20"/>
              </w:rPr>
            </w:pPr>
            <w:r w:rsidRPr="00502B5D">
              <w:rPr>
                <w:rFonts w:ascii="Aptos" w:eastAsia="Times New Roman" w:hAnsi="Aptos" w:cstheme="minorHAnsi"/>
                <w:sz w:val="20"/>
                <w:szCs w:val="20"/>
                <w:lang w:eastAsia="pl-PL"/>
              </w:rPr>
              <w:t>Student potrafi podjąć czynności celem zdobycia dodatkowej wiedzy, analizuje orzecznictwo.</w:t>
            </w:r>
          </w:p>
        </w:tc>
        <w:tc>
          <w:tcPr>
            <w:tcW w:w="1397" w:type="pct"/>
            <w:tcBorders>
              <w:bottom w:val="single" w:sz="4" w:space="0" w:color="auto"/>
            </w:tcBorders>
            <w:vAlign w:val="center"/>
          </w:tcPr>
          <w:p w14:paraId="5C0CC7F8"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K_U06</w:t>
            </w:r>
          </w:p>
          <w:p w14:paraId="716061D0"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K_U08</w:t>
            </w:r>
          </w:p>
        </w:tc>
      </w:tr>
      <w:tr w:rsidR="006F62E8" w:rsidRPr="00502B5D" w14:paraId="2A36C340" w14:textId="77777777" w:rsidTr="009151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15A3620" w14:textId="77777777" w:rsidR="006F62E8" w:rsidRPr="00502B5D" w:rsidRDefault="006F62E8" w:rsidP="001531FC">
            <w:pPr>
              <w:snapToGrid w:val="0"/>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E3_U</w:t>
            </w:r>
          </w:p>
        </w:tc>
        <w:tc>
          <w:tcPr>
            <w:tcW w:w="2533" w:type="pct"/>
            <w:gridSpan w:val="3"/>
            <w:tcBorders>
              <w:bottom w:val="single" w:sz="4" w:space="0" w:color="auto"/>
            </w:tcBorders>
            <w:vAlign w:val="center"/>
          </w:tcPr>
          <w:p w14:paraId="4CDB311B" w14:textId="77777777" w:rsidR="006F62E8" w:rsidRPr="00502B5D" w:rsidRDefault="006F62E8"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Calibri" w:hAnsi="Aptos" w:cstheme="minorHAnsi"/>
                <w:sz w:val="20"/>
                <w:szCs w:val="20"/>
              </w:rPr>
              <w:t>Student potrafi pracować w zespole, pełniąc w nim różne role zawodowe.</w:t>
            </w:r>
          </w:p>
        </w:tc>
        <w:tc>
          <w:tcPr>
            <w:tcW w:w="1397" w:type="pct"/>
            <w:tcBorders>
              <w:bottom w:val="single" w:sz="4" w:space="0" w:color="auto"/>
            </w:tcBorders>
            <w:vAlign w:val="center"/>
          </w:tcPr>
          <w:p w14:paraId="0FF7BD97"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K_U18</w:t>
            </w:r>
          </w:p>
          <w:p w14:paraId="2E310919"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K_U19</w:t>
            </w:r>
          </w:p>
        </w:tc>
      </w:tr>
      <w:tr w:rsidR="006F62E8" w:rsidRPr="00502B5D" w14:paraId="123F3D4F" w14:textId="77777777" w:rsidTr="0091512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1ED2673" w14:textId="77777777" w:rsidR="006F62E8" w:rsidRPr="00502B5D" w:rsidRDefault="006F62E8" w:rsidP="001531FC">
            <w:pPr>
              <w:snapToGrid w:val="0"/>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E4_K</w:t>
            </w:r>
          </w:p>
        </w:tc>
        <w:tc>
          <w:tcPr>
            <w:tcW w:w="2533" w:type="pct"/>
            <w:gridSpan w:val="3"/>
            <w:tcBorders>
              <w:bottom w:val="single" w:sz="4" w:space="0" w:color="auto"/>
            </w:tcBorders>
            <w:vAlign w:val="center"/>
          </w:tcPr>
          <w:p w14:paraId="51E8C618" w14:textId="77777777" w:rsidR="006F62E8" w:rsidRPr="00502B5D" w:rsidRDefault="006F62E8" w:rsidP="001531FC">
            <w:pPr>
              <w:snapToGrid w:val="0"/>
              <w:spacing w:after="0" w:line="240" w:lineRule="auto"/>
              <w:jc w:val="both"/>
              <w:rPr>
                <w:rFonts w:ascii="Aptos" w:eastAsia="Calibri" w:hAnsi="Aptos" w:cstheme="minorHAnsi"/>
                <w:sz w:val="20"/>
                <w:szCs w:val="20"/>
              </w:rPr>
            </w:pPr>
            <w:r w:rsidRPr="00502B5D">
              <w:rPr>
                <w:rFonts w:ascii="Aptos" w:eastAsia="Times New Roman" w:hAnsi="Aptos" w:cstheme="minorHAnsi"/>
                <w:sz w:val="20"/>
                <w:szCs w:val="20"/>
                <w:lang w:eastAsia="pl-PL"/>
              </w:rPr>
              <w:t>Student jest gotów do samodzielnego i analitycznego rozwiązywania problemów.</w:t>
            </w:r>
          </w:p>
        </w:tc>
        <w:tc>
          <w:tcPr>
            <w:tcW w:w="1397" w:type="pct"/>
            <w:tcBorders>
              <w:bottom w:val="single" w:sz="4" w:space="0" w:color="auto"/>
            </w:tcBorders>
            <w:vAlign w:val="center"/>
          </w:tcPr>
          <w:p w14:paraId="6A046906" w14:textId="77777777" w:rsidR="006F62E8" w:rsidRPr="00502B5D" w:rsidRDefault="006F62E8" w:rsidP="001531FC">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K_K02</w:t>
            </w:r>
          </w:p>
          <w:p w14:paraId="463DF102" w14:textId="77777777" w:rsidR="006F62E8" w:rsidRPr="00502B5D" w:rsidRDefault="006F62E8" w:rsidP="001531FC">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K_K03</w:t>
            </w:r>
          </w:p>
          <w:p w14:paraId="5153ADCC"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bCs/>
                <w:sz w:val="20"/>
                <w:szCs w:val="20"/>
              </w:rPr>
              <w:t>K_K06</w:t>
            </w:r>
          </w:p>
        </w:tc>
      </w:tr>
    </w:tbl>
    <w:p w14:paraId="1FA7E5D2" w14:textId="77777777" w:rsidR="006F62E8" w:rsidRPr="00502B5D" w:rsidRDefault="006F62E8" w:rsidP="006F62E8">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6F62E8" w:rsidRPr="00502B5D" w14:paraId="5BA8EC42" w14:textId="77777777" w:rsidTr="001531FC">
        <w:trPr>
          <w:trHeight w:val="883"/>
        </w:trPr>
        <w:tc>
          <w:tcPr>
            <w:tcW w:w="3172" w:type="pct"/>
            <w:gridSpan w:val="3"/>
            <w:shd w:val="clear" w:color="auto" w:fill="E2EFD9" w:themeFill="accent6" w:themeFillTint="33"/>
            <w:vAlign w:val="center"/>
          </w:tcPr>
          <w:p w14:paraId="072877AB" w14:textId="77777777" w:rsidR="006F62E8" w:rsidRPr="00502B5D" w:rsidRDefault="006F62E8"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6838E73" w14:textId="77777777" w:rsidR="006F62E8" w:rsidRPr="00502B5D" w:rsidRDefault="006F62E8" w:rsidP="001531F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podstawowych</w:t>
            </w:r>
          </w:p>
        </w:tc>
        <w:tc>
          <w:tcPr>
            <w:tcW w:w="1828" w:type="pct"/>
            <w:gridSpan w:val="2"/>
            <w:shd w:val="clear" w:color="auto" w:fill="E2EFD9" w:themeFill="accent6" w:themeFillTint="33"/>
            <w:vAlign w:val="center"/>
          </w:tcPr>
          <w:p w14:paraId="6FFC9583" w14:textId="77777777" w:rsidR="006F62E8" w:rsidRPr="00502B5D" w:rsidRDefault="006F62E8"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800A439" w14:textId="77777777" w:rsidR="006F62E8" w:rsidRPr="00502B5D" w:rsidRDefault="006F62E8" w:rsidP="001531F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6F62E8" w:rsidRPr="00502B5D" w14:paraId="145738BB" w14:textId="77777777" w:rsidTr="001531FC">
        <w:trPr>
          <w:trHeight w:val="567"/>
        </w:trPr>
        <w:tc>
          <w:tcPr>
            <w:tcW w:w="5000" w:type="pct"/>
            <w:gridSpan w:val="5"/>
            <w:vAlign w:val="center"/>
          </w:tcPr>
          <w:p w14:paraId="7A7C79BD" w14:textId="7AD8867B" w:rsidR="006F62E8" w:rsidRPr="00502B5D" w:rsidRDefault="006F62E8" w:rsidP="001531F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C93C68" w:rsidRPr="00502B5D">
              <w:rPr>
                <w:rFonts w:ascii="Aptos" w:hAnsi="Aptos" w:cstheme="minorHAnsi"/>
                <w:color w:val="auto"/>
                <w:sz w:val="20"/>
                <w:szCs w:val="20"/>
              </w:rPr>
              <w:t>POSTĘPOWANIE CYWILNE II</w:t>
            </w:r>
          </w:p>
        </w:tc>
      </w:tr>
      <w:tr w:rsidR="006F62E8" w:rsidRPr="00502B5D" w14:paraId="573C6BD9" w14:textId="77777777" w:rsidTr="001531FC">
        <w:trPr>
          <w:trHeight w:val="569"/>
        </w:trPr>
        <w:tc>
          <w:tcPr>
            <w:tcW w:w="2582" w:type="pct"/>
            <w:gridSpan w:val="2"/>
            <w:vAlign w:val="center"/>
          </w:tcPr>
          <w:p w14:paraId="71281527" w14:textId="77777777" w:rsidR="006F62E8" w:rsidRPr="00502B5D" w:rsidRDefault="006F62E8"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29C0745A" w14:textId="77777777" w:rsidR="006F62E8" w:rsidRPr="00502B5D" w:rsidRDefault="006F62E8"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6F62E8" w:rsidRPr="00502B5D" w14:paraId="1028D2A2" w14:textId="77777777" w:rsidTr="001531FC">
        <w:trPr>
          <w:trHeight w:val="567"/>
        </w:trPr>
        <w:tc>
          <w:tcPr>
            <w:tcW w:w="2582" w:type="pct"/>
            <w:gridSpan w:val="2"/>
          </w:tcPr>
          <w:p w14:paraId="440244CA" w14:textId="77777777" w:rsidR="006F62E8" w:rsidRPr="00502B5D" w:rsidRDefault="006F62E8" w:rsidP="00C93C6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615D4DF" w14:textId="77777777" w:rsidR="006F62E8" w:rsidRPr="00502B5D" w:rsidRDefault="006F62E8" w:rsidP="00C93C68">
            <w:pPr>
              <w:pStyle w:val="Tekstpodstawowy"/>
              <w:rPr>
                <w:rFonts w:ascii="Aptos" w:hAnsi="Aptos" w:cstheme="minorHAnsi"/>
              </w:rPr>
            </w:pPr>
          </w:p>
          <w:p w14:paraId="2E944089" w14:textId="77777777" w:rsidR="006F62E8" w:rsidRPr="00502B5D" w:rsidRDefault="006F62E8" w:rsidP="00C93C68">
            <w:pPr>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Postępowanie procesowe i nieprocesowe</w:t>
            </w:r>
          </w:p>
          <w:p w14:paraId="087C933A" w14:textId="77777777" w:rsidR="006F62E8" w:rsidRPr="00502B5D" w:rsidRDefault="006F62E8" w:rsidP="00C93C68">
            <w:pPr>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Dowodzenie w procesie i nieprocesie </w:t>
            </w:r>
          </w:p>
          <w:p w14:paraId="2E28C82D" w14:textId="77777777" w:rsidR="006F62E8" w:rsidRPr="00502B5D" w:rsidRDefault="006F62E8" w:rsidP="00C93C68">
            <w:pPr>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Zwolnienie od kosztów w postępowaniu cywilnym</w:t>
            </w:r>
          </w:p>
          <w:p w14:paraId="6D943159" w14:textId="77777777" w:rsidR="006F62E8" w:rsidRPr="00502B5D" w:rsidRDefault="006F62E8" w:rsidP="00C93C68">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Przygotowanie pozwu i wniosku</w:t>
            </w:r>
          </w:p>
          <w:p w14:paraId="69361CB7" w14:textId="77777777" w:rsidR="006F62E8" w:rsidRPr="00502B5D" w:rsidRDefault="006F62E8" w:rsidP="00C93C68">
            <w:pPr>
              <w:spacing w:after="0" w:line="240" w:lineRule="auto"/>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Rozstrzygnięcia sądowe</w:t>
            </w:r>
          </w:p>
          <w:p w14:paraId="5BF87C35" w14:textId="77777777" w:rsidR="006F62E8" w:rsidRPr="00502B5D" w:rsidRDefault="006F62E8" w:rsidP="00C93C68">
            <w:pPr>
              <w:spacing w:after="0" w:line="240" w:lineRule="auto"/>
              <w:jc w:val="both"/>
              <w:rPr>
                <w:rFonts w:ascii="Aptos" w:hAnsi="Aptos" w:cstheme="minorHAnsi"/>
                <w:b/>
                <w:sz w:val="20"/>
                <w:szCs w:val="20"/>
              </w:rPr>
            </w:pPr>
            <w:r w:rsidRPr="00502B5D">
              <w:rPr>
                <w:rFonts w:ascii="Aptos" w:hAnsi="Aptos" w:cstheme="minorHAnsi"/>
                <w:b/>
                <w:sz w:val="20"/>
                <w:szCs w:val="20"/>
              </w:rPr>
              <w:t xml:space="preserve">T6 </w:t>
            </w:r>
            <w:r w:rsidRPr="00502B5D">
              <w:rPr>
                <w:rFonts w:ascii="Aptos" w:hAnsi="Aptos" w:cstheme="minorHAnsi"/>
                <w:sz w:val="20"/>
                <w:szCs w:val="20"/>
              </w:rPr>
              <w:t>Środki zaskarżenia</w:t>
            </w:r>
          </w:p>
          <w:p w14:paraId="66C1F463" w14:textId="77777777" w:rsidR="006F62E8" w:rsidRPr="00502B5D" w:rsidRDefault="006F62E8" w:rsidP="00C93C68">
            <w:pPr>
              <w:pStyle w:val="Tekstpodstawowy"/>
              <w:rPr>
                <w:rFonts w:ascii="Aptos" w:hAnsi="Aptos" w:cstheme="minorHAnsi"/>
                <w:b/>
              </w:rPr>
            </w:pPr>
            <w:r w:rsidRPr="00502B5D">
              <w:rPr>
                <w:rFonts w:ascii="Aptos" w:hAnsi="Aptos" w:cstheme="minorHAnsi"/>
                <w:b/>
              </w:rPr>
              <w:t>T7</w:t>
            </w:r>
            <w:r w:rsidRPr="00502B5D">
              <w:rPr>
                <w:rFonts w:ascii="Aptos" w:hAnsi="Aptos" w:cstheme="minorHAnsi"/>
              </w:rPr>
              <w:t xml:space="preserve"> Postępowanie grupowe</w:t>
            </w:r>
          </w:p>
          <w:p w14:paraId="39C972D3" w14:textId="77777777" w:rsidR="006F62E8" w:rsidRPr="00502B5D" w:rsidRDefault="006F62E8" w:rsidP="00C93C68">
            <w:pPr>
              <w:pStyle w:val="Tekstpodstawowy"/>
              <w:rPr>
                <w:rFonts w:ascii="Aptos" w:hAnsi="Aptos" w:cstheme="minorHAnsi"/>
                <w:b/>
              </w:rPr>
            </w:pPr>
          </w:p>
          <w:p w14:paraId="0046E1F9" w14:textId="77777777" w:rsidR="006F62E8" w:rsidRPr="00502B5D" w:rsidRDefault="006F62E8" w:rsidP="00C93C68">
            <w:pPr>
              <w:pStyle w:val="Tekstpodstawowy"/>
              <w:rPr>
                <w:rFonts w:ascii="Aptos" w:hAnsi="Aptos" w:cstheme="minorHAnsi"/>
                <w:b/>
              </w:rPr>
            </w:pPr>
          </w:p>
          <w:p w14:paraId="3A57AE5A" w14:textId="77777777" w:rsidR="006F62E8" w:rsidRPr="00502B5D" w:rsidRDefault="006F62E8" w:rsidP="00C93C68">
            <w:pPr>
              <w:pStyle w:val="Tekstpodstawowy"/>
              <w:rPr>
                <w:rFonts w:ascii="Aptos" w:hAnsi="Aptos" w:cstheme="minorHAnsi"/>
                <w:b/>
              </w:rPr>
            </w:pPr>
          </w:p>
          <w:p w14:paraId="50C88292" w14:textId="77777777" w:rsidR="006F62E8" w:rsidRPr="00502B5D" w:rsidRDefault="006F62E8" w:rsidP="00C93C68">
            <w:pPr>
              <w:pStyle w:val="Tekstpodstawowy"/>
              <w:rPr>
                <w:rFonts w:ascii="Aptos" w:hAnsi="Aptos" w:cstheme="minorHAnsi"/>
                <w:b/>
              </w:rPr>
            </w:pPr>
          </w:p>
          <w:p w14:paraId="3745F507" w14:textId="77777777" w:rsidR="006F62E8" w:rsidRPr="00502B5D" w:rsidRDefault="006F62E8" w:rsidP="00C93C68">
            <w:pPr>
              <w:pStyle w:val="Tekstpodstawowy"/>
              <w:rPr>
                <w:rFonts w:ascii="Aptos" w:hAnsi="Aptos" w:cstheme="minorHAnsi"/>
                <w:b/>
              </w:rPr>
            </w:pPr>
          </w:p>
          <w:p w14:paraId="11D5ED28" w14:textId="77777777" w:rsidR="006F62E8" w:rsidRPr="00502B5D" w:rsidRDefault="006F62E8" w:rsidP="00C93C68">
            <w:pPr>
              <w:pStyle w:val="Tekstpodstawowy"/>
              <w:rPr>
                <w:rFonts w:ascii="Aptos" w:hAnsi="Aptos" w:cstheme="minorHAnsi"/>
                <w:b/>
              </w:rPr>
            </w:pPr>
          </w:p>
          <w:p w14:paraId="56F7C250" w14:textId="77777777" w:rsidR="006F62E8" w:rsidRPr="00502B5D" w:rsidRDefault="006F62E8" w:rsidP="00C93C68">
            <w:pPr>
              <w:pStyle w:val="Tekstpodstawowy"/>
              <w:rPr>
                <w:rFonts w:ascii="Aptos" w:hAnsi="Aptos" w:cstheme="minorHAnsi"/>
                <w:b/>
              </w:rPr>
            </w:pPr>
          </w:p>
          <w:p w14:paraId="79E66C66" w14:textId="77777777" w:rsidR="006F62E8" w:rsidRPr="00502B5D" w:rsidRDefault="006F62E8" w:rsidP="00C93C68">
            <w:pPr>
              <w:pStyle w:val="Tekstpodstawowy"/>
              <w:rPr>
                <w:rFonts w:ascii="Aptos" w:hAnsi="Aptos" w:cstheme="minorHAnsi"/>
                <w:b/>
              </w:rPr>
            </w:pPr>
          </w:p>
        </w:tc>
        <w:tc>
          <w:tcPr>
            <w:tcW w:w="2418" w:type="pct"/>
            <w:gridSpan w:val="3"/>
          </w:tcPr>
          <w:p w14:paraId="17D97021" w14:textId="77777777" w:rsidR="006F62E8" w:rsidRPr="00502B5D" w:rsidRDefault="006F62E8" w:rsidP="00C93C6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BAF6B32" w14:textId="77777777" w:rsidR="006F62E8" w:rsidRPr="00502B5D" w:rsidRDefault="006F62E8" w:rsidP="00C93C68">
            <w:pPr>
              <w:pStyle w:val="Tekstpodstawowy"/>
              <w:rPr>
                <w:rFonts w:ascii="Aptos" w:hAnsi="Aptos" w:cstheme="minorHAnsi"/>
                <w:iCs/>
              </w:rPr>
            </w:pPr>
          </w:p>
          <w:p w14:paraId="63B02265"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w:t>
            </w:r>
            <w:r w:rsidRPr="00502B5D">
              <w:rPr>
                <w:rFonts w:ascii="Aptos" w:eastAsia="Calibri" w:hAnsi="Aptos" w:cstheme="minorHAnsi"/>
                <w:sz w:val="20"/>
                <w:szCs w:val="20"/>
              </w:rPr>
              <w:t xml:space="preserve"> Czynności procesowe</w:t>
            </w:r>
          </w:p>
          <w:p w14:paraId="77247699"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T2</w:t>
            </w:r>
            <w:r w:rsidRPr="00502B5D">
              <w:rPr>
                <w:rFonts w:ascii="Aptos" w:eastAsia="Calibri" w:hAnsi="Aptos" w:cstheme="minorHAnsi"/>
                <w:sz w:val="20"/>
                <w:szCs w:val="20"/>
              </w:rPr>
              <w:t xml:space="preserve"> Wymogi formalne pism procesowych</w:t>
            </w:r>
          </w:p>
          <w:p w14:paraId="4CE6B9BA"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 xml:space="preserve">T3 </w:t>
            </w:r>
            <w:r w:rsidRPr="00502B5D">
              <w:rPr>
                <w:rFonts w:ascii="Aptos" w:eastAsia="Calibri" w:hAnsi="Aptos" w:cstheme="minorHAnsi"/>
                <w:sz w:val="20"/>
                <w:szCs w:val="20"/>
              </w:rPr>
              <w:t>Doręczenia</w:t>
            </w:r>
          </w:p>
          <w:p w14:paraId="4A6FEF02"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 xml:space="preserve">T4 </w:t>
            </w:r>
            <w:r w:rsidRPr="00502B5D">
              <w:rPr>
                <w:rFonts w:ascii="Aptos" w:eastAsia="Calibri" w:hAnsi="Aptos" w:cstheme="minorHAnsi"/>
                <w:sz w:val="20"/>
                <w:szCs w:val="20"/>
              </w:rPr>
              <w:t>Posiedzenie przygotowawcze</w:t>
            </w:r>
          </w:p>
          <w:p w14:paraId="433102C8"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 xml:space="preserve">T5 </w:t>
            </w:r>
            <w:r w:rsidRPr="00502B5D">
              <w:rPr>
                <w:rFonts w:ascii="Aptos" w:eastAsia="Calibri" w:hAnsi="Aptos" w:cstheme="minorHAnsi"/>
                <w:sz w:val="20"/>
                <w:szCs w:val="20"/>
              </w:rPr>
              <w:t>Rozprawa</w:t>
            </w:r>
          </w:p>
          <w:p w14:paraId="4A449171" w14:textId="5B0B0F76"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 xml:space="preserve">T6 </w:t>
            </w:r>
            <w:r w:rsidRPr="00502B5D">
              <w:rPr>
                <w:rFonts w:ascii="Aptos" w:eastAsia="Calibri" w:hAnsi="Aptos" w:cstheme="minorHAnsi"/>
                <w:sz w:val="20"/>
                <w:szCs w:val="20"/>
              </w:rPr>
              <w:t>Postępowanie dowodowe, dowody</w:t>
            </w:r>
            <w:r w:rsidR="00915129" w:rsidRPr="00502B5D">
              <w:rPr>
                <w:rFonts w:ascii="Aptos" w:eastAsia="Calibri" w:hAnsi="Aptos" w:cstheme="minorHAnsi"/>
                <w:sz w:val="20"/>
                <w:szCs w:val="20"/>
              </w:rPr>
              <w:t xml:space="preserve"> </w:t>
            </w:r>
            <w:r w:rsidRPr="00502B5D">
              <w:rPr>
                <w:rFonts w:ascii="Aptos" w:eastAsia="Calibri" w:hAnsi="Aptos" w:cstheme="minorHAnsi"/>
                <w:sz w:val="20"/>
                <w:szCs w:val="20"/>
              </w:rPr>
              <w:t>w postępowaniu cywilnym</w:t>
            </w:r>
          </w:p>
          <w:p w14:paraId="438C6D46"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 xml:space="preserve">T7 </w:t>
            </w:r>
            <w:r w:rsidRPr="00502B5D">
              <w:rPr>
                <w:rFonts w:ascii="Aptos" w:eastAsia="Calibri" w:hAnsi="Aptos" w:cstheme="minorHAnsi"/>
                <w:sz w:val="20"/>
                <w:szCs w:val="20"/>
              </w:rPr>
              <w:t>Wyroki i postanowienia</w:t>
            </w:r>
          </w:p>
          <w:p w14:paraId="7D48EC5E"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 xml:space="preserve">T8 </w:t>
            </w:r>
            <w:r w:rsidRPr="00502B5D">
              <w:rPr>
                <w:rFonts w:ascii="Aptos" w:eastAsia="Calibri" w:hAnsi="Aptos" w:cstheme="minorHAnsi"/>
                <w:sz w:val="20"/>
                <w:szCs w:val="20"/>
              </w:rPr>
              <w:t>Sporządzanie środków zaskarżenia</w:t>
            </w:r>
          </w:p>
          <w:p w14:paraId="71A0DF76"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 xml:space="preserve">T9 </w:t>
            </w:r>
            <w:r w:rsidRPr="00502B5D">
              <w:rPr>
                <w:rFonts w:ascii="Aptos" w:eastAsia="Calibri" w:hAnsi="Aptos" w:cstheme="minorHAnsi"/>
                <w:sz w:val="20"/>
                <w:szCs w:val="20"/>
              </w:rPr>
              <w:t>Postępowanie odrębne</w:t>
            </w:r>
          </w:p>
          <w:p w14:paraId="43A9A1E3"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T10</w:t>
            </w:r>
            <w:r w:rsidRPr="00502B5D">
              <w:rPr>
                <w:rFonts w:ascii="Aptos" w:eastAsia="Calibri" w:hAnsi="Aptos" w:cstheme="minorHAnsi"/>
                <w:sz w:val="20"/>
                <w:szCs w:val="20"/>
              </w:rPr>
              <w:t xml:space="preserve"> Postępowanie nieprocesowe</w:t>
            </w:r>
          </w:p>
          <w:p w14:paraId="5DB44A38"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T11</w:t>
            </w:r>
            <w:r w:rsidRPr="00502B5D">
              <w:rPr>
                <w:rFonts w:ascii="Aptos" w:eastAsia="Calibri" w:hAnsi="Aptos" w:cstheme="minorHAnsi"/>
                <w:sz w:val="20"/>
                <w:szCs w:val="20"/>
              </w:rPr>
              <w:t xml:space="preserve"> Postępowanie w sprawach z zakresu prawa osobowego</w:t>
            </w:r>
          </w:p>
          <w:p w14:paraId="68902E7E"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T12</w:t>
            </w:r>
            <w:r w:rsidRPr="00502B5D">
              <w:rPr>
                <w:rFonts w:ascii="Aptos" w:eastAsia="Calibri" w:hAnsi="Aptos" w:cstheme="minorHAnsi"/>
                <w:sz w:val="20"/>
                <w:szCs w:val="20"/>
              </w:rPr>
              <w:t xml:space="preserve"> Postępowanie w sprawach z zakresu prawa rodzinnego, opiekuńczego i kurateli</w:t>
            </w:r>
          </w:p>
          <w:p w14:paraId="7E54840B"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lastRenderedPageBreak/>
              <w:t>T13</w:t>
            </w:r>
            <w:r w:rsidRPr="00502B5D">
              <w:rPr>
                <w:rFonts w:ascii="Aptos" w:eastAsia="Calibri" w:hAnsi="Aptos" w:cstheme="minorHAnsi"/>
                <w:sz w:val="20"/>
                <w:szCs w:val="20"/>
              </w:rPr>
              <w:t xml:space="preserve"> Postępowanie w sprawach z zakresu prawa rzeczowego</w:t>
            </w:r>
          </w:p>
          <w:p w14:paraId="0B5A85E5"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T14</w:t>
            </w:r>
            <w:r w:rsidRPr="00502B5D">
              <w:rPr>
                <w:rFonts w:ascii="Aptos" w:eastAsia="Calibri" w:hAnsi="Aptos" w:cstheme="minorHAnsi"/>
                <w:sz w:val="20"/>
                <w:szCs w:val="20"/>
              </w:rPr>
              <w:t xml:space="preserve"> Postępowanie z zakresu prawa spadkowego</w:t>
            </w:r>
          </w:p>
          <w:p w14:paraId="2ACF6B40"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T15</w:t>
            </w:r>
            <w:r w:rsidRPr="00502B5D">
              <w:rPr>
                <w:rFonts w:ascii="Aptos" w:eastAsia="Calibri" w:hAnsi="Aptos" w:cstheme="minorHAnsi"/>
                <w:sz w:val="20"/>
                <w:szCs w:val="20"/>
              </w:rPr>
              <w:t xml:space="preserve"> Inne postępowania w trybie postępowania nieprocesowego</w:t>
            </w:r>
          </w:p>
          <w:p w14:paraId="72522D8B"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T16</w:t>
            </w:r>
            <w:r w:rsidRPr="00502B5D">
              <w:rPr>
                <w:rFonts w:ascii="Aptos" w:eastAsia="Calibri" w:hAnsi="Aptos" w:cstheme="minorHAnsi"/>
                <w:sz w:val="20"/>
                <w:szCs w:val="20"/>
              </w:rPr>
              <w:t xml:space="preserve"> Postępowanie zabezpieczające</w:t>
            </w:r>
          </w:p>
          <w:p w14:paraId="55AA2FA5"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T17</w:t>
            </w:r>
            <w:r w:rsidRPr="00502B5D">
              <w:rPr>
                <w:rFonts w:ascii="Aptos" w:eastAsia="Calibri" w:hAnsi="Aptos" w:cstheme="minorHAnsi"/>
                <w:sz w:val="20"/>
                <w:szCs w:val="20"/>
              </w:rPr>
              <w:t xml:space="preserve"> Postępowanie egzekucyjne</w:t>
            </w:r>
          </w:p>
          <w:p w14:paraId="7CF2BA69"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T18</w:t>
            </w:r>
            <w:r w:rsidRPr="00502B5D">
              <w:rPr>
                <w:rFonts w:ascii="Aptos" w:eastAsia="Calibri" w:hAnsi="Aptos" w:cstheme="minorHAnsi"/>
                <w:sz w:val="20"/>
                <w:szCs w:val="20"/>
              </w:rPr>
              <w:t xml:space="preserve"> Postępowanie przed sądem polubownym</w:t>
            </w:r>
          </w:p>
          <w:p w14:paraId="06E63673" w14:textId="77777777" w:rsidR="006F62E8" w:rsidRPr="00502B5D" w:rsidRDefault="006F62E8" w:rsidP="00C93C68">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T19</w:t>
            </w:r>
            <w:r w:rsidRPr="00502B5D">
              <w:rPr>
                <w:rFonts w:ascii="Aptos" w:eastAsia="Calibri" w:hAnsi="Aptos" w:cstheme="minorHAnsi"/>
                <w:sz w:val="20"/>
                <w:szCs w:val="20"/>
              </w:rPr>
              <w:t xml:space="preserve"> Międzynarodowe postępowanie cywilne – wybrane zagadnienia ogólne</w:t>
            </w:r>
          </w:p>
          <w:p w14:paraId="48C38742" w14:textId="77777777" w:rsidR="006F62E8" w:rsidRPr="00502B5D" w:rsidRDefault="006F62E8" w:rsidP="00C93C68">
            <w:pPr>
              <w:pStyle w:val="Tekstpodstawowy"/>
              <w:rPr>
                <w:rFonts w:ascii="Aptos" w:hAnsi="Aptos" w:cstheme="minorHAnsi"/>
                <w:iCs/>
              </w:rPr>
            </w:pPr>
            <w:r w:rsidRPr="00502B5D">
              <w:rPr>
                <w:rFonts w:ascii="Aptos" w:hAnsi="Aptos" w:cstheme="minorHAnsi"/>
                <w:b/>
                <w:bCs/>
              </w:rPr>
              <w:t>T20</w:t>
            </w:r>
            <w:r w:rsidRPr="00502B5D">
              <w:rPr>
                <w:rFonts w:ascii="Aptos" w:hAnsi="Aptos" w:cstheme="minorHAnsi"/>
              </w:rPr>
              <w:t xml:space="preserve"> Jurysdykcja krajowa, uznanie i wykonanie orzeczeń sądów państw obcych</w:t>
            </w:r>
          </w:p>
        </w:tc>
      </w:tr>
      <w:tr w:rsidR="006F62E8" w:rsidRPr="00502B5D" w14:paraId="042C7A40"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09255AA9"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
                <w:sz w:val="20"/>
                <w:szCs w:val="20"/>
              </w:rPr>
              <w:lastRenderedPageBreak/>
              <w:t>Efekty uczenia się dla przedmiotu</w:t>
            </w:r>
          </w:p>
          <w:p w14:paraId="7913B5A5" w14:textId="77777777" w:rsidR="006F62E8" w:rsidRPr="00502B5D" w:rsidRDefault="006F62E8" w:rsidP="001531F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6F62E8" w:rsidRPr="00502B5D" w14:paraId="1112F2AF"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95A8DBE"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61FC771B"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2D7232C8"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F62E8" w:rsidRPr="00502B5D" w14:paraId="2A318C6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EF4D6C1"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3"/>
          </w:tcPr>
          <w:p w14:paraId="31DF5FEA" w14:textId="77777777" w:rsidR="006F62E8" w:rsidRPr="00502B5D" w:rsidRDefault="006F62E8" w:rsidP="001531FC">
            <w:pPr>
              <w:pStyle w:val="Tekstpodstawowy"/>
              <w:rPr>
                <w:rFonts w:ascii="Aptos" w:hAnsi="Aptos" w:cstheme="minorHAnsi"/>
                <w:b/>
                <w:lang w:eastAsia="ar-SA"/>
              </w:rPr>
            </w:pPr>
            <w:r w:rsidRPr="00502B5D">
              <w:rPr>
                <w:rFonts w:ascii="Aptos" w:hAnsi="Aptos" w:cstheme="minorHAnsi"/>
              </w:rPr>
              <w:t>Student zna, w stopniu pogłębionym, źródła i podstawową terminologię procesu cywilnego.</w:t>
            </w:r>
          </w:p>
        </w:tc>
        <w:tc>
          <w:tcPr>
            <w:tcW w:w="1397" w:type="pct"/>
            <w:vAlign w:val="center"/>
          </w:tcPr>
          <w:p w14:paraId="616F5784"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077D560C"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5ABDD5"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Cs/>
                <w:sz w:val="20"/>
                <w:szCs w:val="20"/>
              </w:rPr>
              <w:t>K_W11</w:t>
            </w:r>
          </w:p>
        </w:tc>
      </w:tr>
      <w:tr w:rsidR="006F62E8" w:rsidRPr="00502B5D" w14:paraId="29C34FC6"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9E4980C"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3"/>
            <w:tcBorders>
              <w:bottom w:val="single" w:sz="4" w:space="0" w:color="auto"/>
            </w:tcBorders>
          </w:tcPr>
          <w:p w14:paraId="61A9E085" w14:textId="77777777" w:rsidR="006F62E8" w:rsidRPr="00502B5D" w:rsidRDefault="006F62E8" w:rsidP="001531FC">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i rozumie, w stopniu pogłębionym, zasady rządzące procesem cywilnym, rozumie i objaśnia pojęcia w ramach każdej zasady oraz samodzielnie umie odnaleźć powiązania między nimi. </w:t>
            </w:r>
          </w:p>
        </w:tc>
        <w:tc>
          <w:tcPr>
            <w:tcW w:w="1397" w:type="pct"/>
            <w:tcBorders>
              <w:bottom w:val="single" w:sz="4" w:space="0" w:color="auto"/>
            </w:tcBorders>
            <w:vAlign w:val="center"/>
          </w:tcPr>
          <w:p w14:paraId="4D173831"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K_W02</w:t>
            </w:r>
          </w:p>
          <w:p w14:paraId="0ED37C88"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25D20E1"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Cs/>
                <w:sz w:val="20"/>
                <w:szCs w:val="20"/>
              </w:rPr>
              <w:t>K_W04</w:t>
            </w:r>
          </w:p>
        </w:tc>
      </w:tr>
      <w:tr w:rsidR="006F62E8" w:rsidRPr="00502B5D" w14:paraId="4BB99DF2"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4D83852" w14:textId="77777777" w:rsidR="006F62E8" w:rsidRPr="00502B5D" w:rsidRDefault="006F62E8"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3"/>
            <w:tcBorders>
              <w:bottom w:val="single" w:sz="4" w:space="0" w:color="auto"/>
            </w:tcBorders>
          </w:tcPr>
          <w:p w14:paraId="35F57004" w14:textId="77777777" w:rsidR="006F62E8" w:rsidRPr="00502B5D" w:rsidRDefault="006F62E8"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zna, w stopniu pogłębionym i tłumaczy relacje pomiędzy instytucjami postępowania cywilnego oraz wykazuje się znajomością metod interpretacji aktu prawnego i jego zastosowania do konkretnego problemu.</w:t>
            </w:r>
          </w:p>
        </w:tc>
        <w:tc>
          <w:tcPr>
            <w:tcW w:w="1397" w:type="pct"/>
            <w:tcBorders>
              <w:bottom w:val="single" w:sz="4" w:space="0" w:color="auto"/>
            </w:tcBorders>
            <w:vAlign w:val="center"/>
          </w:tcPr>
          <w:p w14:paraId="23D71535"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K_W08</w:t>
            </w:r>
          </w:p>
          <w:p w14:paraId="0D555E3C"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K_W11</w:t>
            </w:r>
          </w:p>
          <w:p w14:paraId="1F0CDE51"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K_W13</w:t>
            </w:r>
          </w:p>
        </w:tc>
      </w:tr>
      <w:tr w:rsidR="006F62E8" w:rsidRPr="00502B5D" w14:paraId="37773A04"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AED228F" w14:textId="77777777" w:rsidR="006F62E8" w:rsidRPr="00502B5D" w:rsidRDefault="006F62E8"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E4_W</w:t>
            </w:r>
          </w:p>
        </w:tc>
        <w:tc>
          <w:tcPr>
            <w:tcW w:w="2533" w:type="pct"/>
            <w:gridSpan w:val="3"/>
            <w:tcBorders>
              <w:bottom w:val="single" w:sz="4" w:space="0" w:color="auto"/>
            </w:tcBorders>
          </w:tcPr>
          <w:p w14:paraId="66539306"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zna, na poziomie pogłębionym, sposoby i metody zdobywania wiedzy o aktualnym stanie prawnym wskazuje profesjonalne narzędzia wyszukiwawcze ukierunkowanie na akty prawne oraz bieżące orzecznictwo Sądu Najwyższego.</w:t>
            </w:r>
          </w:p>
        </w:tc>
        <w:tc>
          <w:tcPr>
            <w:tcW w:w="1397" w:type="pct"/>
            <w:tcBorders>
              <w:bottom w:val="single" w:sz="4" w:space="0" w:color="auto"/>
            </w:tcBorders>
            <w:vAlign w:val="center"/>
          </w:tcPr>
          <w:p w14:paraId="2F3C4D88"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K_W09</w:t>
            </w:r>
          </w:p>
        </w:tc>
      </w:tr>
      <w:tr w:rsidR="006F62E8" w:rsidRPr="00502B5D" w14:paraId="557BBEC5"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3F97C99"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3"/>
            <w:tcBorders>
              <w:bottom w:val="single" w:sz="4" w:space="0" w:color="auto"/>
            </w:tcBorders>
          </w:tcPr>
          <w:p w14:paraId="452DEEEB" w14:textId="77777777" w:rsidR="006F62E8" w:rsidRPr="00502B5D" w:rsidRDefault="006F62E8" w:rsidP="001531FC">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wiedzę teoretyczną z zakresu postępowania cywilnego w celu analizy problemów w stosowaniu prawa oraz potrafi sprawnie porozumiewać się zarówno z specjalistami jak i osobami spoza kręgu prawnego przedstawiając w sposób klarowny, spójny i precyzyjny swoje stanowisko w zakresie analizowanego problemu.</w:t>
            </w:r>
          </w:p>
        </w:tc>
        <w:tc>
          <w:tcPr>
            <w:tcW w:w="1397" w:type="pct"/>
            <w:tcBorders>
              <w:bottom w:val="single" w:sz="4" w:space="0" w:color="auto"/>
            </w:tcBorders>
            <w:vAlign w:val="center"/>
          </w:tcPr>
          <w:p w14:paraId="0E339899"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C71D648"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66368AE7"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Cs/>
                <w:sz w:val="20"/>
                <w:szCs w:val="20"/>
              </w:rPr>
              <w:t>K_U04</w:t>
            </w:r>
          </w:p>
        </w:tc>
      </w:tr>
      <w:tr w:rsidR="006F62E8" w:rsidRPr="00502B5D" w14:paraId="3EE4F864"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7527944"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533" w:type="pct"/>
            <w:gridSpan w:val="3"/>
            <w:tcBorders>
              <w:bottom w:val="single" w:sz="4" w:space="0" w:color="auto"/>
            </w:tcBorders>
          </w:tcPr>
          <w:p w14:paraId="0202D630"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oraz wybrać i zastosować dla problemu najlepsze rozwiązanie.</w:t>
            </w:r>
          </w:p>
        </w:tc>
        <w:tc>
          <w:tcPr>
            <w:tcW w:w="1397" w:type="pct"/>
            <w:tcBorders>
              <w:bottom w:val="single" w:sz="4" w:space="0" w:color="auto"/>
            </w:tcBorders>
            <w:vAlign w:val="center"/>
          </w:tcPr>
          <w:p w14:paraId="41DF908E"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K_U07</w:t>
            </w:r>
          </w:p>
          <w:p w14:paraId="38B97C5E"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Cs/>
                <w:sz w:val="20"/>
                <w:szCs w:val="20"/>
              </w:rPr>
              <w:t>K_U08</w:t>
            </w:r>
          </w:p>
        </w:tc>
      </w:tr>
      <w:tr w:rsidR="006F62E8" w:rsidRPr="00502B5D" w14:paraId="12A35169"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119F0C9"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E7_U</w:t>
            </w:r>
          </w:p>
        </w:tc>
        <w:tc>
          <w:tcPr>
            <w:tcW w:w="2533" w:type="pct"/>
            <w:gridSpan w:val="3"/>
            <w:tcBorders>
              <w:bottom w:val="single" w:sz="4" w:space="0" w:color="auto"/>
            </w:tcBorders>
          </w:tcPr>
          <w:p w14:paraId="0B3754C5"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cywilnego procesowego, prowadzeniu sporów i argumentów o charakterze merytorycznym.</w:t>
            </w:r>
          </w:p>
        </w:tc>
        <w:tc>
          <w:tcPr>
            <w:tcW w:w="1397" w:type="pct"/>
            <w:tcBorders>
              <w:bottom w:val="single" w:sz="4" w:space="0" w:color="auto"/>
            </w:tcBorders>
            <w:vAlign w:val="center"/>
          </w:tcPr>
          <w:p w14:paraId="64BBC5E2"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K_U12</w:t>
            </w:r>
          </w:p>
        </w:tc>
      </w:tr>
      <w:tr w:rsidR="006F62E8" w:rsidRPr="00502B5D" w14:paraId="4209008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E76E89C"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E8_K</w:t>
            </w:r>
          </w:p>
        </w:tc>
        <w:tc>
          <w:tcPr>
            <w:tcW w:w="2533" w:type="pct"/>
            <w:gridSpan w:val="3"/>
            <w:tcBorders>
              <w:bottom w:val="single" w:sz="4" w:space="0" w:color="auto"/>
            </w:tcBorders>
          </w:tcPr>
          <w:p w14:paraId="52C67CBE"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23AC5739"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259AE326"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K_K02</w:t>
            </w:r>
          </w:p>
        </w:tc>
      </w:tr>
      <w:tr w:rsidR="006F62E8" w:rsidRPr="00502B5D" w14:paraId="47E1102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66C93B"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E9_K</w:t>
            </w:r>
          </w:p>
        </w:tc>
        <w:tc>
          <w:tcPr>
            <w:tcW w:w="2533" w:type="pct"/>
            <w:gridSpan w:val="3"/>
            <w:tcBorders>
              <w:bottom w:val="single" w:sz="4" w:space="0" w:color="auto"/>
            </w:tcBorders>
          </w:tcPr>
          <w:p w14:paraId="7842DC7C" w14:textId="77777777" w:rsidR="006F62E8" w:rsidRPr="00502B5D" w:rsidRDefault="006F62E8"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świadomy wagi podjętych decyzji procesowych oraz skutków, jakie może wywrzeć podjęta decyzja na prawa i wolności jednostki.</w:t>
            </w:r>
          </w:p>
        </w:tc>
        <w:tc>
          <w:tcPr>
            <w:tcW w:w="1397" w:type="pct"/>
            <w:tcBorders>
              <w:bottom w:val="single" w:sz="4" w:space="0" w:color="auto"/>
            </w:tcBorders>
            <w:vAlign w:val="center"/>
          </w:tcPr>
          <w:p w14:paraId="38116B39"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K_K05</w:t>
            </w:r>
          </w:p>
          <w:p w14:paraId="0F4B2C06" w14:textId="77777777" w:rsidR="006F62E8" w:rsidRPr="00502B5D" w:rsidRDefault="006F62E8" w:rsidP="001531FC">
            <w:pPr>
              <w:spacing w:after="0" w:line="240" w:lineRule="auto"/>
              <w:jc w:val="center"/>
              <w:rPr>
                <w:rFonts w:ascii="Aptos" w:hAnsi="Aptos" w:cstheme="minorHAnsi"/>
                <w:bCs/>
                <w:sz w:val="20"/>
                <w:szCs w:val="20"/>
              </w:rPr>
            </w:pPr>
            <w:r w:rsidRPr="00502B5D">
              <w:rPr>
                <w:rFonts w:ascii="Aptos" w:hAnsi="Aptos" w:cstheme="minorHAnsi"/>
                <w:bCs/>
                <w:sz w:val="20"/>
                <w:szCs w:val="20"/>
              </w:rPr>
              <w:t>K_K07</w:t>
            </w:r>
          </w:p>
          <w:p w14:paraId="51E48C24"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Cs/>
                <w:sz w:val="20"/>
                <w:szCs w:val="20"/>
              </w:rPr>
              <w:t>K_K08</w:t>
            </w:r>
          </w:p>
        </w:tc>
      </w:tr>
      <w:tr w:rsidR="006F62E8" w:rsidRPr="00502B5D" w14:paraId="735E3CFD"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5000" w:type="pct"/>
            <w:gridSpan w:val="5"/>
            <w:tcBorders>
              <w:bottom w:val="single" w:sz="4" w:space="0" w:color="auto"/>
            </w:tcBorders>
            <w:vAlign w:val="center"/>
          </w:tcPr>
          <w:p w14:paraId="20348DAB" w14:textId="77777777" w:rsidR="006F62E8" w:rsidRPr="00502B5D" w:rsidRDefault="006F62E8"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B2B9E22"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b/>
                <w:i/>
                <w:iCs/>
                <w:sz w:val="20"/>
                <w:szCs w:val="20"/>
              </w:rPr>
              <w:t>Ćwiczenia</w:t>
            </w:r>
          </w:p>
        </w:tc>
      </w:tr>
      <w:tr w:rsidR="006F62E8" w:rsidRPr="00502B5D" w14:paraId="04AB183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156B06C" w14:textId="77777777" w:rsidR="006F62E8" w:rsidRPr="00502B5D" w:rsidRDefault="006F62E8" w:rsidP="001531FC">
            <w:pPr>
              <w:snapToGrid w:val="0"/>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tcBorders>
              <w:bottom w:val="single" w:sz="4" w:space="0" w:color="auto"/>
            </w:tcBorders>
            <w:vAlign w:val="center"/>
          </w:tcPr>
          <w:p w14:paraId="75BAD21C" w14:textId="77777777" w:rsidR="006F62E8" w:rsidRPr="00502B5D" w:rsidRDefault="006F62E8"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Opis efektu uczenia się</w:t>
            </w:r>
          </w:p>
        </w:tc>
        <w:tc>
          <w:tcPr>
            <w:tcW w:w="1397" w:type="pct"/>
            <w:tcBorders>
              <w:bottom w:val="single" w:sz="4" w:space="0" w:color="auto"/>
            </w:tcBorders>
            <w:vAlign w:val="center"/>
          </w:tcPr>
          <w:p w14:paraId="1B1B62D4" w14:textId="77777777" w:rsidR="006F62E8" w:rsidRPr="00502B5D" w:rsidRDefault="006F62E8"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F62E8" w:rsidRPr="00502B5D" w14:paraId="5F50788A"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2CBB39E"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E1_W</w:t>
            </w:r>
          </w:p>
        </w:tc>
        <w:tc>
          <w:tcPr>
            <w:tcW w:w="2533" w:type="pct"/>
            <w:gridSpan w:val="3"/>
            <w:tcBorders>
              <w:bottom w:val="single" w:sz="4" w:space="0" w:color="auto"/>
            </w:tcBorders>
          </w:tcPr>
          <w:p w14:paraId="4BB6877E" w14:textId="77777777" w:rsidR="006F62E8" w:rsidRPr="00502B5D" w:rsidRDefault="006F62E8" w:rsidP="001531FC">
            <w:pPr>
              <w:spacing w:after="0" w:line="240" w:lineRule="auto"/>
              <w:jc w:val="both"/>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Student zna i rozumie, w stopniu pogłębionym, charakterystykę postępowania cywilnego, potrafi prawidłowo definiować terminy postępowania cywilnego, identyfikuje podstawowe instytucje z zakresu procedury cywilnej.</w:t>
            </w:r>
          </w:p>
        </w:tc>
        <w:tc>
          <w:tcPr>
            <w:tcW w:w="1397" w:type="pct"/>
            <w:tcBorders>
              <w:bottom w:val="single" w:sz="4" w:space="0" w:color="auto"/>
            </w:tcBorders>
            <w:vAlign w:val="center"/>
          </w:tcPr>
          <w:p w14:paraId="3478D779"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K_W01</w:t>
            </w:r>
          </w:p>
          <w:p w14:paraId="1AEF099C"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K_W03</w:t>
            </w:r>
          </w:p>
        </w:tc>
      </w:tr>
      <w:tr w:rsidR="006F62E8" w:rsidRPr="00502B5D" w14:paraId="5969E6F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D2D424A"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E2_U</w:t>
            </w:r>
          </w:p>
        </w:tc>
        <w:tc>
          <w:tcPr>
            <w:tcW w:w="2533" w:type="pct"/>
            <w:gridSpan w:val="3"/>
            <w:tcBorders>
              <w:bottom w:val="single" w:sz="4" w:space="0" w:color="auto"/>
            </w:tcBorders>
          </w:tcPr>
          <w:p w14:paraId="3C54E9E6" w14:textId="77777777" w:rsidR="006F62E8" w:rsidRPr="00502B5D" w:rsidRDefault="006F62E8" w:rsidP="001531FC">
            <w:pPr>
              <w:spacing w:after="0" w:line="240" w:lineRule="auto"/>
              <w:jc w:val="both"/>
              <w:rPr>
                <w:rFonts w:ascii="Aptos" w:eastAsia="Calibri" w:hAnsi="Aptos" w:cstheme="minorHAnsi"/>
                <w:sz w:val="20"/>
                <w:szCs w:val="20"/>
              </w:rPr>
            </w:pPr>
            <w:r w:rsidRPr="00502B5D">
              <w:rPr>
                <w:rFonts w:ascii="Aptos" w:eastAsia="Times New Roman" w:hAnsi="Aptos" w:cstheme="minorHAnsi"/>
                <w:sz w:val="20"/>
                <w:szCs w:val="20"/>
                <w:lang w:eastAsia="pl-PL"/>
              </w:rPr>
              <w:t>Student potrafi podjąć czynności celem zdobycia dodatkowej wiedzy, analizuje orzecznictwo.</w:t>
            </w:r>
          </w:p>
        </w:tc>
        <w:tc>
          <w:tcPr>
            <w:tcW w:w="1397" w:type="pct"/>
            <w:tcBorders>
              <w:bottom w:val="single" w:sz="4" w:space="0" w:color="auto"/>
            </w:tcBorders>
            <w:vAlign w:val="center"/>
          </w:tcPr>
          <w:p w14:paraId="209DEE4E"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K_U06</w:t>
            </w:r>
          </w:p>
          <w:p w14:paraId="65CBE054"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K_U08</w:t>
            </w:r>
          </w:p>
        </w:tc>
      </w:tr>
      <w:tr w:rsidR="006F62E8" w:rsidRPr="00502B5D" w14:paraId="7AD75ABC"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ECF1DAC" w14:textId="77777777" w:rsidR="006F62E8" w:rsidRPr="00502B5D" w:rsidRDefault="006F62E8" w:rsidP="001531FC">
            <w:pPr>
              <w:snapToGrid w:val="0"/>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E3_U</w:t>
            </w:r>
          </w:p>
        </w:tc>
        <w:tc>
          <w:tcPr>
            <w:tcW w:w="2533" w:type="pct"/>
            <w:gridSpan w:val="3"/>
            <w:tcBorders>
              <w:bottom w:val="single" w:sz="4" w:space="0" w:color="auto"/>
            </w:tcBorders>
          </w:tcPr>
          <w:p w14:paraId="7AB23E4D" w14:textId="77777777" w:rsidR="006F62E8" w:rsidRPr="00502B5D" w:rsidRDefault="006F62E8" w:rsidP="001531F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Calibri" w:hAnsi="Aptos" w:cstheme="minorHAnsi"/>
                <w:sz w:val="20"/>
                <w:szCs w:val="20"/>
              </w:rPr>
              <w:t>Student potrafi pracować w zespole, pełniąc w nim różne role zawodowe.</w:t>
            </w:r>
          </w:p>
        </w:tc>
        <w:tc>
          <w:tcPr>
            <w:tcW w:w="1397" w:type="pct"/>
            <w:tcBorders>
              <w:bottom w:val="single" w:sz="4" w:space="0" w:color="auto"/>
            </w:tcBorders>
            <w:vAlign w:val="center"/>
          </w:tcPr>
          <w:p w14:paraId="230D029D"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K_U18</w:t>
            </w:r>
          </w:p>
          <w:p w14:paraId="452A1794"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K_U19</w:t>
            </w:r>
          </w:p>
        </w:tc>
      </w:tr>
      <w:tr w:rsidR="006F62E8" w:rsidRPr="00502B5D" w14:paraId="749EA0AE"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2C0D390" w14:textId="77777777" w:rsidR="006F62E8" w:rsidRPr="00502B5D" w:rsidRDefault="006F62E8" w:rsidP="001531FC">
            <w:pPr>
              <w:snapToGrid w:val="0"/>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E4_K</w:t>
            </w:r>
          </w:p>
        </w:tc>
        <w:tc>
          <w:tcPr>
            <w:tcW w:w="2533" w:type="pct"/>
            <w:gridSpan w:val="3"/>
            <w:tcBorders>
              <w:bottom w:val="single" w:sz="4" w:space="0" w:color="auto"/>
            </w:tcBorders>
          </w:tcPr>
          <w:p w14:paraId="2A80F921" w14:textId="77777777" w:rsidR="006F62E8" w:rsidRPr="00502B5D" w:rsidRDefault="006F62E8" w:rsidP="001531FC">
            <w:pPr>
              <w:snapToGrid w:val="0"/>
              <w:spacing w:after="0" w:line="240" w:lineRule="auto"/>
              <w:jc w:val="both"/>
              <w:rPr>
                <w:rFonts w:ascii="Aptos" w:eastAsia="Calibri" w:hAnsi="Aptos" w:cstheme="minorHAnsi"/>
                <w:sz w:val="20"/>
                <w:szCs w:val="20"/>
              </w:rPr>
            </w:pPr>
            <w:r w:rsidRPr="00502B5D">
              <w:rPr>
                <w:rFonts w:ascii="Aptos" w:eastAsia="Times New Roman" w:hAnsi="Aptos" w:cstheme="minorHAnsi"/>
                <w:sz w:val="20"/>
                <w:szCs w:val="20"/>
                <w:lang w:eastAsia="pl-PL"/>
              </w:rPr>
              <w:t>Student jest gotów do samodzielnego i analitycznego rozwiązywania problemów.</w:t>
            </w:r>
          </w:p>
        </w:tc>
        <w:tc>
          <w:tcPr>
            <w:tcW w:w="1397" w:type="pct"/>
            <w:tcBorders>
              <w:bottom w:val="single" w:sz="4" w:space="0" w:color="auto"/>
            </w:tcBorders>
            <w:vAlign w:val="center"/>
          </w:tcPr>
          <w:p w14:paraId="30E23B35" w14:textId="77777777" w:rsidR="006F62E8" w:rsidRPr="00502B5D" w:rsidRDefault="006F62E8" w:rsidP="001531FC">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K_K02</w:t>
            </w:r>
          </w:p>
          <w:p w14:paraId="72064062" w14:textId="77777777" w:rsidR="006F62E8" w:rsidRPr="00502B5D" w:rsidRDefault="006F62E8" w:rsidP="001531FC">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K_K03</w:t>
            </w:r>
          </w:p>
          <w:p w14:paraId="74E0F186" w14:textId="77777777" w:rsidR="006F62E8" w:rsidRPr="00502B5D" w:rsidRDefault="006F62E8" w:rsidP="001531FC">
            <w:pPr>
              <w:spacing w:after="0" w:line="240" w:lineRule="auto"/>
              <w:jc w:val="center"/>
              <w:rPr>
                <w:rFonts w:ascii="Aptos" w:eastAsia="Calibri" w:hAnsi="Aptos" w:cstheme="minorHAnsi"/>
                <w:sz w:val="20"/>
                <w:szCs w:val="20"/>
              </w:rPr>
            </w:pPr>
            <w:r w:rsidRPr="00502B5D">
              <w:rPr>
                <w:rFonts w:ascii="Aptos" w:eastAsia="Calibri" w:hAnsi="Aptos" w:cstheme="minorHAnsi"/>
                <w:bCs/>
                <w:sz w:val="20"/>
                <w:szCs w:val="20"/>
              </w:rPr>
              <w:t>K_K06</w:t>
            </w:r>
          </w:p>
        </w:tc>
      </w:tr>
    </w:tbl>
    <w:p w14:paraId="6ED1D3E3" w14:textId="77777777" w:rsidR="00A26FD4" w:rsidRPr="00502B5D" w:rsidRDefault="00A26FD4" w:rsidP="00A26FD4">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900"/>
        <w:gridCol w:w="2418"/>
      </w:tblGrid>
      <w:tr w:rsidR="00A26FD4" w:rsidRPr="00502B5D" w14:paraId="6ED1D3E8" w14:textId="77777777" w:rsidTr="00E9055F">
        <w:trPr>
          <w:trHeight w:val="883"/>
        </w:trPr>
        <w:tc>
          <w:tcPr>
            <w:tcW w:w="3172" w:type="pct"/>
            <w:gridSpan w:val="3"/>
            <w:shd w:val="clear" w:color="auto" w:fill="DEEAF6" w:themeFill="accent5" w:themeFillTint="33"/>
            <w:vAlign w:val="center"/>
          </w:tcPr>
          <w:p w14:paraId="6ED1D3E4" w14:textId="77777777" w:rsidR="00A26FD4" w:rsidRPr="00502B5D" w:rsidRDefault="00A26FD4" w:rsidP="0065282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3E5" w14:textId="77777777" w:rsidR="00A26FD4" w:rsidRPr="00502B5D" w:rsidRDefault="00A26FD4" w:rsidP="00A26FD4">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3E6" w14:textId="77777777" w:rsidR="00A26FD4" w:rsidRPr="00502B5D" w:rsidRDefault="00A26FD4" w:rsidP="0065282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3E7" w14:textId="77777777" w:rsidR="00A26FD4" w:rsidRPr="00502B5D" w:rsidRDefault="00A26FD4" w:rsidP="0065282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A26FD4" w:rsidRPr="00502B5D" w14:paraId="6ED1D3EA" w14:textId="77777777" w:rsidTr="00E9055F">
        <w:trPr>
          <w:trHeight w:val="567"/>
        </w:trPr>
        <w:tc>
          <w:tcPr>
            <w:tcW w:w="5000" w:type="pct"/>
            <w:gridSpan w:val="5"/>
            <w:vAlign w:val="center"/>
          </w:tcPr>
          <w:p w14:paraId="6ED1D3E9" w14:textId="77777777" w:rsidR="00A26FD4" w:rsidRPr="00502B5D" w:rsidRDefault="00A26FD4" w:rsidP="00A26FD4">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RZYMSKIE</w:t>
            </w:r>
          </w:p>
        </w:tc>
      </w:tr>
      <w:tr w:rsidR="00A26FD4" w:rsidRPr="00502B5D" w14:paraId="6ED1D3ED" w14:textId="77777777" w:rsidTr="00E9055F">
        <w:trPr>
          <w:trHeight w:val="569"/>
        </w:trPr>
        <w:tc>
          <w:tcPr>
            <w:tcW w:w="2582" w:type="pct"/>
            <w:gridSpan w:val="2"/>
            <w:vAlign w:val="center"/>
          </w:tcPr>
          <w:p w14:paraId="6ED1D3EB" w14:textId="77777777" w:rsidR="00A26FD4" w:rsidRPr="00502B5D" w:rsidRDefault="00A26FD4" w:rsidP="0065282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3EC" w14:textId="77777777" w:rsidR="00A26FD4" w:rsidRPr="00502B5D" w:rsidRDefault="00A26FD4" w:rsidP="00652823">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A26FD4" w:rsidRPr="00502B5D" w14:paraId="6ED1D409" w14:textId="77777777" w:rsidTr="00652823">
        <w:trPr>
          <w:trHeight w:val="567"/>
        </w:trPr>
        <w:tc>
          <w:tcPr>
            <w:tcW w:w="2582" w:type="pct"/>
            <w:gridSpan w:val="2"/>
          </w:tcPr>
          <w:p w14:paraId="6ED1D3EE" w14:textId="77777777" w:rsidR="00A26FD4" w:rsidRPr="00502B5D" w:rsidRDefault="00A26FD4" w:rsidP="0065282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3EF" w14:textId="77777777" w:rsidR="00A26FD4" w:rsidRPr="00502B5D" w:rsidRDefault="00A26FD4" w:rsidP="00652823">
            <w:pPr>
              <w:pStyle w:val="Tekstpodstawowy"/>
              <w:rPr>
                <w:rFonts w:ascii="Aptos" w:hAnsi="Aptos" w:cstheme="minorHAnsi"/>
                <w:i/>
                <w:iCs/>
              </w:rPr>
            </w:pPr>
          </w:p>
          <w:p w14:paraId="6ED1D3F0"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Rzymskie definicje prawa. </w:t>
            </w:r>
          </w:p>
          <w:p w14:paraId="6ED1D3F1"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Unikalność prawa rzymskiego na tle innych praw antycznych. Systematyzacja prawa. </w:t>
            </w:r>
          </w:p>
          <w:p w14:paraId="6ED1D3F2"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Rozwój źródeł prawa rzymskiego. </w:t>
            </w:r>
          </w:p>
          <w:p w14:paraId="6ED1D3F3" w14:textId="77777777" w:rsidR="00652823" w:rsidRPr="00502B5D" w:rsidRDefault="00652823" w:rsidP="00652823">
            <w:pPr>
              <w:autoSpaceDE w:val="0"/>
              <w:autoSpaceDN w:val="0"/>
              <w:adjustRightInd w:val="0"/>
              <w:spacing w:after="0"/>
              <w:rPr>
                <w:rFonts w:ascii="Aptos" w:hAnsi="Aptos" w:cstheme="minorHAnsi"/>
                <w:i/>
                <w:iCs/>
                <w:sz w:val="20"/>
                <w:szCs w:val="20"/>
              </w:rPr>
            </w:pPr>
            <w:r w:rsidRPr="00502B5D">
              <w:rPr>
                <w:rFonts w:ascii="Aptos" w:hAnsi="Aptos" w:cstheme="minorHAnsi"/>
                <w:b/>
                <w:sz w:val="20"/>
                <w:szCs w:val="20"/>
                <w:lang w:val="en-US"/>
              </w:rPr>
              <w:t>T4</w:t>
            </w:r>
            <w:r w:rsidRPr="00502B5D">
              <w:rPr>
                <w:rFonts w:ascii="Aptos" w:hAnsi="Aptos" w:cstheme="minorHAnsi"/>
                <w:sz w:val="20"/>
                <w:szCs w:val="20"/>
                <w:lang w:val="en-US"/>
              </w:rPr>
              <w:t xml:space="preserve"> Prawo osobowe </w:t>
            </w:r>
            <w:r w:rsidRPr="00502B5D">
              <w:rPr>
                <w:rFonts w:ascii="Aptos" w:hAnsi="Aptos" w:cstheme="minorHAnsi"/>
                <w:i/>
                <w:iCs/>
                <w:sz w:val="20"/>
                <w:szCs w:val="20"/>
                <w:lang w:val="en-US"/>
              </w:rPr>
              <w:t xml:space="preserve">(status libertatis, civitatis, familae). </w:t>
            </w:r>
            <w:r w:rsidRPr="00502B5D">
              <w:rPr>
                <w:rFonts w:ascii="Aptos" w:hAnsi="Aptos" w:cstheme="minorHAnsi"/>
                <w:sz w:val="20"/>
                <w:szCs w:val="20"/>
              </w:rPr>
              <w:t>Osoby prawne.</w:t>
            </w:r>
          </w:p>
          <w:p w14:paraId="6ED1D3F4"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 xml:space="preserve">Zdolność prawna, zdolność do czynności prawnych. Czynności prawne. </w:t>
            </w:r>
          </w:p>
          <w:p w14:paraId="6ED1D3F5"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 xml:space="preserve">T6 </w:t>
            </w:r>
            <w:r w:rsidRPr="00502B5D">
              <w:rPr>
                <w:rFonts w:ascii="Aptos" w:hAnsi="Aptos" w:cstheme="minorHAnsi"/>
                <w:sz w:val="20"/>
                <w:szCs w:val="20"/>
              </w:rPr>
              <w:t xml:space="preserve">Prawo rodzinne: prawo małżeńskie, władza ojcowska, opieka i kuratela. </w:t>
            </w:r>
          </w:p>
          <w:p w14:paraId="6ED1D3F6"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 xml:space="preserve">T7 </w:t>
            </w:r>
            <w:r w:rsidRPr="00502B5D">
              <w:rPr>
                <w:rFonts w:ascii="Aptos" w:hAnsi="Aptos" w:cstheme="minorHAnsi"/>
                <w:sz w:val="20"/>
                <w:szCs w:val="20"/>
              </w:rPr>
              <w:t xml:space="preserve">Pojęcie rzeczy i ich podziały. </w:t>
            </w:r>
          </w:p>
          <w:p w14:paraId="6ED1D3F7"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Posiadanie: pojęcie i rodzaje. Nabycie i utrata posiadania. </w:t>
            </w:r>
          </w:p>
          <w:p w14:paraId="6ED1D3F8"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T9</w:t>
            </w:r>
            <w:r w:rsidRPr="00502B5D">
              <w:rPr>
                <w:rFonts w:ascii="Aptos" w:hAnsi="Aptos" w:cstheme="minorHAnsi"/>
                <w:sz w:val="20"/>
                <w:szCs w:val="20"/>
              </w:rPr>
              <w:t xml:space="preserve"> Ochrona posesoryjna. </w:t>
            </w:r>
          </w:p>
          <w:p w14:paraId="6ED1D3F9"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lastRenderedPageBreak/>
              <w:t>T10</w:t>
            </w:r>
            <w:r w:rsidRPr="00502B5D">
              <w:rPr>
                <w:rFonts w:ascii="Aptos" w:hAnsi="Aptos" w:cstheme="minorHAnsi"/>
                <w:sz w:val="20"/>
                <w:szCs w:val="20"/>
              </w:rPr>
              <w:t xml:space="preserve"> Własność; pojęcie, sposoby nabycia prawa własności. </w:t>
            </w:r>
          </w:p>
          <w:p w14:paraId="6ED1D3FA"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T11</w:t>
            </w:r>
            <w:r w:rsidRPr="00502B5D">
              <w:rPr>
                <w:rFonts w:ascii="Aptos" w:hAnsi="Aptos" w:cstheme="minorHAnsi"/>
                <w:sz w:val="20"/>
                <w:szCs w:val="20"/>
              </w:rPr>
              <w:t xml:space="preserve"> Ochrona petytoryjna. </w:t>
            </w:r>
          </w:p>
          <w:p w14:paraId="6ED1D3FB"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T12</w:t>
            </w:r>
            <w:r w:rsidRPr="00502B5D">
              <w:rPr>
                <w:rFonts w:ascii="Aptos" w:hAnsi="Aptos" w:cstheme="minorHAnsi"/>
                <w:sz w:val="20"/>
                <w:szCs w:val="20"/>
              </w:rPr>
              <w:t xml:space="preserve"> Prawa na rzeczy cudzej.</w:t>
            </w:r>
          </w:p>
          <w:p w14:paraId="6ED1D3FC"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T13</w:t>
            </w:r>
            <w:r w:rsidRPr="00502B5D">
              <w:rPr>
                <w:rFonts w:ascii="Aptos" w:hAnsi="Aptos" w:cstheme="minorHAnsi"/>
                <w:sz w:val="20"/>
                <w:szCs w:val="20"/>
              </w:rPr>
              <w:t xml:space="preserve"> Prawo zobowiązań. Przedmiot zobowiązania. Zobowiązania </w:t>
            </w:r>
            <w:r w:rsidRPr="00502B5D">
              <w:rPr>
                <w:rFonts w:ascii="Aptos" w:hAnsi="Aptos" w:cstheme="minorHAnsi"/>
                <w:i/>
                <w:iCs/>
                <w:sz w:val="20"/>
                <w:szCs w:val="20"/>
              </w:rPr>
              <w:t>ex</w:t>
            </w:r>
            <w:r w:rsidRPr="00502B5D">
              <w:rPr>
                <w:rFonts w:ascii="Aptos" w:hAnsi="Aptos" w:cstheme="minorHAnsi"/>
                <w:sz w:val="20"/>
                <w:szCs w:val="20"/>
              </w:rPr>
              <w:t xml:space="preserve"> </w:t>
            </w:r>
            <w:r w:rsidRPr="00502B5D">
              <w:rPr>
                <w:rFonts w:ascii="Aptos" w:hAnsi="Aptos" w:cstheme="minorHAnsi"/>
                <w:i/>
                <w:iCs/>
                <w:sz w:val="20"/>
                <w:szCs w:val="20"/>
              </w:rPr>
              <w:t>contractu</w:t>
            </w:r>
            <w:r w:rsidRPr="00502B5D">
              <w:rPr>
                <w:rFonts w:ascii="Aptos" w:hAnsi="Aptos" w:cstheme="minorHAnsi"/>
                <w:sz w:val="20"/>
                <w:szCs w:val="20"/>
              </w:rPr>
              <w:t xml:space="preserve"> i </w:t>
            </w:r>
            <w:r w:rsidRPr="00502B5D">
              <w:rPr>
                <w:rFonts w:ascii="Aptos" w:hAnsi="Aptos" w:cstheme="minorHAnsi"/>
                <w:i/>
                <w:iCs/>
                <w:sz w:val="20"/>
                <w:szCs w:val="20"/>
              </w:rPr>
              <w:t>ex</w:t>
            </w:r>
            <w:r w:rsidRPr="00502B5D">
              <w:rPr>
                <w:rFonts w:ascii="Aptos" w:hAnsi="Aptos" w:cstheme="minorHAnsi"/>
                <w:sz w:val="20"/>
                <w:szCs w:val="20"/>
              </w:rPr>
              <w:t xml:space="preserve"> </w:t>
            </w:r>
            <w:r w:rsidRPr="00502B5D">
              <w:rPr>
                <w:rFonts w:ascii="Aptos" w:hAnsi="Aptos" w:cstheme="minorHAnsi"/>
                <w:i/>
                <w:iCs/>
                <w:sz w:val="20"/>
                <w:szCs w:val="20"/>
              </w:rPr>
              <w:t>delicto.</w:t>
            </w:r>
            <w:r w:rsidRPr="00502B5D">
              <w:rPr>
                <w:rFonts w:ascii="Aptos" w:hAnsi="Aptos" w:cstheme="minorHAnsi"/>
                <w:sz w:val="20"/>
                <w:szCs w:val="20"/>
              </w:rPr>
              <w:t xml:space="preserve"> </w:t>
            </w:r>
          </w:p>
          <w:p w14:paraId="6ED1D3FD"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T14</w:t>
            </w:r>
            <w:r w:rsidRPr="00502B5D">
              <w:rPr>
                <w:rFonts w:ascii="Aptos" w:hAnsi="Aptos" w:cstheme="minorHAnsi"/>
                <w:sz w:val="20"/>
                <w:szCs w:val="20"/>
              </w:rPr>
              <w:t xml:space="preserve"> Powstanie, przeniesienie i umorzenie zobowiązań.</w:t>
            </w:r>
          </w:p>
          <w:p w14:paraId="6ED1D3FE" w14:textId="77777777" w:rsidR="00A26FD4" w:rsidRPr="00502B5D" w:rsidRDefault="00652823" w:rsidP="00EC3CC1">
            <w:pPr>
              <w:autoSpaceDE w:val="0"/>
              <w:autoSpaceDN w:val="0"/>
              <w:adjustRightInd w:val="0"/>
              <w:spacing w:after="0"/>
              <w:rPr>
                <w:rFonts w:ascii="Aptos" w:hAnsi="Aptos" w:cstheme="minorHAnsi"/>
                <w:b/>
                <w:sz w:val="20"/>
                <w:szCs w:val="20"/>
              </w:rPr>
            </w:pPr>
            <w:r w:rsidRPr="00502B5D">
              <w:rPr>
                <w:rFonts w:ascii="Aptos" w:hAnsi="Aptos" w:cstheme="minorHAnsi"/>
                <w:b/>
                <w:sz w:val="20"/>
                <w:szCs w:val="20"/>
              </w:rPr>
              <w:t>T15</w:t>
            </w:r>
            <w:r w:rsidRPr="00502B5D">
              <w:rPr>
                <w:rFonts w:ascii="Aptos" w:hAnsi="Aptos" w:cstheme="minorHAnsi"/>
                <w:sz w:val="20"/>
                <w:szCs w:val="20"/>
              </w:rPr>
              <w:t xml:space="preserve"> Prawo spadkowe.</w:t>
            </w:r>
          </w:p>
        </w:tc>
        <w:tc>
          <w:tcPr>
            <w:tcW w:w="2418" w:type="pct"/>
            <w:gridSpan w:val="3"/>
          </w:tcPr>
          <w:p w14:paraId="6ED1D3FF" w14:textId="77777777" w:rsidR="00A26FD4" w:rsidRPr="00502B5D" w:rsidRDefault="00A26FD4" w:rsidP="00652823">
            <w:pPr>
              <w:spacing w:after="0" w:line="240" w:lineRule="auto"/>
              <w:jc w:val="both"/>
              <w:rPr>
                <w:rFonts w:ascii="Aptos" w:hAnsi="Aptos" w:cstheme="minorHAnsi"/>
                <w:b/>
                <w:sz w:val="20"/>
                <w:szCs w:val="20"/>
              </w:rPr>
            </w:pPr>
            <w:r w:rsidRPr="00502B5D">
              <w:rPr>
                <w:rFonts w:ascii="Aptos" w:hAnsi="Aptos" w:cstheme="minorHAnsi"/>
                <w:b/>
                <w:sz w:val="20"/>
                <w:szCs w:val="20"/>
              </w:rPr>
              <w:lastRenderedPageBreak/>
              <w:t>Program kształcenia (treści nauczania):</w:t>
            </w:r>
          </w:p>
          <w:p w14:paraId="6ED1D400" w14:textId="77777777" w:rsidR="00A26FD4" w:rsidRPr="00502B5D" w:rsidRDefault="00A26FD4" w:rsidP="00652823">
            <w:pPr>
              <w:pStyle w:val="Tekstpodstawowy"/>
              <w:contextualSpacing/>
              <w:rPr>
                <w:rFonts w:ascii="Aptos" w:hAnsi="Aptos" w:cstheme="minorHAnsi"/>
                <w:b/>
              </w:rPr>
            </w:pPr>
          </w:p>
          <w:p w14:paraId="6ED1D401" w14:textId="77777777" w:rsidR="00652823" w:rsidRPr="00502B5D" w:rsidRDefault="00652823" w:rsidP="00652823">
            <w:pPr>
              <w:pStyle w:val="Tekstpodstawowy"/>
              <w:rPr>
                <w:rFonts w:ascii="Aptos" w:hAnsi="Aptos" w:cstheme="minorHAnsi"/>
                <w:iCs/>
              </w:rPr>
            </w:pPr>
            <w:r w:rsidRPr="00502B5D">
              <w:rPr>
                <w:rFonts w:ascii="Aptos" w:hAnsi="Aptos" w:cstheme="minorHAnsi"/>
                <w:b/>
              </w:rPr>
              <w:t>T1</w:t>
            </w:r>
            <w:r w:rsidRPr="00502B5D">
              <w:rPr>
                <w:rFonts w:ascii="Aptos" w:hAnsi="Aptos" w:cstheme="minorHAnsi"/>
              </w:rPr>
              <w:t xml:space="preserve"> Elementy rzymskiego prawa karnego.</w:t>
            </w:r>
          </w:p>
          <w:p w14:paraId="6ED1D402"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Prawo procesowe: przebieg procesu, egzekucja, polubowne zakończenie sporu.</w:t>
            </w:r>
          </w:p>
          <w:p w14:paraId="6ED1D403"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Praktyczne aspekty prawa osobowego</w:t>
            </w:r>
          </w:p>
          <w:p w14:paraId="6ED1D404"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Praktyczne aspekty prawa rodzinnego i opiekuńczego</w:t>
            </w:r>
          </w:p>
          <w:p w14:paraId="6ED1D405"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Praktyczne aspekty prawa rzeczowego</w:t>
            </w:r>
          </w:p>
          <w:p w14:paraId="6ED1D406"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Praktyczne aspekty prawa zobowiązań</w:t>
            </w:r>
          </w:p>
          <w:p w14:paraId="6ED1D407" w14:textId="77777777" w:rsidR="00652823" w:rsidRPr="00502B5D" w:rsidRDefault="00652823" w:rsidP="00652823">
            <w:pPr>
              <w:autoSpaceDE w:val="0"/>
              <w:autoSpaceDN w:val="0"/>
              <w:adjustRightInd w:val="0"/>
              <w:spacing w:after="0"/>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Praktyczne aspekty prawa spadkowego</w:t>
            </w:r>
          </w:p>
          <w:p w14:paraId="6ED1D408" w14:textId="77777777" w:rsidR="00A26FD4" w:rsidRPr="00502B5D" w:rsidRDefault="00A26FD4" w:rsidP="00652823">
            <w:pPr>
              <w:pStyle w:val="Tekstpodstawowy"/>
              <w:contextualSpacing/>
              <w:rPr>
                <w:rFonts w:ascii="Aptos" w:hAnsi="Aptos" w:cstheme="minorHAnsi"/>
                <w:i/>
                <w:iCs/>
              </w:rPr>
            </w:pPr>
          </w:p>
        </w:tc>
      </w:tr>
      <w:tr w:rsidR="00A26FD4" w:rsidRPr="00502B5D" w14:paraId="6ED1D40C"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40A" w14:textId="77777777" w:rsidR="00A26FD4" w:rsidRPr="00502B5D" w:rsidRDefault="00A26FD4" w:rsidP="0065282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40B" w14:textId="77777777" w:rsidR="00A26FD4" w:rsidRPr="00502B5D" w:rsidRDefault="00A26FD4" w:rsidP="0065282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A26FD4" w:rsidRPr="00502B5D" w14:paraId="6ED1D410"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40D" w14:textId="77777777" w:rsidR="00A26FD4" w:rsidRPr="00502B5D" w:rsidRDefault="00A26FD4" w:rsidP="0065282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3"/>
            <w:vAlign w:val="center"/>
          </w:tcPr>
          <w:p w14:paraId="6ED1D40E" w14:textId="77777777" w:rsidR="00A26FD4" w:rsidRPr="00502B5D" w:rsidRDefault="00A26FD4" w:rsidP="0065282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ED1D40F" w14:textId="77777777" w:rsidR="00A26FD4" w:rsidRPr="00502B5D" w:rsidRDefault="00A26FD4" w:rsidP="0065282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52823" w:rsidRPr="00502B5D" w14:paraId="6ED1D414"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411" w14:textId="77777777" w:rsidR="00652823" w:rsidRPr="00502B5D" w:rsidRDefault="00652823" w:rsidP="00652823">
            <w:pPr>
              <w:spacing w:after="0"/>
              <w:jc w:val="center"/>
              <w:rPr>
                <w:rFonts w:ascii="Aptos" w:hAnsi="Aptos" w:cstheme="minorHAnsi"/>
                <w:sz w:val="20"/>
                <w:szCs w:val="20"/>
              </w:rPr>
            </w:pPr>
            <w:r w:rsidRPr="00502B5D">
              <w:rPr>
                <w:rFonts w:ascii="Aptos" w:hAnsi="Aptos" w:cstheme="minorHAnsi"/>
                <w:sz w:val="20"/>
                <w:szCs w:val="20"/>
              </w:rPr>
              <w:t>E1_W</w:t>
            </w:r>
          </w:p>
        </w:tc>
        <w:tc>
          <w:tcPr>
            <w:tcW w:w="2598" w:type="pct"/>
            <w:gridSpan w:val="3"/>
          </w:tcPr>
          <w:p w14:paraId="6ED1D412" w14:textId="77777777" w:rsidR="00652823" w:rsidRPr="00502B5D" w:rsidRDefault="00652823" w:rsidP="00652823">
            <w:pPr>
              <w:spacing w:after="0"/>
              <w:jc w:val="both"/>
              <w:rPr>
                <w:rFonts w:ascii="Aptos" w:hAnsi="Aptos" w:cstheme="minorHAnsi"/>
                <w:sz w:val="20"/>
                <w:szCs w:val="20"/>
              </w:rPr>
            </w:pPr>
            <w:r w:rsidRPr="00502B5D">
              <w:rPr>
                <w:rFonts w:ascii="Aptos" w:hAnsi="Aptos" w:cstheme="minorHAnsi"/>
                <w:sz w:val="20"/>
                <w:szCs w:val="20"/>
              </w:rPr>
              <w:t>Student zna, w stopniu pogłębionym i rozumie podstawowe pojęcia i zasady z zakresu prawa rzymskiego.</w:t>
            </w:r>
          </w:p>
        </w:tc>
        <w:tc>
          <w:tcPr>
            <w:tcW w:w="1332" w:type="pct"/>
            <w:vAlign w:val="center"/>
          </w:tcPr>
          <w:p w14:paraId="6ED1D413" w14:textId="77777777" w:rsidR="00652823" w:rsidRPr="00502B5D" w:rsidRDefault="00652823" w:rsidP="00652823">
            <w:pPr>
              <w:spacing w:after="0"/>
              <w:jc w:val="center"/>
              <w:rPr>
                <w:rFonts w:ascii="Aptos" w:hAnsi="Aptos" w:cstheme="minorHAnsi"/>
                <w:bCs/>
                <w:sz w:val="20"/>
                <w:szCs w:val="20"/>
              </w:rPr>
            </w:pPr>
            <w:r w:rsidRPr="00502B5D">
              <w:rPr>
                <w:rFonts w:ascii="Aptos" w:hAnsi="Aptos" w:cstheme="minorHAnsi"/>
                <w:bCs/>
                <w:sz w:val="20"/>
                <w:szCs w:val="20"/>
              </w:rPr>
              <w:t>K_W01</w:t>
            </w:r>
            <w:r w:rsidRPr="00502B5D">
              <w:rPr>
                <w:rFonts w:ascii="Aptos" w:hAnsi="Aptos" w:cstheme="minorHAnsi"/>
                <w:bCs/>
                <w:sz w:val="20"/>
                <w:szCs w:val="20"/>
              </w:rPr>
              <w:br/>
              <w:t>K_W03</w:t>
            </w:r>
            <w:r w:rsidRPr="00502B5D">
              <w:rPr>
                <w:rFonts w:ascii="Aptos" w:hAnsi="Aptos" w:cstheme="minorHAnsi"/>
                <w:bCs/>
                <w:sz w:val="20"/>
                <w:szCs w:val="20"/>
              </w:rPr>
              <w:br/>
              <w:t>K_W06</w:t>
            </w:r>
            <w:r w:rsidRPr="00502B5D">
              <w:rPr>
                <w:rFonts w:ascii="Aptos" w:hAnsi="Aptos" w:cstheme="minorHAnsi"/>
                <w:bCs/>
                <w:sz w:val="20"/>
                <w:szCs w:val="20"/>
              </w:rPr>
              <w:br/>
              <w:t>K_W07</w:t>
            </w:r>
          </w:p>
        </w:tc>
      </w:tr>
      <w:tr w:rsidR="00652823" w:rsidRPr="00502B5D" w14:paraId="6ED1D41B"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415" w14:textId="77777777" w:rsidR="00652823" w:rsidRPr="00502B5D" w:rsidRDefault="00652823" w:rsidP="00652823">
            <w:pPr>
              <w:spacing w:after="0"/>
              <w:jc w:val="center"/>
              <w:rPr>
                <w:rFonts w:ascii="Aptos" w:hAnsi="Aptos" w:cstheme="minorHAnsi"/>
                <w:sz w:val="20"/>
                <w:szCs w:val="20"/>
              </w:rPr>
            </w:pPr>
            <w:r w:rsidRPr="00502B5D">
              <w:rPr>
                <w:rFonts w:ascii="Aptos" w:hAnsi="Aptos" w:cstheme="minorHAnsi"/>
                <w:sz w:val="20"/>
                <w:szCs w:val="20"/>
              </w:rPr>
              <w:t>E2_W</w:t>
            </w:r>
          </w:p>
        </w:tc>
        <w:tc>
          <w:tcPr>
            <w:tcW w:w="2598" w:type="pct"/>
            <w:gridSpan w:val="3"/>
            <w:tcBorders>
              <w:bottom w:val="single" w:sz="4" w:space="0" w:color="auto"/>
            </w:tcBorders>
          </w:tcPr>
          <w:p w14:paraId="6ED1D416" w14:textId="77777777" w:rsidR="00652823" w:rsidRPr="00502B5D" w:rsidRDefault="00652823" w:rsidP="00652823">
            <w:pPr>
              <w:spacing w:after="0"/>
              <w:jc w:val="both"/>
              <w:rPr>
                <w:rFonts w:ascii="Aptos" w:hAnsi="Aptos" w:cstheme="minorHAnsi"/>
                <w:sz w:val="20"/>
                <w:szCs w:val="20"/>
              </w:rPr>
            </w:pPr>
            <w:r w:rsidRPr="00502B5D">
              <w:rPr>
                <w:rFonts w:ascii="Aptos" w:hAnsi="Aptos" w:cstheme="minorHAnsi"/>
                <w:sz w:val="20"/>
                <w:szCs w:val="20"/>
              </w:rPr>
              <w:t>Student zna, na poziomie pogłębionym i rozumie rolę prawa rzymskiego we współczesnym świecie, dostrzegając siłę oddziaływania prawa rzymskiego na współczesne systemy prawa.</w:t>
            </w:r>
          </w:p>
        </w:tc>
        <w:tc>
          <w:tcPr>
            <w:tcW w:w="1332" w:type="pct"/>
            <w:tcBorders>
              <w:bottom w:val="single" w:sz="4" w:space="0" w:color="auto"/>
            </w:tcBorders>
            <w:vAlign w:val="center"/>
          </w:tcPr>
          <w:p w14:paraId="6ED1D417" w14:textId="77777777" w:rsidR="00652823" w:rsidRPr="00502B5D" w:rsidRDefault="00652823" w:rsidP="00652823">
            <w:pPr>
              <w:tabs>
                <w:tab w:val="left" w:pos="1170"/>
              </w:tabs>
              <w:spacing w:after="0" w:line="240" w:lineRule="auto"/>
              <w:jc w:val="center"/>
              <w:rPr>
                <w:rFonts w:ascii="Aptos" w:hAnsi="Aptos" w:cstheme="minorHAnsi"/>
                <w:bCs/>
                <w:sz w:val="20"/>
                <w:szCs w:val="20"/>
              </w:rPr>
            </w:pPr>
            <w:r w:rsidRPr="00502B5D">
              <w:rPr>
                <w:rFonts w:ascii="Aptos" w:hAnsi="Aptos" w:cstheme="minorHAnsi"/>
                <w:bCs/>
                <w:sz w:val="20"/>
                <w:szCs w:val="20"/>
              </w:rPr>
              <w:t>K_W04</w:t>
            </w:r>
          </w:p>
          <w:p w14:paraId="6ED1D418" w14:textId="77777777" w:rsidR="00652823" w:rsidRPr="00502B5D" w:rsidRDefault="00652823" w:rsidP="00652823">
            <w:pPr>
              <w:tabs>
                <w:tab w:val="left" w:pos="1170"/>
              </w:tabs>
              <w:spacing w:after="0" w:line="240" w:lineRule="auto"/>
              <w:jc w:val="center"/>
              <w:rPr>
                <w:rFonts w:ascii="Aptos" w:hAnsi="Aptos" w:cstheme="minorHAnsi"/>
                <w:bCs/>
                <w:sz w:val="20"/>
                <w:szCs w:val="20"/>
              </w:rPr>
            </w:pPr>
            <w:r w:rsidRPr="00502B5D">
              <w:rPr>
                <w:rFonts w:ascii="Aptos" w:hAnsi="Aptos" w:cstheme="minorHAnsi"/>
                <w:bCs/>
                <w:sz w:val="20"/>
                <w:szCs w:val="20"/>
              </w:rPr>
              <w:t>K_W05</w:t>
            </w:r>
          </w:p>
          <w:p w14:paraId="6ED1D419" w14:textId="77777777" w:rsidR="00652823" w:rsidRPr="00502B5D" w:rsidRDefault="00652823" w:rsidP="00652823">
            <w:pPr>
              <w:tabs>
                <w:tab w:val="left" w:pos="1170"/>
              </w:tabs>
              <w:spacing w:after="0" w:line="240" w:lineRule="auto"/>
              <w:jc w:val="center"/>
              <w:rPr>
                <w:rFonts w:ascii="Aptos" w:hAnsi="Aptos" w:cstheme="minorHAnsi"/>
                <w:bCs/>
                <w:sz w:val="20"/>
                <w:szCs w:val="20"/>
              </w:rPr>
            </w:pPr>
            <w:r w:rsidRPr="00502B5D">
              <w:rPr>
                <w:rFonts w:ascii="Aptos" w:hAnsi="Aptos" w:cstheme="minorHAnsi"/>
                <w:bCs/>
                <w:sz w:val="20"/>
                <w:szCs w:val="20"/>
              </w:rPr>
              <w:t>K_W06</w:t>
            </w:r>
          </w:p>
          <w:p w14:paraId="6ED1D41A" w14:textId="77777777" w:rsidR="00652823" w:rsidRPr="00502B5D" w:rsidRDefault="00652823" w:rsidP="00652823">
            <w:pPr>
              <w:spacing w:after="0"/>
              <w:jc w:val="center"/>
              <w:rPr>
                <w:rFonts w:ascii="Aptos" w:hAnsi="Aptos" w:cstheme="minorHAnsi"/>
                <w:bCs/>
                <w:sz w:val="20"/>
                <w:szCs w:val="20"/>
              </w:rPr>
            </w:pPr>
            <w:r w:rsidRPr="00502B5D">
              <w:rPr>
                <w:rFonts w:ascii="Aptos" w:hAnsi="Aptos" w:cstheme="minorHAnsi"/>
                <w:bCs/>
                <w:sz w:val="20"/>
                <w:szCs w:val="20"/>
              </w:rPr>
              <w:t>K_W08</w:t>
            </w:r>
          </w:p>
        </w:tc>
      </w:tr>
      <w:tr w:rsidR="00652823" w:rsidRPr="00502B5D" w14:paraId="6ED1D420"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41C" w14:textId="77777777" w:rsidR="00652823" w:rsidRPr="00502B5D" w:rsidRDefault="00652823" w:rsidP="00652823">
            <w:pPr>
              <w:spacing w:after="0"/>
              <w:jc w:val="center"/>
              <w:rPr>
                <w:rFonts w:ascii="Aptos" w:hAnsi="Aptos" w:cstheme="minorHAnsi"/>
                <w:sz w:val="20"/>
                <w:szCs w:val="20"/>
              </w:rPr>
            </w:pPr>
            <w:r w:rsidRPr="00502B5D">
              <w:rPr>
                <w:rFonts w:ascii="Aptos" w:hAnsi="Aptos" w:cstheme="minorHAnsi"/>
                <w:sz w:val="20"/>
                <w:szCs w:val="20"/>
              </w:rPr>
              <w:t>E3_U</w:t>
            </w:r>
          </w:p>
        </w:tc>
        <w:tc>
          <w:tcPr>
            <w:tcW w:w="2598" w:type="pct"/>
            <w:gridSpan w:val="3"/>
            <w:tcBorders>
              <w:bottom w:val="single" w:sz="4" w:space="0" w:color="auto"/>
            </w:tcBorders>
          </w:tcPr>
          <w:p w14:paraId="6ED1D41D" w14:textId="77777777" w:rsidR="00652823" w:rsidRPr="00502B5D" w:rsidRDefault="00652823" w:rsidP="00652823">
            <w:pPr>
              <w:spacing w:after="0"/>
              <w:jc w:val="both"/>
              <w:rPr>
                <w:rFonts w:ascii="Aptos" w:hAnsi="Aptos" w:cstheme="minorHAnsi"/>
                <w:sz w:val="20"/>
                <w:szCs w:val="20"/>
              </w:rPr>
            </w:pPr>
            <w:r w:rsidRPr="00502B5D">
              <w:rPr>
                <w:rFonts w:ascii="Aptos" w:hAnsi="Aptos" w:cstheme="minorHAnsi"/>
                <w:sz w:val="20"/>
                <w:szCs w:val="20"/>
              </w:rPr>
              <w:t xml:space="preserve">Student potrafi analizować zjawiska zachodzące </w:t>
            </w:r>
            <w:r w:rsidRPr="00502B5D">
              <w:rPr>
                <w:rFonts w:ascii="Aptos" w:hAnsi="Aptos" w:cstheme="minorHAnsi"/>
                <w:sz w:val="20"/>
                <w:szCs w:val="20"/>
              </w:rPr>
              <w:br/>
              <w:t>we współczesnym prawie cywilnym i procesie cywilnym poprzez perspektywę rozwiązań funkcjonujących w prawie rzymskim.</w:t>
            </w:r>
          </w:p>
        </w:tc>
        <w:tc>
          <w:tcPr>
            <w:tcW w:w="1332" w:type="pct"/>
            <w:tcBorders>
              <w:bottom w:val="single" w:sz="4" w:space="0" w:color="auto"/>
            </w:tcBorders>
            <w:vAlign w:val="center"/>
          </w:tcPr>
          <w:p w14:paraId="6ED1D41E" w14:textId="77777777" w:rsidR="00652823" w:rsidRPr="00502B5D" w:rsidRDefault="00652823" w:rsidP="00652823">
            <w:pPr>
              <w:tabs>
                <w:tab w:val="left" w:pos="1170"/>
              </w:tabs>
              <w:spacing w:after="0" w:line="240" w:lineRule="auto"/>
              <w:jc w:val="center"/>
              <w:rPr>
                <w:rFonts w:ascii="Aptos" w:hAnsi="Aptos" w:cstheme="minorHAnsi"/>
                <w:bCs/>
                <w:sz w:val="20"/>
                <w:szCs w:val="20"/>
              </w:rPr>
            </w:pPr>
            <w:r w:rsidRPr="00502B5D">
              <w:rPr>
                <w:rFonts w:ascii="Aptos" w:hAnsi="Aptos" w:cstheme="minorHAnsi"/>
                <w:bCs/>
                <w:sz w:val="20"/>
                <w:szCs w:val="20"/>
              </w:rPr>
              <w:t>K_U01</w:t>
            </w:r>
            <w:r w:rsidRPr="00502B5D">
              <w:rPr>
                <w:rFonts w:ascii="Aptos" w:hAnsi="Aptos" w:cstheme="minorHAnsi"/>
                <w:bCs/>
                <w:sz w:val="20"/>
                <w:szCs w:val="20"/>
              </w:rPr>
              <w:br/>
              <w:t>K_U02</w:t>
            </w:r>
          </w:p>
          <w:p w14:paraId="6ED1D41F" w14:textId="77777777" w:rsidR="00652823" w:rsidRPr="00502B5D" w:rsidRDefault="00652823" w:rsidP="00652823">
            <w:pPr>
              <w:spacing w:after="0"/>
              <w:jc w:val="center"/>
              <w:rPr>
                <w:rFonts w:ascii="Aptos" w:hAnsi="Aptos" w:cstheme="minorHAnsi"/>
                <w:bCs/>
                <w:sz w:val="20"/>
                <w:szCs w:val="20"/>
              </w:rPr>
            </w:pPr>
            <w:r w:rsidRPr="00502B5D">
              <w:rPr>
                <w:rFonts w:ascii="Aptos" w:hAnsi="Aptos" w:cstheme="minorHAnsi"/>
                <w:bCs/>
                <w:sz w:val="20"/>
                <w:szCs w:val="20"/>
              </w:rPr>
              <w:t>K_U08</w:t>
            </w:r>
          </w:p>
        </w:tc>
      </w:tr>
      <w:tr w:rsidR="00652823" w:rsidRPr="00502B5D" w14:paraId="6ED1D427"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421" w14:textId="77777777" w:rsidR="00652823" w:rsidRPr="00502B5D" w:rsidRDefault="00652823" w:rsidP="00652823">
            <w:pPr>
              <w:spacing w:after="0"/>
              <w:jc w:val="center"/>
              <w:rPr>
                <w:rFonts w:ascii="Aptos" w:hAnsi="Aptos" w:cstheme="minorHAnsi"/>
                <w:sz w:val="20"/>
                <w:szCs w:val="20"/>
              </w:rPr>
            </w:pPr>
            <w:r w:rsidRPr="00502B5D">
              <w:rPr>
                <w:rFonts w:ascii="Aptos" w:hAnsi="Aptos" w:cstheme="minorHAnsi"/>
                <w:sz w:val="20"/>
                <w:szCs w:val="20"/>
              </w:rPr>
              <w:t>E4_U</w:t>
            </w:r>
          </w:p>
        </w:tc>
        <w:tc>
          <w:tcPr>
            <w:tcW w:w="2598" w:type="pct"/>
            <w:gridSpan w:val="3"/>
            <w:tcBorders>
              <w:bottom w:val="single" w:sz="4" w:space="0" w:color="auto"/>
            </w:tcBorders>
          </w:tcPr>
          <w:p w14:paraId="6ED1D422" w14:textId="77777777" w:rsidR="00652823" w:rsidRPr="00502B5D" w:rsidRDefault="00652823" w:rsidP="00652823">
            <w:pPr>
              <w:spacing w:after="0"/>
              <w:jc w:val="both"/>
              <w:rPr>
                <w:rFonts w:ascii="Aptos" w:hAnsi="Aptos" w:cstheme="minorHAnsi"/>
                <w:sz w:val="20"/>
                <w:szCs w:val="20"/>
              </w:rPr>
            </w:pPr>
            <w:r w:rsidRPr="00502B5D">
              <w:rPr>
                <w:rFonts w:ascii="Aptos" w:hAnsi="Aptos" w:cstheme="minorHAnsi"/>
                <w:sz w:val="20"/>
                <w:szCs w:val="20"/>
              </w:rPr>
              <w:t>Student potrafi w sposób klarowny, spójny i precyzyjny wypowiadać się w mowie i w piśmie na tematy dotyczące różnych zagadnień prawa rzymskiego.</w:t>
            </w:r>
          </w:p>
        </w:tc>
        <w:tc>
          <w:tcPr>
            <w:tcW w:w="1332" w:type="pct"/>
            <w:tcBorders>
              <w:bottom w:val="single" w:sz="4" w:space="0" w:color="auto"/>
            </w:tcBorders>
            <w:vAlign w:val="center"/>
          </w:tcPr>
          <w:p w14:paraId="6ED1D423" w14:textId="77777777" w:rsidR="00652823" w:rsidRPr="00502B5D" w:rsidRDefault="00652823" w:rsidP="00652823">
            <w:pPr>
              <w:spacing w:after="0" w:line="240" w:lineRule="auto"/>
              <w:jc w:val="center"/>
              <w:rPr>
                <w:rFonts w:ascii="Aptos" w:hAnsi="Aptos" w:cstheme="minorHAnsi"/>
                <w:bCs/>
                <w:sz w:val="20"/>
                <w:szCs w:val="20"/>
              </w:rPr>
            </w:pPr>
            <w:r w:rsidRPr="00502B5D">
              <w:rPr>
                <w:rFonts w:ascii="Aptos" w:hAnsi="Aptos" w:cstheme="minorHAnsi"/>
                <w:bCs/>
                <w:sz w:val="20"/>
                <w:szCs w:val="20"/>
              </w:rPr>
              <w:t>K_U07</w:t>
            </w:r>
          </w:p>
          <w:p w14:paraId="6ED1D424" w14:textId="77777777" w:rsidR="00652823" w:rsidRPr="00502B5D" w:rsidRDefault="00652823" w:rsidP="00652823">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p w14:paraId="6ED1D425" w14:textId="77777777" w:rsidR="00652823" w:rsidRPr="00502B5D" w:rsidRDefault="00652823" w:rsidP="00652823">
            <w:pPr>
              <w:spacing w:after="0" w:line="240" w:lineRule="auto"/>
              <w:jc w:val="center"/>
              <w:rPr>
                <w:rFonts w:ascii="Aptos" w:hAnsi="Aptos" w:cstheme="minorHAnsi"/>
                <w:bCs/>
                <w:sz w:val="20"/>
                <w:szCs w:val="20"/>
              </w:rPr>
            </w:pPr>
            <w:r w:rsidRPr="00502B5D">
              <w:rPr>
                <w:rFonts w:ascii="Aptos" w:hAnsi="Aptos" w:cstheme="minorHAnsi"/>
                <w:bCs/>
                <w:sz w:val="20"/>
                <w:szCs w:val="20"/>
              </w:rPr>
              <w:t>K_U13</w:t>
            </w:r>
          </w:p>
          <w:p w14:paraId="6ED1D426" w14:textId="77777777" w:rsidR="00652823" w:rsidRPr="00502B5D" w:rsidRDefault="00652823" w:rsidP="00652823">
            <w:pPr>
              <w:spacing w:after="0"/>
              <w:jc w:val="center"/>
              <w:rPr>
                <w:rFonts w:ascii="Aptos" w:hAnsi="Aptos" w:cstheme="minorHAnsi"/>
                <w:bCs/>
                <w:sz w:val="20"/>
                <w:szCs w:val="20"/>
              </w:rPr>
            </w:pPr>
            <w:r w:rsidRPr="00502B5D">
              <w:rPr>
                <w:rFonts w:ascii="Aptos" w:hAnsi="Aptos" w:cstheme="minorHAnsi"/>
                <w:bCs/>
                <w:sz w:val="20"/>
                <w:szCs w:val="20"/>
              </w:rPr>
              <w:t>K_U15</w:t>
            </w:r>
          </w:p>
        </w:tc>
      </w:tr>
      <w:tr w:rsidR="00652823" w:rsidRPr="00502B5D" w14:paraId="6ED1D42C"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428" w14:textId="77777777" w:rsidR="00652823" w:rsidRPr="00502B5D" w:rsidRDefault="00652823" w:rsidP="00652823">
            <w:pPr>
              <w:snapToGrid w:val="0"/>
              <w:spacing w:after="0"/>
              <w:jc w:val="center"/>
              <w:rPr>
                <w:rFonts w:ascii="Aptos" w:hAnsi="Aptos" w:cstheme="minorHAnsi"/>
                <w:sz w:val="20"/>
                <w:szCs w:val="20"/>
              </w:rPr>
            </w:pPr>
            <w:r w:rsidRPr="00502B5D">
              <w:rPr>
                <w:rFonts w:ascii="Aptos" w:hAnsi="Aptos" w:cstheme="minorHAnsi"/>
                <w:sz w:val="20"/>
                <w:szCs w:val="20"/>
              </w:rPr>
              <w:t>E5_K</w:t>
            </w:r>
          </w:p>
        </w:tc>
        <w:tc>
          <w:tcPr>
            <w:tcW w:w="2598" w:type="pct"/>
            <w:gridSpan w:val="3"/>
            <w:tcBorders>
              <w:bottom w:val="single" w:sz="4" w:space="0" w:color="auto"/>
            </w:tcBorders>
          </w:tcPr>
          <w:p w14:paraId="6ED1D429" w14:textId="77777777" w:rsidR="00652823" w:rsidRPr="00502B5D" w:rsidRDefault="00652823" w:rsidP="00652823">
            <w:pPr>
              <w:snapToGrid w:val="0"/>
              <w:spacing w:after="0"/>
              <w:jc w:val="both"/>
              <w:rPr>
                <w:rFonts w:ascii="Aptos" w:hAnsi="Aptos" w:cstheme="minorHAnsi"/>
                <w:sz w:val="20"/>
                <w:szCs w:val="20"/>
              </w:rPr>
            </w:pPr>
            <w:r w:rsidRPr="00502B5D">
              <w:rPr>
                <w:rFonts w:ascii="Aptos" w:hAnsi="Aptos" w:cstheme="minorHAnsi"/>
                <w:sz w:val="20"/>
                <w:szCs w:val="20"/>
              </w:rPr>
              <w:t>Student pracuje samodzielnie i w zespole umiejętnie wyznaczając oraz przyjmując wspólne cele działania, angażuje się we współpracę, szczególnie przy rozwiązywaniu problemów stanowiących przedmiot badań prawa rzymskiego.</w:t>
            </w:r>
          </w:p>
        </w:tc>
        <w:tc>
          <w:tcPr>
            <w:tcW w:w="1332" w:type="pct"/>
            <w:tcBorders>
              <w:bottom w:val="single" w:sz="4" w:space="0" w:color="auto"/>
            </w:tcBorders>
            <w:vAlign w:val="center"/>
          </w:tcPr>
          <w:p w14:paraId="6ED1D42A" w14:textId="77777777" w:rsidR="00652823" w:rsidRPr="00502B5D" w:rsidRDefault="00652823" w:rsidP="00652823">
            <w:pPr>
              <w:spacing w:after="0" w:line="240" w:lineRule="auto"/>
              <w:jc w:val="center"/>
              <w:rPr>
                <w:rFonts w:ascii="Aptos" w:hAnsi="Aptos" w:cstheme="minorHAnsi"/>
                <w:bCs/>
                <w:sz w:val="20"/>
                <w:szCs w:val="20"/>
              </w:rPr>
            </w:pPr>
            <w:r w:rsidRPr="00502B5D">
              <w:rPr>
                <w:rFonts w:ascii="Aptos" w:hAnsi="Aptos" w:cstheme="minorHAnsi"/>
                <w:bCs/>
                <w:sz w:val="20"/>
                <w:szCs w:val="20"/>
              </w:rPr>
              <w:t>K_K02</w:t>
            </w:r>
          </w:p>
          <w:p w14:paraId="6ED1D42B" w14:textId="77777777" w:rsidR="00652823" w:rsidRPr="00502B5D" w:rsidRDefault="00652823" w:rsidP="00652823">
            <w:pPr>
              <w:spacing w:after="0"/>
              <w:jc w:val="center"/>
              <w:rPr>
                <w:rFonts w:ascii="Aptos" w:hAnsi="Aptos" w:cstheme="minorHAnsi"/>
                <w:bCs/>
                <w:sz w:val="20"/>
                <w:szCs w:val="20"/>
              </w:rPr>
            </w:pPr>
            <w:r w:rsidRPr="00502B5D">
              <w:rPr>
                <w:rFonts w:ascii="Aptos" w:hAnsi="Aptos" w:cstheme="minorHAnsi"/>
                <w:bCs/>
                <w:sz w:val="20"/>
                <w:szCs w:val="20"/>
              </w:rPr>
              <w:t>K_K06</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A26FD4" w:rsidRPr="00502B5D" w14:paraId="6ED1D42F" w14:textId="77777777" w:rsidTr="00E9055F">
        <w:trPr>
          <w:trHeight w:val="567"/>
          <w:jc w:val="center"/>
        </w:trPr>
        <w:tc>
          <w:tcPr>
            <w:tcW w:w="5000" w:type="pct"/>
            <w:gridSpan w:val="3"/>
            <w:tcBorders>
              <w:top w:val="single" w:sz="4" w:space="0" w:color="auto"/>
              <w:bottom w:val="single" w:sz="4" w:space="0" w:color="000000"/>
            </w:tcBorders>
            <w:vAlign w:val="center"/>
          </w:tcPr>
          <w:p w14:paraId="6ED1D42D" w14:textId="77777777" w:rsidR="00A26FD4" w:rsidRPr="00502B5D" w:rsidRDefault="00A26FD4" w:rsidP="0065282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42E" w14:textId="77777777" w:rsidR="00A26FD4" w:rsidRPr="00502B5D" w:rsidRDefault="00A26FD4" w:rsidP="00652823">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A26FD4" w:rsidRPr="00502B5D" w14:paraId="6ED1D433" w14:textId="77777777" w:rsidTr="007C75F4">
        <w:trPr>
          <w:trHeight w:val="567"/>
          <w:jc w:val="center"/>
        </w:trPr>
        <w:tc>
          <w:tcPr>
            <w:tcW w:w="1092" w:type="pct"/>
            <w:vAlign w:val="center"/>
          </w:tcPr>
          <w:p w14:paraId="6ED1D430" w14:textId="77777777" w:rsidR="00A26FD4" w:rsidRPr="00502B5D" w:rsidRDefault="00A26FD4" w:rsidP="0065282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431" w14:textId="77777777" w:rsidR="00A26FD4" w:rsidRPr="00502B5D" w:rsidRDefault="00A26FD4" w:rsidP="0065282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432" w14:textId="77777777" w:rsidR="00A26FD4" w:rsidRPr="00502B5D" w:rsidRDefault="00A26FD4" w:rsidP="0065282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9610A" w:rsidRPr="00502B5D" w14:paraId="6ED1D437" w14:textId="77777777" w:rsidTr="007C75F4">
        <w:trPr>
          <w:trHeight w:val="671"/>
          <w:jc w:val="center"/>
        </w:trPr>
        <w:tc>
          <w:tcPr>
            <w:tcW w:w="1092" w:type="pct"/>
            <w:vAlign w:val="center"/>
          </w:tcPr>
          <w:p w14:paraId="6ED1D434" w14:textId="77777777" w:rsidR="0069610A" w:rsidRPr="00502B5D" w:rsidRDefault="0069610A" w:rsidP="0069610A">
            <w:pPr>
              <w:spacing w:after="0"/>
              <w:jc w:val="center"/>
              <w:rPr>
                <w:rFonts w:ascii="Aptos" w:hAnsi="Aptos" w:cstheme="minorHAnsi"/>
                <w:sz w:val="20"/>
                <w:szCs w:val="20"/>
              </w:rPr>
            </w:pPr>
            <w:r w:rsidRPr="00502B5D">
              <w:rPr>
                <w:rFonts w:ascii="Aptos" w:hAnsi="Aptos" w:cstheme="minorHAnsi"/>
                <w:sz w:val="20"/>
                <w:szCs w:val="20"/>
              </w:rPr>
              <w:t>E1_W</w:t>
            </w:r>
          </w:p>
        </w:tc>
        <w:tc>
          <w:tcPr>
            <w:tcW w:w="2604" w:type="pct"/>
          </w:tcPr>
          <w:p w14:paraId="6ED1D435"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sz w:val="20"/>
                <w:szCs w:val="20"/>
              </w:rPr>
              <w:t>Student zna, w stopniu pogłębionym i rozumie podstawowe pojęcia i zasady z zakresu prawa rzymskiego i wykorzystuje je w praktyce</w:t>
            </w:r>
          </w:p>
        </w:tc>
        <w:tc>
          <w:tcPr>
            <w:tcW w:w="1304" w:type="pct"/>
            <w:vAlign w:val="center"/>
          </w:tcPr>
          <w:p w14:paraId="6ED1D436" w14:textId="77777777" w:rsidR="0069610A" w:rsidRPr="00502B5D" w:rsidRDefault="0069610A" w:rsidP="0069610A">
            <w:pPr>
              <w:spacing w:after="0"/>
              <w:jc w:val="center"/>
              <w:rPr>
                <w:rFonts w:ascii="Aptos" w:hAnsi="Aptos" w:cstheme="minorHAnsi"/>
                <w:bCs/>
                <w:sz w:val="20"/>
                <w:szCs w:val="20"/>
              </w:rPr>
            </w:pPr>
            <w:r w:rsidRPr="00502B5D">
              <w:rPr>
                <w:rFonts w:ascii="Aptos" w:hAnsi="Aptos" w:cstheme="minorHAnsi"/>
                <w:bCs/>
                <w:sz w:val="20"/>
                <w:szCs w:val="20"/>
              </w:rPr>
              <w:t>K_W01</w:t>
            </w:r>
            <w:r w:rsidRPr="00502B5D">
              <w:rPr>
                <w:rFonts w:ascii="Aptos" w:hAnsi="Aptos" w:cstheme="minorHAnsi"/>
                <w:bCs/>
                <w:sz w:val="20"/>
                <w:szCs w:val="20"/>
              </w:rPr>
              <w:br/>
              <w:t>K_W03</w:t>
            </w:r>
            <w:r w:rsidRPr="00502B5D">
              <w:rPr>
                <w:rFonts w:ascii="Aptos" w:hAnsi="Aptos" w:cstheme="minorHAnsi"/>
                <w:bCs/>
                <w:sz w:val="20"/>
                <w:szCs w:val="20"/>
              </w:rPr>
              <w:br/>
              <w:t>K_W06</w:t>
            </w:r>
            <w:r w:rsidRPr="00502B5D">
              <w:rPr>
                <w:rFonts w:ascii="Aptos" w:hAnsi="Aptos" w:cstheme="minorHAnsi"/>
                <w:bCs/>
                <w:sz w:val="20"/>
                <w:szCs w:val="20"/>
              </w:rPr>
              <w:br/>
              <w:t>K_W07</w:t>
            </w:r>
          </w:p>
        </w:tc>
      </w:tr>
      <w:tr w:rsidR="0069610A" w:rsidRPr="00502B5D" w14:paraId="6ED1D43E" w14:textId="77777777" w:rsidTr="007C75F4">
        <w:trPr>
          <w:trHeight w:val="567"/>
          <w:jc w:val="center"/>
        </w:trPr>
        <w:tc>
          <w:tcPr>
            <w:tcW w:w="1092" w:type="pct"/>
            <w:vAlign w:val="center"/>
          </w:tcPr>
          <w:p w14:paraId="6ED1D438" w14:textId="77777777" w:rsidR="0069610A" w:rsidRPr="00502B5D" w:rsidRDefault="0069610A" w:rsidP="0069610A">
            <w:pPr>
              <w:spacing w:after="0"/>
              <w:jc w:val="center"/>
              <w:rPr>
                <w:rFonts w:ascii="Aptos" w:hAnsi="Aptos" w:cstheme="minorHAnsi"/>
                <w:sz w:val="20"/>
                <w:szCs w:val="20"/>
              </w:rPr>
            </w:pPr>
            <w:r w:rsidRPr="00502B5D">
              <w:rPr>
                <w:rFonts w:ascii="Aptos" w:hAnsi="Aptos" w:cstheme="minorHAnsi"/>
                <w:sz w:val="20"/>
                <w:szCs w:val="20"/>
              </w:rPr>
              <w:t>E2_W</w:t>
            </w:r>
          </w:p>
        </w:tc>
        <w:tc>
          <w:tcPr>
            <w:tcW w:w="2604" w:type="pct"/>
          </w:tcPr>
          <w:p w14:paraId="6ED1D439"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sz w:val="20"/>
                <w:szCs w:val="20"/>
              </w:rPr>
              <w:t>Student zna, na poziomie pogłębionym i rozumie rolę prawa rzymskiego we współczesnym świecie, dostrzegając siłę oddziaływania prawa rzymskiego na współczesne systemy prawa.</w:t>
            </w:r>
          </w:p>
        </w:tc>
        <w:tc>
          <w:tcPr>
            <w:tcW w:w="1304" w:type="pct"/>
            <w:vAlign w:val="center"/>
          </w:tcPr>
          <w:p w14:paraId="6ED1D43A" w14:textId="77777777" w:rsidR="0069610A" w:rsidRPr="00502B5D" w:rsidRDefault="0069610A" w:rsidP="0069610A">
            <w:pPr>
              <w:tabs>
                <w:tab w:val="left" w:pos="1170"/>
              </w:tabs>
              <w:spacing w:after="0" w:line="240" w:lineRule="auto"/>
              <w:jc w:val="center"/>
              <w:rPr>
                <w:rFonts w:ascii="Aptos" w:hAnsi="Aptos" w:cstheme="minorHAnsi"/>
                <w:bCs/>
                <w:sz w:val="20"/>
                <w:szCs w:val="20"/>
              </w:rPr>
            </w:pPr>
            <w:r w:rsidRPr="00502B5D">
              <w:rPr>
                <w:rFonts w:ascii="Aptos" w:hAnsi="Aptos" w:cstheme="minorHAnsi"/>
                <w:bCs/>
                <w:sz w:val="20"/>
                <w:szCs w:val="20"/>
              </w:rPr>
              <w:t>K_W04</w:t>
            </w:r>
          </w:p>
          <w:p w14:paraId="6ED1D43B" w14:textId="77777777" w:rsidR="0069610A" w:rsidRPr="00502B5D" w:rsidRDefault="0069610A" w:rsidP="0069610A">
            <w:pPr>
              <w:tabs>
                <w:tab w:val="left" w:pos="1170"/>
              </w:tabs>
              <w:spacing w:after="0" w:line="240" w:lineRule="auto"/>
              <w:jc w:val="center"/>
              <w:rPr>
                <w:rFonts w:ascii="Aptos" w:hAnsi="Aptos" w:cstheme="minorHAnsi"/>
                <w:bCs/>
                <w:sz w:val="20"/>
                <w:szCs w:val="20"/>
              </w:rPr>
            </w:pPr>
            <w:r w:rsidRPr="00502B5D">
              <w:rPr>
                <w:rFonts w:ascii="Aptos" w:hAnsi="Aptos" w:cstheme="minorHAnsi"/>
                <w:bCs/>
                <w:sz w:val="20"/>
                <w:szCs w:val="20"/>
              </w:rPr>
              <w:t>K_W05</w:t>
            </w:r>
          </w:p>
          <w:p w14:paraId="6ED1D43C" w14:textId="77777777" w:rsidR="0069610A" w:rsidRPr="00502B5D" w:rsidRDefault="0069610A" w:rsidP="0069610A">
            <w:pPr>
              <w:tabs>
                <w:tab w:val="left" w:pos="1170"/>
              </w:tabs>
              <w:spacing w:after="0" w:line="240" w:lineRule="auto"/>
              <w:jc w:val="center"/>
              <w:rPr>
                <w:rFonts w:ascii="Aptos" w:hAnsi="Aptos" w:cstheme="minorHAnsi"/>
                <w:bCs/>
                <w:sz w:val="20"/>
                <w:szCs w:val="20"/>
              </w:rPr>
            </w:pPr>
            <w:r w:rsidRPr="00502B5D">
              <w:rPr>
                <w:rFonts w:ascii="Aptos" w:hAnsi="Aptos" w:cstheme="minorHAnsi"/>
                <w:bCs/>
                <w:sz w:val="20"/>
                <w:szCs w:val="20"/>
              </w:rPr>
              <w:t>K_W06</w:t>
            </w:r>
          </w:p>
          <w:p w14:paraId="6ED1D43D" w14:textId="77777777" w:rsidR="0069610A" w:rsidRPr="00502B5D" w:rsidRDefault="0069610A" w:rsidP="0069610A">
            <w:pPr>
              <w:spacing w:after="0"/>
              <w:jc w:val="center"/>
              <w:rPr>
                <w:rFonts w:ascii="Aptos" w:hAnsi="Aptos" w:cstheme="minorHAnsi"/>
                <w:bCs/>
                <w:sz w:val="20"/>
                <w:szCs w:val="20"/>
              </w:rPr>
            </w:pPr>
            <w:r w:rsidRPr="00502B5D">
              <w:rPr>
                <w:rFonts w:ascii="Aptos" w:hAnsi="Aptos" w:cstheme="minorHAnsi"/>
                <w:bCs/>
                <w:sz w:val="20"/>
                <w:szCs w:val="20"/>
              </w:rPr>
              <w:t>K_W08</w:t>
            </w:r>
          </w:p>
        </w:tc>
      </w:tr>
      <w:tr w:rsidR="0069610A" w:rsidRPr="00502B5D" w14:paraId="6ED1D443" w14:textId="77777777" w:rsidTr="007C75F4">
        <w:trPr>
          <w:trHeight w:val="567"/>
          <w:jc w:val="center"/>
        </w:trPr>
        <w:tc>
          <w:tcPr>
            <w:tcW w:w="1092" w:type="pct"/>
            <w:vAlign w:val="center"/>
          </w:tcPr>
          <w:p w14:paraId="6ED1D43F" w14:textId="77777777" w:rsidR="0069610A" w:rsidRPr="00502B5D" w:rsidRDefault="0069610A" w:rsidP="0069610A">
            <w:pPr>
              <w:spacing w:after="0"/>
              <w:jc w:val="center"/>
              <w:rPr>
                <w:rFonts w:ascii="Aptos" w:hAnsi="Aptos" w:cstheme="minorHAnsi"/>
                <w:sz w:val="20"/>
                <w:szCs w:val="20"/>
              </w:rPr>
            </w:pPr>
            <w:r w:rsidRPr="00502B5D">
              <w:rPr>
                <w:rFonts w:ascii="Aptos" w:hAnsi="Aptos" w:cstheme="minorHAnsi"/>
                <w:sz w:val="20"/>
                <w:szCs w:val="20"/>
              </w:rPr>
              <w:t>E3_U</w:t>
            </w:r>
          </w:p>
        </w:tc>
        <w:tc>
          <w:tcPr>
            <w:tcW w:w="2604" w:type="pct"/>
          </w:tcPr>
          <w:p w14:paraId="6ED1D440"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sz w:val="20"/>
                <w:szCs w:val="20"/>
              </w:rPr>
              <w:t xml:space="preserve">Student potrafi analizować zjawiska zachodzące </w:t>
            </w:r>
            <w:r w:rsidRPr="00502B5D">
              <w:rPr>
                <w:rFonts w:ascii="Aptos" w:hAnsi="Aptos" w:cstheme="minorHAnsi"/>
                <w:sz w:val="20"/>
                <w:szCs w:val="20"/>
              </w:rPr>
              <w:br/>
              <w:t xml:space="preserve">we współczesnym prawie cywilnym i procesie </w:t>
            </w:r>
            <w:r w:rsidRPr="00502B5D">
              <w:rPr>
                <w:rFonts w:ascii="Aptos" w:hAnsi="Aptos" w:cstheme="minorHAnsi"/>
                <w:sz w:val="20"/>
                <w:szCs w:val="20"/>
              </w:rPr>
              <w:lastRenderedPageBreak/>
              <w:t>cywilnym poprzez perspektywę rozwiązań funkcjonujących w prawie rzymskim.</w:t>
            </w:r>
          </w:p>
        </w:tc>
        <w:tc>
          <w:tcPr>
            <w:tcW w:w="1304" w:type="pct"/>
            <w:vAlign w:val="center"/>
          </w:tcPr>
          <w:p w14:paraId="6ED1D441" w14:textId="77777777" w:rsidR="0069610A" w:rsidRPr="00502B5D" w:rsidRDefault="0069610A" w:rsidP="0069610A">
            <w:pPr>
              <w:tabs>
                <w:tab w:val="left" w:pos="1170"/>
              </w:tabs>
              <w:spacing w:after="0" w:line="240" w:lineRule="auto"/>
              <w:jc w:val="center"/>
              <w:rPr>
                <w:rFonts w:ascii="Aptos" w:hAnsi="Aptos" w:cstheme="minorHAnsi"/>
                <w:bCs/>
                <w:sz w:val="20"/>
                <w:szCs w:val="20"/>
              </w:rPr>
            </w:pPr>
            <w:r w:rsidRPr="00502B5D">
              <w:rPr>
                <w:rFonts w:ascii="Aptos" w:hAnsi="Aptos" w:cstheme="minorHAnsi"/>
                <w:bCs/>
                <w:sz w:val="20"/>
                <w:szCs w:val="20"/>
              </w:rPr>
              <w:lastRenderedPageBreak/>
              <w:t>K_U01</w:t>
            </w:r>
            <w:r w:rsidRPr="00502B5D">
              <w:rPr>
                <w:rFonts w:ascii="Aptos" w:hAnsi="Aptos" w:cstheme="minorHAnsi"/>
                <w:bCs/>
                <w:sz w:val="20"/>
                <w:szCs w:val="20"/>
              </w:rPr>
              <w:br/>
              <w:t>K_U02</w:t>
            </w:r>
          </w:p>
          <w:p w14:paraId="6ED1D442" w14:textId="77777777" w:rsidR="0069610A" w:rsidRPr="00502B5D" w:rsidRDefault="0069610A" w:rsidP="0069610A">
            <w:pPr>
              <w:spacing w:after="0"/>
              <w:jc w:val="center"/>
              <w:rPr>
                <w:rFonts w:ascii="Aptos" w:hAnsi="Aptos" w:cstheme="minorHAnsi"/>
                <w:bCs/>
                <w:sz w:val="20"/>
                <w:szCs w:val="20"/>
              </w:rPr>
            </w:pPr>
            <w:r w:rsidRPr="00502B5D">
              <w:rPr>
                <w:rFonts w:ascii="Aptos" w:hAnsi="Aptos" w:cstheme="minorHAnsi"/>
                <w:bCs/>
                <w:sz w:val="20"/>
                <w:szCs w:val="20"/>
              </w:rPr>
              <w:t>K_U08</w:t>
            </w:r>
          </w:p>
        </w:tc>
      </w:tr>
      <w:tr w:rsidR="0069610A" w:rsidRPr="00502B5D" w14:paraId="6ED1D44A" w14:textId="77777777" w:rsidTr="007C75F4">
        <w:trPr>
          <w:trHeight w:val="567"/>
          <w:jc w:val="center"/>
        </w:trPr>
        <w:tc>
          <w:tcPr>
            <w:tcW w:w="1092" w:type="pct"/>
            <w:vAlign w:val="center"/>
          </w:tcPr>
          <w:p w14:paraId="6ED1D444" w14:textId="77777777" w:rsidR="0069610A" w:rsidRPr="00502B5D" w:rsidRDefault="0069610A" w:rsidP="0069610A">
            <w:pPr>
              <w:spacing w:after="0"/>
              <w:jc w:val="center"/>
              <w:rPr>
                <w:rFonts w:ascii="Aptos" w:hAnsi="Aptos" w:cstheme="minorHAnsi"/>
                <w:sz w:val="20"/>
                <w:szCs w:val="20"/>
              </w:rPr>
            </w:pPr>
            <w:r w:rsidRPr="00502B5D">
              <w:rPr>
                <w:rFonts w:ascii="Aptos" w:hAnsi="Aptos" w:cstheme="minorHAnsi"/>
                <w:sz w:val="20"/>
                <w:szCs w:val="20"/>
              </w:rPr>
              <w:t>E4_U</w:t>
            </w:r>
          </w:p>
        </w:tc>
        <w:tc>
          <w:tcPr>
            <w:tcW w:w="2604" w:type="pct"/>
          </w:tcPr>
          <w:p w14:paraId="6ED1D445"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sz w:val="20"/>
                <w:szCs w:val="20"/>
              </w:rPr>
              <w:t>Student potrafi w sposób klarowny, spójny i precyzyjny wypowiadać się w mowie i w piśmie na tematy dotyczące różnych zagadnień prawa rzymskiego.</w:t>
            </w:r>
          </w:p>
        </w:tc>
        <w:tc>
          <w:tcPr>
            <w:tcW w:w="1304" w:type="pct"/>
            <w:vAlign w:val="center"/>
          </w:tcPr>
          <w:p w14:paraId="6ED1D446" w14:textId="77777777" w:rsidR="0069610A" w:rsidRPr="00502B5D" w:rsidRDefault="0069610A" w:rsidP="0069610A">
            <w:pPr>
              <w:spacing w:after="0" w:line="240" w:lineRule="auto"/>
              <w:jc w:val="center"/>
              <w:rPr>
                <w:rFonts w:ascii="Aptos" w:hAnsi="Aptos" w:cstheme="minorHAnsi"/>
                <w:bCs/>
                <w:sz w:val="20"/>
                <w:szCs w:val="20"/>
              </w:rPr>
            </w:pPr>
            <w:r w:rsidRPr="00502B5D">
              <w:rPr>
                <w:rFonts w:ascii="Aptos" w:hAnsi="Aptos" w:cstheme="minorHAnsi"/>
                <w:bCs/>
                <w:sz w:val="20"/>
                <w:szCs w:val="20"/>
              </w:rPr>
              <w:t>K_U07</w:t>
            </w:r>
          </w:p>
          <w:p w14:paraId="6ED1D447" w14:textId="77777777" w:rsidR="0069610A" w:rsidRPr="00502B5D" w:rsidRDefault="0069610A" w:rsidP="0069610A">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p w14:paraId="6ED1D448" w14:textId="77777777" w:rsidR="0069610A" w:rsidRPr="00502B5D" w:rsidRDefault="0069610A" w:rsidP="0069610A">
            <w:pPr>
              <w:spacing w:after="0" w:line="240" w:lineRule="auto"/>
              <w:jc w:val="center"/>
              <w:rPr>
                <w:rFonts w:ascii="Aptos" w:hAnsi="Aptos" w:cstheme="minorHAnsi"/>
                <w:bCs/>
                <w:sz w:val="20"/>
                <w:szCs w:val="20"/>
              </w:rPr>
            </w:pPr>
            <w:r w:rsidRPr="00502B5D">
              <w:rPr>
                <w:rFonts w:ascii="Aptos" w:hAnsi="Aptos" w:cstheme="minorHAnsi"/>
                <w:bCs/>
                <w:sz w:val="20"/>
                <w:szCs w:val="20"/>
              </w:rPr>
              <w:t>K_U13</w:t>
            </w:r>
          </w:p>
          <w:p w14:paraId="6ED1D449" w14:textId="77777777" w:rsidR="0069610A" w:rsidRPr="00502B5D" w:rsidRDefault="0069610A" w:rsidP="0069610A">
            <w:pPr>
              <w:spacing w:after="0"/>
              <w:jc w:val="center"/>
              <w:rPr>
                <w:rFonts w:ascii="Aptos" w:hAnsi="Aptos" w:cstheme="minorHAnsi"/>
                <w:bCs/>
                <w:sz w:val="20"/>
                <w:szCs w:val="20"/>
              </w:rPr>
            </w:pPr>
            <w:r w:rsidRPr="00502B5D">
              <w:rPr>
                <w:rFonts w:ascii="Aptos" w:hAnsi="Aptos" w:cstheme="minorHAnsi"/>
                <w:bCs/>
                <w:sz w:val="20"/>
                <w:szCs w:val="20"/>
              </w:rPr>
              <w:t>K_U15</w:t>
            </w:r>
          </w:p>
        </w:tc>
      </w:tr>
      <w:tr w:rsidR="0069610A" w:rsidRPr="00502B5D" w14:paraId="6ED1D44F" w14:textId="77777777" w:rsidTr="007C75F4">
        <w:trPr>
          <w:trHeight w:val="567"/>
          <w:jc w:val="center"/>
        </w:trPr>
        <w:tc>
          <w:tcPr>
            <w:tcW w:w="1092" w:type="pct"/>
            <w:vAlign w:val="center"/>
          </w:tcPr>
          <w:p w14:paraId="6ED1D44B" w14:textId="77777777" w:rsidR="0069610A" w:rsidRPr="00502B5D" w:rsidRDefault="0069610A" w:rsidP="0069610A">
            <w:pPr>
              <w:snapToGrid w:val="0"/>
              <w:spacing w:after="0"/>
              <w:jc w:val="center"/>
              <w:rPr>
                <w:rFonts w:ascii="Aptos" w:hAnsi="Aptos" w:cstheme="minorHAnsi"/>
                <w:sz w:val="20"/>
                <w:szCs w:val="20"/>
              </w:rPr>
            </w:pPr>
            <w:r w:rsidRPr="00502B5D">
              <w:rPr>
                <w:rFonts w:ascii="Aptos" w:hAnsi="Aptos" w:cstheme="minorHAnsi"/>
                <w:sz w:val="20"/>
                <w:szCs w:val="20"/>
              </w:rPr>
              <w:t>E5_K</w:t>
            </w:r>
          </w:p>
        </w:tc>
        <w:tc>
          <w:tcPr>
            <w:tcW w:w="2604" w:type="pct"/>
          </w:tcPr>
          <w:p w14:paraId="6ED1D44C" w14:textId="77777777" w:rsidR="0069610A" w:rsidRPr="00502B5D" w:rsidRDefault="0069610A" w:rsidP="0069610A">
            <w:pPr>
              <w:snapToGrid w:val="0"/>
              <w:spacing w:after="0"/>
              <w:jc w:val="both"/>
              <w:rPr>
                <w:rFonts w:ascii="Aptos" w:hAnsi="Aptos" w:cstheme="minorHAnsi"/>
                <w:sz w:val="20"/>
                <w:szCs w:val="20"/>
              </w:rPr>
            </w:pPr>
            <w:r w:rsidRPr="00502B5D">
              <w:rPr>
                <w:rFonts w:ascii="Aptos" w:hAnsi="Aptos" w:cstheme="minorHAnsi"/>
                <w:sz w:val="20"/>
                <w:szCs w:val="20"/>
              </w:rPr>
              <w:t>Student pracuje samodzielnie i w zespole umiejętnie wyznaczając oraz przyjmując wspólne cele działania, angażuje się we współpracę, szczególnie przy rozwiązywaniu problemów stanowiących przedmiot badań prawa rzymskiego.</w:t>
            </w:r>
          </w:p>
        </w:tc>
        <w:tc>
          <w:tcPr>
            <w:tcW w:w="1304" w:type="pct"/>
            <w:vAlign w:val="center"/>
          </w:tcPr>
          <w:p w14:paraId="6ED1D44D" w14:textId="77777777" w:rsidR="0069610A" w:rsidRPr="00502B5D" w:rsidRDefault="0069610A" w:rsidP="0069610A">
            <w:pPr>
              <w:spacing w:after="0" w:line="240" w:lineRule="auto"/>
              <w:jc w:val="center"/>
              <w:rPr>
                <w:rFonts w:ascii="Aptos" w:hAnsi="Aptos" w:cstheme="minorHAnsi"/>
                <w:bCs/>
                <w:sz w:val="20"/>
                <w:szCs w:val="20"/>
              </w:rPr>
            </w:pPr>
            <w:r w:rsidRPr="00502B5D">
              <w:rPr>
                <w:rFonts w:ascii="Aptos" w:hAnsi="Aptos" w:cstheme="minorHAnsi"/>
                <w:bCs/>
                <w:sz w:val="20"/>
                <w:szCs w:val="20"/>
              </w:rPr>
              <w:t>K_K02</w:t>
            </w:r>
          </w:p>
          <w:p w14:paraId="6ED1D44E" w14:textId="77777777" w:rsidR="0069610A" w:rsidRPr="00502B5D" w:rsidRDefault="0069610A" w:rsidP="0069610A">
            <w:pPr>
              <w:spacing w:after="0"/>
              <w:jc w:val="center"/>
              <w:rPr>
                <w:rFonts w:ascii="Aptos" w:hAnsi="Aptos" w:cstheme="minorHAnsi"/>
                <w:bCs/>
                <w:sz w:val="20"/>
                <w:szCs w:val="20"/>
              </w:rPr>
            </w:pPr>
            <w:r w:rsidRPr="00502B5D">
              <w:rPr>
                <w:rFonts w:ascii="Aptos" w:hAnsi="Aptos" w:cstheme="minorHAnsi"/>
                <w:bCs/>
                <w:sz w:val="20"/>
                <w:szCs w:val="20"/>
              </w:rPr>
              <w:t>K_K06</w:t>
            </w:r>
          </w:p>
        </w:tc>
      </w:tr>
    </w:tbl>
    <w:p w14:paraId="6ED1D451" w14:textId="77777777" w:rsidR="0069610A" w:rsidRPr="00502B5D" w:rsidRDefault="0069610A" w:rsidP="0069610A">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900"/>
        <w:gridCol w:w="2418"/>
      </w:tblGrid>
      <w:tr w:rsidR="0069610A" w:rsidRPr="00502B5D" w14:paraId="6ED1D456" w14:textId="77777777" w:rsidTr="00E9055F">
        <w:trPr>
          <w:trHeight w:val="883"/>
        </w:trPr>
        <w:tc>
          <w:tcPr>
            <w:tcW w:w="3172" w:type="pct"/>
            <w:gridSpan w:val="3"/>
            <w:shd w:val="clear" w:color="auto" w:fill="DEEAF6" w:themeFill="accent5" w:themeFillTint="33"/>
            <w:vAlign w:val="center"/>
          </w:tcPr>
          <w:p w14:paraId="6ED1D452" w14:textId="77777777" w:rsidR="0069610A" w:rsidRPr="00502B5D" w:rsidRDefault="0069610A"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453" w14:textId="77777777" w:rsidR="0069610A" w:rsidRPr="00502B5D" w:rsidRDefault="0069610A" w:rsidP="00ED18B1">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454" w14:textId="77777777" w:rsidR="0069610A" w:rsidRPr="00502B5D" w:rsidRDefault="0069610A"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455" w14:textId="77777777" w:rsidR="0069610A" w:rsidRPr="00502B5D" w:rsidRDefault="0069610A" w:rsidP="00ED18B1">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69610A" w:rsidRPr="00502B5D" w14:paraId="6ED1D458" w14:textId="77777777" w:rsidTr="00E9055F">
        <w:trPr>
          <w:trHeight w:val="567"/>
        </w:trPr>
        <w:tc>
          <w:tcPr>
            <w:tcW w:w="5000" w:type="pct"/>
            <w:gridSpan w:val="5"/>
            <w:vAlign w:val="center"/>
          </w:tcPr>
          <w:p w14:paraId="6ED1D457" w14:textId="77777777" w:rsidR="0069610A" w:rsidRPr="00502B5D" w:rsidRDefault="0069610A" w:rsidP="0069610A">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MIĘDZYNARODOWE PUBLICZNE</w:t>
            </w:r>
          </w:p>
        </w:tc>
      </w:tr>
      <w:tr w:rsidR="0069610A" w:rsidRPr="00502B5D" w14:paraId="6ED1D45B" w14:textId="77777777" w:rsidTr="00E9055F">
        <w:trPr>
          <w:trHeight w:val="569"/>
        </w:trPr>
        <w:tc>
          <w:tcPr>
            <w:tcW w:w="2582" w:type="pct"/>
            <w:gridSpan w:val="2"/>
            <w:vAlign w:val="center"/>
          </w:tcPr>
          <w:p w14:paraId="6ED1D459" w14:textId="77777777" w:rsidR="0069610A" w:rsidRPr="00502B5D" w:rsidRDefault="0069610A"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45A" w14:textId="77777777" w:rsidR="0069610A" w:rsidRPr="00502B5D" w:rsidRDefault="0069610A"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69610A" w:rsidRPr="00502B5D" w14:paraId="6ED1D471" w14:textId="77777777" w:rsidTr="00ED18B1">
        <w:trPr>
          <w:trHeight w:val="567"/>
        </w:trPr>
        <w:tc>
          <w:tcPr>
            <w:tcW w:w="2582" w:type="pct"/>
            <w:gridSpan w:val="2"/>
          </w:tcPr>
          <w:p w14:paraId="6ED1D45C" w14:textId="77777777" w:rsidR="0069610A" w:rsidRPr="00502B5D" w:rsidRDefault="0069610A"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45D" w14:textId="77777777" w:rsidR="0069610A" w:rsidRPr="00502B5D" w:rsidRDefault="0069610A" w:rsidP="00ED18B1">
            <w:pPr>
              <w:pStyle w:val="Tekstpodstawowy"/>
              <w:rPr>
                <w:rFonts w:ascii="Aptos" w:hAnsi="Aptos" w:cstheme="minorHAnsi"/>
                <w:iCs/>
              </w:rPr>
            </w:pPr>
          </w:p>
          <w:p w14:paraId="6ED1D45E" w14:textId="77777777" w:rsidR="0069610A" w:rsidRPr="00502B5D" w:rsidRDefault="0069610A" w:rsidP="0069610A">
            <w:pPr>
              <w:pStyle w:val="Tekstpodstawowy"/>
              <w:rPr>
                <w:rFonts w:ascii="Aptos" w:hAnsi="Aptos" w:cstheme="minorHAnsi"/>
                <w:bCs/>
                <w:iCs/>
              </w:rPr>
            </w:pPr>
            <w:r w:rsidRPr="00502B5D">
              <w:rPr>
                <w:rFonts w:ascii="Aptos" w:hAnsi="Aptos" w:cstheme="minorHAnsi"/>
                <w:b/>
                <w:bCs/>
                <w:iCs/>
              </w:rPr>
              <w:t>T1</w:t>
            </w:r>
            <w:r w:rsidRPr="00502B5D">
              <w:rPr>
                <w:rFonts w:ascii="Aptos" w:hAnsi="Aptos" w:cstheme="minorHAnsi"/>
                <w:bCs/>
                <w:iCs/>
              </w:rPr>
              <w:t xml:space="preserve"> Specyfika </w:t>
            </w:r>
            <w:r w:rsidRPr="00502B5D">
              <w:rPr>
                <w:rFonts w:ascii="Aptos" w:hAnsi="Aptos" w:cstheme="minorHAnsi"/>
                <w:bCs/>
              </w:rPr>
              <w:t xml:space="preserve"> prawa międzynarodowego publicznego</w:t>
            </w:r>
          </w:p>
          <w:p w14:paraId="6ED1D45F" w14:textId="77777777" w:rsidR="0069610A" w:rsidRPr="00502B5D" w:rsidRDefault="0069610A" w:rsidP="0069610A">
            <w:pPr>
              <w:pStyle w:val="Tekstpodstawowy"/>
              <w:rPr>
                <w:rFonts w:ascii="Aptos" w:hAnsi="Aptos" w:cstheme="minorHAnsi"/>
                <w:bCs/>
                <w:iCs/>
              </w:rPr>
            </w:pPr>
            <w:r w:rsidRPr="00502B5D">
              <w:rPr>
                <w:rFonts w:ascii="Aptos" w:hAnsi="Aptos" w:cstheme="minorHAnsi"/>
                <w:b/>
                <w:bCs/>
                <w:iCs/>
              </w:rPr>
              <w:t>T2</w:t>
            </w:r>
            <w:r w:rsidRPr="00502B5D">
              <w:rPr>
                <w:rFonts w:ascii="Aptos" w:hAnsi="Aptos" w:cstheme="minorHAnsi"/>
                <w:bCs/>
                <w:iCs/>
              </w:rPr>
              <w:t xml:space="preserve">  Źródła </w:t>
            </w:r>
            <w:r w:rsidRPr="00502B5D">
              <w:rPr>
                <w:rFonts w:ascii="Aptos" w:hAnsi="Aptos" w:cstheme="minorHAnsi"/>
                <w:bCs/>
              </w:rPr>
              <w:t xml:space="preserve"> prawa międzynarodowego publicznego</w:t>
            </w:r>
          </w:p>
          <w:p w14:paraId="6ED1D460" w14:textId="77777777" w:rsidR="0069610A" w:rsidRPr="00502B5D" w:rsidRDefault="0069610A" w:rsidP="0069610A">
            <w:pPr>
              <w:pStyle w:val="Tekstpodstawowy"/>
              <w:rPr>
                <w:rFonts w:ascii="Aptos" w:hAnsi="Aptos" w:cstheme="minorHAnsi"/>
                <w:bCs/>
                <w:iCs/>
              </w:rPr>
            </w:pPr>
            <w:r w:rsidRPr="00502B5D">
              <w:rPr>
                <w:rFonts w:ascii="Aptos" w:hAnsi="Aptos" w:cstheme="minorHAnsi"/>
                <w:b/>
                <w:bCs/>
                <w:iCs/>
              </w:rPr>
              <w:t>T3</w:t>
            </w:r>
            <w:r w:rsidRPr="00502B5D">
              <w:rPr>
                <w:rFonts w:ascii="Aptos" w:hAnsi="Aptos" w:cstheme="minorHAnsi"/>
                <w:bCs/>
                <w:iCs/>
              </w:rPr>
              <w:t xml:space="preserve"> Podmioty </w:t>
            </w:r>
            <w:r w:rsidRPr="00502B5D">
              <w:rPr>
                <w:rFonts w:ascii="Aptos" w:hAnsi="Aptos" w:cstheme="minorHAnsi"/>
                <w:bCs/>
              </w:rPr>
              <w:t xml:space="preserve"> prawa międzynarodowego publicznego</w:t>
            </w:r>
          </w:p>
          <w:p w14:paraId="6ED1D461" w14:textId="77777777" w:rsidR="0069610A" w:rsidRPr="00502B5D" w:rsidRDefault="0069610A" w:rsidP="0069610A">
            <w:pPr>
              <w:pStyle w:val="Tekstpodstawowy"/>
              <w:rPr>
                <w:rFonts w:ascii="Aptos" w:hAnsi="Aptos" w:cstheme="minorHAnsi"/>
                <w:bCs/>
                <w:iCs/>
              </w:rPr>
            </w:pPr>
            <w:r w:rsidRPr="00502B5D">
              <w:rPr>
                <w:rFonts w:ascii="Aptos" w:hAnsi="Aptos" w:cstheme="minorHAnsi"/>
                <w:b/>
                <w:bCs/>
                <w:iCs/>
              </w:rPr>
              <w:t>T4</w:t>
            </w:r>
            <w:r w:rsidRPr="00502B5D">
              <w:rPr>
                <w:rFonts w:ascii="Aptos" w:hAnsi="Aptos" w:cstheme="minorHAnsi"/>
                <w:bCs/>
                <w:iCs/>
              </w:rPr>
              <w:t xml:space="preserve"> Zasady </w:t>
            </w:r>
            <w:r w:rsidRPr="00502B5D">
              <w:rPr>
                <w:rFonts w:ascii="Aptos" w:hAnsi="Aptos" w:cstheme="minorHAnsi"/>
                <w:bCs/>
              </w:rPr>
              <w:t>prawa międzynarodowego publicznego</w:t>
            </w:r>
            <w:r w:rsidRPr="00502B5D">
              <w:rPr>
                <w:rFonts w:ascii="Aptos" w:hAnsi="Aptos" w:cstheme="minorHAnsi"/>
                <w:bCs/>
                <w:iCs/>
              </w:rPr>
              <w:t xml:space="preserve">  </w:t>
            </w:r>
          </w:p>
          <w:p w14:paraId="6ED1D462" w14:textId="77777777" w:rsidR="0069610A" w:rsidRPr="00502B5D" w:rsidRDefault="0069610A" w:rsidP="0069610A">
            <w:pPr>
              <w:pStyle w:val="Tekstpodstawowy"/>
              <w:rPr>
                <w:rFonts w:ascii="Aptos" w:hAnsi="Aptos" w:cstheme="minorHAnsi"/>
                <w:bCs/>
                <w:iCs/>
              </w:rPr>
            </w:pPr>
            <w:r w:rsidRPr="00502B5D">
              <w:rPr>
                <w:rFonts w:ascii="Aptos" w:hAnsi="Aptos" w:cstheme="minorHAnsi"/>
                <w:b/>
                <w:bCs/>
                <w:iCs/>
              </w:rPr>
              <w:t>T5</w:t>
            </w:r>
            <w:r w:rsidRPr="00502B5D">
              <w:rPr>
                <w:rFonts w:ascii="Aptos" w:hAnsi="Aptos" w:cstheme="minorHAnsi"/>
                <w:bCs/>
                <w:iCs/>
              </w:rPr>
              <w:t xml:space="preserve"> Zawieranie umów międzynarodowych w świetle Konwencji Wiedeńskiej z 1969 r. </w:t>
            </w:r>
          </w:p>
          <w:p w14:paraId="6ED1D463" w14:textId="77777777" w:rsidR="0069610A" w:rsidRPr="00502B5D" w:rsidRDefault="0069610A" w:rsidP="0069610A">
            <w:pPr>
              <w:pStyle w:val="Tekstpodstawowy"/>
              <w:rPr>
                <w:rFonts w:ascii="Aptos" w:hAnsi="Aptos" w:cstheme="minorHAnsi"/>
                <w:bCs/>
                <w:iCs/>
              </w:rPr>
            </w:pPr>
            <w:r w:rsidRPr="00502B5D">
              <w:rPr>
                <w:rFonts w:ascii="Aptos" w:hAnsi="Aptos" w:cstheme="minorHAnsi"/>
                <w:b/>
                <w:bCs/>
                <w:iCs/>
              </w:rPr>
              <w:t>T6</w:t>
            </w:r>
            <w:r w:rsidRPr="00502B5D">
              <w:rPr>
                <w:rFonts w:ascii="Aptos" w:hAnsi="Aptos" w:cstheme="minorHAnsi"/>
                <w:bCs/>
                <w:iCs/>
              </w:rPr>
              <w:t xml:space="preserve"> Wykładnia traktatów  międzynarodowych w świetle Konwencji Wiedeńskiej z 1969 r.</w:t>
            </w:r>
          </w:p>
          <w:p w14:paraId="6ED1D464" w14:textId="77777777" w:rsidR="0069610A" w:rsidRPr="00502B5D" w:rsidRDefault="0069610A" w:rsidP="0069610A">
            <w:pPr>
              <w:pStyle w:val="Tekstpodstawowy"/>
              <w:rPr>
                <w:rFonts w:ascii="Aptos" w:hAnsi="Aptos" w:cstheme="minorHAnsi"/>
                <w:bCs/>
                <w:iCs/>
              </w:rPr>
            </w:pPr>
            <w:r w:rsidRPr="00502B5D">
              <w:rPr>
                <w:rFonts w:ascii="Aptos" w:hAnsi="Aptos" w:cstheme="minorHAnsi"/>
                <w:b/>
                <w:bCs/>
                <w:iCs/>
              </w:rPr>
              <w:t>T7</w:t>
            </w:r>
            <w:r w:rsidRPr="00502B5D">
              <w:rPr>
                <w:rFonts w:ascii="Aptos" w:hAnsi="Aptos" w:cstheme="minorHAnsi"/>
                <w:bCs/>
                <w:iCs/>
              </w:rPr>
              <w:t xml:space="preserve"> Państwo jako podmiot prawa międzynarodowego  </w:t>
            </w:r>
          </w:p>
          <w:p w14:paraId="6ED1D465" w14:textId="77777777" w:rsidR="00E74387" w:rsidRPr="00502B5D" w:rsidRDefault="0069610A" w:rsidP="00E74387">
            <w:pPr>
              <w:pStyle w:val="Tekstpodstawowy"/>
              <w:rPr>
                <w:rFonts w:ascii="Aptos" w:hAnsi="Aptos" w:cstheme="minorHAnsi"/>
                <w:b/>
                <w:i/>
              </w:rPr>
            </w:pPr>
            <w:r w:rsidRPr="00502B5D">
              <w:rPr>
                <w:rFonts w:ascii="Aptos" w:hAnsi="Aptos" w:cstheme="minorHAnsi"/>
                <w:b/>
                <w:bCs/>
                <w:iCs/>
              </w:rPr>
              <w:t>T8</w:t>
            </w:r>
            <w:r w:rsidRPr="00502B5D">
              <w:rPr>
                <w:rFonts w:ascii="Aptos" w:hAnsi="Aptos" w:cstheme="minorHAnsi"/>
                <w:bCs/>
                <w:iCs/>
              </w:rPr>
              <w:t xml:space="preserve"> Prawo wojny  </w:t>
            </w:r>
          </w:p>
          <w:p w14:paraId="6ED1D466" w14:textId="77777777" w:rsidR="0069610A" w:rsidRPr="00502B5D" w:rsidRDefault="0069610A" w:rsidP="00ED18B1">
            <w:pPr>
              <w:pStyle w:val="Tekstpodstawowy"/>
              <w:rPr>
                <w:rFonts w:ascii="Aptos" w:hAnsi="Aptos" w:cstheme="minorHAnsi"/>
                <w:b/>
                <w:i/>
              </w:rPr>
            </w:pPr>
          </w:p>
        </w:tc>
        <w:tc>
          <w:tcPr>
            <w:tcW w:w="2418" w:type="pct"/>
            <w:gridSpan w:val="3"/>
          </w:tcPr>
          <w:p w14:paraId="6ED1D467" w14:textId="77777777" w:rsidR="0069610A" w:rsidRPr="00502B5D" w:rsidRDefault="0069610A"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468" w14:textId="77777777" w:rsidR="0069610A" w:rsidRPr="00502B5D" w:rsidRDefault="0069610A" w:rsidP="00ED18B1">
            <w:pPr>
              <w:pStyle w:val="Tekstpodstawowy"/>
              <w:contextualSpacing/>
              <w:rPr>
                <w:rFonts w:ascii="Aptos" w:hAnsi="Aptos" w:cstheme="minorHAnsi"/>
                <w:b/>
              </w:rPr>
            </w:pPr>
          </w:p>
          <w:p w14:paraId="6ED1D469"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b/>
                <w:sz w:val="20"/>
                <w:szCs w:val="20"/>
              </w:rPr>
              <w:t xml:space="preserve">T1 </w:t>
            </w:r>
            <w:r w:rsidRPr="00502B5D">
              <w:rPr>
                <w:rFonts w:ascii="Aptos" w:hAnsi="Aptos" w:cstheme="minorHAnsi"/>
                <w:sz w:val="20"/>
                <w:szCs w:val="20"/>
              </w:rPr>
              <w:t xml:space="preserve"> Pojęcie i cechy prawa międzynarodowego. Zarys historii prawa międzynarodowego publicznego.</w:t>
            </w:r>
          </w:p>
          <w:p w14:paraId="6ED1D46A"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Hierarchia norm prawa międzynarodowego. </w:t>
            </w:r>
          </w:p>
          <w:p w14:paraId="6ED1D46B"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Prawo międzynarodowe a prawo wewnętrzne.</w:t>
            </w:r>
          </w:p>
          <w:p w14:paraId="6ED1D46C"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Źródła prawa międzynarodowego a źródła wyrokowania Międzynarodowego Trybunału Sprawiedliwości.</w:t>
            </w:r>
          </w:p>
          <w:p w14:paraId="6ED1D46D"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Umowy międzynarodowe. </w:t>
            </w:r>
          </w:p>
          <w:p w14:paraId="6ED1D46E" w14:textId="77777777" w:rsidR="0069610A" w:rsidRPr="00502B5D" w:rsidRDefault="0069610A" w:rsidP="0069610A">
            <w:pPr>
              <w:spacing w:after="0"/>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Podmioty prawa międzynarodowego: państwo i podmioty prawa międzynarodowego inne niż państwa.</w:t>
            </w:r>
          </w:p>
          <w:p w14:paraId="6ED1D46F" w14:textId="77777777" w:rsidR="0069610A" w:rsidRPr="00502B5D" w:rsidRDefault="0069610A" w:rsidP="0069610A">
            <w:pPr>
              <w:pStyle w:val="NormalnyWeb"/>
              <w:spacing w:before="0" w:beforeAutospacing="0" w:after="90" w:afterAutospacing="0" w:line="276" w:lineRule="auto"/>
              <w:rPr>
                <w:rFonts w:ascii="Aptos" w:hAnsi="Aptos" w:cstheme="minorHAnsi"/>
                <w:sz w:val="20"/>
                <w:szCs w:val="20"/>
              </w:rPr>
            </w:pPr>
            <w:r w:rsidRPr="00502B5D">
              <w:rPr>
                <w:rFonts w:ascii="Aptos" w:hAnsi="Aptos" w:cstheme="minorHAnsi"/>
                <w:b/>
                <w:bCs/>
                <w:sz w:val="20"/>
                <w:szCs w:val="20"/>
              </w:rPr>
              <w:t>T7</w:t>
            </w:r>
            <w:r w:rsidRPr="00502B5D">
              <w:rPr>
                <w:rFonts w:ascii="Aptos" w:hAnsi="Aptos" w:cstheme="minorHAnsi"/>
                <w:sz w:val="20"/>
                <w:szCs w:val="20"/>
              </w:rPr>
              <w:t xml:space="preserve"> Prawo dyplomatyczne– podstawowe zagadnienia</w:t>
            </w:r>
          </w:p>
          <w:p w14:paraId="6ED1D470" w14:textId="77777777" w:rsidR="0069610A" w:rsidRPr="00502B5D" w:rsidRDefault="0069610A" w:rsidP="00E74387">
            <w:pPr>
              <w:pStyle w:val="NormalnyWeb"/>
              <w:spacing w:before="0" w:beforeAutospacing="0" w:after="90" w:afterAutospacing="0" w:line="276" w:lineRule="auto"/>
              <w:rPr>
                <w:rFonts w:ascii="Aptos" w:hAnsi="Aptos" w:cstheme="minorHAnsi"/>
                <w:sz w:val="20"/>
                <w:szCs w:val="20"/>
              </w:rPr>
            </w:pPr>
            <w:r w:rsidRPr="00502B5D">
              <w:rPr>
                <w:rFonts w:ascii="Aptos" w:hAnsi="Aptos" w:cstheme="minorHAnsi"/>
                <w:b/>
                <w:bCs/>
                <w:sz w:val="20"/>
                <w:szCs w:val="20"/>
              </w:rPr>
              <w:t>T8</w:t>
            </w:r>
            <w:r w:rsidRPr="00502B5D">
              <w:rPr>
                <w:rFonts w:ascii="Aptos" w:hAnsi="Aptos" w:cstheme="minorHAnsi"/>
                <w:sz w:val="20"/>
                <w:szCs w:val="20"/>
              </w:rPr>
              <w:t xml:space="preserve"> Prawo konsularne – podstawowe zagadnienia</w:t>
            </w:r>
          </w:p>
        </w:tc>
      </w:tr>
      <w:tr w:rsidR="0069610A" w:rsidRPr="00502B5D" w14:paraId="6ED1D474"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472" w14:textId="77777777" w:rsidR="0069610A" w:rsidRPr="00502B5D" w:rsidRDefault="0069610A"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473" w14:textId="77777777" w:rsidR="0069610A" w:rsidRPr="00502B5D" w:rsidRDefault="0069610A" w:rsidP="00ED18B1">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69610A" w:rsidRPr="00502B5D" w14:paraId="6ED1D478"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475" w14:textId="77777777" w:rsidR="0069610A" w:rsidRPr="00502B5D" w:rsidRDefault="0069610A"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3"/>
            <w:vAlign w:val="center"/>
          </w:tcPr>
          <w:p w14:paraId="6ED1D476" w14:textId="77777777" w:rsidR="0069610A" w:rsidRPr="00502B5D" w:rsidRDefault="0069610A"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ED1D477" w14:textId="77777777" w:rsidR="0069610A" w:rsidRPr="00502B5D" w:rsidRDefault="0069610A"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9610A" w:rsidRPr="00502B5D" w14:paraId="6ED1D47E"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479"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98" w:type="pct"/>
            <w:gridSpan w:val="3"/>
          </w:tcPr>
          <w:p w14:paraId="6ED1D47A" w14:textId="77777777" w:rsidR="0069610A" w:rsidRPr="00502B5D" w:rsidRDefault="0069610A" w:rsidP="0069610A">
            <w:pPr>
              <w:pStyle w:val="Tekstpodstawowy"/>
              <w:rPr>
                <w:rFonts w:ascii="Aptos" w:hAnsi="Aptos" w:cstheme="minorHAnsi"/>
                <w:bCs/>
                <w:lang w:eastAsia="ar-SA"/>
              </w:rPr>
            </w:pPr>
            <w:r w:rsidRPr="00502B5D">
              <w:rPr>
                <w:rFonts w:ascii="Aptos" w:hAnsi="Aptos" w:cstheme="minorHAnsi"/>
                <w:bCs/>
                <w:lang w:eastAsia="ar-SA"/>
              </w:rPr>
              <w:t>Student zna i rozumie, w stopniu pogłębionym, podstawowe instytucje prawa międzynarodowego publicznego</w:t>
            </w:r>
          </w:p>
        </w:tc>
        <w:tc>
          <w:tcPr>
            <w:tcW w:w="1332" w:type="pct"/>
            <w:vAlign w:val="center"/>
          </w:tcPr>
          <w:p w14:paraId="6ED1D47B"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47C"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6ED1D47D" w14:textId="77777777" w:rsidR="0069610A" w:rsidRPr="00502B5D" w:rsidRDefault="0069610A" w:rsidP="0069610A">
            <w:pPr>
              <w:spacing w:after="0" w:line="240" w:lineRule="auto"/>
              <w:jc w:val="center"/>
              <w:rPr>
                <w:rFonts w:ascii="Aptos" w:hAnsi="Aptos" w:cstheme="minorHAnsi"/>
                <w:sz w:val="20"/>
                <w:szCs w:val="20"/>
              </w:rPr>
            </w:pPr>
          </w:p>
        </w:tc>
      </w:tr>
      <w:tr w:rsidR="0069610A" w:rsidRPr="00502B5D" w14:paraId="6ED1D483"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47F"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E2_U</w:t>
            </w:r>
          </w:p>
        </w:tc>
        <w:tc>
          <w:tcPr>
            <w:tcW w:w="2598" w:type="pct"/>
            <w:gridSpan w:val="3"/>
            <w:tcBorders>
              <w:bottom w:val="single" w:sz="4" w:space="0" w:color="auto"/>
            </w:tcBorders>
          </w:tcPr>
          <w:p w14:paraId="6ED1D480" w14:textId="77777777" w:rsidR="0069610A" w:rsidRPr="00502B5D" w:rsidRDefault="0069610A" w:rsidP="0069610A">
            <w:pPr>
              <w:spacing w:after="0" w:line="240" w:lineRule="auto"/>
              <w:jc w:val="both"/>
              <w:rPr>
                <w:rFonts w:ascii="Aptos" w:hAnsi="Aptos" w:cstheme="minorHAnsi"/>
                <w:bCs/>
                <w:sz w:val="20"/>
                <w:szCs w:val="20"/>
              </w:rPr>
            </w:pPr>
            <w:r w:rsidRPr="00502B5D">
              <w:rPr>
                <w:rFonts w:ascii="Aptos" w:eastAsia="Times New Roman" w:hAnsi="Aptos" w:cstheme="minorHAnsi"/>
                <w:bCs/>
                <w:sz w:val="20"/>
                <w:szCs w:val="20"/>
                <w:lang w:eastAsia="ru-RU"/>
              </w:rPr>
              <w:t xml:space="preserve">Student potrafi zidentyfikować podmiot prawa </w:t>
            </w:r>
            <w:r w:rsidRPr="00502B5D">
              <w:rPr>
                <w:rFonts w:ascii="Aptos" w:hAnsi="Aptos" w:cstheme="minorHAnsi"/>
                <w:bCs/>
                <w:sz w:val="20"/>
                <w:szCs w:val="20"/>
                <w:lang w:eastAsia="ar-SA"/>
              </w:rPr>
              <w:t xml:space="preserve"> międzynarodowego publicznego </w:t>
            </w:r>
          </w:p>
        </w:tc>
        <w:tc>
          <w:tcPr>
            <w:tcW w:w="1332" w:type="pct"/>
            <w:tcBorders>
              <w:bottom w:val="single" w:sz="4" w:space="0" w:color="auto"/>
            </w:tcBorders>
            <w:vAlign w:val="center"/>
          </w:tcPr>
          <w:p w14:paraId="6ED1D481"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482" w14:textId="77777777" w:rsidR="0069610A" w:rsidRPr="00502B5D" w:rsidRDefault="0069610A" w:rsidP="00A92B4A">
            <w:pPr>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69610A" w:rsidRPr="00502B5D" w14:paraId="6ED1D489"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484" w14:textId="77777777" w:rsidR="0069610A" w:rsidRPr="00502B5D" w:rsidRDefault="0069610A" w:rsidP="0069610A">
            <w:pPr>
              <w:snapToGrid w:val="0"/>
              <w:spacing w:after="0" w:line="240" w:lineRule="auto"/>
              <w:jc w:val="center"/>
              <w:rPr>
                <w:rFonts w:ascii="Aptos" w:hAnsi="Aptos" w:cstheme="minorHAnsi"/>
                <w:sz w:val="20"/>
                <w:szCs w:val="20"/>
              </w:rPr>
            </w:pPr>
            <w:r w:rsidRPr="00502B5D">
              <w:rPr>
                <w:rFonts w:ascii="Aptos" w:hAnsi="Aptos" w:cstheme="minorHAnsi"/>
                <w:sz w:val="20"/>
                <w:szCs w:val="20"/>
              </w:rPr>
              <w:lastRenderedPageBreak/>
              <w:t>E3_U</w:t>
            </w:r>
          </w:p>
        </w:tc>
        <w:tc>
          <w:tcPr>
            <w:tcW w:w="2598" w:type="pct"/>
            <w:gridSpan w:val="3"/>
            <w:tcBorders>
              <w:bottom w:val="single" w:sz="4" w:space="0" w:color="auto"/>
            </w:tcBorders>
          </w:tcPr>
          <w:p w14:paraId="6ED1D485" w14:textId="77777777" w:rsidR="0069610A" w:rsidRPr="00502B5D" w:rsidRDefault="0069610A" w:rsidP="0069610A">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cstheme="minorHAnsi"/>
                <w:bCs/>
                <w:sz w:val="20"/>
                <w:szCs w:val="20"/>
                <w:lang w:eastAsia="ar-SA"/>
              </w:rPr>
              <w:t>Student potrafi dokonać wykładni umowy międzynarodowej</w:t>
            </w:r>
          </w:p>
        </w:tc>
        <w:tc>
          <w:tcPr>
            <w:tcW w:w="1332" w:type="pct"/>
            <w:tcBorders>
              <w:bottom w:val="single" w:sz="4" w:space="0" w:color="auto"/>
            </w:tcBorders>
            <w:vAlign w:val="center"/>
          </w:tcPr>
          <w:p w14:paraId="6ED1D486"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487"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 xml:space="preserve"> </w:t>
            </w:r>
            <w:r w:rsidR="00A92B4A" w:rsidRPr="00502B5D">
              <w:rPr>
                <w:rFonts w:ascii="Aptos" w:hAnsi="Aptos" w:cstheme="minorHAnsi"/>
                <w:sz w:val="20"/>
                <w:szCs w:val="20"/>
              </w:rPr>
              <w:t>K_</w:t>
            </w:r>
            <w:r w:rsidRPr="00502B5D">
              <w:rPr>
                <w:rFonts w:ascii="Aptos" w:hAnsi="Aptos" w:cstheme="minorHAnsi"/>
                <w:sz w:val="20"/>
                <w:szCs w:val="20"/>
              </w:rPr>
              <w:t>U10</w:t>
            </w:r>
          </w:p>
          <w:p w14:paraId="6ED1D488" w14:textId="77777777" w:rsidR="0069610A" w:rsidRPr="00502B5D" w:rsidRDefault="0069610A" w:rsidP="00A92B4A">
            <w:pPr>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69610A" w:rsidRPr="00502B5D" w14:paraId="6ED1D48F"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48A" w14:textId="77777777" w:rsidR="0069610A" w:rsidRPr="00502B5D" w:rsidRDefault="0069610A" w:rsidP="0069610A">
            <w:pPr>
              <w:snapToGrid w:val="0"/>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598" w:type="pct"/>
            <w:gridSpan w:val="3"/>
            <w:tcBorders>
              <w:bottom w:val="single" w:sz="4" w:space="0" w:color="auto"/>
            </w:tcBorders>
          </w:tcPr>
          <w:p w14:paraId="6ED1D48B" w14:textId="77777777" w:rsidR="0069610A" w:rsidRPr="00502B5D" w:rsidRDefault="0069610A" w:rsidP="0069610A">
            <w:pPr>
              <w:snapToGrid w:val="0"/>
              <w:spacing w:after="0" w:line="240" w:lineRule="auto"/>
              <w:jc w:val="both"/>
              <w:rPr>
                <w:rFonts w:ascii="Aptos" w:hAnsi="Aptos" w:cstheme="minorHAnsi"/>
                <w:bCs/>
                <w:sz w:val="20"/>
                <w:szCs w:val="20"/>
              </w:rPr>
            </w:pPr>
            <w:r w:rsidRPr="00502B5D">
              <w:rPr>
                <w:rFonts w:ascii="Aptos" w:hAnsi="Aptos" w:cstheme="minorHAnsi"/>
                <w:bCs/>
                <w:sz w:val="20"/>
                <w:szCs w:val="20"/>
              </w:rPr>
              <w:t xml:space="preserve">Elementem kultury prawnej studenta staje się znajomość specyfikę źródeł odrębności   </w:t>
            </w:r>
            <w:r w:rsidRPr="00502B5D">
              <w:rPr>
                <w:rFonts w:ascii="Aptos" w:hAnsi="Aptos" w:cstheme="minorHAnsi"/>
                <w:bCs/>
                <w:sz w:val="20"/>
                <w:szCs w:val="20"/>
                <w:lang w:eastAsia="ar-SA"/>
              </w:rPr>
              <w:t xml:space="preserve"> prawa międzynarodowego publicznego</w:t>
            </w:r>
          </w:p>
        </w:tc>
        <w:tc>
          <w:tcPr>
            <w:tcW w:w="1332" w:type="pct"/>
            <w:tcBorders>
              <w:bottom w:val="single" w:sz="4" w:space="0" w:color="auto"/>
            </w:tcBorders>
            <w:vAlign w:val="center"/>
          </w:tcPr>
          <w:p w14:paraId="6ED1D48C"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K_K06</w:t>
            </w:r>
          </w:p>
          <w:p w14:paraId="6ED1D48D"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K_K08</w:t>
            </w:r>
          </w:p>
          <w:p w14:paraId="6ED1D48E" w14:textId="77777777" w:rsidR="0069610A" w:rsidRPr="00502B5D" w:rsidRDefault="0069610A" w:rsidP="0069610A">
            <w:pPr>
              <w:spacing w:after="0" w:line="240" w:lineRule="auto"/>
              <w:jc w:val="center"/>
              <w:rPr>
                <w:rFonts w:ascii="Aptos" w:hAnsi="Aptos" w:cstheme="minorHAnsi"/>
                <w:sz w:val="20"/>
                <w:szCs w:val="20"/>
              </w:rPr>
            </w:pPr>
          </w:p>
        </w:tc>
      </w:tr>
      <w:tr w:rsidR="0069610A" w:rsidRPr="00502B5D" w14:paraId="6ED1D494"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490" w14:textId="77777777" w:rsidR="0069610A" w:rsidRPr="00502B5D" w:rsidRDefault="0069610A" w:rsidP="00A92B4A">
            <w:pPr>
              <w:spacing w:after="0" w:line="240" w:lineRule="auto"/>
              <w:jc w:val="center"/>
              <w:rPr>
                <w:rFonts w:ascii="Aptos" w:hAnsi="Aptos" w:cstheme="minorHAnsi"/>
                <w:sz w:val="20"/>
                <w:szCs w:val="20"/>
              </w:rPr>
            </w:pPr>
            <w:r w:rsidRPr="00502B5D">
              <w:rPr>
                <w:rFonts w:ascii="Aptos" w:hAnsi="Aptos" w:cstheme="minorHAnsi"/>
                <w:sz w:val="20"/>
                <w:szCs w:val="20"/>
              </w:rPr>
              <w:t>E5</w:t>
            </w:r>
            <w:r w:rsidR="00A92B4A" w:rsidRPr="00502B5D">
              <w:rPr>
                <w:rFonts w:ascii="Aptos" w:hAnsi="Aptos" w:cstheme="minorHAnsi"/>
                <w:sz w:val="20"/>
                <w:szCs w:val="20"/>
              </w:rPr>
              <w:t>_</w:t>
            </w:r>
            <w:r w:rsidRPr="00502B5D">
              <w:rPr>
                <w:rFonts w:ascii="Aptos" w:hAnsi="Aptos" w:cstheme="minorHAnsi"/>
                <w:sz w:val="20"/>
                <w:szCs w:val="20"/>
              </w:rPr>
              <w:t>K</w:t>
            </w:r>
          </w:p>
        </w:tc>
        <w:tc>
          <w:tcPr>
            <w:tcW w:w="2598" w:type="pct"/>
            <w:gridSpan w:val="3"/>
            <w:tcBorders>
              <w:bottom w:val="single" w:sz="4" w:space="0" w:color="auto"/>
            </w:tcBorders>
          </w:tcPr>
          <w:p w14:paraId="6ED1D491" w14:textId="77777777" w:rsidR="0069610A" w:rsidRPr="00502B5D" w:rsidRDefault="0069610A" w:rsidP="0069610A">
            <w:pPr>
              <w:autoSpaceDE w:val="0"/>
              <w:autoSpaceDN w:val="0"/>
              <w:adjustRightInd w:val="0"/>
              <w:spacing w:after="0" w:line="240" w:lineRule="auto"/>
              <w:jc w:val="both"/>
              <w:rPr>
                <w:rFonts w:ascii="Aptos" w:hAnsi="Aptos" w:cstheme="minorHAnsi"/>
                <w:bCs/>
                <w:sz w:val="20"/>
                <w:szCs w:val="20"/>
              </w:rPr>
            </w:pPr>
            <w:r w:rsidRPr="00502B5D">
              <w:rPr>
                <w:rFonts w:ascii="Aptos" w:hAnsi="Aptos" w:cstheme="minorHAnsi"/>
                <w:bCs/>
                <w:sz w:val="20"/>
                <w:szCs w:val="20"/>
              </w:rPr>
              <w:t xml:space="preserve">Elementem kultury prawnej studenta staje się znajomość związków między   </w:t>
            </w:r>
            <w:r w:rsidRPr="00502B5D">
              <w:rPr>
                <w:rFonts w:ascii="Aptos" w:hAnsi="Aptos" w:cstheme="minorHAnsi"/>
                <w:bCs/>
                <w:sz w:val="20"/>
                <w:szCs w:val="20"/>
                <w:lang w:eastAsia="ar-SA"/>
              </w:rPr>
              <w:t xml:space="preserve"> prawem międzynarodowego publicznym a polityką międzynarodową</w:t>
            </w:r>
          </w:p>
        </w:tc>
        <w:tc>
          <w:tcPr>
            <w:tcW w:w="1332" w:type="pct"/>
            <w:tcBorders>
              <w:bottom w:val="single" w:sz="4" w:space="0" w:color="auto"/>
            </w:tcBorders>
            <w:vAlign w:val="center"/>
          </w:tcPr>
          <w:p w14:paraId="6ED1D492" w14:textId="77777777" w:rsidR="0069610A" w:rsidRPr="00502B5D" w:rsidRDefault="0069610A" w:rsidP="0069610A">
            <w:pPr>
              <w:spacing w:after="0" w:line="240" w:lineRule="auto"/>
              <w:jc w:val="center"/>
              <w:rPr>
                <w:rFonts w:ascii="Aptos" w:hAnsi="Aptos" w:cstheme="minorHAnsi"/>
                <w:sz w:val="20"/>
                <w:szCs w:val="20"/>
              </w:rPr>
            </w:pPr>
            <w:r w:rsidRPr="00502B5D">
              <w:rPr>
                <w:rFonts w:ascii="Aptos" w:hAnsi="Aptos" w:cstheme="minorHAnsi"/>
                <w:sz w:val="20"/>
                <w:szCs w:val="20"/>
              </w:rPr>
              <w:t>K_K06</w:t>
            </w:r>
          </w:p>
          <w:p w14:paraId="6ED1D493" w14:textId="77777777" w:rsidR="0069610A" w:rsidRPr="00502B5D" w:rsidRDefault="00A92B4A" w:rsidP="0069610A">
            <w:pPr>
              <w:spacing w:after="0" w:line="240" w:lineRule="auto"/>
              <w:jc w:val="center"/>
              <w:rPr>
                <w:rFonts w:ascii="Aptos" w:hAnsi="Aptos" w:cstheme="minorHAnsi"/>
                <w:sz w:val="20"/>
                <w:szCs w:val="20"/>
              </w:rPr>
            </w:pPr>
            <w:r w:rsidRPr="00502B5D">
              <w:rPr>
                <w:rFonts w:ascii="Aptos" w:hAnsi="Aptos" w:cstheme="minorHAnsi"/>
                <w:sz w:val="20"/>
                <w:szCs w:val="20"/>
              </w:rPr>
              <w:t>K_K</w:t>
            </w:r>
            <w:r w:rsidR="0069610A" w:rsidRPr="00502B5D">
              <w:rPr>
                <w:rFonts w:ascii="Aptos" w:hAnsi="Aptos" w:cstheme="minorHAnsi"/>
                <w:sz w:val="20"/>
                <w:szCs w:val="20"/>
              </w:rPr>
              <w:t>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69610A" w:rsidRPr="00502B5D" w14:paraId="6ED1D497" w14:textId="77777777" w:rsidTr="00E9055F">
        <w:trPr>
          <w:trHeight w:val="567"/>
          <w:jc w:val="center"/>
        </w:trPr>
        <w:tc>
          <w:tcPr>
            <w:tcW w:w="5000" w:type="pct"/>
            <w:gridSpan w:val="3"/>
            <w:tcBorders>
              <w:top w:val="single" w:sz="4" w:space="0" w:color="auto"/>
              <w:bottom w:val="single" w:sz="4" w:space="0" w:color="000000"/>
            </w:tcBorders>
            <w:vAlign w:val="center"/>
          </w:tcPr>
          <w:p w14:paraId="6ED1D495" w14:textId="77777777" w:rsidR="0069610A" w:rsidRPr="00502B5D" w:rsidRDefault="0069610A"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496" w14:textId="77777777" w:rsidR="0069610A" w:rsidRPr="00502B5D" w:rsidRDefault="0069610A" w:rsidP="00ED18B1">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69610A" w:rsidRPr="00502B5D" w14:paraId="6ED1D49B" w14:textId="77777777" w:rsidTr="007C75F4">
        <w:trPr>
          <w:trHeight w:val="567"/>
          <w:jc w:val="center"/>
        </w:trPr>
        <w:tc>
          <w:tcPr>
            <w:tcW w:w="1092" w:type="pct"/>
            <w:vAlign w:val="center"/>
          </w:tcPr>
          <w:p w14:paraId="6ED1D498" w14:textId="77777777" w:rsidR="0069610A" w:rsidRPr="00502B5D" w:rsidRDefault="0069610A"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499" w14:textId="77777777" w:rsidR="0069610A" w:rsidRPr="00502B5D" w:rsidRDefault="0069610A"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49A" w14:textId="77777777" w:rsidR="0069610A" w:rsidRPr="00502B5D" w:rsidRDefault="0069610A"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92B4A" w:rsidRPr="00502B5D" w14:paraId="6ED1D4A0" w14:textId="77777777" w:rsidTr="007C75F4">
        <w:trPr>
          <w:trHeight w:val="671"/>
          <w:jc w:val="center"/>
        </w:trPr>
        <w:tc>
          <w:tcPr>
            <w:tcW w:w="1092" w:type="pct"/>
            <w:vAlign w:val="center"/>
          </w:tcPr>
          <w:p w14:paraId="6ED1D49C"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604" w:type="pct"/>
          </w:tcPr>
          <w:p w14:paraId="6ED1D49D" w14:textId="77777777" w:rsidR="00A92B4A" w:rsidRPr="00502B5D" w:rsidRDefault="00A92B4A" w:rsidP="00ED18B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bCs/>
                <w:sz w:val="20"/>
                <w:szCs w:val="20"/>
                <w:lang w:eastAsia="ar-SA"/>
              </w:rPr>
              <w:t>Student zna i rozumie, w stopniu pogłębionym, podstawowe instytucje prawa międzynarodowego publicznego</w:t>
            </w:r>
          </w:p>
        </w:tc>
        <w:tc>
          <w:tcPr>
            <w:tcW w:w="1304" w:type="pct"/>
            <w:vAlign w:val="center"/>
          </w:tcPr>
          <w:p w14:paraId="6ED1D49E"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49F"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K_W05</w:t>
            </w:r>
          </w:p>
        </w:tc>
      </w:tr>
      <w:tr w:rsidR="00A92B4A" w:rsidRPr="00502B5D" w14:paraId="6ED1D4A5" w14:textId="77777777" w:rsidTr="007C75F4">
        <w:trPr>
          <w:trHeight w:val="567"/>
          <w:jc w:val="center"/>
        </w:trPr>
        <w:tc>
          <w:tcPr>
            <w:tcW w:w="1092" w:type="pct"/>
            <w:vAlign w:val="center"/>
          </w:tcPr>
          <w:p w14:paraId="6ED1D4A1"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E2_U</w:t>
            </w:r>
          </w:p>
        </w:tc>
        <w:tc>
          <w:tcPr>
            <w:tcW w:w="2604" w:type="pct"/>
          </w:tcPr>
          <w:p w14:paraId="6ED1D4A2" w14:textId="77777777" w:rsidR="00A92B4A" w:rsidRPr="00502B5D" w:rsidRDefault="00A92B4A" w:rsidP="00ED18B1">
            <w:pPr>
              <w:spacing w:after="0" w:line="240" w:lineRule="auto"/>
              <w:jc w:val="both"/>
              <w:rPr>
                <w:rFonts w:ascii="Aptos" w:hAnsi="Aptos" w:cstheme="minorHAnsi"/>
                <w:sz w:val="20"/>
                <w:szCs w:val="20"/>
              </w:rPr>
            </w:pPr>
            <w:r w:rsidRPr="00502B5D">
              <w:rPr>
                <w:rFonts w:ascii="Aptos" w:eastAsia="Times New Roman" w:hAnsi="Aptos" w:cstheme="minorHAnsi"/>
                <w:bCs/>
                <w:sz w:val="20"/>
                <w:szCs w:val="20"/>
                <w:lang w:eastAsia="ru-RU"/>
              </w:rPr>
              <w:t xml:space="preserve">Student potrafi zidentyfikować podmiot prawa </w:t>
            </w:r>
            <w:r w:rsidRPr="00502B5D">
              <w:rPr>
                <w:rFonts w:ascii="Aptos" w:hAnsi="Aptos" w:cstheme="minorHAnsi"/>
                <w:bCs/>
                <w:sz w:val="20"/>
                <w:szCs w:val="20"/>
                <w:lang w:eastAsia="ar-SA"/>
              </w:rPr>
              <w:t xml:space="preserve"> międzynarodowego publicznego</w:t>
            </w:r>
          </w:p>
        </w:tc>
        <w:tc>
          <w:tcPr>
            <w:tcW w:w="1304" w:type="pct"/>
            <w:vAlign w:val="center"/>
          </w:tcPr>
          <w:p w14:paraId="6ED1D4A3"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4A4"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A92B4A" w:rsidRPr="00502B5D" w14:paraId="6ED1D4AB" w14:textId="77777777" w:rsidTr="007C75F4">
        <w:trPr>
          <w:trHeight w:val="567"/>
          <w:jc w:val="center"/>
        </w:trPr>
        <w:tc>
          <w:tcPr>
            <w:tcW w:w="1092" w:type="pct"/>
            <w:vAlign w:val="center"/>
          </w:tcPr>
          <w:p w14:paraId="6ED1D4A6" w14:textId="77777777" w:rsidR="00A92B4A" w:rsidRPr="00502B5D" w:rsidRDefault="00A92B4A"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604" w:type="pct"/>
          </w:tcPr>
          <w:p w14:paraId="6ED1D4A7" w14:textId="77777777" w:rsidR="00A92B4A" w:rsidRPr="00502B5D" w:rsidRDefault="00A92B4A" w:rsidP="00ED18B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bCs/>
                <w:sz w:val="20"/>
                <w:szCs w:val="20"/>
                <w:lang w:eastAsia="ar-SA"/>
              </w:rPr>
              <w:t>Student potrafi dokonać wykładni umowy międzynarodowej</w:t>
            </w:r>
          </w:p>
        </w:tc>
        <w:tc>
          <w:tcPr>
            <w:tcW w:w="1304" w:type="pct"/>
            <w:vAlign w:val="center"/>
          </w:tcPr>
          <w:p w14:paraId="6ED1D4A8"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4A9"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K_U10</w:t>
            </w:r>
          </w:p>
          <w:p w14:paraId="6ED1D4AA" w14:textId="77777777" w:rsidR="00A92B4A" w:rsidRPr="00502B5D" w:rsidRDefault="00A92B4A" w:rsidP="00A92B4A">
            <w:pPr>
              <w:spacing w:after="0" w:line="240" w:lineRule="auto"/>
              <w:jc w:val="center"/>
              <w:rPr>
                <w:rFonts w:ascii="Aptos" w:hAnsi="Aptos" w:cstheme="minorHAnsi"/>
                <w:b/>
                <w:sz w:val="20"/>
                <w:szCs w:val="20"/>
              </w:rPr>
            </w:pPr>
            <w:r w:rsidRPr="00502B5D">
              <w:rPr>
                <w:rFonts w:ascii="Aptos" w:hAnsi="Aptos" w:cstheme="minorHAnsi"/>
                <w:sz w:val="20"/>
                <w:szCs w:val="20"/>
              </w:rPr>
              <w:t>K_U12</w:t>
            </w:r>
          </w:p>
        </w:tc>
      </w:tr>
      <w:tr w:rsidR="00A92B4A" w:rsidRPr="00502B5D" w14:paraId="6ED1D4B1" w14:textId="77777777" w:rsidTr="007C75F4">
        <w:trPr>
          <w:trHeight w:val="567"/>
          <w:jc w:val="center"/>
        </w:trPr>
        <w:tc>
          <w:tcPr>
            <w:tcW w:w="1092" w:type="pct"/>
            <w:vAlign w:val="center"/>
          </w:tcPr>
          <w:p w14:paraId="6ED1D4AC" w14:textId="77777777" w:rsidR="00A92B4A" w:rsidRPr="00502B5D" w:rsidRDefault="00A92B4A"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604" w:type="pct"/>
          </w:tcPr>
          <w:p w14:paraId="6ED1D4AD" w14:textId="77777777" w:rsidR="00A92B4A" w:rsidRPr="00502B5D" w:rsidRDefault="00A92B4A" w:rsidP="00ED18B1">
            <w:pPr>
              <w:snapToGrid w:val="0"/>
              <w:spacing w:after="0" w:line="240" w:lineRule="auto"/>
              <w:jc w:val="both"/>
              <w:rPr>
                <w:rFonts w:ascii="Aptos" w:hAnsi="Aptos" w:cstheme="minorHAnsi"/>
                <w:sz w:val="20"/>
                <w:szCs w:val="20"/>
              </w:rPr>
            </w:pPr>
            <w:r w:rsidRPr="00502B5D">
              <w:rPr>
                <w:rFonts w:ascii="Aptos" w:hAnsi="Aptos" w:cstheme="minorHAnsi"/>
                <w:bCs/>
                <w:sz w:val="20"/>
                <w:szCs w:val="20"/>
              </w:rPr>
              <w:t xml:space="preserve">Elementem kultury prawnej studenta staje się znajomość specyfikę źródeł odrębności   </w:t>
            </w:r>
            <w:r w:rsidRPr="00502B5D">
              <w:rPr>
                <w:rFonts w:ascii="Aptos" w:hAnsi="Aptos" w:cstheme="minorHAnsi"/>
                <w:bCs/>
                <w:sz w:val="20"/>
                <w:szCs w:val="20"/>
                <w:lang w:eastAsia="ar-SA"/>
              </w:rPr>
              <w:t xml:space="preserve"> prawa międzynarodowego publicznego</w:t>
            </w:r>
          </w:p>
        </w:tc>
        <w:tc>
          <w:tcPr>
            <w:tcW w:w="1304" w:type="pct"/>
            <w:vAlign w:val="center"/>
          </w:tcPr>
          <w:p w14:paraId="6ED1D4AE"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K_K06</w:t>
            </w:r>
          </w:p>
          <w:p w14:paraId="6ED1D4B0" w14:textId="1DF821AF" w:rsidR="00A92B4A" w:rsidRPr="00502B5D" w:rsidRDefault="00A92B4A" w:rsidP="007C75F4">
            <w:pPr>
              <w:spacing w:after="0" w:line="240" w:lineRule="auto"/>
              <w:jc w:val="center"/>
              <w:rPr>
                <w:rFonts w:ascii="Aptos" w:hAnsi="Aptos" w:cstheme="minorHAnsi"/>
                <w:sz w:val="20"/>
                <w:szCs w:val="20"/>
              </w:rPr>
            </w:pPr>
            <w:r w:rsidRPr="00502B5D">
              <w:rPr>
                <w:rFonts w:ascii="Aptos" w:hAnsi="Aptos" w:cstheme="minorHAnsi"/>
                <w:sz w:val="20"/>
                <w:szCs w:val="20"/>
              </w:rPr>
              <w:t>K_K08</w:t>
            </w:r>
          </w:p>
        </w:tc>
      </w:tr>
      <w:tr w:rsidR="00A92B4A" w:rsidRPr="00502B5D" w14:paraId="6ED1D4B6" w14:textId="77777777" w:rsidTr="007C75F4">
        <w:trPr>
          <w:trHeight w:val="567"/>
          <w:jc w:val="center"/>
        </w:trPr>
        <w:tc>
          <w:tcPr>
            <w:tcW w:w="1092" w:type="pct"/>
            <w:vAlign w:val="center"/>
          </w:tcPr>
          <w:p w14:paraId="6ED1D4B2"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E5 K</w:t>
            </w:r>
          </w:p>
        </w:tc>
        <w:tc>
          <w:tcPr>
            <w:tcW w:w="2604" w:type="pct"/>
          </w:tcPr>
          <w:p w14:paraId="6ED1D4B3" w14:textId="77777777" w:rsidR="00A92B4A" w:rsidRPr="00502B5D" w:rsidRDefault="00A92B4A" w:rsidP="00ED18B1">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Cs/>
                <w:sz w:val="20"/>
                <w:szCs w:val="20"/>
              </w:rPr>
              <w:t xml:space="preserve">Elementem kultury prawnej studenta staje się znajomość związków między   </w:t>
            </w:r>
            <w:r w:rsidRPr="00502B5D">
              <w:rPr>
                <w:rFonts w:ascii="Aptos" w:hAnsi="Aptos" w:cstheme="minorHAnsi"/>
                <w:bCs/>
                <w:sz w:val="20"/>
                <w:szCs w:val="20"/>
                <w:lang w:eastAsia="ar-SA"/>
              </w:rPr>
              <w:t xml:space="preserve"> prawem międzynarodowego publicznym a polityką międzynarodową</w:t>
            </w:r>
          </w:p>
        </w:tc>
        <w:tc>
          <w:tcPr>
            <w:tcW w:w="1304" w:type="pct"/>
            <w:vAlign w:val="center"/>
          </w:tcPr>
          <w:p w14:paraId="6ED1D4B4"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K_K06</w:t>
            </w:r>
          </w:p>
          <w:p w14:paraId="6ED1D4B5"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K_K08</w:t>
            </w:r>
          </w:p>
        </w:tc>
      </w:tr>
    </w:tbl>
    <w:p w14:paraId="4CB021A1" w14:textId="77777777" w:rsidR="00F16E8A" w:rsidRPr="00502B5D" w:rsidRDefault="00F16E8A" w:rsidP="00F16E8A">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F16E8A" w:rsidRPr="00502B5D" w14:paraId="76FDBD3C" w14:textId="77777777" w:rsidTr="007C75F4">
        <w:trPr>
          <w:trHeight w:val="883"/>
        </w:trPr>
        <w:tc>
          <w:tcPr>
            <w:tcW w:w="3172" w:type="pct"/>
            <w:gridSpan w:val="2"/>
            <w:shd w:val="clear" w:color="auto" w:fill="DEEAF6" w:themeFill="accent5" w:themeFillTint="33"/>
            <w:vAlign w:val="center"/>
          </w:tcPr>
          <w:p w14:paraId="1C06F95A" w14:textId="77777777" w:rsidR="00F16E8A" w:rsidRPr="00502B5D" w:rsidRDefault="00F16E8A"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5298BFB2" w14:textId="77777777" w:rsidR="00F16E8A" w:rsidRPr="00502B5D" w:rsidRDefault="00F16E8A" w:rsidP="001531F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48FEECE0" w14:textId="77777777" w:rsidR="00F16E8A" w:rsidRPr="00502B5D" w:rsidRDefault="00F16E8A"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76D225B6" w14:textId="77777777" w:rsidR="00F16E8A" w:rsidRPr="00502B5D" w:rsidRDefault="00F16E8A" w:rsidP="001531F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w:t>
            </w:r>
          </w:p>
        </w:tc>
      </w:tr>
      <w:tr w:rsidR="00F16E8A" w:rsidRPr="00502B5D" w14:paraId="7B4F736F" w14:textId="77777777" w:rsidTr="001531FC">
        <w:trPr>
          <w:trHeight w:val="567"/>
        </w:trPr>
        <w:tc>
          <w:tcPr>
            <w:tcW w:w="5000" w:type="pct"/>
            <w:gridSpan w:val="4"/>
            <w:vAlign w:val="center"/>
          </w:tcPr>
          <w:p w14:paraId="7F51AC64" w14:textId="34683CFA" w:rsidR="00F16E8A" w:rsidRPr="00502B5D" w:rsidRDefault="00F16E8A" w:rsidP="001531F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7C75F4" w:rsidRPr="00502B5D">
              <w:rPr>
                <w:rFonts w:ascii="Aptos" w:hAnsi="Aptos" w:cstheme="minorHAnsi"/>
                <w:color w:val="auto"/>
                <w:sz w:val="20"/>
                <w:szCs w:val="20"/>
              </w:rPr>
              <w:t>HISTORIA PRAWA I</w:t>
            </w:r>
          </w:p>
        </w:tc>
      </w:tr>
      <w:tr w:rsidR="00F16E8A" w:rsidRPr="00502B5D" w14:paraId="1DFD570A" w14:textId="77777777" w:rsidTr="001531FC">
        <w:trPr>
          <w:trHeight w:val="569"/>
        </w:trPr>
        <w:tc>
          <w:tcPr>
            <w:tcW w:w="5000" w:type="pct"/>
            <w:gridSpan w:val="4"/>
            <w:vAlign w:val="center"/>
          </w:tcPr>
          <w:p w14:paraId="320C53F3" w14:textId="77777777" w:rsidR="00F16E8A" w:rsidRPr="00502B5D" w:rsidRDefault="00F16E8A"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F16E8A" w:rsidRPr="00502B5D" w14:paraId="4F8A93A7" w14:textId="77777777" w:rsidTr="001531FC">
        <w:trPr>
          <w:trHeight w:val="567"/>
        </w:trPr>
        <w:tc>
          <w:tcPr>
            <w:tcW w:w="5000" w:type="pct"/>
            <w:gridSpan w:val="4"/>
          </w:tcPr>
          <w:p w14:paraId="1B00D23B" w14:textId="77777777" w:rsidR="00F16E8A" w:rsidRPr="00502B5D" w:rsidRDefault="00F16E8A" w:rsidP="001531F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98DF2BC" w14:textId="77777777" w:rsidR="00F16E8A" w:rsidRPr="00502B5D" w:rsidRDefault="00F16E8A" w:rsidP="007C75F4">
            <w:pPr>
              <w:pStyle w:val="Tekstpodstawowy"/>
              <w:rPr>
                <w:rFonts w:ascii="Aptos" w:hAnsi="Aptos" w:cstheme="minorHAnsi"/>
              </w:rPr>
            </w:pPr>
          </w:p>
          <w:p w14:paraId="25A5CCD9"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Wyobrażenia starożytne i średniowieczne o prawie i jego źródłach</w:t>
            </w:r>
          </w:p>
          <w:p w14:paraId="64B05D4C"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Uniwersytety i nauka średniowiecza</w:t>
            </w:r>
          </w:p>
          <w:p w14:paraId="5CF81CDA"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Przełom: Grocjusz i prawo natury. Umowa społeczna  </w:t>
            </w:r>
          </w:p>
          <w:p w14:paraId="3577B4C8"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Filozofia prawa epoki Oświecenia, czyli Wieku Światła i Rozumu. </w:t>
            </w:r>
          </w:p>
          <w:p w14:paraId="4C5F317A" w14:textId="77777777" w:rsidR="00F16E8A" w:rsidRPr="00502B5D" w:rsidRDefault="00F16E8A" w:rsidP="007C75F4">
            <w:pPr>
              <w:spacing w:after="0" w:line="240" w:lineRule="auto"/>
              <w:rPr>
                <w:rFonts w:ascii="Aptos" w:hAnsi="Aptos" w:cstheme="minorHAnsi"/>
                <w:i/>
                <w:iCs/>
                <w:sz w:val="20"/>
                <w:szCs w:val="20"/>
              </w:rPr>
            </w:pPr>
            <w:r w:rsidRPr="00502B5D">
              <w:rPr>
                <w:rFonts w:ascii="Aptos" w:hAnsi="Aptos" w:cstheme="minorHAnsi"/>
                <w:i/>
                <w:iCs/>
                <w:sz w:val="20"/>
                <w:szCs w:val="20"/>
              </w:rPr>
              <w:t>Deklaracja niepodległości (1776); Deklaracja praw człowieka i obywatela (1789)</w:t>
            </w:r>
          </w:p>
          <w:p w14:paraId="7AF9E078"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Kodeksy karne i cywilne Oświecenia, zwłaszcza tzw. kodeks cywilny Napoleona, ABGB;  kodeksy karne materialny i procesowy francuskie</w:t>
            </w:r>
          </w:p>
          <w:p w14:paraId="5F2562EA"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Szkoła klasyczna prawa karnego</w:t>
            </w:r>
          </w:p>
          <w:p w14:paraId="385086A5"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Szkoła historyczna w nauce prawa. </w:t>
            </w:r>
          </w:p>
          <w:p w14:paraId="044A4767"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Prawo i nauka prawa w Rosji do1917 r. </w:t>
            </w:r>
          </w:p>
          <w:p w14:paraId="30A1FDA1"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T9</w:t>
            </w:r>
            <w:r w:rsidRPr="00502B5D">
              <w:rPr>
                <w:rFonts w:ascii="Aptos" w:hAnsi="Aptos" w:cstheme="minorHAnsi"/>
                <w:sz w:val="20"/>
                <w:szCs w:val="20"/>
              </w:rPr>
              <w:t xml:space="preserve"> Szkoła antropologiczna (Lombroso).  </w:t>
            </w:r>
          </w:p>
          <w:p w14:paraId="518BE0B4"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lastRenderedPageBreak/>
              <w:t xml:space="preserve">T10 </w:t>
            </w:r>
            <w:r w:rsidRPr="00502B5D">
              <w:rPr>
                <w:rFonts w:ascii="Aptos" w:hAnsi="Aptos" w:cstheme="minorHAnsi"/>
                <w:sz w:val="20"/>
                <w:szCs w:val="20"/>
              </w:rPr>
              <w:t xml:space="preserve">Szkoła socjologiczna  (Franz von Liszt).  </w:t>
            </w:r>
          </w:p>
          <w:p w14:paraId="7E3843B6"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 xml:space="preserve">T11 </w:t>
            </w:r>
            <w:r w:rsidRPr="00502B5D">
              <w:rPr>
                <w:rFonts w:ascii="Aptos" w:hAnsi="Aptos" w:cstheme="minorHAnsi"/>
                <w:sz w:val="20"/>
                <w:szCs w:val="20"/>
              </w:rPr>
              <w:t xml:space="preserve">Juliusz Makarewicz. </w:t>
            </w:r>
          </w:p>
        </w:tc>
      </w:tr>
      <w:tr w:rsidR="00F16E8A" w:rsidRPr="00502B5D" w14:paraId="6478C7D3"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24F554C" w14:textId="77777777" w:rsidR="00F16E8A" w:rsidRPr="00502B5D" w:rsidRDefault="00F16E8A" w:rsidP="001531FC">
            <w:pPr>
              <w:spacing w:after="0" w:line="240" w:lineRule="auto"/>
              <w:jc w:val="center"/>
              <w:rPr>
                <w:rFonts w:ascii="Aptos" w:hAnsi="Aptos" w:cstheme="minorHAnsi"/>
                <w:b/>
                <w:sz w:val="20"/>
                <w:szCs w:val="20"/>
              </w:rPr>
            </w:pPr>
            <w:r w:rsidRPr="00502B5D">
              <w:rPr>
                <w:rFonts w:ascii="Aptos" w:hAnsi="Aptos" w:cstheme="minorHAnsi"/>
                <w:b/>
                <w:sz w:val="20"/>
                <w:szCs w:val="20"/>
              </w:rPr>
              <w:lastRenderedPageBreak/>
              <w:t>Efekty uczenia się dla przedmiotu</w:t>
            </w:r>
          </w:p>
          <w:p w14:paraId="0888001B" w14:textId="77777777" w:rsidR="00F16E8A" w:rsidRPr="00502B5D" w:rsidRDefault="00F16E8A" w:rsidP="001531F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F16E8A" w:rsidRPr="00502B5D" w14:paraId="151EC05D"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0896D674"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1DADC9BA"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2F20B725"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F16E8A" w:rsidRPr="00502B5D" w14:paraId="7765DA91" w14:textId="77777777" w:rsidTr="001706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7C672EB"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733397FB" w14:textId="77777777" w:rsidR="00F16E8A" w:rsidRPr="00502B5D" w:rsidRDefault="00F16E8A" w:rsidP="001531FC">
            <w:pPr>
              <w:pStyle w:val="Tekstpodstawowy"/>
              <w:rPr>
                <w:rFonts w:ascii="Aptos" w:hAnsi="Aptos" w:cstheme="minorHAnsi"/>
                <w:bCs/>
              </w:rPr>
            </w:pPr>
            <w:r w:rsidRPr="00502B5D">
              <w:rPr>
                <w:rFonts w:ascii="Aptos" w:hAnsi="Aptos" w:cstheme="minorHAnsi"/>
                <w:bCs/>
              </w:rPr>
              <w:t>Student zna i rozumie, w stopniu pogłębionym,  historię prawa karnego i cywilnego, a w odniesieniu do XX wieku także prawa pracy i dzieje organów ścigania i wymiaru sprawiedliwości.</w:t>
            </w:r>
          </w:p>
        </w:tc>
        <w:tc>
          <w:tcPr>
            <w:tcW w:w="1397" w:type="pct"/>
            <w:vAlign w:val="center"/>
          </w:tcPr>
          <w:p w14:paraId="1D5A66A1"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301FFE70"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5670E142"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437E8142"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6731AA79"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F16E8A" w:rsidRPr="00502B5D" w14:paraId="0E997466" w14:textId="77777777" w:rsidTr="001706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97EDB1F"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Borders>
              <w:bottom w:val="single" w:sz="4" w:space="0" w:color="auto"/>
            </w:tcBorders>
            <w:vAlign w:val="center"/>
          </w:tcPr>
          <w:p w14:paraId="32A90436" w14:textId="77777777" w:rsidR="00F16E8A" w:rsidRPr="00502B5D" w:rsidRDefault="00F16E8A" w:rsidP="001531FC">
            <w:pPr>
              <w:spacing w:after="0" w:line="240" w:lineRule="auto"/>
              <w:rPr>
                <w:rFonts w:ascii="Aptos" w:hAnsi="Aptos" w:cstheme="minorHAnsi"/>
                <w:sz w:val="20"/>
                <w:szCs w:val="20"/>
              </w:rPr>
            </w:pPr>
            <w:r w:rsidRPr="00502B5D">
              <w:rPr>
                <w:rFonts w:ascii="Aptos" w:hAnsi="Aptos" w:cstheme="minorHAnsi"/>
                <w:bCs/>
                <w:sz w:val="20"/>
                <w:szCs w:val="20"/>
              </w:rPr>
              <w:t>Student zna i rozumie, w stopniu pogłębionym,  podstawowe elementy myśli prawniczej, a w konsekwencji rozumie genezę kluczowych regulacji obowiązujących w poszczególnych krajach</w:t>
            </w:r>
          </w:p>
        </w:tc>
        <w:tc>
          <w:tcPr>
            <w:tcW w:w="1397" w:type="pct"/>
            <w:tcBorders>
              <w:bottom w:val="single" w:sz="4" w:space="0" w:color="auto"/>
            </w:tcBorders>
            <w:vAlign w:val="center"/>
          </w:tcPr>
          <w:p w14:paraId="19135E31"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171137B9"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0A937759"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56563B37"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452A9B6D"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F16E8A" w:rsidRPr="00502B5D" w14:paraId="4EF0394D" w14:textId="77777777" w:rsidTr="001706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01331B1"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vAlign w:val="center"/>
          </w:tcPr>
          <w:p w14:paraId="6B661576" w14:textId="77777777" w:rsidR="00F16E8A" w:rsidRPr="00502B5D" w:rsidRDefault="00F16E8A" w:rsidP="001531FC">
            <w:pPr>
              <w:snapToGrid w:val="0"/>
              <w:spacing w:after="0" w:line="240" w:lineRule="auto"/>
              <w:rPr>
                <w:rFonts w:ascii="Aptos" w:hAnsi="Aptos" w:cstheme="minorHAnsi"/>
                <w:sz w:val="20"/>
                <w:szCs w:val="20"/>
              </w:rPr>
            </w:pPr>
            <w:r w:rsidRPr="00502B5D">
              <w:rPr>
                <w:rFonts w:ascii="Aptos" w:hAnsi="Aptos" w:cstheme="minorHAnsi"/>
                <w:sz w:val="20"/>
                <w:szCs w:val="20"/>
              </w:rPr>
              <w:t>Student potrafi krytycznie oceniać poszczególne systemy prawne na przestrzeni dziejów</w:t>
            </w:r>
          </w:p>
        </w:tc>
        <w:tc>
          <w:tcPr>
            <w:tcW w:w="1397" w:type="pct"/>
            <w:tcBorders>
              <w:bottom w:val="single" w:sz="4" w:space="0" w:color="auto"/>
            </w:tcBorders>
            <w:vAlign w:val="center"/>
          </w:tcPr>
          <w:p w14:paraId="4652389E"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5B52DCD7"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2F6BA045" w14:textId="2D658373" w:rsidR="00F16E8A" w:rsidRPr="00502B5D" w:rsidRDefault="00F16E8A" w:rsidP="007C75F4">
            <w:pPr>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F16E8A" w:rsidRPr="00502B5D" w14:paraId="6C3072AF" w14:textId="77777777" w:rsidTr="001706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0D32EB0"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533" w:type="pct"/>
            <w:gridSpan w:val="2"/>
            <w:tcBorders>
              <w:bottom w:val="single" w:sz="4" w:space="0" w:color="auto"/>
            </w:tcBorders>
            <w:vAlign w:val="center"/>
          </w:tcPr>
          <w:p w14:paraId="70B30F78" w14:textId="77777777" w:rsidR="00F16E8A" w:rsidRPr="00502B5D" w:rsidRDefault="00F16E8A"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diagnozy poziomu swojej wiedzy i umiejętności w zakresie historii ustroju oraz wskazywania obszarów, w których niezbędna jest aktualizacja wiedzy.</w:t>
            </w:r>
          </w:p>
        </w:tc>
        <w:tc>
          <w:tcPr>
            <w:tcW w:w="1397" w:type="pct"/>
            <w:tcBorders>
              <w:bottom w:val="single" w:sz="4" w:space="0" w:color="auto"/>
            </w:tcBorders>
            <w:vAlign w:val="center"/>
          </w:tcPr>
          <w:p w14:paraId="20656069"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tc>
      </w:tr>
    </w:tbl>
    <w:p w14:paraId="0DE608B2" w14:textId="77777777" w:rsidR="00F16E8A" w:rsidRPr="00502B5D" w:rsidRDefault="00F16E8A" w:rsidP="00F16E8A">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F16E8A" w:rsidRPr="00502B5D" w14:paraId="326D6C46" w14:textId="77777777" w:rsidTr="007C75F4">
        <w:trPr>
          <w:trHeight w:val="883"/>
        </w:trPr>
        <w:tc>
          <w:tcPr>
            <w:tcW w:w="3172" w:type="pct"/>
            <w:gridSpan w:val="2"/>
            <w:shd w:val="clear" w:color="auto" w:fill="DEEAF6" w:themeFill="accent5" w:themeFillTint="33"/>
            <w:vAlign w:val="center"/>
          </w:tcPr>
          <w:p w14:paraId="4CE86057" w14:textId="77777777" w:rsidR="00F16E8A" w:rsidRPr="00502B5D" w:rsidRDefault="00F16E8A"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09C4D4FB" w14:textId="77777777" w:rsidR="00F16E8A" w:rsidRPr="00502B5D" w:rsidRDefault="00F16E8A" w:rsidP="001531F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5F2B5FD2" w14:textId="77777777" w:rsidR="00F16E8A" w:rsidRPr="00502B5D" w:rsidRDefault="00F16E8A" w:rsidP="001531F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1E07F5CD" w14:textId="77777777" w:rsidR="00F16E8A" w:rsidRPr="00502B5D" w:rsidRDefault="00F16E8A" w:rsidP="001531F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w:t>
            </w:r>
          </w:p>
        </w:tc>
      </w:tr>
      <w:tr w:rsidR="00F16E8A" w:rsidRPr="00502B5D" w14:paraId="5F01C5A6" w14:textId="77777777" w:rsidTr="001531FC">
        <w:trPr>
          <w:trHeight w:val="567"/>
        </w:trPr>
        <w:tc>
          <w:tcPr>
            <w:tcW w:w="5000" w:type="pct"/>
            <w:gridSpan w:val="4"/>
            <w:vAlign w:val="center"/>
          </w:tcPr>
          <w:p w14:paraId="2ADF991D" w14:textId="3F309FDB" w:rsidR="00F16E8A" w:rsidRPr="00502B5D" w:rsidRDefault="00F16E8A" w:rsidP="001531F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7C75F4" w:rsidRPr="00502B5D">
              <w:rPr>
                <w:rFonts w:ascii="Aptos" w:hAnsi="Aptos" w:cstheme="minorHAnsi"/>
                <w:color w:val="auto"/>
                <w:sz w:val="20"/>
                <w:szCs w:val="20"/>
              </w:rPr>
              <w:t>HISTORIA PRAWA II</w:t>
            </w:r>
          </w:p>
        </w:tc>
      </w:tr>
      <w:tr w:rsidR="00F16E8A" w:rsidRPr="00502B5D" w14:paraId="76B873C3" w14:textId="77777777" w:rsidTr="001531FC">
        <w:trPr>
          <w:trHeight w:val="569"/>
        </w:trPr>
        <w:tc>
          <w:tcPr>
            <w:tcW w:w="5000" w:type="pct"/>
            <w:gridSpan w:val="4"/>
            <w:vAlign w:val="center"/>
          </w:tcPr>
          <w:p w14:paraId="62086285" w14:textId="77777777" w:rsidR="00F16E8A" w:rsidRPr="00502B5D" w:rsidRDefault="00F16E8A" w:rsidP="001531F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F16E8A" w:rsidRPr="00502B5D" w14:paraId="12E296E1" w14:textId="77777777" w:rsidTr="001531FC">
        <w:trPr>
          <w:trHeight w:val="567"/>
        </w:trPr>
        <w:tc>
          <w:tcPr>
            <w:tcW w:w="5000" w:type="pct"/>
            <w:gridSpan w:val="4"/>
          </w:tcPr>
          <w:p w14:paraId="1D3DEBD0" w14:textId="77777777" w:rsidR="00F16E8A" w:rsidRPr="00502B5D" w:rsidRDefault="00F16E8A" w:rsidP="001531F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B8C5AA9" w14:textId="77777777" w:rsidR="00F16E8A" w:rsidRPr="00502B5D" w:rsidRDefault="00F16E8A" w:rsidP="007C75F4">
            <w:pPr>
              <w:pStyle w:val="Tekstpodstawowy"/>
              <w:rPr>
                <w:rFonts w:ascii="Aptos" w:hAnsi="Aptos" w:cstheme="minorHAnsi"/>
              </w:rPr>
            </w:pPr>
          </w:p>
          <w:p w14:paraId="027EE5E8"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Druga Rzeczpospolita:  mozaika prawa po odzyskaniu niepodległości. </w:t>
            </w:r>
          </w:p>
          <w:p w14:paraId="5946A6F5"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 xml:space="preserve">T2 </w:t>
            </w:r>
            <w:r w:rsidRPr="00502B5D">
              <w:rPr>
                <w:rFonts w:ascii="Aptos" w:hAnsi="Aptos" w:cstheme="minorHAnsi"/>
                <w:sz w:val="20"/>
                <w:szCs w:val="20"/>
              </w:rPr>
              <w:t xml:space="preserve">Komisja Kodyfikacyjna II RP, jej struktura oraz prace. </w:t>
            </w:r>
          </w:p>
          <w:p w14:paraId="067FEF42"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 xml:space="preserve">T3 </w:t>
            </w:r>
            <w:r w:rsidRPr="00502B5D">
              <w:rPr>
                <w:rFonts w:ascii="Aptos" w:hAnsi="Aptos" w:cstheme="minorHAnsi"/>
                <w:sz w:val="20"/>
                <w:szCs w:val="20"/>
              </w:rPr>
              <w:t xml:space="preserve">Prawo karne (kodeksy: karny materialny oraz karny procesowy); stan prawa cywilnego. </w:t>
            </w:r>
          </w:p>
          <w:p w14:paraId="750A70D1" w14:textId="77777777" w:rsidR="00F16E8A" w:rsidRPr="00502B5D" w:rsidRDefault="00F16E8A" w:rsidP="007C75F4">
            <w:pPr>
              <w:spacing w:after="0" w:line="240" w:lineRule="auto"/>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bCs/>
                <w:sz w:val="20"/>
                <w:szCs w:val="20"/>
              </w:rPr>
              <w:t>Organizacja sądów II RP</w:t>
            </w:r>
            <w:r w:rsidRPr="00502B5D">
              <w:rPr>
                <w:rFonts w:ascii="Aptos" w:hAnsi="Aptos" w:cstheme="minorHAnsi"/>
                <w:sz w:val="20"/>
                <w:szCs w:val="20"/>
              </w:rPr>
              <w:t xml:space="preserve">. </w:t>
            </w:r>
          </w:p>
          <w:p w14:paraId="3986EEBC" w14:textId="47716CF9" w:rsidR="00F16E8A" w:rsidRPr="00502B5D" w:rsidRDefault="00F16E8A" w:rsidP="007C75F4">
            <w:pPr>
              <w:widowControl w:val="0"/>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III Rzesza: ogólna charakterystyka zmian prawa karnego i cywilnego, zwłaszcza ustawy norymberskie (1935). </w:t>
            </w:r>
          </w:p>
          <w:p w14:paraId="68D7CFA7" w14:textId="656E732F" w:rsidR="00F16E8A" w:rsidRPr="00502B5D" w:rsidRDefault="00F16E8A" w:rsidP="007C75F4">
            <w:pPr>
              <w:widowControl w:val="0"/>
              <w:autoSpaceDE w:val="0"/>
              <w:autoSpaceDN w:val="0"/>
              <w:adjustRightInd w:val="0"/>
              <w:spacing w:after="0" w:line="240" w:lineRule="auto"/>
              <w:jc w:val="both"/>
              <w:rPr>
                <w:rFonts w:ascii="Aptos" w:hAnsi="Aptos" w:cstheme="minorHAnsi"/>
                <w:bCs/>
                <w:sz w:val="20"/>
                <w:szCs w:val="20"/>
              </w:rPr>
            </w:pPr>
            <w:r w:rsidRPr="00502B5D">
              <w:rPr>
                <w:rFonts w:ascii="Aptos" w:hAnsi="Aptos" w:cstheme="minorHAnsi"/>
                <w:b/>
                <w:bCs/>
                <w:sz w:val="20"/>
                <w:szCs w:val="20"/>
              </w:rPr>
              <w:t xml:space="preserve">T6 </w:t>
            </w:r>
            <w:r w:rsidRPr="00502B5D">
              <w:rPr>
                <w:rFonts w:ascii="Aptos" w:hAnsi="Aptos" w:cstheme="minorHAnsi"/>
                <w:bCs/>
                <w:sz w:val="20"/>
                <w:szCs w:val="20"/>
              </w:rPr>
              <w:t xml:space="preserve">II wojna światowa: prawo i sądy na terenach okupacji niemieckiej, okupacji radzieckiej, w Generalnym Gubernatorstwie. </w:t>
            </w:r>
          </w:p>
          <w:p w14:paraId="331E5213" w14:textId="5945AD09" w:rsidR="00F16E8A" w:rsidRPr="00502B5D" w:rsidRDefault="00F16E8A" w:rsidP="007C75F4">
            <w:pPr>
              <w:widowControl w:val="0"/>
              <w:autoSpaceDE w:val="0"/>
              <w:autoSpaceDN w:val="0"/>
              <w:adjustRightInd w:val="0"/>
              <w:spacing w:after="0" w:line="240" w:lineRule="auto"/>
              <w:jc w:val="both"/>
              <w:rPr>
                <w:rFonts w:ascii="Aptos" w:hAnsi="Aptos" w:cstheme="minorHAnsi"/>
                <w:bCs/>
                <w:sz w:val="20"/>
                <w:szCs w:val="20"/>
              </w:rPr>
            </w:pPr>
            <w:r w:rsidRPr="00502B5D">
              <w:rPr>
                <w:rFonts w:ascii="Aptos" w:hAnsi="Aptos" w:cstheme="minorHAnsi"/>
                <w:b/>
                <w:bCs/>
                <w:sz w:val="20"/>
                <w:szCs w:val="20"/>
              </w:rPr>
              <w:t xml:space="preserve">T7 </w:t>
            </w:r>
            <w:r w:rsidRPr="00502B5D">
              <w:rPr>
                <w:rFonts w:ascii="Aptos" w:hAnsi="Aptos" w:cstheme="minorHAnsi"/>
                <w:bCs/>
                <w:sz w:val="20"/>
                <w:szCs w:val="20"/>
              </w:rPr>
              <w:t xml:space="preserve">Prawo i sądy Polskiego Państwa Podziemnego. </w:t>
            </w:r>
          </w:p>
          <w:p w14:paraId="73AAA458" w14:textId="610C1FBD" w:rsidR="00F16E8A" w:rsidRPr="00502B5D" w:rsidRDefault="00F16E8A" w:rsidP="007C75F4">
            <w:pPr>
              <w:widowControl w:val="0"/>
              <w:autoSpaceDE w:val="0"/>
              <w:autoSpaceDN w:val="0"/>
              <w:adjustRightInd w:val="0"/>
              <w:spacing w:after="0" w:line="240" w:lineRule="auto"/>
              <w:jc w:val="both"/>
              <w:rPr>
                <w:rFonts w:ascii="Aptos" w:hAnsi="Aptos" w:cstheme="minorHAnsi"/>
                <w:bCs/>
                <w:sz w:val="20"/>
                <w:szCs w:val="20"/>
              </w:rPr>
            </w:pPr>
            <w:r w:rsidRPr="00502B5D">
              <w:rPr>
                <w:rFonts w:ascii="Aptos" w:hAnsi="Aptos" w:cstheme="minorHAnsi"/>
                <w:b/>
                <w:bCs/>
                <w:sz w:val="20"/>
                <w:szCs w:val="20"/>
              </w:rPr>
              <w:t xml:space="preserve">T8 </w:t>
            </w:r>
            <w:r w:rsidRPr="00502B5D">
              <w:rPr>
                <w:rFonts w:ascii="Aptos" w:hAnsi="Aptos" w:cstheme="minorHAnsi"/>
                <w:bCs/>
                <w:sz w:val="20"/>
                <w:szCs w:val="20"/>
              </w:rPr>
              <w:t xml:space="preserve">Powojenne skutki prawne orzeczeń sądów wydanych w trakcie II WŚ. </w:t>
            </w:r>
          </w:p>
          <w:p w14:paraId="7E3E83BB" w14:textId="292A7DF6" w:rsidR="00F16E8A" w:rsidRPr="00502B5D" w:rsidRDefault="00F16E8A" w:rsidP="007C75F4">
            <w:pPr>
              <w:widowControl w:val="0"/>
              <w:autoSpaceDE w:val="0"/>
              <w:autoSpaceDN w:val="0"/>
              <w:adjustRightInd w:val="0"/>
              <w:spacing w:after="0" w:line="240" w:lineRule="auto"/>
              <w:jc w:val="both"/>
              <w:rPr>
                <w:rFonts w:ascii="Aptos" w:hAnsi="Aptos" w:cstheme="minorHAnsi"/>
                <w:bCs/>
                <w:sz w:val="20"/>
                <w:szCs w:val="20"/>
              </w:rPr>
            </w:pPr>
            <w:r w:rsidRPr="00502B5D">
              <w:rPr>
                <w:rFonts w:ascii="Aptos" w:hAnsi="Aptos" w:cstheme="minorHAnsi"/>
                <w:b/>
                <w:bCs/>
                <w:sz w:val="20"/>
                <w:szCs w:val="20"/>
              </w:rPr>
              <w:t xml:space="preserve">T9 </w:t>
            </w:r>
            <w:r w:rsidRPr="00502B5D">
              <w:rPr>
                <w:rFonts w:ascii="Aptos" w:hAnsi="Aptos" w:cstheme="minorHAnsi"/>
                <w:bCs/>
                <w:sz w:val="20"/>
                <w:szCs w:val="20"/>
              </w:rPr>
              <w:t xml:space="preserve">Prawo </w:t>
            </w:r>
            <w:r w:rsidRPr="00502B5D">
              <w:rPr>
                <w:rFonts w:ascii="Aptos" w:hAnsi="Aptos" w:cstheme="minorHAnsi"/>
                <w:sz w:val="20"/>
                <w:szCs w:val="20"/>
              </w:rPr>
              <w:t>Rosji Radzieckiej i ZSRR</w:t>
            </w:r>
            <w:r w:rsidRPr="00502B5D">
              <w:rPr>
                <w:rFonts w:ascii="Aptos" w:hAnsi="Aptos" w:cstheme="minorHAnsi"/>
                <w:bCs/>
                <w:sz w:val="20"/>
                <w:szCs w:val="20"/>
              </w:rPr>
              <w:t xml:space="preserve">.   </w:t>
            </w:r>
          </w:p>
          <w:p w14:paraId="3F509EA3" w14:textId="77777777" w:rsidR="00F16E8A" w:rsidRPr="00502B5D" w:rsidRDefault="00F16E8A" w:rsidP="007C75F4">
            <w:pPr>
              <w:pStyle w:val="Tekstpodstawowy"/>
              <w:rPr>
                <w:rFonts w:ascii="Aptos" w:hAnsi="Aptos" w:cstheme="minorHAnsi"/>
                <w:iCs/>
              </w:rPr>
            </w:pPr>
            <w:r w:rsidRPr="00502B5D">
              <w:rPr>
                <w:rFonts w:ascii="Aptos" w:hAnsi="Aptos" w:cstheme="minorHAnsi"/>
                <w:b/>
              </w:rPr>
              <w:t xml:space="preserve">T10 </w:t>
            </w:r>
            <w:r w:rsidRPr="00502B5D">
              <w:rPr>
                <w:rFonts w:ascii="Aptos" w:hAnsi="Aptos" w:cstheme="minorHAnsi"/>
              </w:rPr>
              <w:t>Polska Ludowa 1944-1989: organizacja wymiaru sprawiedliwości, prawo sądowe.</w:t>
            </w:r>
          </w:p>
        </w:tc>
      </w:tr>
      <w:tr w:rsidR="00F16E8A" w:rsidRPr="00502B5D" w14:paraId="461AD0DB"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9C2EA0A" w14:textId="77777777" w:rsidR="00F16E8A" w:rsidRPr="00502B5D" w:rsidRDefault="00F16E8A" w:rsidP="001531F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599533A" w14:textId="77777777" w:rsidR="00F16E8A" w:rsidRPr="00502B5D" w:rsidRDefault="00F16E8A" w:rsidP="001531F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F16E8A" w:rsidRPr="00502B5D" w14:paraId="54CFC051" w14:textId="77777777" w:rsidTr="001531F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0DCB33E8"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479316A9"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0D920E4"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F16E8A" w:rsidRPr="00502B5D" w14:paraId="09EBD75F" w14:textId="77777777" w:rsidTr="001706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111B612"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lastRenderedPageBreak/>
              <w:t>E1_W</w:t>
            </w:r>
          </w:p>
        </w:tc>
        <w:tc>
          <w:tcPr>
            <w:tcW w:w="2533" w:type="pct"/>
            <w:gridSpan w:val="2"/>
            <w:vAlign w:val="center"/>
          </w:tcPr>
          <w:p w14:paraId="5F82B7CA" w14:textId="77777777" w:rsidR="00F16E8A" w:rsidRPr="00502B5D" w:rsidRDefault="00F16E8A" w:rsidP="001531FC">
            <w:pPr>
              <w:pStyle w:val="Tekstpodstawowy"/>
              <w:rPr>
                <w:rFonts w:ascii="Aptos" w:hAnsi="Aptos" w:cstheme="minorHAnsi"/>
                <w:bCs/>
              </w:rPr>
            </w:pPr>
            <w:r w:rsidRPr="00502B5D">
              <w:rPr>
                <w:rFonts w:ascii="Aptos" w:hAnsi="Aptos" w:cstheme="minorHAnsi"/>
                <w:bCs/>
              </w:rPr>
              <w:t>Student zna i rozumie, w stopniu pogłębionym,  historię prawa karnego i cywilnego, a w odniesieniu do XX wieku także prawa pracy i dzieje organów ścigania i wymiaru sprawiedliwości.</w:t>
            </w:r>
          </w:p>
        </w:tc>
        <w:tc>
          <w:tcPr>
            <w:tcW w:w="1397" w:type="pct"/>
            <w:vAlign w:val="center"/>
          </w:tcPr>
          <w:p w14:paraId="34D1A5C3"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9D0FA76"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11256BCB"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3A505F0"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4CE1B50F"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F16E8A" w:rsidRPr="00502B5D" w14:paraId="3D66E4BD" w14:textId="77777777" w:rsidTr="001706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7B1FF99"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Borders>
              <w:bottom w:val="single" w:sz="4" w:space="0" w:color="auto"/>
            </w:tcBorders>
            <w:vAlign w:val="center"/>
          </w:tcPr>
          <w:p w14:paraId="42A7713D" w14:textId="77777777" w:rsidR="00F16E8A" w:rsidRPr="00502B5D" w:rsidRDefault="00F16E8A" w:rsidP="001531FC">
            <w:pPr>
              <w:spacing w:after="0" w:line="240" w:lineRule="auto"/>
              <w:rPr>
                <w:rFonts w:ascii="Aptos" w:hAnsi="Aptos" w:cstheme="minorHAnsi"/>
                <w:sz w:val="20"/>
                <w:szCs w:val="20"/>
              </w:rPr>
            </w:pPr>
            <w:r w:rsidRPr="00502B5D">
              <w:rPr>
                <w:rFonts w:ascii="Aptos" w:hAnsi="Aptos" w:cstheme="minorHAnsi"/>
                <w:bCs/>
                <w:sz w:val="20"/>
                <w:szCs w:val="20"/>
              </w:rPr>
              <w:t>Student zna i rozumie, w stopniu pogłębionym,  podstawowe elementy myśli prawniczej, a w konsekwencji rozumie genezę kluczowych regulacji obowiązujących w poszczególnych krajach</w:t>
            </w:r>
          </w:p>
        </w:tc>
        <w:tc>
          <w:tcPr>
            <w:tcW w:w="1397" w:type="pct"/>
            <w:tcBorders>
              <w:bottom w:val="single" w:sz="4" w:space="0" w:color="auto"/>
            </w:tcBorders>
            <w:vAlign w:val="center"/>
          </w:tcPr>
          <w:p w14:paraId="2CB01724"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A747BB8"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1BB3229"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5803385"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0245735A"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F16E8A" w:rsidRPr="00502B5D" w14:paraId="7D3B1935" w14:textId="77777777" w:rsidTr="001706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F620479"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vAlign w:val="center"/>
          </w:tcPr>
          <w:p w14:paraId="5E527052" w14:textId="77777777" w:rsidR="00F16E8A" w:rsidRPr="00502B5D" w:rsidRDefault="00F16E8A" w:rsidP="001531FC">
            <w:pPr>
              <w:snapToGrid w:val="0"/>
              <w:spacing w:after="0" w:line="240" w:lineRule="auto"/>
              <w:rPr>
                <w:rFonts w:ascii="Aptos" w:hAnsi="Aptos" w:cstheme="minorHAnsi"/>
                <w:sz w:val="20"/>
                <w:szCs w:val="20"/>
              </w:rPr>
            </w:pPr>
            <w:r w:rsidRPr="00502B5D">
              <w:rPr>
                <w:rFonts w:ascii="Aptos" w:hAnsi="Aptos" w:cstheme="minorHAnsi"/>
                <w:sz w:val="20"/>
                <w:szCs w:val="20"/>
              </w:rPr>
              <w:t>Student potrafi krytycznie oceniać poszczególne systemy prawne na przestrzeni dziejów</w:t>
            </w:r>
          </w:p>
        </w:tc>
        <w:tc>
          <w:tcPr>
            <w:tcW w:w="1397" w:type="pct"/>
            <w:tcBorders>
              <w:bottom w:val="single" w:sz="4" w:space="0" w:color="auto"/>
            </w:tcBorders>
            <w:vAlign w:val="center"/>
          </w:tcPr>
          <w:p w14:paraId="1BABD5E1"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2A38D548"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7A828BD3" w14:textId="7E0CB26A" w:rsidR="00F16E8A" w:rsidRPr="00502B5D" w:rsidRDefault="00F16E8A" w:rsidP="007C75F4">
            <w:pPr>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F16E8A" w:rsidRPr="00502B5D" w14:paraId="2E195CB5" w14:textId="77777777" w:rsidTr="001706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F42F452"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533" w:type="pct"/>
            <w:gridSpan w:val="2"/>
            <w:tcBorders>
              <w:bottom w:val="single" w:sz="4" w:space="0" w:color="auto"/>
            </w:tcBorders>
            <w:vAlign w:val="center"/>
          </w:tcPr>
          <w:p w14:paraId="26A3E78D" w14:textId="77777777" w:rsidR="00F16E8A" w:rsidRPr="00502B5D" w:rsidRDefault="00F16E8A" w:rsidP="001531FC">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diagnozy poziomu swojej wiedzy i umiejętności w zakresie historii ustroju oraz wskazywania obszarów, w których niezbędna jest aktualizacja wiedzy.</w:t>
            </w:r>
          </w:p>
        </w:tc>
        <w:tc>
          <w:tcPr>
            <w:tcW w:w="1397" w:type="pct"/>
            <w:tcBorders>
              <w:bottom w:val="single" w:sz="4" w:space="0" w:color="auto"/>
            </w:tcBorders>
            <w:vAlign w:val="center"/>
          </w:tcPr>
          <w:p w14:paraId="78F6C610" w14:textId="77777777" w:rsidR="00F16E8A" w:rsidRPr="00502B5D" w:rsidRDefault="00F16E8A" w:rsidP="001531FC">
            <w:pPr>
              <w:spacing w:after="0" w:line="240" w:lineRule="auto"/>
              <w:jc w:val="center"/>
              <w:rPr>
                <w:rFonts w:ascii="Aptos" w:hAnsi="Aptos" w:cstheme="minorHAnsi"/>
                <w:sz w:val="20"/>
                <w:szCs w:val="20"/>
              </w:rPr>
            </w:pPr>
            <w:r w:rsidRPr="00502B5D">
              <w:rPr>
                <w:rFonts w:ascii="Aptos" w:hAnsi="Aptos" w:cstheme="minorHAnsi"/>
                <w:sz w:val="20"/>
                <w:szCs w:val="20"/>
              </w:rPr>
              <w:t>K_K01</w:t>
            </w:r>
          </w:p>
        </w:tc>
      </w:tr>
    </w:tbl>
    <w:p w14:paraId="1E066033" w14:textId="77777777" w:rsidR="00F16E8A" w:rsidRPr="00502B5D" w:rsidRDefault="00F16E8A" w:rsidP="00F16E8A">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92B4A" w:rsidRPr="00502B5D" w14:paraId="6ED1D502" w14:textId="77777777" w:rsidTr="00E9055F">
        <w:trPr>
          <w:trHeight w:val="883"/>
        </w:trPr>
        <w:tc>
          <w:tcPr>
            <w:tcW w:w="3172" w:type="pct"/>
            <w:gridSpan w:val="2"/>
            <w:shd w:val="clear" w:color="auto" w:fill="DEEAF6" w:themeFill="accent5" w:themeFillTint="33"/>
            <w:vAlign w:val="center"/>
          </w:tcPr>
          <w:p w14:paraId="6ED1D4FE" w14:textId="77777777" w:rsidR="00A92B4A" w:rsidRPr="00502B5D" w:rsidRDefault="00A92B4A"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4FF" w14:textId="77777777" w:rsidR="00A92B4A" w:rsidRPr="00502B5D" w:rsidRDefault="00A92B4A" w:rsidP="00ED18B1">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500" w14:textId="77777777" w:rsidR="00A92B4A" w:rsidRPr="00502B5D" w:rsidRDefault="00A92B4A"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501" w14:textId="77777777" w:rsidR="00A92B4A" w:rsidRPr="00502B5D" w:rsidRDefault="00A92B4A" w:rsidP="00ED18B1">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A92B4A" w:rsidRPr="00502B5D" w14:paraId="6ED1D504" w14:textId="77777777" w:rsidTr="00E9055F">
        <w:trPr>
          <w:trHeight w:val="567"/>
        </w:trPr>
        <w:tc>
          <w:tcPr>
            <w:tcW w:w="5000" w:type="pct"/>
            <w:gridSpan w:val="4"/>
            <w:vAlign w:val="center"/>
          </w:tcPr>
          <w:p w14:paraId="6ED1D503" w14:textId="77777777" w:rsidR="00A92B4A" w:rsidRPr="00502B5D" w:rsidRDefault="00A92B4A" w:rsidP="00A92B4A">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USTRÓJ ORGANÓW OCHRONY PRAWNEJ</w:t>
            </w:r>
          </w:p>
        </w:tc>
      </w:tr>
      <w:tr w:rsidR="007C75F4" w:rsidRPr="00502B5D" w14:paraId="6ED1D507" w14:textId="77777777" w:rsidTr="007C75F4">
        <w:trPr>
          <w:trHeight w:val="569"/>
        </w:trPr>
        <w:tc>
          <w:tcPr>
            <w:tcW w:w="5000" w:type="pct"/>
            <w:gridSpan w:val="4"/>
            <w:vAlign w:val="center"/>
          </w:tcPr>
          <w:p w14:paraId="6ED1D506" w14:textId="2D821AE9" w:rsidR="007C75F4" w:rsidRPr="00502B5D" w:rsidRDefault="007C75F4"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7C75F4" w:rsidRPr="00502B5D" w14:paraId="6ED1D53F" w14:textId="77777777" w:rsidTr="007C75F4">
        <w:trPr>
          <w:trHeight w:val="567"/>
        </w:trPr>
        <w:tc>
          <w:tcPr>
            <w:tcW w:w="5000" w:type="pct"/>
            <w:gridSpan w:val="4"/>
          </w:tcPr>
          <w:p w14:paraId="2A82B3CE" w14:textId="77777777" w:rsidR="007C75F4" w:rsidRPr="00502B5D" w:rsidRDefault="007C75F4"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338B4F5" w14:textId="77777777" w:rsidR="007C75F4" w:rsidRPr="00502B5D" w:rsidRDefault="007C75F4" w:rsidP="00ED18B1">
            <w:pPr>
              <w:pStyle w:val="Tekstpodstawowy"/>
              <w:rPr>
                <w:rFonts w:ascii="Aptos" w:hAnsi="Aptos" w:cstheme="minorHAnsi"/>
                <w:iCs/>
              </w:rPr>
            </w:pPr>
          </w:p>
          <w:p w14:paraId="61831403" w14:textId="77777777" w:rsidR="007C75F4" w:rsidRPr="00502B5D" w:rsidRDefault="007C75F4" w:rsidP="00A92B4A">
            <w:pPr>
              <w:spacing w:after="0"/>
              <w:jc w:val="both"/>
              <w:rPr>
                <w:rFonts w:ascii="Aptos" w:hAnsi="Aptos" w:cstheme="minorHAnsi"/>
                <w:b/>
                <w:bCs/>
                <w:sz w:val="20"/>
                <w:szCs w:val="20"/>
              </w:rPr>
            </w:pPr>
            <w:r w:rsidRPr="00502B5D">
              <w:rPr>
                <w:rFonts w:ascii="Aptos" w:hAnsi="Aptos" w:cstheme="minorHAnsi"/>
                <w:b/>
                <w:sz w:val="20"/>
                <w:szCs w:val="20"/>
              </w:rPr>
              <w:t>T1</w:t>
            </w:r>
            <w:r w:rsidRPr="00502B5D">
              <w:rPr>
                <w:rFonts w:ascii="Aptos" w:hAnsi="Aptos" w:cstheme="minorHAnsi"/>
                <w:sz w:val="20"/>
                <w:szCs w:val="20"/>
              </w:rPr>
              <w:t> </w:t>
            </w:r>
            <w:r w:rsidRPr="00502B5D">
              <w:rPr>
                <w:rFonts w:ascii="Aptos" w:hAnsi="Aptos" w:cstheme="minorHAnsi"/>
                <w:bCs/>
                <w:sz w:val="20"/>
                <w:szCs w:val="20"/>
              </w:rPr>
              <w:t>Pojęcie i cele ochrony prawnej</w:t>
            </w:r>
          </w:p>
          <w:p w14:paraId="7CA39E6A" w14:textId="77777777" w:rsidR="007C75F4" w:rsidRPr="00502B5D" w:rsidRDefault="007C75F4" w:rsidP="00A92B4A">
            <w:pPr>
              <w:tabs>
                <w:tab w:val="num" w:pos="470"/>
              </w:tabs>
              <w:spacing w:after="0"/>
              <w:jc w:val="both"/>
              <w:rPr>
                <w:rFonts w:ascii="Aptos" w:hAnsi="Aptos" w:cstheme="minorHAnsi"/>
                <w:b/>
                <w:bCs/>
                <w:sz w:val="20"/>
                <w:szCs w:val="20"/>
              </w:rPr>
            </w:pPr>
            <w:r w:rsidRPr="00502B5D">
              <w:rPr>
                <w:rFonts w:ascii="Aptos" w:hAnsi="Aptos" w:cstheme="minorHAnsi"/>
                <w:b/>
                <w:bCs/>
                <w:sz w:val="20"/>
                <w:szCs w:val="20"/>
              </w:rPr>
              <w:t>T2</w:t>
            </w:r>
            <w:r w:rsidRPr="00502B5D">
              <w:rPr>
                <w:rFonts w:ascii="Aptos" w:hAnsi="Aptos" w:cstheme="minorHAnsi"/>
                <w:sz w:val="20"/>
                <w:szCs w:val="20"/>
              </w:rPr>
              <w:t> </w:t>
            </w:r>
            <w:r w:rsidRPr="00502B5D">
              <w:rPr>
                <w:rFonts w:ascii="Aptos" w:hAnsi="Aptos" w:cstheme="minorHAnsi"/>
                <w:bCs/>
                <w:sz w:val="20"/>
                <w:szCs w:val="20"/>
              </w:rPr>
              <w:t>Zasady ustrojowo-organizacyjne wymiaru sprawiedliwości:</w:t>
            </w:r>
          </w:p>
          <w:p w14:paraId="2C0134DB" w14:textId="77777777" w:rsidR="007C75F4" w:rsidRPr="00502B5D" w:rsidRDefault="007C75F4" w:rsidP="00A92B4A">
            <w:pPr>
              <w:tabs>
                <w:tab w:val="num" w:pos="470"/>
              </w:tabs>
              <w:spacing w:after="0"/>
              <w:jc w:val="both"/>
              <w:rPr>
                <w:rFonts w:ascii="Aptos" w:hAnsi="Aptos" w:cstheme="minorHAnsi"/>
                <w:sz w:val="20"/>
                <w:szCs w:val="20"/>
              </w:rPr>
            </w:pPr>
            <w:r w:rsidRPr="00502B5D">
              <w:rPr>
                <w:rFonts w:ascii="Aptos" w:hAnsi="Aptos" w:cstheme="minorHAnsi"/>
                <w:sz w:val="20"/>
                <w:szCs w:val="20"/>
              </w:rPr>
              <w:t xml:space="preserve">A)Zasada sądowego wymiaru sprawiedliwości, </w:t>
            </w:r>
          </w:p>
          <w:p w14:paraId="45558236" w14:textId="77777777" w:rsidR="007C75F4" w:rsidRPr="00502B5D" w:rsidRDefault="007C75F4" w:rsidP="00A92B4A">
            <w:pPr>
              <w:tabs>
                <w:tab w:val="num" w:pos="470"/>
              </w:tabs>
              <w:spacing w:after="0"/>
              <w:jc w:val="both"/>
              <w:rPr>
                <w:rFonts w:ascii="Aptos" w:hAnsi="Aptos" w:cstheme="minorHAnsi"/>
                <w:sz w:val="20"/>
                <w:szCs w:val="20"/>
              </w:rPr>
            </w:pPr>
            <w:r w:rsidRPr="00502B5D">
              <w:rPr>
                <w:rFonts w:ascii="Aptos" w:hAnsi="Aptos" w:cstheme="minorHAnsi"/>
                <w:sz w:val="20"/>
                <w:szCs w:val="20"/>
              </w:rPr>
              <w:t xml:space="preserve">B) Zasada prawa do sądu, </w:t>
            </w:r>
          </w:p>
          <w:p w14:paraId="7C71247C" w14:textId="77777777" w:rsidR="007C75F4" w:rsidRPr="00502B5D" w:rsidRDefault="007C75F4" w:rsidP="00A92B4A">
            <w:pPr>
              <w:tabs>
                <w:tab w:val="num" w:pos="470"/>
              </w:tabs>
              <w:spacing w:after="0"/>
              <w:jc w:val="both"/>
              <w:rPr>
                <w:rFonts w:ascii="Aptos" w:hAnsi="Aptos" w:cstheme="minorHAnsi"/>
                <w:sz w:val="20"/>
                <w:szCs w:val="20"/>
              </w:rPr>
            </w:pPr>
            <w:r w:rsidRPr="00502B5D">
              <w:rPr>
                <w:rFonts w:ascii="Aptos" w:hAnsi="Aptos" w:cstheme="minorHAnsi"/>
                <w:sz w:val="20"/>
                <w:szCs w:val="20"/>
              </w:rPr>
              <w:t xml:space="preserve">C) Zasada niezawisłości sędziowskiej, </w:t>
            </w:r>
          </w:p>
          <w:p w14:paraId="1B91A535" w14:textId="77777777" w:rsidR="007C75F4" w:rsidRPr="00502B5D" w:rsidRDefault="007C75F4" w:rsidP="00A92B4A">
            <w:pPr>
              <w:tabs>
                <w:tab w:val="num" w:pos="470"/>
              </w:tabs>
              <w:spacing w:after="0"/>
              <w:jc w:val="both"/>
              <w:rPr>
                <w:rFonts w:ascii="Aptos" w:hAnsi="Aptos" w:cstheme="minorHAnsi"/>
                <w:sz w:val="20"/>
                <w:szCs w:val="20"/>
              </w:rPr>
            </w:pPr>
            <w:r w:rsidRPr="00502B5D">
              <w:rPr>
                <w:rFonts w:ascii="Aptos" w:hAnsi="Aptos" w:cstheme="minorHAnsi"/>
                <w:sz w:val="20"/>
                <w:szCs w:val="20"/>
              </w:rPr>
              <w:t xml:space="preserve">D) Istota niezawisłości sędziowskiej, </w:t>
            </w:r>
          </w:p>
          <w:p w14:paraId="3D7B94FB" w14:textId="77777777" w:rsidR="007C75F4" w:rsidRPr="00502B5D" w:rsidRDefault="007C75F4" w:rsidP="00A92B4A">
            <w:pPr>
              <w:tabs>
                <w:tab w:val="num" w:pos="470"/>
              </w:tabs>
              <w:spacing w:after="0"/>
              <w:jc w:val="both"/>
              <w:rPr>
                <w:rFonts w:ascii="Aptos" w:hAnsi="Aptos" w:cstheme="minorHAnsi"/>
                <w:sz w:val="20"/>
                <w:szCs w:val="20"/>
              </w:rPr>
            </w:pPr>
            <w:r w:rsidRPr="00502B5D">
              <w:rPr>
                <w:rFonts w:ascii="Aptos" w:hAnsi="Aptos" w:cstheme="minorHAnsi"/>
                <w:sz w:val="20"/>
                <w:szCs w:val="20"/>
              </w:rPr>
              <w:t xml:space="preserve">E) Gwarancje niezawisłości sędziowskiej, </w:t>
            </w:r>
          </w:p>
          <w:p w14:paraId="490F39E6" w14:textId="77777777" w:rsidR="007C75F4" w:rsidRPr="00502B5D" w:rsidRDefault="007C75F4" w:rsidP="00A92B4A">
            <w:pPr>
              <w:tabs>
                <w:tab w:val="num" w:pos="470"/>
              </w:tabs>
              <w:spacing w:after="0"/>
              <w:jc w:val="both"/>
              <w:rPr>
                <w:rFonts w:ascii="Aptos" w:hAnsi="Aptos" w:cstheme="minorHAnsi"/>
                <w:sz w:val="20"/>
                <w:szCs w:val="20"/>
              </w:rPr>
            </w:pPr>
            <w:r w:rsidRPr="00502B5D">
              <w:rPr>
                <w:rFonts w:ascii="Aptos" w:hAnsi="Aptos" w:cstheme="minorHAnsi"/>
                <w:sz w:val="20"/>
                <w:szCs w:val="20"/>
              </w:rPr>
              <w:t xml:space="preserve">F) Zasada udziału czynnika społecznego w wymiarze sprawiedliwości, </w:t>
            </w:r>
          </w:p>
          <w:p w14:paraId="682D08CA" w14:textId="77777777" w:rsidR="007C75F4" w:rsidRPr="00502B5D" w:rsidRDefault="007C75F4" w:rsidP="00A92B4A">
            <w:pPr>
              <w:tabs>
                <w:tab w:val="num" w:pos="470"/>
              </w:tabs>
              <w:spacing w:after="0"/>
              <w:jc w:val="both"/>
              <w:rPr>
                <w:rFonts w:ascii="Aptos" w:hAnsi="Aptos" w:cstheme="minorHAnsi"/>
                <w:sz w:val="20"/>
                <w:szCs w:val="20"/>
              </w:rPr>
            </w:pPr>
            <w:r w:rsidRPr="00502B5D">
              <w:rPr>
                <w:rFonts w:ascii="Aptos" w:hAnsi="Aptos" w:cstheme="minorHAnsi"/>
                <w:sz w:val="20"/>
                <w:szCs w:val="20"/>
              </w:rPr>
              <w:t xml:space="preserve">G) Zasada instancyjności, </w:t>
            </w:r>
          </w:p>
          <w:p w14:paraId="22B71E3A" w14:textId="77777777" w:rsidR="007C75F4" w:rsidRPr="00502B5D" w:rsidRDefault="007C75F4" w:rsidP="00A92B4A">
            <w:pPr>
              <w:tabs>
                <w:tab w:val="num" w:pos="470"/>
              </w:tabs>
              <w:spacing w:after="0"/>
              <w:jc w:val="both"/>
              <w:rPr>
                <w:rFonts w:ascii="Aptos" w:hAnsi="Aptos" w:cstheme="minorHAnsi"/>
                <w:sz w:val="20"/>
                <w:szCs w:val="20"/>
              </w:rPr>
            </w:pPr>
            <w:r w:rsidRPr="00502B5D">
              <w:rPr>
                <w:rFonts w:ascii="Aptos" w:hAnsi="Aptos" w:cstheme="minorHAnsi"/>
                <w:sz w:val="20"/>
                <w:szCs w:val="20"/>
              </w:rPr>
              <w:t xml:space="preserve">H) Zasada kolegialności. </w:t>
            </w:r>
          </w:p>
          <w:p w14:paraId="660F5FAD" w14:textId="77777777" w:rsidR="007C75F4" w:rsidRPr="00502B5D" w:rsidRDefault="007C75F4" w:rsidP="00A92B4A">
            <w:pPr>
              <w:spacing w:after="0"/>
              <w:jc w:val="both"/>
              <w:rPr>
                <w:rFonts w:ascii="Aptos" w:hAnsi="Aptos" w:cstheme="minorHAnsi"/>
                <w:b/>
                <w:bCs/>
                <w:sz w:val="20"/>
                <w:szCs w:val="20"/>
              </w:rPr>
            </w:pPr>
            <w:r w:rsidRPr="00502B5D">
              <w:rPr>
                <w:rFonts w:ascii="Aptos" w:hAnsi="Aptos" w:cstheme="minorHAnsi"/>
                <w:b/>
                <w:sz w:val="20"/>
                <w:szCs w:val="20"/>
              </w:rPr>
              <w:t>T3</w:t>
            </w:r>
            <w:r w:rsidRPr="00502B5D">
              <w:rPr>
                <w:rFonts w:ascii="Aptos" w:hAnsi="Aptos" w:cstheme="minorHAnsi"/>
                <w:sz w:val="20"/>
                <w:szCs w:val="20"/>
              </w:rPr>
              <w:t xml:space="preserve">  </w:t>
            </w:r>
            <w:r w:rsidRPr="00502B5D">
              <w:rPr>
                <w:rFonts w:ascii="Aptos" w:hAnsi="Aptos" w:cstheme="minorHAnsi"/>
                <w:bCs/>
                <w:sz w:val="20"/>
                <w:szCs w:val="20"/>
              </w:rPr>
              <w:t>Analiza pozycji ustrojowej i działalności wybranych organów rozstrzygających:</w:t>
            </w:r>
            <w:r w:rsidRPr="00502B5D">
              <w:rPr>
                <w:rFonts w:ascii="Aptos" w:hAnsi="Aptos" w:cstheme="minorHAnsi"/>
                <w:b/>
                <w:bCs/>
                <w:sz w:val="20"/>
                <w:szCs w:val="20"/>
              </w:rPr>
              <w:t xml:space="preserve"> </w:t>
            </w:r>
          </w:p>
          <w:p w14:paraId="76D64A0F" w14:textId="77777777" w:rsidR="007C75F4" w:rsidRPr="00502B5D" w:rsidRDefault="007C75F4" w:rsidP="001706A9">
            <w:pPr>
              <w:pStyle w:val="Akapitzlist"/>
              <w:numPr>
                <w:ilvl w:val="0"/>
                <w:numId w:val="8"/>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Sąd Najwyższy, </w:t>
            </w:r>
          </w:p>
          <w:p w14:paraId="15E415F7" w14:textId="77777777" w:rsidR="007C75F4" w:rsidRPr="00502B5D" w:rsidRDefault="007C75F4" w:rsidP="001706A9">
            <w:pPr>
              <w:pStyle w:val="Akapitzlist"/>
              <w:numPr>
                <w:ilvl w:val="0"/>
                <w:numId w:val="8"/>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sądy powszechne, </w:t>
            </w:r>
          </w:p>
          <w:p w14:paraId="6A2B6996" w14:textId="77777777" w:rsidR="007C75F4" w:rsidRPr="00502B5D" w:rsidRDefault="007C75F4" w:rsidP="001706A9">
            <w:pPr>
              <w:pStyle w:val="Akapitzlist"/>
              <w:numPr>
                <w:ilvl w:val="0"/>
                <w:numId w:val="8"/>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sądy administracyjne, </w:t>
            </w:r>
          </w:p>
          <w:p w14:paraId="1E7E9CED" w14:textId="77777777" w:rsidR="007C75F4" w:rsidRPr="00502B5D" w:rsidRDefault="007C75F4" w:rsidP="001706A9">
            <w:pPr>
              <w:pStyle w:val="Akapitzlist"/>
              <w:numPr>
                <w:ilvl w:val="0"/>
                <w:numId w:val="8"/>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sądy wojskowe.</w:t>
            </w:r>
          </w:p>
          <w:p w14:paraId="7A56E61E" w14:textId="77777777" w:rsidR="007C75F4" w:rsidRPr="00502B5D" w:rsidRDefault="007C75F4" w:rsidP="001706A9">
            <w:pPr>
              <w:spacing w:after="0"/>
              <w:jc w:val="both"/>
              <w:rPr>
                <w:rFonts w:ascii="Aptos" w:hAnsi="Aptos" w:cstheme="minorHAnsi"/>
                <w:b/>
                <w:bCs/>
                <w:sz w:val="20"/>
                <w:szCs w:val="20"/>
              </w:rPr>
            </w:pPr>
            <w:r w:rsidRPr="00502B5D">
              <w:rPr>
                <w:rFonts w:ascii="Aptos" w:hAnsi="Aptos" w:cstheme="minorHAnsi"/>
                <w:b/>
                <w:bCs/>
                <w:sz w:val="20"/>
                <w:szCs w:val="20"/>
              </w:rPr>
              <w:t xml:space="preserve">T4 </w:t>
            </w:r>
            <w:r w:rsidRPr="00502B5D">
              <w:rPr>
                <w:rFonts w:ascii="Aptos" w:hAnsi="Aptos" w:cstheme="minorHAnsi"/>
                <w:bCs/>
                <w:sz w:val="20"/>
                <w:szCs w:val="20"/>
              </w:rPr>
              <w:t>Władza sądownicza. Trybunał Konstytucyjny:</w:t>
            </w:r>
            <w:r w:rsidRPr="00502B5D">
              <w:rPr>
                <w:rFonts w:ascii="Aptos" w:hAnsi="Aptos" w:cstheme="minorHAnsi"/>
                <w:b/>
                <w:bCs/>
                <w:sz w:val="20"/>
                <w:szCs w:val="20"/>
              </w:rPr>
              <w:t xml:space="preserve"> </w:t>
            </w:r>
          </w:p>
          <w:p w14:paraId="72C70BAD" w14:textId="77777777" w:rsidR="007C75F4" w:rsidRPr="00502B5D" w:rsidRDefault="007C75F4" w:rsidP="001706A9">
            <w:pPr>
              <w:pStyle w:val="Akapitzlist"/>
              <w:numPr>
                <w:ilvl w:val="0"/>
                <w:numId w:val="11"/>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pozycja ustrojowa i skład Trybunału Konstytucyjnego </w:t>
            </w:r>
          </w:p>
          <w:p w14:paraId="5917D293" w14:textId="77777777" w:rsidR="007C75F4" w:rsidRPr="00502B5D" w:rsidRDefault="007C75F4" w:rsidP="001706A9">
            <w:pPr>
              <w:pStyle w:val="Akapitzlist"/>
              <w:numPr>
                <w:ilvl w:val="0"/>
                <w:numId w:val="11"/>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Funkcje Trybunału Konstytucyjnego </w:t>
            </w:r>
          </w:p>
          <w:p w14:paraId="01F62C72" w14:textId="77777777" w:rsidR="007C75F4" w:rsidRPr="00502B5D" w:rsidRDefault="007C75F4" w:rsidP="001706A9">
            <w:pPr>
              <w:pStyle w:val="Akapitzlist"/>
              <w:numPr>
                <w:ilvl w:val="0"/>
                <w:numId w:val="11"/>
              </w:numPr>
              <w:spacing w:after="0" w:line="240" w:lineRule="auto"/>
              <w:contextualSpacing w:val="0"/>
              <w:jc w:val="both"/>
              <w:rPr>
                <w:rFonts w:ascii="Aptos" w:hAnsi="Aptos" w:cstheme="minorHAnsi"/>
                <w:b/>
                <w:bCs/>
                <w:sz w:val="20"/>
                <w:szCs w:val="20"/>
              </w:rPr>
            </w:pPr>
          </w:p>
          <w:p w14:paraId="5C13B920" w14:textId="77777777" w:rsidR="007C75F4" w:rsidRPr="00502B5D" w:rsidRDefault="007C75F4" w:rsidP="001706A9">
            <w:pPr>
              <w:spacing w:after="0"/>
              <w:jc w:val="both"/>
              <w:rPr>
                <w:rFonts w:ascii="Aptos" w:hAnsi="Aptos" w:cstheme="minorHAnsi"/>
                <w:b/>
                <w:bCs/>
                <w:sz w:val="20"/>
                <w:szCs w:val="20"/>
              </w:rPr>
            </w:pPr>
            <w:r w:rsidRPr="00502B5D">
              <w:rPr>
                <w:rFonts w:ascii="Aptos" w:hAnsi="Aptos" w:cstheme="minorHAnsi"/>
                <w:b/>
                <w:bCs/>
                <w:sz w:val="20"/>
                <w:szCs w:val="20"/>
              </w:rPr>
              <w:t xml:space="preserve">T5 </w:t>
            </w:r>
            <w:r w:rsidRPr="00502B5D">
              <w:rPr>
                <w:rFonts w:ascii="Aptos" w:hAnsi="Aptos" w:cstheme="minorHAnsi"/>
                <w:bCs/>
                <w:sz w:val="20"/>
                <w:szCs w:val="20"/>
              </w:rPr>
              <w:t>Władza sądownicza. Trybunał Stanu</w:t>
            </w:r>
            <w:r w:rsidRPr="00502B5D">
              <w:rPr>
                <w:rFonts w:ascii="Aptos" w:hAnsi="Aptos" w:cstheme="minorHAnsi"/>
                <w:b/>
                <w:bCs/>
                <w:sz w:val="20"/>
                <w:szCs w:val="20"/>
              </w:rPr>
              <w:t xml:space="preserve"> </w:t>
            </w:r>
          </w:p>
          <w:p w14:paraId="7BB1E4CE" w14:textId="77777777" w:rsidR="007C75F4" w:rsidRPr="00502B5D" w:rsidRDefault="007C75F4" w:rsidP="001706A9">
            <w:pPr>
              <w:pStyle w:val="Akapitzlist"/>
              <w:numPr>
                <w:ilvl w:val="0"/>
                <w:numId w:val="12"/>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Odpowiedzialność konstytucyjna i jej zakres </w:t>
            </w:r>
          </w:p>
          <w:p w14:paraId="72A39E0E" w14:textId="77777777" w:rsidR="007C75F4" w:rsidRPr="00502B5D" w:rsidRDefault="007C75F4" w:rsidP="001706A9">
            <w:pPr>
              <w:pStyle w:val="Akapitzlist"/>
              <w:numPr>
                <w:ilvl w:val="0"/>
                <w:numId w:val="12"/>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Postępowanie przed Trybunałem Stanu </w:t>
            </w:r>
          </w:p>
          <w:p w14:paraId="09F37C98" w14:textId="77777777" w:rsidR="007C75F4" w:rsidRPr="00502B5D" w:rsidRDefault="007C75F4" w:rsidP="001706A9">
            <w:pPr>
              <w:spacing w:after="0"/>
              <w:jc w:val="both"/>
              <w:rPr>
                <w:rFonts w:ascii="Aptos" w:hAnsi="Aptos" w:cstheme="minorHAnsi"/>
                <w:b/>
                <w:bCs/>
                <w:sz w:val="20"/>
                <w:szCs w:val="20"/>
              </w:rPr>
            </w:pPr>
            <w:r w:rsidRPr="00502B5D">
              <w:rPr>
                <w:rFonts w:ascii="Aptos" w:hAnsi="Aptos" w:cstheme="minorHAnsi"/>
                <w:b/>
                <w:bCs/>
                <w:sz w:val="20"/>
                <w:szCs w:val="20"/>
              </w:rPr>
              <w:t xml:space="preserve">T6 </w:t>
            </w:r>
            <w:r w:rsidRPr="00502B5D">
              <w:rPr>
                <w:rFonts w:ascii="Aptos" w:hAnsi="Aptos" w:cstheme="minorHAnsi"/>
                <w:bCs/>
                <w:sz w:val="20"/>
                <w:szCs w:val="20"/>
              </w:rPr>
              <w:t>Działalność organów quasi orzekających:</w:t>
            </w:r>
          </w:p>
          <w:p w14:paraId="5CFF9049" w14:textId="77777777" w:rsidR="007C75F4" w:rsidRPr="00502B5D" w:rsidRDefault="007C75F4" w:rsidP="001706A9">
            <w:pPr>
              <w:pStyle w:val="Akapitzlist"/>
              <w:numPr>
                <w:ilvl w:val="0"/>
                <w:numId w:val="10"/>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lastRenderedPageBreak/>
              <w:t xml:space="preserve">sądownictwo polubowne, </w:t>
            </w:r>
          </w:p>
          <w:p w14:paraId="534F1BC8" w14:textId="77777777" w:rsidR="007C75F4" w:rsidRPr="00502B5D" w:rsidRDefault="007C75F4" w:rsidP="001706A9">
            <w:pPr>
              <w:pStyle w:val="Akapitzlist"/>
              <w:numPr>
                <w:ilvl w:val="0"/>
                <w:numId w:val="10"/>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izby morskie, </w:t>
            </w:r>
          </w:p>
          <w:p w14:paraId="1CE9AAA4" w14:textId="77777777" w:rsidR="007C75F4" w:rsidRPr="00502B5D" w:rsidRDefault="007C75F4" w:rsidP="001706A9">
            <w:pPr>
              <w:pStyle w:val="Akapitzlist"/>
              <w:numPr>
                <w:ilvl w:val="0"/>
                <w:numId w:val="10"/>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arbitraż społeczny,</w:t>
            </w:r>
          </w:p>
          <w:p w14:paraId="4B440708" w14:textId="77777777" w:rsidR="007C75F4" w:rsidRPr="00502B5D" w:rsidRDefault="007C75F4" w:rsidP="001706A9">
            <w:pPr>
              <w:pStyle w:val="Akapitzlist"/>
              <w:numPr>
                <w:ilvl w:val="0"/>
                <w:numId w:val="10"/>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 Samorządowe Kolegia Odwoławcze)</w:t>
            </w:r>
          </w:p>
          <w:p w14:paraId="0BCE9341" w14:textId="77777777" w:rsidR="007C75F4" w:rsidRPr="00502B5D" w:rsidRDefault="007C75F4" w:rsidP="001706A9">
            <w:pPr>
              <w:spacing w:after="0"/>
              <w:jc w:val="both"/>
              <w:rPr>
                <w:rFonts w:ascii="Aptos" w:hAnsi="Aptos" w:cstheme="minorHAnsi"/>
                <w:b/>
                <w:bCs/>
                <w:sz w:val="20"/>
                <w:szCs w:val="20"/>
              </w:rPr>
            </w:pPr>
            <w:r w:rsidRPr="00502B5D">
              <w:rPr>
                <w:rFonts w:ascii="Aptos" w:hAnsi="Aptos" w:cstheme="minorHAnsi"/>
                <w:b/>
                <w:bCs/>
                <w:sz w:val="20"/>
                <w:szCs w:val="20"/>
              </w:rPr>
              <w:t xml:space="preserve">T7 </w:t>
            </w:r>
            <w:r w:rsidRPr="00502B5D">
              <w:rPr>
                <w:rFonts w:ascii="Aptos" w:hAnsi="Aptos" w:cstheme="minorHAnsi"/>
                <w:bCs/>
                <w:sz w:val="20"/>
                <w:szCs w:val="20"/>
              </w:rPr>
              <w:t>Ustrój i zadania Krajowej Rady Sądownictwa</w:t>
            </w:r>
            <w:r w:rsidRPr="00502B5D">
              <w:rPr>
                <w:rFonts w:ascii="Aptos" w:hAnsi="Aptos" w:cstheme="minorHAnsi"/>
                <w:b/>
                <w:bCs/>
                <w:sz w:val="20"/>
                <w:szCs w:val="20"/>
              </w:rPr>
              <w:t xml:space="preserve"> </w:t>
            </w:r>
          </w:p>
          <w:p w14:paraId="0EF3D3D2" w14:textId="77777777" w:rsidR="007C75F4" w:rsidRPr="00502B5D" w:rsidRDefault="007C75F4" w:rsidP="001706A9">
            <w:pPr>
              <w:spacing w:after="0"/>
              <w:jc w:val="both"/>
              <w:rPr>
                <w:rFonts w:ascii="Aptos" w:hAnsi="Aptos" w:cstheme="minorHAnsi"/>
                <w:sz w:val="20"/>
                <w:szCs w:val="20"/>
              </w:rPr>
            </w:pPr>
            <w:r w:rsidRPr="00502B5D">
              <w:rPr>
                <w:rFonts w:ascii="Aptos" w:hAnsi="Aptos" w:cstheme="minorHAnsi"/>
                <w:b/>
                <w:bCs/>
                <w:sz w:val="20"/>
                <w:szCs w:val="20"/>
              </w:rPr>
              <w:t xml:space="preserve">T8 </w:t>
            </w:r>
            <w:r w:rsidRPr="00502B5D">
              <w:rPr>
                <w:rFonts w:ascii="Aptos" w:hAnsi="Aptos" w:cstheme="minorHAnsi"/>
                <w:bCs/>
                <w:sz w:val="20"/>
                <w:szCs w:val="20"/>
              </w:rPr>
              <w:t>Działalność i ustrój wybranych organów kontroli legalności</w:t>
            </w:r>
            <w:r w:rsidRPr="00502B5D">
              <w:rPr>
                <w:rFonts w:ascii="Aptos" w:hAnsi="Aptos" w:cstheme="minorHAnsi"/>
                <w:sz w:val="20"/>
                <w:szCs w:val="20"/>
              </w:rPr>
              <w:t>:</w:t>
            </w:r>
          </w:p>
          <w:p w14:paraId="3B11E366" w14:textId="77777777" w:rsidR="007C75F4" w:rsidRPr="00502B5D" w:rsidRDefault="007C75F4" w:rsidP="001706A9">
            <w:pPr>
              <w:pStyle w:val="Akapitzlist"/>
              <w:numPr>
                <w:ilvl w:val="0"/>
                <w:numId w:val="9"/>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Najwyższa Izba Kontroli, </w:t>
            </w:r>
          </w:p>
          <w:p w14:paraId="384D9E2A" w14:textId="77777777" w:rsidR="007C75F4" w:rsidRPr="00502B5D" w:rsidRDefault="007C75F4" w:rsidP="001706A9">
            <w:pPr>
              <w:pStyle w:val="Akapitzlist"/>
              <w:numPr>
                <w:ilvl w:val="0"/>
                <w:numId w:val="9"/>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Krajowa Rada Radiofonii i Telewizji, </w:t>
            </w:r>
          </w:p>
          <w:p w14:paraId="14B9907F" w14:textId="77777777" w:rsidR="007C75F4" w:rsidRPr="00502B5D" w:rsidRDefault="007C75F4" w:rsidP="001706A9">
            <w:pPr>
              <w:pStyle w:val="Akapitzlist"/>
              <w:numPr>
                <w:ilvl w:val="0"/>
                <w:numId w:val="9"/>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Prokuratoria Generalna Skarbu Państwa, </w:t>
            </w:r>
          </w:p>
          <w:p w14:paraId="2DE90672" w14:textId="77777777" w:rsidR="007C75F4" w:rsidRPr="00502B5D" w:rsidRDefault="007C75F4" w:rsidP="001706A9">
            <w:pPr>
              <w:pStyle w:val="Akapitzlist"/>
              <w:numPr>
                <w:ilvl w:val="0"/>
                <w:numId w:val="9"/>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Prokuratura, Instytut Pamięci Narodowej, </w:t>
            </w:r>
          </w:p>
          <w:p w14:paraId="5FA900A1" w14:textId="77777777" w:rsidR="007C75F4" w:rsidRPr="00502B5D" w:rsidRDefault="007C75F4" w:rsidP="001706A9">
            <w:pPr>
              <w:pStyle w:val="Akapitzlist"/>
              <w:numPr>
                <w:ilvl w:val="0"/>
                <w:numId w:val="9"/>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Policja, Agencja Bezpieczeństwa Wewnętrznego, </w:t>
            </w:r>
          </w:p>
          <w:p w14:paraId="718A09AF" w14:textId="77777777" w:rsidR="007C75F4" w:rsidRPr="00502B5D" w:rsidRDefault="007C75F4" w:rsidP="001706A9">
            <w:pPr>
              <w:pStyle w:val="Akapitzlist"/>
              <w:numPr>
                <w:ilvl w:val="0"/>
                <w:numId w:val="9"/>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Straż Graniczna, </w:t>
            </w:r>
          </w:p>
          <w:p w14:paraId="57A27FAD" w14:textId="77777777" w:rsidR="007C75F4" w:rsidRPr="00502B5D" w:rsidRDefault="007C75F4" w:rsidP="001706A9">
            <w:pPr>
              <w:pStyle w:val="Akapitzlist"/>
              <w:numPr>
                <w:ilvl w:val="0"/>
                <w:numId w:val="9"/>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Żandarmeria Wojskowa,</w:t>
            </w:r>
          </w:p>
          <w:p w14:paraId="1008E87E" w14:textId="77777777" w:rsidR="007C75F4" w:rsidRPr="00502B5D" w:rsidRDefault="007C75F4" w:rsidP="001706A9">
            <w:pPr>
              <w:pStyle w:val="Akapitzlist"/>
              <w:numPr>
                <w:ilvl w:val="0"/>
                <w:numId w:val="9"/>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Prezes Urzędu Ochrony Konkurencji i Konsumentów.</w:t>
            </w:r>
          </w:p>
          <w:p w14:paraId="40CBD8AE" w14:textId="77777777" w:rsidR="007C75F4" w:rsidRPr="00502B5D" w:rsidRDefault="007C75F4" w:rsidP="001706A9">
            <w:pPr>
              <w:spacing w:after="0"/>
              <w:jc w:val="both"/>
              <w:rPr>
                <w:rFonts w:ascii="Aptos" w:hAnsi="Aptos" w:cstheme="minorHAnsi"/>
                <w:b/>
                <w:bCs/>
                <w:sz w:val="20"/>
                <w:szCs w:val="20"/>
              </w:rPr>
            </w:pPr>
            <w:r w:rsidRPr="00502B5D">
              <w:rPr>
                <w:rFonts w:ascii="Aptos" w:hAnsi="Aptos" w:cstheme="minorHAnsi"/>
                <w:b/>
                <w:bCs/>
                <w:sz w:val="20"/>
                <w:szCs w:val="20"/>
              </w:rPr>
              <w:t xml:space="preserve">T9 </w:t>
            </w:r>
            <w:r w:rsidRPr="00502B5D">
              <w:rPr>
                <w:rFonts w:ascii="Aptos" w:hAnsi="Aptos" w:cstheme="minorHAnsi"/>
                <w:bCs/>
                <w:sz w:val="20"/>
                <w:szCs w:val="20"/>
              </w:rPr>
              <w:t>Ustrój i działalność wybranych Inspekcji</w:t>
            </w:r>
            <w:r w:rsidRPr="00502B5D">
              <w:rPr>
                <w:rFonts w:ascii="Aptos" w:hAnsi="Aptos" w:cstheme="minorHAnsi"/>
                <w:b/>
                <w:bCs/>
                <w:sz w:val="20"/>
                <w:szCs w:val="20"/>
              </w:rPr>
              <w:t xml:space="preserve"> </w:t>
            </w:r>
          </w:p>
          <w:p w14:paraId="674459CF" w14:textId="77777777" w:rsidR="007C75F4" w:rsidRPr="00502B5D" w:rsidRDefault="007C75F4" w:rsidP="001706A9">
            <w:pPr>
              <w:pStyle w:val="Akapitzlist"/>
              <w:numPr>
                <w:ilvl w:val="0"/>
                <w:numId w:val="14"/>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Inspekcja Transportu Drogowego </w:t>
            </w:r>
          </w:p>
          <w:p w14:paraId="443648CB" w14:textId="77777777" w:rsidR="007C75F4" w:rsidRPr="00502B5D" w:rsidRDefault="007C75F4" w:rsidP="001706A9">
            <w:pPr>
              <w:pStyle w:val="Akapitzlist"/>
              <w:numPr>
                <w:ilvl w:val="0"/>
                <w:numId w:val="14"/>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Państwowa Inspekcja Sanitarna</w:t>
            </w:r>
          </w:p>
          <w:p w14:paraId="7193717B" w14:textId="77777777" w:rsidR="007C75F4" w:rsidRPr="00502B5D" w:rsidRDefault="007C75F4" w:rsidP="001706A9">
            <w:pPr>
              <w:pStyle w:val="Akapitzlist"/>
              <w:numPr>
                <w:ilvl w:val="0"/>
                <w:numId w:val="14"/>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Inspekcja Pracy</w:t>
            </w:r>
          </w:p>
          <w:p w14:paraId="40755E70" w14:textId="77777777" w:rsidR="007C75F4" w:rsidRPr="00502B5D" w:rsidRDefault="007C75F4" w:rsidP="001706A9">
            <w:pPr>
              <w:pStyle w:val="Akapitzlist"/>
              <w:numPr>
                <w:ilvl w:val="0"/>
                <w:numId w:val="14"/>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Inspekcja Handlowa </w:t>
            </w:r>
          </w:p>
          <w:p w14:paraId="71B4D81C" w14:textId="77777777" w:rsidR="007C75F4" w:rsidRPr="00502B5D" w:rsidRDefault="007C75F4" w:rsidP="001706A9">
            <w:pPr>
              <w:pStyle w:val="Akapitzlist"/>
              <w:numPr>
                <w:ilvl w:val="0"/>
                <w:numId w:val="14"/>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Inspekcja Kontroli Skarbowej </w:t>
            </w:r>
          </w:p>
          <w:p w14:paraId="41D399D1" w14:textId="77777777" w:rsidR="007C75F4" w:rsidRPr="00502B5D" w:rsidRDefault="007C75F4" w:rsidP="001706A9">
            <w:pPr>
              <w:pStyle w:val="Akapitzlist"/>
              <w:numPr>
                <w:ilvl w:val="0"/>
                <w:numId w:val="14"/>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Inspekcja Ochrony Środowiska</w:t>
            </w:r>
          </w:p>
          <w:p w14:paraId="6DC0B346" w14:textId="77777777" w:rsidR="007C75F4" w:rsidRPr="00502B5D" w:rsidRDefault="007C75F4" w:rsidP="001706A9">
            <w:pPr>
              <w:spacing w:after="0"/>
              <w:jc w:val="both"/>
              <w:rPr>
                <w:rFonts w:ascii="Aptos" w:hAnsi="Aptos" w:cstheme="minorHAnsi"/>
                <w:b/>
                <w:bCs/>
                <w:sz w:val="20"/>
                <w:szCs w:val="20"/>
              </w:rPr>
            </w:pPr>
            <w:r w:rsidRPr="00502B5D">
              <w:rPr>
                <w:rFonts w:ascii="Aptos" w:hAnsi="Aptos" w:cstheme="minorHAnsi"/>
                <w:b/>
                <w:bCs/>
                <w:sz w:val="20"/>
                <w:szCs w:val="20"/>
              </w:rPr>
              <w:t xml:space="preserve">T10 </w:t>
            </w:r>
            <w:r w:rsidRPr="00502B5D">
              <w:rPr>
                <w:rFonts w:ascii="Aptos" w:hAnsi="Aptos" w:cstheme="minorHAnsi"/>
                <w:bCs/>
                <w:sz w:val="20"/>
                <w:szCs w:val="20"/>
              </w:rPr>
              <w:t>Działalność rzeczników i organów obsługi prawnej</w:t>
            </w:r>
          </w:p>
          <w:p w14:paraId="14AA8828" w14:textId="77777777" w:rsidR="007C75F4" w:rsidRPr="00502B5D" w:rsidRDefault="007C75F4" w:rsidP="001706A9">
            <w:pPr>
              <w:pStyle w:val="Akapitzlist"/>
              <w:numPr>
                <w:ilvl w:val="0"/>
                <w:numId w:val="13"/>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 xml:space="preserve">Rzecznik Praw Obywatelskich </w:t>
            </w:r>
          </w:p>
          <w:p w14:paraId="6D362698" w14:textId="77777777" w:rsidR="007C75F4" w:rsidRPr="00502B5D" w:rsidRDefault="007C75F4" w:rsidP="001706A9">
            <w:pPr>
              <w:pStyle w:val="Akapitzlist"/>
              <w:numPr>
                <w:ilvl w:val="0"/>
                <w:numId w:val="13"/>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Rzecznik Praw Dziecka</w:t>
            </w:r>
          </w:p>
          <w:p w14:paraId="51737AAC" w14:textId="77777777" w:rsidR="007C75F4" w:rsidRPr="00502B5D" w:rsidRDefault="007C75F4" w:rsidP="001706A9">
            <w:pPr>
              <w:pStyle w:val="Akapitzlist"/>
              <w:numPr>
                <w:ilvl w:val="0"/>
                <w:numId w:val="13"/>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Rzecznicy patentowi</w:t>
            </w:r>
          </w:p>
          <w:p w14:paraId="5635F039" w14:textId="77777777" w:rsidR="007C75F4" w:rsidRPr="00502B5D" w:rsidRDefault="007C75F4" w:rsidP="001706A9">
            <w:pPr>
              <w:pStyle w:val="Akapitzlist"/>
              <w:numPr>
                <w:ilvl w:val="0"/>
                <w:numId w:val="13"/>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Adwokatura</w:t>
            </w:r>
          </w:p>
          <w:p w14:paraId="6E4DAF71" w14:textId="77777777" w:rsidR="007C75F4" w:rsidRPr="00502B5D" w:rsidRDefault="007C75F4" w:rsidP="001706A9">
            <w:pPr>
              <w:pStyle w:val="Akapitzlist"/>
              <w:numPr>
                <w:ilvl w:val="0"/>
                <w:numId w:val="13"/>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Radcowie prawni</w:t>
            </w:r>
          </w:p>
          <w:p w14:paraId="05E68F2E" w14:textId="77777777" w:rsidR="001706A9" w:rsidRPr="00502B5D" w:rsidRDefault="007C75F4" w:rsidP="00ED18B1">
            <w:pPr>
              <w:pStyle w:val="Akapitzlist"/>
              <w:numPr>
                <w:ilvl w:val="0"/>
                <w:numId w:val="13"/>
              </w:numPr>
              <w:spacing w:after="0" w:line="240" w:lineRule="auto"/>
              <w:contextualSpacing w:val="0"/>
              <w:jc w:val="both"/>
              <w:rPr>
                <w:rFonts w:ascii="Aptos" w:hAnsi="Aptos" w:cstheme="minorHAnsi"/>
                <w:sz w:val="20"/>
                <w:szCs w:val="20"/>
              </w:rPr>
            </w:pPr>
            <w:r w:rsidRPr="00502B5D">
              <w:rPr>
                <w:rFonts w:ascii="Aptos" w:hAnsi="Aptos" w:cstheme="minorHAnsi"/>
                <w:sz w:val="20"/>
                <w:szCs w:val="20"/>
              </w:rPr>
              <w:t>Notariat</w:t>
            </w:r>
          </w:p>
          <w:p w14:paraId="6ED1D53E" w14:textId="24C3C844" w:rsidR="007C75F4" w:rsidRPr="00502B5D" w:rsidRDefault="007C75F4" w:rsidP="00ED18B1">
            <w:pPr>
              <w:pStyle w:val="Akapitzlist"/>
              <w:numPr>
                <w:ilvl w:val="0"/>
                <w:numId w:val="13"/>
              </w:numPr>
              <w:spacing w:after="0" w:line="240" w:lineRule="auto"/>
              <w:contextualSpacing w:val="0"/>
              <w:jc w:val="both"/>
              <w:rPr>
                <w:rFonts w:ascii="Aptos" w:hAnsi="Aptos" w:cstheme="minorHAnsi"/>
                <w:sz w:val="20"/>
                <w:szCs w:val="20"/>
              </w:rPr>
            </w:pPr>
            <w:r w:rsidRPr="00502B5D">
              <w:rPr>
                <w:rFonts w:ascii="Aptos" w:hAnsi="Aptos" w:cstheme="minorHAnsi"/>
              </w:rPr>
              <w:t>Doradcy podatkowi</w:t>
            </w:r>
          </w:p>
        </w:tc>
      </w:tr>
      <w:tr w:rsidR="00A92B4A" w:rsidRPr="00502B5D" w14:paraId="6ED1D542"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540" w14:textId="77777777" w:rsidR="00A92B4A" w:rsidRPr="00502B5D" w:rsidRDefault="00A92B4A" w:rsidP="00ED18B1">
            <w:pPr>
              <w:spacing w:after="0" w:line="240" w:lineRule="auto"/>
              <w:jc w:val="center"/>
              <w:rPr>
                <w:rFonts w:ascii="Aptos" w:hAnsi="Aptos" w:cstheme="minorHAnsi"/>
                <w:b/>
                <w:sz w:val="20"/>
                <w:szCs w:val="20"/>
              </w:rPr>
            </w:pPr>
            <w:r w:rsidRPr="00502B5D">
              <w:rPr>
                <w:rFonts w:ascii="Aptos" w:hAnsi="Aptos" w:cstheme="minorHAnsi"/>
                <w:b/>
                <w:sz w:val="20"/>
                <w:szCs w:val="20"/>
              </w:rPr>
              <w:lastRenderedPageBreak/>
              <w:t>Efekty uczenia się dla przedmiotu</w:t>
            </w:r>
          </w:p>
          <w:p w14:paraId="6ED1D541" w14:textId="77777777" w:rsidR="00A92B4A" w:rsidRPr="00502B5D" w:rsidRDefault="00A92B4A" w:rsidP="00ED18B1">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A92B4A" w:rsidRPr="00502B5D" w14:paraId="6ED1D546"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543"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544"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545" w14:textId="77777777" w:rsidR="00A92B4A" w:rsidRPr="00502B5D" w:rsidRDefault="00A92B4A"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92B4A" w:rsidRPr="00502B5D" w14:paraId="6ED1D54B"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547"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2"/>
            <w:vAlign w:val="center"/>
          </w:tcPr>
          <w:p w14:paraId="6ED1D548" w14:textId="77777777" w:rsidR="00A92B4A" w:rsidRPr="00502B5D" w:rsidRDefault="00A92B4A" w:rsidP="00A92B4A">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cstheme="minorHAnsi"/>
                <w:sz w:val="20"/>
                <w:szCs w:val="20"/>
              </w:rPr>
              <w:t>Student zna, w stopniu pogłębionym, terminologię używaną w naukach prawnych oraz ma wiedzę o umiejscowieniu organów ochrony prawnej w systemie prawnych</w:t>
            </w:r>
          </w:p>
        </w:tc>
        <w:tc>
          <w:tcPr>
            <w:tcW w:w="1397" w:type="pct"/>
            <w:vAlign w:val="center"/>
          </w:tcPr>
          <w:p w14:paraId="6ED1D549"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54A"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A92B4A" w:rsidRPr="00502B5D" w14:paraId="6ED1D551"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54C"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2"/>
            <w:tcBorders>
              <w:bottom w:val="single" w:sz="4" w:space="0" w:color="auto"/>
            </w:tcBorders>
          </w:tcPr>
          <w:p w14:paraId="6ED1D54D" w14:textId="77777777" w:rsidR="00A92B4A" w:rsidRPr="00502B5D" w:rsidRDefault="00A92B4A" w:rsidP="00E74387">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74387" w:rsidRPr="00502B5D">
              <w:rPr>
                <w:rFonts w:ascii="Aptos" w:hAnsi="Aptos" w:cstheme="minorHAnsi"/>
                <w:sz w:val="20"/>
                <w:szCs w:val="20"/>
              </w:rPr>
              <w:t>zna i rozumie, w stopniu pogłębionym,</w:t>
            </w:r>
            <w:r w:rsidRPr="00502B5D">
              <w:rPr>
                <w:rFonts w:ascii="Aptos" w:hAnsi="Aptos" w:cstheme="minorHAnsi"/>
                <w:sz w:val="20"/>
                <w:szCs w:val="20"/>
              </w:rPr>
              <w:t xml:space="preserve"> ustr</w:t>
            </w:r>
            <w:r w:rsidR="00E74387" w:rsidRPr="00502B5D">
              <w:rPr>
                <w:rFonts w:ascii="Aptos" w:hAnsi="Aptos" w:cstheme="minorHAnsi"/>
                <w:sz w:val="20"/>
                <w:szCs w:val="20"/>
              </w:rPr>
              <w:t>ó</w:t>
            </w:r>
            <w:r w:rsidRPr="00502B5D">
              <w:rPr>
                <w:rFonts w:ascii="Aptos" w:hAnsi="Aptos" w:cstheme="minorHAnsi"/>
                <w:sz w:val="20"/>
                <w:szCs w:val="20"/>
              </w:rPr>
              <w:t>j trybunałów w Polsce, zna zakres funkcjonowania oraz zakres kompetencji, rozumie i objaśnia pojęcia w ramach prezentowanego tematu</w:t>
            </w:r>
          </w:p>
        </w:tc>
        <w:tc>
          <w:tcPr>
            <w:tcW w:w="1397" w:type="pct"/>
            <w:tcBorders>
              <w:bottom w:val="single" w:sz="4" w:space="0" w:color="auto"/>
            </w:tcBorders>
            <w:vAlign w:val="center"/>
          </w:tcPr>
          <w:p w14:paraId="6ED1D54E"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54F"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D550"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A92B4A" w:rsidRPr="00502B5D" w14:paraId="6ED1D558"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552"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2"/>
            <w:tcBorders>
              <w:bottom w:val="single" w:sz="4" w:space="0" w:color="auto"/>
            </w:tcBorders>
          </w:tcPr>
          <w:p w14:paraId="6ED1D553" w14:textId="77777777" w:rsidR="00A92B4A" w:rsidRPr="00502B5D" w:rsidRDefault="00A92B4A" w:rsidP="00A92B4A">
            <w:pPr>
              <w:spacing w:after="0" w:line="240" w:lineRule="auto"/>
              <w:jc w:val="both"/>
              <w:rPr>
                <w:rFonts w:ascii="Aptos" w:hAnsi="Aptos" w:cstheme="minorHAnsi"/>
                <w:sz w:val="20"/>
                <w:szCs w:val="20"/>
              </w:rPr>
            </w:pPr>
            <w:r w:rsidRPr="00502B5D">
              <w:rPr>
                <w:rFonts w:ascii="Aptos" w:hAnsi="Aptos" w:cstheme="minorHAnsi"/>
                <w:sz w:val="20"/>
                <w:szCs w:val="20"/>
              </w:rPr>
              <w:t>Student zna, na poziomie pognębionym relację między poszczególnymi instytucjami mającymi decydujące znacznie dla gwarancji niezawisłości sędziowskiej oraz powiązania pomiędzy poszczególnymi sądami powszechnymi, rozróżnia różnego rodzaju unormowania prawne na zadany temat oraz umiejscowienie sądownictwa w systemie polskiego wymiaru sprawiedliwości</w:t>
            </w:r>
          </w:p>
        </w:tc>
        <w:tc>
          <w:tcPr>
            <w:tcW w:w="1397" w:type="pct"/>
            <w:tcBorders>
              <w:bottom w:val="single" w:sz="4" w:space="0" w:color="auto"/>
            </w:tcBorders>
            <w:vAlign w:val="center"/>
          </w:tcPr>
          <w:p w14:paraId="6ED1D554"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555"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D556"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K_W11</w:t>
            </w:r>
          </w:p>
          <w:p w14:paraId="6ED1D557"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A92B4A" w:rsidRPr="00502B5D" w14:paraId="6ED1D55D"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559"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bCs/>
                <w:sz w:val="20"/>
                <w:szCs w:val="20"/>
              </w:rPr>
              <w:t>E4_W</w:t>
            </w:r>
          </w:p>
        </w:tc>
        <w:tc>
          <w:tcPr>
            <w:tcW w:w="2533" w:type="pct"/>
            <w:gridSpan w:val="2"/>
            <w:tcBorders>
              <w:bottom w:val="single" w:sz="4" w:space="0" w:color="auto"/>
            </w:tcBorders>
          </w:tcPr>
          <w:p w14:paraId="6ED1D55A" w14:textId="77777777" w:rsidR="00A92B4A" w:rsidRPr="00502B5D" w:rsidRDefault="00A92B4A" w:rsidP="00A92B4A">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i tłumaczy relacje pomiędzy organami ochrony prawnej oraz wykazuje się znajomością metod interpretacji aktu prawnego i jego zastosowania do konkretnego problemu</w:t>
            </w:r>
          </w:p>
        </w:tc>
        <w:tc>
          <w:tcPr>
            <w:tcW w:w="1397" w:type="pct"/>
            <w:tcBorders>
              <w:bottom w:val="single" w:sz="4" w:space="0" w:color="auto"/>
            </w:tcBorders>
            <w:vAlign w:val="center"/>
          </w:tcPr>
          <w:p w14:paraId="6ED1D55B"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6ED1D55C"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A92B4A" w:rsidRPr="00502B5D" w14:paraId="6ED1D564"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55E" w14:textId="77777777" w:rsidR="00A92B4A" w:rsidRPr="00502B5D" w:rsidRDefault="00A92B4A" w:rsidP="00A92B4A">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E5_U</w:t>
            </w:r>
          </w:p>
        </w:tc>
        <w:tc>
          <w:tcPr>
            <w:tcW w:w="2533" w:type="pct"/>
            <w:gridSpan w:val="2"/>
            <w:tcBorders>
              <w:bottom w:val="single" w:sz="4" w:space="0" w:color="auto"/>
            </w:tcBorders>
          </w:tcPr>
          <w:p w14:paraId="6ED1D55F" w14:textId="77777777" w:rsidR="00A92B4A" w:rsidRPr="00502B5D" w:rsidRDefault="00A92B4A" w:rsidP="00E74387">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 xml:space="preserve">Student </w:t>
            </w:r>
            <w:r w:rsidR="00E74387" w:rsidRPr="00502B5D">
              <w:rPr>
                <w:rFonts w:ascii="Aptos" w:hAnsi="Aptos" w:cstheme="minorHAnsi"/>
                <w:sz w:val="20"/>
                <w:szCs w:val="20"/>
              </w:rPr>
              <w:t>potrafi</w:t>
            </w:r>
            <w:r w:rsidRPr="00502B5D">
              <w:rPr>
                <w:rFonts w:ascii="Aptos" w:hAnsi="Aptos" w:cstheme="minorHAnsi"/>
                <w:sz w:val="20"/>
                <w:szCs w:val="20"/>
              </w:rPr>
              <w:t xml:space="preserve"> zdobywa</w:t>
            </w:r>
            <w:r w:rsidR="00E74387" w:rsidRPr="00502B5D">
              <w:rPr>
                <w:rFonts w:ascii="Aptos" w:hAnsi="Aptos" w:cstheme="minorHAnsi"/>
                <w:sz w:val="20"/>
                <w:szCs w:val="20"/>
              </w:rPr>
              <w:t>ć wiedzę</w:t>
            </w:r>
            <w:r w:rsidRPr="00502B5D">
              <w:rPr>
                <w:rFonts w:ascii="Aptos" w:hAnsi="Aptos" w:cstheme="minorHAnsi"/>
                <w:sz w:val="20"/>
                <w:szCs w:val="20"/>
              </w:rPr>
              <w:t xml:space="preserve"> o aktualnym stanie prawnym wskazuje profesjonalne narzędzia wyszukiwawcze ukierunkowanie na akty prawne oraz bieżące orzecznictwo Sądu Najwyższego</w:t>
            </w:r>
          </w:p>
        </w:tc>
        <w:tc>
          <w:tcPr>
            <w:tcW w:w="1397" w:type="pct"/>
            <w:tcBorders>
              <w:bottom w:val="single" w:sz="4" w:space="0" w:color="auto"/>
            </w:tcBorders>
            <w:vAlign w:val="center"/>
          </w:tcPr>
          <w:p w14:paraId="6ED1D560"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561"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ED1D562"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D563"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A92B4A" w:rsidRPr="00502B5D" w14:paraId="6ED1D56C"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565" w14:textId="77777777" w:rsidR="00A92B4A" w:rsidRPr="00502B5D" w:rsidRDefault="00A92B4A" w:rsidP="00A92B4A">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2"/>
            <w:tcBorders>
              <w:bottom w:val="single" w:sz="4" w:space="0" w:color="auto"/>
            </w:tcBorders>
          </w:tcPr>
          <w:p w14:paraId="6ED1D566" w14:textId="77777777" w:rsidR="00A92B4A" w:rsidRPr="00502B5D" w:rsidRDefault="00A92B4A" w:rsidP="00A92B4A">
            <w:pPr>
              <w:spacing w:after="0"/>
              <w:jc w:val="both"/>
              <w:rPr>
                <w:rFonts w:ascii="Aptos" w:hAnsi="Aptos" w:cstheme="minorHAnsi"/>
                <w:sz w:val="20"/>
                <w:szCs w:val="20"/>
              </w:rPr>
            </w:pPr>
            <w:r w:rsidRPr="00502B5D">
              <w:rPr>
                <w:rFonts w:ascii="Aptos" w:hAnsi="Aptos" w:cstheme="minorHAnsi"/>
                <w:sz w:val="20"/>
                <w:szCs w:val="20"/>
              </w:rPr>
              <w:t>Student potrafi wykorzystać wiedzę teoretyczną z zakresu szeroko pojętych organów ochrony prawnej w celu analizy problemów w stosowaniu ww prawa oraz potrafi sprawnie porozumiewać się zarówno z specjalistami jak i osobami spoza kręgu prawnego przedstawiając w sposób klarowny, spójny i precyzyjny swoje stanowisko w zakresie analizowanego problemu.</w:t>
            </w:r>
          </w:p>
        </w:tc>
        <w:tc>
          <w:tcPr>
            <w:tcW w:w="1397" w:type="pct"/>
            <w:tcBorders>
              <w:bottom w:val="single" w:sz="4" w:space="0" w:color="auto"/>
            </w:tcBorders>
            <w:vAlign w:val="center"/>
          </w:tcPr>
          <w:p w14:paraId="6ED1D567"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ED1D568"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ED1D569"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6ED1D56A"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D56B"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K_U09</w:t>
            </w:r>
          </w:p>
        </w:tc>
      </w:tr>
      <w:tr w:rsidR="00A92B4A" w:rsidRPr="00502B5D" w14:paraId="6ED1D572"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56D" w14:textId="77777777" w:rsidR="00A92B4A" w:rsidRPr="00502B5D" w:rsidRDefault="00A92B4A" w:rsidP="00A92B4A">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E7_U</w:t>
            </w:r>
          </w:p>
        </w:tc>
        <w:tc>
          <w:tcPr>
            <w:tcW w:w="2533" w:type="pct"/>
            <w:gridSpan w:val="2"/>
            <w:tcBorders>
              <w:bottom w:val="single" w:sz="4" w:space="0" w:color="auto"/>
            </w:tcBorders>
          </w:tcPr>
          <w:p w14:paraId="6ED1D56E" w14:textId="77777777" w:rsidR="00A92B4A" w:rsidRPr="00502B5D" w:rsidRDefault="00A92B4A" w:rsidP="00A92B4A">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karnego procesowego, prowadzeniu sporów i argumentów o charakterze merytorycznym.</w:t>
            </w:r>
          </w:p>
        </w:tc>
        <w:tc>
          <w:tcPr>
            <w:tcW w:w="1397" w:type="pct"/>
            <w:tcBorders>
              <w:bottom w:val="single" w:sz="4" w:space="0" w:color="auto"/>
            </w:tcBorders>
            <w:vAlign w:val="center"/>
          </w:tcPr>
          <w:p w14:paraId="6ED1D56F"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6ED1D570"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6ED1D571"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A92B4A" w:rsidRPr="00502B5D" w14:paraId="6ED1D578"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573" w14:textId="77777777" w:rsidR="00A92B4A" w:rsidRPr="00502B5D" w:rsidRDefault="00A92B4A" w:rsidP="00A92B4A">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E8_K</w:t>
            </w:r>
          </w:p>
        </w:tc>
        <w:tc>
          <w:tcPr>
            <w:tcW w:w="2533" w:type="pct"/>
            <w:gridSpan w:val="2"/>
            <w:tcBorders>
              <w:bottom w:val="single" w:sz="4" w:space="0" w:color="auto"/>
            </w:tcBorders>
          </w:tcPr>
          <w:p w14:paraId="6ED1D574" w14:textId="77777777" w:rsidR="00A92B4A" w:rsidRPr="00502B5D" w:rsidRDefault="00A92B4A" w:rsidP="00A92B4A">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6ED1D575"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6ED1D576"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6ED1D577"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r w:rsidR="00A92B4A" w:rsidRPr="00502B5D" w14:paraId="6ED1D57E"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579" w14:textId="77777777" w:rsidR="00A92B4A" w:rsidRPr="00502B5D" w:rsidRDefault="00A92B4A" w:rsidP="00A92B4A">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E9_K</w:t>
            </w:r>
          </w:p>
        </w:tc>
        <w:tc>
          <w:tcPr>
            <w:tcW w:w="2533" w:type="pct"/>
            <w:gridSpan w:val="2"/>
            <w:tcBorders>
              <w:bottom w:val="single" w:sz="4" w:space="0" w:color="auto"/>
            </w:tcBorders>
          </w:tcPr>
          <w:p w14:paraId="6ED1D57A" w14:textId="77777777" w:rsidR="00A92B4A" w:rsidRPr="00502B5D" w:rsidRDefault="00A92B4A" w:rsidP="00A92B4A">
            <w:pPr>
              <w:snapToGrid w:val="0"/>
              <w:spacing w:after="0"/>
              <w:jc w:val="both"/>
              <w:rPr>
                <w:rFonts w:ascii="Aptos" w:hAnsi="Aptos" w:cstheme="minorHAnsi"/>
                <w:sz w:val="20"/>
                <w:szCs w:val="20"/>
              </w:rPr>
            </w:pPr>
            <w:r w:rsidRPr="00502B5D">
              <w:rPr>
                <w:rFonts w:ascii="Aptos" w:hAnsi="Aptos" w:cstheme="minorHAnsi"/>
                <w:sz w:val="20"/>
                <w:szCs w:val="20"/>
              </w:rPr>
              <w:t>Student rozumie wagę podjętych decyzji oraz skutki, jaki może wywrzeć podjęta decyzji na prawa i wolności jednostki, czuje odpowiedzialność wobec podmiotów, w których imieniu występuje oraz rozumie zależności w kontekście zmian i rozwoju prawa karnego materialnego oraz prawa wykroczeń, co wymaga jego działania w sposób kreatywnych.</w:t>
            </w:r>
          </w:p>
        </w:tc>
        <w:tc>
          <w:tcPr>
            <w:tcW w:w="1397" w:type="pct"/>
            <w:tcBorders>
              <w:bottom w:val="single" w:sz="4" w:space="0" w:color="auto"/>
            </w:tcBorders>
            <w:vAlign w:val="center"/>
          </w:tcPr>
          <w:p w14:paraId="6ED1D57B"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6ED1D57C"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6ED1D57D" w14:textId="77777777" w:rsidR="00A92B4A" w:rsidRPr="00502B5D" w:rsidRDefault="00A92B4A" w:rsidP="00A92B4A">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6ED1D5CA" w14:textId="77777777" w:rsidR="008C7AE1" w:rsidRPr="00502B5D" w:rsidRDefault="008C7AE1" w:rsidP="008C7AE1">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8C7AE1" w:rsidRPr="00502B5D" w14:paraId="6ED1D5CF" w14:textId="77777777" w:rsidTr="00E9055F">
        <w:trPr>
          <w:trHeight w:val="883"/>
        </w:trPr>
        <w:tc>
          <w:tcPr>
            <w:tcW w:w="3172" w:type="pct"/>
            <w:gridSpan w:val="2"/>
            <w:shd w:val="clear" w:color="auto" w:fill="DEEAF6" w:themeFill="accent5" w:themeFillTint="33"/>
            <w:vAlign w:val="center"/>
          </w:tcPr>
          <w:p w14:paraId="6ED1D5CB" w14:textId="77777777" w:rsidR="008C7AE1" w:rsidRPr="00502B5D" w:rsidRDefault="008C7AE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5CC" w14:textId="77777777" w:rsidR="008C7AE1" w:rsidRPr="00502B5D" w:rsidRDefault="008C7AE1" w:rsidP="00ED18B1">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5CD" w14:textId="77777777" w:rsidR="008C7AE1" w:rsidRPr="00502B5D" w:rsidRDefault="008C7AE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5CE" w14:textId="77777777" w:rsidR="008C7AE1" w:rsidRPr="00502B5D" w:rsidRDefault="008C7AE1" w:rsidP="00ED18B1">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(e-learning)</w:t>
            </w:r>
          </w:p>
        </w:tc>
      </w:tr>
      <w:tr w:rsidR="008C7AE1" w:rsidRPr="00502B5D" w14:paraId="6ED1D5D1" w14:textId="77777777" w:rsidTr="00E9055F">
        <w:trPr>
          <w:trHeight w:val="567"/>
        </w:trPr>
        <w:tc>
          <w:tcPr>
            <w:tcW w:w="5000" w:type="pct"/>
            <w:gridSpan w:val="4"/>
            <w:vAlign w:val="center"/>
          </w:tcPr>
          <w:p w14:paraId="6ED1D5D0" w14:textId="77777777" w:rsidR="008C7AE1" w:rsidRPr="00502B5D" w:rsidRDefault="008C7AE1" w:rsidP="008C7AE1">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EKONOMIA</w:t>
            </w:r>
          </w:p>
        </w:tc>
      </w:tr>
      <w:tr w:rsidR="00197D5A" w:rsidRPr="00502B5D" w14:paraId="6ED1D5D4" w14:textId="77777777" w:rsidTr="00197D5A">
        <w:trPr>
          <w:trHeight w:val="569"/>
        </w:trPr>
        <w:tc>
          <w:tcPr>
            <w:tcW w:w="5000" w:type="pct"/>
            <w:gridSpan w:val="4"/>
            <w:vAlign w:val="center"/>
          </w:tcPr>
          <w:p w14:paraId="6ED1D5D3" w14:textId="6F8B91F0" w:rsidR="00197D5A" w:rsidRPr="00502B5D" w:rsidRDefault="00197D5A"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197D5A" w:rsidRPr="00502B5D" w14:paraId="6ED1D5E4" w14:textId="77777777" w:rsidTr="00197D5A">
        <w:trPr>
          <w:trHeight w:val="567"/>
        </w:trPr>
        <w:tc>
          <w:tcPr>
            <w:tcW w:w="5000" w:type="pct"/>
            <w:gridSpan w:val="4"/>
          </w:tcPr>
          <w:p w14:paraId="7C3198E8" w14:textId="77777777" w:rsidR="00197D5A" w:rsidRPr="00502B5D" w:rsidRDefault="00197D5A"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5C3EDBA" w14:textId="77777777" w:rsidR="00197D5A" w:rsidRPr="00502B5D" w:rsidRDefault="00197D5A" w:rsidP="00ED18B1">
            <w:pPr>
              <w:pStyle w:val="Tekstpodstawowy"/>
              <w:rPr>
                <w:rFonts w:ascii="Aptos" w:hAnsi="Aptos" w:cstheme="minorHAnsi"/>
                <w:iCs/>
              </w:rPr>
            </w:pPr>
          </w:p>
          <w:p w14:paraId="1883AC59"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T1</w:t>
            </w:r>
            <w:r w:rsidRPr="00502B5D">
              <w:rPr>
                <w:rFonts w:ascii="Aptos" w:eastAsia="Times New Roman" w:hAnsi="Aptos" w:cstheme="minorHAnsi"/>
                <w:sz w:val="20"/>
                <w:szCs w:val="20"/>
                <w:lang w:val="pl-PL"/>
              </w:rPr>
              <w:t xml:space="preserve"> Przedmiot i zakres ekonomii. Podstawowe kategorie ekonomiczne: ekonomia normatywna i pozytywna, czynniki produkcji, dobra i ich rodzaje, ograniczoność zasobów a decyzje ekonomiczne, proces gospodarowania, racjonalność gospodarcza</w:t>
            </w:r>
          </w:p>
          <w:p w14:paraId="0E779984"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T2</w:t>
            </w:r>
            <w:r w:rsidRPr="00502B5D">
              <w:rPr>
                <w:rFonts w:ascii="Aptos" w:eastAsia="Times New Roman" w:hAnsi="Aptos" w:cstheme="minorHAnsi"/>
                <w:sz w:val="20"/>
                <w:szCs w:val="20"/>
                <w:lang w:val="pl-PL"/>
              </w:rPr>
              <w:t xml:space="preserve"> Rynek i jego rodzaje. Model konkurencji doskonałej i monopol. Oligopol</w:t>
            </w:r>
          </w:p>
          <w:p w14:paraId="1D4925DC"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T3</w:t>
            </w:r>
            <w:r w:rsidRPr="00502B5D">
              <w:rPr>
                <w:rFonts w:ascii="Aptos" w:eastAsia="Times New Roman" w:hAnsi="Aptos" w:cstheme="minorHAnsi"/>
                <w:sz w:val="20"/>
                <w:szCs w:val="20"/>
                <w:lang w:val="pl-PL"/>
              </w:rPr>
              <w:t xml:space="preserve"> Elementy rynku: popyt, podaż, cena. Prawo popytu i podaży rynkowej</w:t>
            </w:r>
          </w:p>
          <w:p w14:paraId="1A3E38A6"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T4</w:t>
            </w:r>
            <w:r w:rsidRPr="00502B5D">
              <w:rPr>
                <w:rFonts w:ascii="Aptos" w:eastAsia="Times New Roman" w:hAnsi="Aptos" w:cstheme="minorHAnsi"/>
                <w:sz w:val="20"/>
                <w:szCs w:val="20"/>
                <w:lang w:val="pl-PL"/>
              </w:rPr>
              <w:t xml:space="preserve"> Cena równowagi: model statyczny i dynamiczny ceny równowagi</w:t>
            </w:r>
          </w:p>
          <w:p w14:paraId="600FF5F8"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T5</w:t>
            </w:r>
            <w:r w:rsidRPr="00502B5D">
              <w:rPr>
                <w:rFonts w:ascii="Aptos" w:eastAsia="Times New Roman" w:hAnsi="Aptos" w:cstheme="minorHAnsi"/>
                <w:sz w:val="20"/>
                <w:szCs w:val="20"/>
                <w:lang w:val="pl-PL"/>
              </w:rPr>
              <w:t xml:space="preserve"> Elastyczność popytu: cenowa, mieszana, dochodowa, prawo Engla</w:t>
            </w:r>
          </w:p>
          <w:p w14:paraId="5F5C17BD"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T6</w:t>
            </w:r>
            <w:r w:rsidRPr="00502B5D">
              <w:rPr>
                <w:rFonts w:ascii="Aptos" w:eastAsia="Times New Roman" w:hAnsi="Aptos" w:cstheme="minorHAnsi"/>
                <w:sz w:val="20"/>
                <w:szCs w:val="20"/>
                <w:lang w:val="pl-PL"/>
              </w:rPr>
              <w:t xml:space="preserve"> Podstawy teorii zachowań konsumentów</w:t>
            </w:r>
          </w:p>
          <w:p w14:paraId="6B079608"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T7</w:t>
            </w:r>
            <w:r w:rsidRPr="00502B5D">
              <w:rPr>
                <w:rFonts w:ascii="Aptos" w:eastAsia="Times New Roman" w:hAnsi="Aptos" w:cstheme="minorHAnsi"/>
                <w:sz w:val="20"/>
                <w:szCs w:val="20"/>
                <w:lang w:val="pl-PL"/>
              </w:rPr>
              <w:t xml:space="preserve"> Formy własności przedsiębiorstw. Rodzaje spółek</w:t>
            </w:r>
          </w:p>
          <w:p w14:paraId="1D13B216"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T8</w:t>
            </w:r>
            <w:r w:rsidRPr="00502B5D">
              <w:rPr>
                <w:rFonts w:ascii="Aptos" w:eastAsia="Times New Roman" w:hAnsi="Aptos" w:cstheme="minorHAnsi"/>
                <w:sz w:val="20"/>
                <w:szCs w:val="20"/>
                <w:lang w:val="pl-PL"/>
              </w:rPr>
              <w:t xml:space="preserve"> Koszty produkcji oraz ich klasyfikacja. Próg rentowności</w:t>
            </w:r>
          </w:p>
          <w:p w14:paraId="17A3AF2A"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T9</w:t>
            </w:r>
            <w:r w:rsidRPr="00502B5D">
              <w:rPr>
                <w:rFonts w:ascii="Aptos" w:eastAsia="Times New Roman" w:hAnsi="Aptos" w:cstheme="minorHAnsi"/>
                <w:sz w:val="20"/>
                <w:szCs w:val="20"/>
                <w:lang w:val="pl-PL"/>
              </w:rPr>
              <w:t xml:space="preserve"> Rynek pracy: pojęcie i uwarunkowania zatrudnienia, gospodarowanie zasobami siły roboczej, rodzaje bezrobocia, przyczyny i skutki bezrobocia</w:t>
            </w:r>
          </w:p>
          <w:p w14:paraId="7D83A86F"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T10</w:t>
            </w:r>
            <w:r w:rsidRPr="00502B5D">
              <w:rPr>
                <w:rFonts w:ascii="Aptos" w:eastAsia="Times New Roman" w:hAnsi="Aptos" w:cstheme="minorHAnsi"/>
                <w:sz w:val="20"/>
                <w:szCs w:val="20"/>
                <w:lang w:val="pl-PL"/>
              </w:rPr>
              <w:t xml:space="preserve"> Mierniki makroekonomiczne</w:t>
            </w:r>
          </w:p>
          <w:p w14:paraId="3EE1A3C9" w14:textId="77777777" w:rsidR="00197D5A" w:rsidRPr="00502B5D" w:rsidRDefault="00197D5A" w:rsidP="008C7AE1">
            <w:pPr>
              <w:pStyle w:val="TableParagraph"/>
              <w:spacing w:before="11"/>
              <w:ind w:left="68" w:right="283"/>
              <w:rPr>
                <w:rFonts w:ascii="Aptos" w:eastAsia="Times New Roman" w:hAnsi="Aptos" w:cstheme="minorHAnsi"/>
                <w:sz w:val="20"/>
                <w:szCs w:val="20"/>
                <w:lang w:val="pl-PL"/>
              </w:rPr>
            </w:pPr>
            <w:r w:rsidRPr="00502B5D">
              <w:rPr>
                <w:rFonts w:ascii="Aptos" w:eastAsia="Times New Roman" w:hAnsi="Aptos" w:cstheme="minorHAnsi"/>
                <w:b/>
                <w:sz w:val="20"/>
                <w:szCs w:val="20"/>
                <w:lang w:val="pl-PL"/>
              </w:rPr>
              <w:t>T11</w:t>
            </w:r>
            <w:r w:rsidRPr="00502B5D">
              <w:rPr>
                <w:rFonts w:ascii="Aptos" w:eastAsia="Times New Roman" w:hAnsi="Aptos" w:cstheme="minorHAnsi"/>
                <w:sz w:val="20"/>
                <w:szCs w:val="20"/>
                <w:lang w:val="pl-PL"/>
              </w:rPr>
              <w:t xml:space="preserve"> Inflacja: pojęcie i przyczyny inflacji, pomiar inflacji, inflacja w Polsce</w:t>
            </w:r>
          </w:p>
          <w:p w14:paraId="6ED1D5E3" w14:textId="04863FE2" w:rsidR="00197D5A" w:rsidRPr="00502B5D" w:rsidRDefault="00197D5A" w:rsidP="00ED18B1">
            <w:pPr>
              <w:pStyle w:val="Tekstpodstawowy"/>
              <w:contextualSpacing/>
              <w:rPr>
                <w:rFonts w:ascii="Aptos" w:hAnsi="Aptos" w:cstheme="minorHAnsi"/>
                <w:i/>
                <w:iCs/>
              </w:rPr>
            </w:pPr>
            <w:r w:rsidRPr="00502B5D">
              <w:rPr>
                <w:rFonts w:ascii="Aptos" w:hAnsi="Aptos" w:cstheme="minorHAnsi"/>
                <w:b/>
              </w:rPr>
              <w:t>T12</w:t>
            </w:r>
            <w:r w:rsidRPr="00502B5D">
              <w:rPr>
                <w:rFonts w:ascii="Aptos" w:hAnsi="Aptos" w:cstheme="minorHAnsi"/>
              </w:rPr>
              <w:t xml:space="preserve"> Pieniądz i system bankowy</w:t>
            </w:r>
          </w:p>
        </w:tc>
      </w:tr>
      <w:tr w:rsidR="008C7AE1" w:rsidRPr="00502B5D" w14:paraId="6ED1D5E7"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5E5" w14:textId="77777777" w:rsidR="008C7AE1" w:rsidRPr="00502B5D" w:rsidRDefault="008C7AE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5E6" w14:textId="77777777" w:rsidR="008C7AE1" w:rsidRPr="00502B5D" w:rsidRDefault="008C7AE1" w:rsidP="00ED18B1">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8C7AE1" w:rsidRPr="00502B5D" w14:paraId="6ED1D5EB"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5E8"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5E9"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5EA"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8C7AE1" w:rsidRPr="00502B5D" w14:paraId="6ED1D5F2"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tcPr>
          <w:p w14:paraId="6ED1D5EC"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2"/>
          </w:tcPr>
          <w:p w14:paraId="6ED1D5ED" w14:textId="77777777" w:rsidR="008C7AE1" w:rsidRPr="00502B5D" w:rsidRDefault="008C7AE1" w:rsidP="008C7AE1">
            <w:pPr>
              <w:pStyle w:val="Tekstpodstawowy"/>
              <w:rPr>
                <w:rFonts w:ascii="Aptos" w:hAnsi="Aptos" w:cstheme="minorHAnsi"/>
                <w:b/>
                <w:lang w:eastAsia="ar-SA"/>
              </w:rPr>
            </w:pPr>
            <w:r w:rsidRPr="00502B5D">
              <w:rPr>
                <w:rFonts w:ascii="Aptos" w:hAnsi="Aptos" w:cstheme="minorHAnsi"/>
                <w:bCs/>
              </w:rPr>
              <w:t>Student zna, w stopniu pogłębionym, i prawidłowo definiuje terminologię z zakresu ekonomii</w:t>
            </w:r>
          </w:p>
        </w:tc>
        <w:tc>
          <w:tcPr>
            <w:tcW w:w="1397" w:type="pct"/>
          </w:tcPr>
          <w:p w14:paraId="6ED1D5EE"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K_W02</w:t>
            </w:r>
          </w:p>
          <w:p w14:paraId="6ED1D5EF"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5F0"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5F1"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K_W16</w:t>
            </w:r>
          </w:p>
        </w:tc>
      </w:tr>
      <w:tr w:rsidR="008C7AE1" w:rsidRPr="00502B5D" w14:paraId="6ED1D5F9"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tcPr>
          <w:p w14:paraId="6ED1D5F3"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2"/>
          </w:tcPr>
          <w:p w14:paraId="6ED1D5F4" w14:textId="77777777" w:rsidR="008C7AE1" w:rsidRPr="00502B5D" w:rsidRDefault="008C7AE1" w:rsidP="008C7AE1">
            <w:pPr>
              <w:spacing w:after="0" w:line="240" w:lineRule="auto"/>
              <w:jc w:val="both"/>
              <w:rPr>
                <w:rFonts w:ascii="Aptos" w:hAnsi="Aptos" w:cstheme="minorHAnsi"/>
                <w:sz w:val="20"/>
                <w:szCs w:val="20"/>
              </w:rPr>
            </w:pPr>
            <w:r w:rsidRPr="00502B5D">
              <w:rPr>
                <w:rFonts w:ascii="Aptos" w:hAnsi="Aptos" w:cstheme="minorHAnsi"/>
                <w:bCs/>
                <w:sz w:val="20"/>
                <w:szCs w:val="20"/>
              </w:rPr>
              <w:t>Student zna i charakteryzuje  podstawowe narzędzia ekonomiczne oraz ich wykorzystywania do charakterystyki konkretnych zagadnień gospodarczych</w:t>
            </w:r>
          </w:p>
        </w:tc>
        <w:tc>
          <w:tcPr>
            <w:tcW w:w="1397" w:type="pct"/>
          </w:tcPr>
          <w:p w14:paraId="6ED1D5F5"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K_W02</w:t>
            </w:r>
          </w:p>
          <w:p w14:paraId="6ED1D5F6"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5F7"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5F8"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K_W16</w:t>
            </w:r>
          </w:p>
        </w:tc>
      </w:tr>
      <w:tr w:rsidR="008C7AE1" w:rsidRPr="00502B5D" w14:paraId="6ED1D600"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tcPr>
          <w:p w14:paraId="6ED1D5FA" w14:textId="77777777" w:rsidR="008C7AE1" w:rsidRPr="00502B5D" w:rsidRDefault="008C7AE1" w:rsidP="008C7AE1">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2"/>
            <w:tcBorders>
              <w:bottom w:val="single" w:sz="4" w:space="0" w:color="auto"/>
            </w:tcBorders>
          </w:tcPr>
          <w:p w14:paraId="6ED1D5FB" w14:textId="77777777" w:rsidR="008C7AE1" w:rsidRPr="00502B5D" w:rsidRDefault="008C7AE1" w:rsidP="008C7AE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bCs/>
                <w:sz w:val="20"/>
                <w:szCs w:val="20"/>
              </w:rPr>
              <w:t>Student rozumie zależności między różnymi procesami i zjawiskami ekonomicznymi</w:t>
            </w:r>
          </w:p>
        </w:tc>
        <w:tc>
          <w:tcPr>
            <w:tcW w:w="1397" w:type="pct"/>
            <w:tcBorders>
              <w:bottom w:val="single" w:sz="4" w:space="0" w:color="auto"/>
            </w:tcBorders>
          </w:tcPr>
          <w:p w14:paraId="6ED1D5FC"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K_W02</w:t>
            </w:r>
          </w:p>
          <w:p w14:paraId="6ED1D5FD"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5FE"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5FF"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K_W16</w:t>
            </w:r>
          </w:p>
        </w:tc>
      </w:tr>
      <w:tr w:rsidR="008C7AE1" w:rsidRPr="00502B5D" w14:paraId="6ED1D609"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tcPr>
          <w:p w14:paraId="6ED1D601" w14:textId="77777777" w:rsidR="008C7AE1" w:rsidRPr="00502B5D" w:rsidRDefault="008C7AE1" w:rsidP="008C7AE1">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E4_U</w:t>
            </w:r>
          </w:p>
        </w:tc>
        <w:tc>
          <w:tcPr>
            <w:tcW w:w="2533" w:type="pct"/>
            <w:gridSpan w:val="2"/>
            <w:tcBorders>
              <w:bottom w:val="single" w:sz="4" w:space="0" w:color="auto"/>
            </w:tcBorders>
          </w:tcPr>
          <w:p w14:paraId="6ED1D602" w14:textId="77777777" w:rsidR="008C7AE1" w:rsidRPr="00502B5D" w:rsidRDefault="008C7AE1" w:rsidP="008C7AE1">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rozwiązywać problemy związane z działalnością organizacji</w:t>
            </w:r>
          </w:p>
        </w:tc>
        <w:tc>
          <w:tcPr>
            <w:tcW w:w="1397" w:type="pct"/>
            <w:tcBorders>
              <w:bottom w:val="single" w:sz="4" w:space="0" w:color="auto"/>
            </w:tcBorders>
          </w:tcPr>
          <w:p w14:paraId="6ED1D603" w14:textId="77777777" w:rsidR="008C7AE1" w:rsidRPr="00502B5D" w:rsidRDefault="008C7AE1" w:rsidP="008C7AE1">
            <w:pPr>
              <w:spacing w:after="0" w:line="240" w:lineRule="auto"/>
              <w:jc w:val="center"/>
              <w:rPr>
                <w:rFonts w:ascii="Aptos" w:hAnsi="Aptos" w:cstheme="minorHAnsi"/>
                <w:bCs/>
                <w:sz w:val="20"/>
                <w:szCs w:val="20"/>
              </w:rPr>
            </w:pPr>
            <w:r w:rsidRPr="00502B5D">
              <w:rPr>
                <w:rFonts w:ascii="Aptos" w:hAnsi="Aptos" w:cstheme="minorHAnsi"/>
                <w:bCs/>
                <w:sz w:val="20"/>
                <w:szCs w:val="20"/>
              </w:rPr>
              <w:t>K_U01</w:t>
            </w:r>
          </w:p>
          <w:p w14:paraId="6ED1D604" w14:textId="77777777" w:rsidR="008C7AE1" w:rsidRPr="00502B5D" w:rsidRDefault="008C7AE1" w:rsidP="008C7AE1">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D605" w14:textId="77777777" w:rsidR="008C7AE1" w:rsidRPr="00502B5D" w:rsidRDefault="008C7AE1" w:rsidP="008C7AE1">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6ED1D606" w14:textId="77777777" w:rsidR="008C7AE1" w:rsidRPr="00502B5D" w:rsidRDefault="008C7AE1" w:rsidP="008C7AE1">
            <w:pPr>
              <w:spacing w:after="0" w:line="240" w:lineRule="auto"/>
              <w:jc w:val="center"/>
              <w:rPr>
                <w:rFonts w:ascii="Aptos" w:hAnsi="Aptos" w:cstheme="minorHAnsi"/>
                <w:bCs/>
                <w:sz w:val="20"/>
                <w:szCs w:val="20"/>
              </w:rPr>
            </w:pPr>
            <w:r w:rsidRPr="00502B5D">
              <w:rPr>
                <w:rFonts w:ascii="Aptos" w:hAnsi="Aptos" w:cstheme="minorHAnsi"/>
                <w:bCs/>
                <w:sz w:val="20"/>
                <w:szCs w:val="20"/>
              </w:rPr>
              <w:t>K_U05</w:t>
            </w:r>
          </w:p>
          <w:p w14:paraId="6ED1D607" w14:textId="77777777" w:rsidR="008C7AE1" w:rsidRPr="00502B5D" w:rsidRDefault="008C7AE1" w:rsidP="008C7AE1">
            <w:pPr>
              <w:spacing w:after="0" w:line="240" w:lineRule="auto"/>
              <w:jc w:val="center"/>
              <w:rPr>
                <w:rFonts w:ascii="Aptos" w:hAnsi="Aptos" w:cstheme="minorHAnsi"/>
                <w:bCs/>
                <w:sz w:val="20"/>
                <w:szCs w:val="20"/>
              </w:rPr>
            </w:pPr>
            <w:r w:rsidRPr="00502B5D">
              <w:rPr>
                <w:rFonts w:ascii="Aptos" w:hAnsi="Aptos" w:cstheme="minorHAnsi"/>
                <w:bCs/>
                <w:sz w:val="20"/>
                <w:szCs w:val="20"/>
              </w:rPr>
              <w:t>K_U06</w:t>
            </w:r>
          </w:p>
          <w:p w14:paraId="6ED1D608" w14:textId="77777777" w:rsidR="008C7AE1" w:rsidRPr="00502B5D" w:rsidRDefault="008C7AE1" w:rsidP="008C7AE1">
            <w:pPr>
              <w:spacing w:after="0" w:line="240" w:lineRule="auto"/>
              <w:jc w:val="center"/>
              <w:rPr>
                <w:rFonts w:ascii="Aptos" w:hAnsi="Aptos" w:cstheme="minorHAnsi"/>
                <w:b/>
                <w:sz w:val="20"/>
                <w:szCs w:val="20"/>
              </w:rPr>
            </w:pPr>
            <w:r w:rsidRPr="00502B5D">
              <w:rPr>
                <w:rFonts w:ascii="Aptos" w:hAnsi="Aptos" w:cstheme="minorHAnsi"/>
                <w:bCs/>
                <w:sz w:val="20"/>
                <w:szCs w:val="20"/>
              </w:rPr>
              <w:t>K_U08</w:t>
            </w:r>
          </w:p>
        </w:tc>
      </w:tr>
      <w:tr w:rsidR="008C7AE1" w:rsidRPr="00502B5D" w14:paraId="6ED1D610"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tcPr>
          <w:p w14:paraId="6ED1D60A"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bCs/>
                <w:sz w:val="20"/>
                <w:szCs w:val="20"/>
              </w:rPr>
              <w:t>E5_U</w:t>
            </w:r>
          </w:p>
        </w:tc>
        <w:tc>
          <w:tcPr>
            <w:tcW w:w="2533" w:type="pct"/>
            <w:gridSpan w:val="2"/>
            <w:tcBorders>
              <w:bottom w:val="single" w:sz="4" w:space="0" w:color="auto"/>
            </w:tcBorders>
          </w:tcPr>
          <w:p w14:paraId="6ED1D60B" w14:textId="77777777" w:rsidR="008C7AE1" w:rsidRPr="00502B5D" w:rsidRDefault="008C7AE1" w:rsidP="008C7AE1">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Cs/>
                <w:sz w:val="20"/>
                <w:szCs w:val="20"/>
              </w:rPr>
              <w:t>Student potrafi wykorzystać podstawową wiedzę teoretyczną z zakresu ekonomii do opisu i analizowania procesów gospodarczych</w:t>
            </w:r>
          </w:p>
        </w:tc>
        <w:tc>
          <w:tcPr>
            <w:tcW w:w="1397" w:type="pct"/>
            <w:tcBorders>
              <w:bottom w:val="single" w:sz="4" w:space="0" w:color="auto"/>
            </w:tcBorders>
          </w:tcPr>
          <w:p w14:paraId="6ED1D60C" w14:textId="77777777" w:rsidR="008C7AE1" w:rsidRPr="00502B5D" w:rsidRDefault="008C7AE1" w:rsidP="008C7AE1">
            <w:pPr>
              <w:spacing w:after="0" w:line="240" w:lineRule="auto"/>
              <w:jc w:val="center"/>
              <w:rPr>
                <w:rFonts w:ascii="Aptos" w:hAnsi="Aptos" w:cstheme="minorHAnsi"/>
                <w:bCs/>
                <w:sz w:val="20"/>
                <w:szCs w:val="20"/>
              </w:rPr>
            </w:pPr>
            <w:r w:rsidRPr="00502B5D">
              <w:rPr>
                <w:rFonts w:ascii="Aptos" w:hAnsi="Aptos" w:cstheme="minorHAnsi"/>
                <w:bCs/>
                <w:sz w:val="20"/>
                <w:szCs w:val="20"/>
              </w:rPr>
              <w:t>K_U01</w:t>
            </w:r>
          </w:p>
          <w:p w14:paraId="6ED1D60D" w14:textId="77777777" w:rsidR="008C7AE1" w:rsidRPr="00502B5D" w:rsidRDefault="008C7AE1" w:rsidP="008C7AE1">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D60E" w14:textId="77777777" w:rsidR="008C7AE1" w:rsidRPr="00502B5D" w:rsidRDefault="008C7AE1" w:rsidP="008C7AE1">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6ED1D60F"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bCs/>
                <w:sz w:val="20"/>
                <w:szCs w:val="20"/>
              </w:rPr>
              <w:t>K_U05</w:t>
            </w:r>
          </w:p>
        </w:tc>
      </w:tr>
      <w:tr w:rsidR="008C7AE1" w:rsidRPr="00502B5D" w14:paraId="6ED1D616"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tcPr>
          <w:p w14:paraId="6ED1D611"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bCs/>
                <w:sz w:val="20"/>
                <w:szCs w:val="20"/>
              </w:rPr>
              <w:t>E6_K</w:t>
            </w:r>
          </w:p>
        </w:tc>
        <w:tc>
          <w:tcPr>
            <w:tcW w:w="2533" w:type="pct"/>
            <w:gridSpan w:val="2"/>
            <w:tcBorders>
              <w:bottom w:val="single" w:sz="4" w:space="0" w:color="auto"/>
            </w:tcBorders>
          </w:tcPr>
          <w:p w14:paraId="6ED1D612" w14:textId="77777777" w:rsidR="008C7AE1" w:rsidRPr="00502B5D" w:rsidRDefault="008C7AE1" w:rsidP="008C7AE1">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pracuje samodzielnie i w zespole, efektywnie realizując zadania z zakresu ekonomii</w:t>
            </w:r>
          </w:p>
        </w:tc>
        <w:tc>
          <w:tcPr>
            <w:tcW w:w="1397" w:type="pct"/>
            <w:tcBorders>
              <w:bottom w:val="single" w:sz="4" w:space="0" w:color="auto"/>
            </w:tcBorders>
          </w:tcPr>
          <w:p w14:paraId="6ED1D613"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6ED1D614"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K_K02</w:t>
            </w:r>
          </w:p>
          <w:p w14:paraId="6ED1D615" w14:textId="77777777" w:rsidR="008C7AE1" w:rsidRPr="00502B5D" w:rsidRDefault="008C7AE1" w:rsidP="008C7AE1">
            <w:pPr>
              <w:spacing w:after="0" w:line="240" w:lineRule="auto"/>
              <w:jc w:val="center"/>
              <w:rPr>
                <w:rFonts w:ascii="Aptos" w:hAnsi="Aptos" w:cstheme="minorHAnsi"/>
                <w:sz w:val="20"/>
                <w:szCs w:val="20"/>
              </w:rPr>
            </w:pPr>
          </w:p>
        </w:tc>
      </w:tr>
      <w:tr w:rsidR="008C7AE1" w:rsidRPr="00502B5D" w14:paraId="6ED1D61C" w14:textId="77777777" w:rsidTr="00ED18B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tcPr>
          <w:p w14:paraId="6ED1D617"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bCs/>
                <w:sz w:val="20"/>
                <w:szCs w:val="20"/>
              </w:rPr>
              <w:t>E7_K</w:t>
            </w:r>
          </w:p>
        </w:tc>
        <w:tc>
          <w:tcPr>
            <w:tcW w:w="2533" w:type="pct"/>
            <w:gridSpan w:val="2"/>
            <w:tcBorders>
              <w:bottom w:val="single" w:sz="4" w:space="0" w:color="auto"/>
            </w:tcBorders>
          </w:tcPr>
          <w:p w14:paraId="6ED1D618" w14:textId="77777777" w:rsidR="008C7AE1" w:rsidRPr="00502B5D" w:rsidRDefault="008C7AE1" w:rsidP="008C7AE1">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rozumie potrzebę ciągłego rozwoju dlatego też dąży do poszerzania zakresu wiedzy ekonomicznej</w:t>
            </w:r>
          </w:p>
        </w:tc>
        <w:tc>
          <w:tcPr>
            <w:tcW w:w="1397" w:type="pct"/>
            <w:tcBorders>
              <w:bottom w:val="single" w:sz="4" w:space="0" w:color="auto"/>
            </w:tcBorders>
          </w:tcPr>
          <w:p w14:paraId="6ED1D619"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6ED1D61A" w14:textId="77777777" w:rsidR="008C7AE1" w:rsidRPr="00502B5D" w:rsidRDefault="008C7AE1" w:rsidP="008C7AE1">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K_K03</w:t>
            </w:r>
          </w:p>
          <w:p w14:paraId="6ED1D61B" w14:textId="77777777" w:rsidR="008C7AE1" w:rsidRPr="00502B5D" w:rsidRDefault="008C7AE1" w:rsidP="008C7AE1">
            <w:pPr>
              <w:spacing w:after="0" w:line="240" w:lineRule="auto"/>
              <w:jc w:val="center"/>
              <w:rPr>
                <w:rFonts w:ascii="Aptos" w:hAnsi="Aptos" w:cstheme="minorHAnsi"/>
                <w:b/>
                <w:sz w:val="20"/>
                <w:szCs w:val="20"/>
              </w:rPr>
            </w:pPr>
            <w:r w:rsidRPr="00502B5D">
              <w:rPr>
                <w:rFonts w:ascii="Aptos" w:hAnsi="Aptos" w:cstheme="minorHAnsi"/>
                <w:bCs/>
                <w:sz w:val="20"/>
                <w:szCs w:val="20"/>
              </w:rPr>
              <w:t>K_K08</w:t>
            </w:r>
          </w:p>
        </w:tc>
      </w:tr>
    </w:tbl>
    <w:p w14:paraId="6ED1D61D" w14:textId="77777777" w:rsidR="008C7AE1" w:rsidRPr="00502B5D" w:rsidRDefault="008C7AE1" w:rsidP="008C7AE1">
      <w:pPr>
        <w:pStyle w:val="Tekstpodstawowy"/>
        <w:tabs>
          <w:tab w:val="left" w:pos="560"/>
        </w:tabs>
        <w:rPr>
          <w:rFonts w:ascii="Aptos" w:hAnsi="Aptos" w:cstheme="minorHAnsi"/>
          <w:b/>
        </w:rPr>
      </w:pPr>
    </w:p>
    <w:p w14:paraId="6ED1D61E" w14:textId="77777777" w:rsidR="008C7AE1" w:rsidRPr="00502B5D" w:rsidRDefault="008C7AE1" w:rsidP="008C7AE1">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900"/>
        <w:gridCol w:w="2418"/>
      </w:tblGrid>
      <w:tr w:rsidR="008C7AE1" w:rsidRPr="00502B5D" w14:paraId="6ED1D623" w14:textId="77777777" w:rsidTr="00E9055F">
        <w:trPr>
          <w:trHeight w:val="883"/>
        </w:trPr>
        <w:tc>
          <w:tcPr>
            <w:tcW w:w="3172" w:type="pct"/>
            <w:gridSpan w:val="3"/>
            <w:shd w:val="clear" w:color="auto" w:fill="DEEAF6" w:themeFill="accent5" w:themeFillTint="33"/>
            <w:vAlign w:val="center"/>
          </w:tcPr>
          <w:p w14:paraId="6ED1D61F" w14:textId="77777777" w:rsidR="008C7AE1" w:rsidRPr="00502B5D" w:rsidRDefault="008C7AE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620" w14:textId="77777777" w:rsidR="008C7AE1" w:rsidRPr="00502B5D" w:rsidRDefault="008C7AE1" w:rsidP="00ED18B1">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621" w14:textId="77777777" w:rsidR="008C7AE1" w:rsidRPr="00502B5D" w:rsidRDefault="008C7AE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622" w14:textId="77777777" w:rsidR="008C7AE1" w:rsidRPr="00502B5D" w:rsidRDefault="008C7AE1" w:rsidP="00ED18B1">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8C7AE1" w:rsidRPr="00502B5D" w14:paraId="6ED1D625" w14:textId="77777777" w:rsidTr="00E9055F">
        <w:trPr>
          <w:trHeight w:val="567"/>
        </w:trPr>
        <w:tc>
          <w:tcPr>
            <w:tcW w:w="5000" w:type="pct"/>
            <w:gridSpan w:val="5"/>
            <w:vAlign w:val="center"/>
          </w:tcPr>
          <w:p w14:paraId="6ED1D624" w14:textId="77777777" w:rsidR="008C7AE1" w:rsidRPr="00502B5D" w:rsidRDefault="008C7AE1" w:rsidP="008C7AE1">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INSTYTUCJE I ŹRÓDŁA PRAWA UNII EUROPEJSKIEJ</w:t>
            </w:r>
          </w:p>
        </w:tc>
      </w:tr>
      <w:tr w:rsidR="008C7AE1" w:rsidRPr="00502B5D" w14:paraId="6ED1D628" w14:textId="77777777" w:rsidTr="00E9055F">
        <w:trPr>
          <w:trHeight w:val="569"/>
        </w:trPr>
        <w:tc>
          <w:tcPr>
            <w:tcW w:w="2582" w:type="pct"/>
            <w:gridSpan w:val="2"/>
            <w:vAlign w:val="center"/>
          </w:tcPr>
          <w:p w14:paraId="6ED1D626" w14:textId="77777777" w:rsidR="008C7AE1" w:rsidRPr="00502B5D" w:rsidRDefault="008C7AE1"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627" w14:textId="77777777" w:rsidR="008C7AE1" w:rsidRPr="00502B5D" w:rsidRDefault="008C7AE1"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8C7AE1" w:rsidRPr="00502B5D" w14:paraId="6ED1D635" w14:textId="77777777" w:rsidTr="00ED18B1">
        <w:trPr>
          <w:trHeight w:val="567"/>
        </w:trPr>
        <w:tc>
          <w:tcPr>
            <w:tcW w:w="2582" w:type="pct"/>
            <w:gridSpan w:val="2"/>
          </w:tcPr>
          <w:p w14:paraId="6ED1D629" w14:textId="77777777" w:rsidR="008C7AE1" w:rsidRPr="00502B5D" w:rsidRDefault="008C7AE1"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62A" w14:textId="77777777" w:rsidR="008C7AE1" w:rsidRPr="00502B5D" w:rsidRDefault="008C7AE1" w:rsidP="00ED18B1">
            <w:pPr>
              <w:pStyle w:val="Tekstpodstawowy"/>
              <w:rPr>
                <w:rFonts w:ascii="Aptos" w:hAnsi="Aptos" w:cstheme="minorHAnsi"/>
                <w:iCs/>
              </w:rPr>
            </w:pPr>
          </w:p>
          <w:p w14:paraId="6ED1D62B" w14:textId="77777777" w:rsidR="008C7AE1" w:rsidRPr="00502B5D" w:rsidRDefault="008C7AE1" w:rsidP="008C7AE1">
            <w:pPr>
              <w:spacing w:after="0"/>
              <w:jc w:val="both"/>
              <w:rPr>
                <w:rFonts w:ascii="Aptos" w:hAnsi="Aptos" w:cstheme="minorHAnsi"/>
                <w:sz w:val="20"/>
                <w:szCs w:val="20"/>
              </w:rPr>
            </w:pPr>
            <w:r w:rsidRPr="00502B5D">
              <w:rPr>
                <w:rFonts w:ascii="Aptos" w:hAnsi="Aptos" w:cstheme="minorHAnsi"/>
                <w:b/>
                <w:bCs/>
                <w:sz w:val="20"/>
                <w:szCs w:val="20"/>
              </w:rPr>
              <w:t>T1</w:t>
            </w:r>
            <w:r w:rsidRPr="00502B5D">
              <w:rPr>
                <w:rFonts w:ascii="Aptos" w:hAnsi="Aptos" w:cstheme="minorHAnsi"/>
                <w:sz w:val="20"/>
                <w:szCs w:val="20"/>
              </w:rPr>
              <w:t> Zagadnienia wstępne (informacje o organizacjach międzynarodowych, pojęcie instytucji europejskich, cechy organizacji ponadnarodowych).</w:t>
            </w:r>
          </w:p>
          <w:p w14:paraId="6ED1D62C" w14:textId="77777777" w:rsidR="008C7AE1" w:rsidRPr="00502B5D" w:rsidRDefault="008C7AE1" w:rsidP="008C7AE1">
            <w:pPr>
              <w:spacing w:after="0" w:line="240" w:lineRule="auto"/>
              <w:jc w:val="both"/>
              <w:rPr>
                <w:rFonts w:ascii="Aptos" w:eastAsia="Times New Roman" w:hAnsi="Aptos" w:cstheme="minorHAnsi"/>
                <w:sz w:val="20"/>
                <w:szCs w:val="20"/>
                <w:lang w:eastAsia="pl-PL"/>
              </w:rPr>
            </w:pPr>
            <w:r w:rsidRPr="00502B5D">
              <w:rPr>
                <w:rFonts w:ascii="Aptos" w:eastAsia="Times New Roman" w:hAnsi="Aptos" w:cstheme="minorHAnsi"/>
                <w:b/>
                <w:bCs/>
                <w:sz w:val="20"/>
                <w:szCs w:val="20"/>
                <w:lang w:eastAsia="pl-PL"/>
              </w:rPr>
              <w:t>T2</w:t>
            </w:r>
            <w:r w:rsidRPr="00502B5D">
              <w:rPr>
                <w:rFonts w:ascii="Aptos" w:eastAsia="Times New Roman" w:hAnsi="Aptos" w:cstheme="minorHAnsi"/>
                <w:sz w:val="20"/>
                <w:szCs w:val="20"/>
                <w:lang w:eastAsia="pl-PL"/>
              </w:rPr>
              <w:t> Prawodawstwo UE (podział kompetencji między UE a jej państwa członkowskie, klasyfikacja źródeł prawa UE).</w:t>
            </w:r>
          </w:p>
          <w:p w14:paraId="6ED1D62D" w14:textId="77777777" w:rsidR="008C7AE1" w:rsidRPr="00502B5D" w:rsidRDefault="008C7AE1" w:rsidP="008C7AE1">
            <w:pPr>
              <w:spacing w:after="0" w:line="240" w:lineRule="auto"/>
              <w:jc w:val="both"/>
              <w:rPr>
                <w:rFonts w:ascii="Aptos" w:eastAsia="Times New Roman" w:hAnsi="Aptos" w:cstheme="minorHAnsi"/>
                <w:sz w:val="20"/>
                <w:szCs w:val="20"/>
                <w:lang w:eastAsia="pl-PL"/>
              </w:rPr>
            </w:pPr>
            <w:r w:rsidRPr="00502B5D">
              <w:rPr>
                <w:rFonts w:ascii="Aptos" w:eastAsia="Times New Roman" w:hAnsi="Aptos" w:cstheme="minorHAnsi"/>
                <w:b/>
                <w:bCs/>
                <w:sz w:val="20"/>
                <w:szCs w:val="20"/>
                <w:lang w:eastAsia="pl-PL"/>
              </w:rPr>
              <w:t>T3</w:t>
            </w:r>
            <w:r w:rsidRPr="00502B5D">
              <w:rPr>
                <w:rFonts w:ascii="Aptos" w:eastAsia="Times New Roman" w:hAnsi="Aptos" w:cstheme="minorHAnsi"/>
                <w:sz w:val="20"/>
                <w:szCs w:val="20"/>
                <w:lang w:eastAsia="pl-PL"/>
              </w:rPr>
              <w:t xml:space="preserve"> Prawo UE wobec prawa międzynarodowego i krajowego (pozycja w krajowym systemie prawnym, zasada pierwszeństwa, istota orzeczenia wstępnego).</w:t>
            </w:r>
          </w:p>
          <w:p w14:paraId="6ED1D62E" w14:textId="77777777" w:rsidR="008C7AE1" w:rsidRPr="00502B5D" w:rsidRDefault="008C7AE1" w:rsidP="00E74387">
            <w:pPr>
              <w:pStyle w:val="Tekstpodstawowy"/>
              <w:rPr>
                <w:rFonts w:ascii="Aptos" w:hAnsi="Aptos" w:cstheme="minorHAnsi"/>
                <w:b/>
                <w:i/>
              </w:rPr>
            </w:pPr>
            <w:r w:rsidRPr="00502B5D">
              <w:rPr>
                <w:rFonts w:ascii="Aptos" w:eastAsia="Calibri" w:hAnsi="Aptos" w:cstheme="minorHAnsi"/>
                <w:b/>
                <w:bCs/>
              </w:rPr>
              <w:t>T4</w:t>
            </w:r>
            <w:r w:rsidRPr="00502B5D">
              <w:rPr>
                <w:rFonts w:ascii="Aptos" w:eastAsia="Calibri" w:hAnsi="Aptos" w:cstheme="minorHAnsi"/>
              </w:rPr>
              <w:t> Sądowa ochrona prawa (jurysdykcja i postępowanie przed TSUE, metody wykładni).</w:t>
            </w:r>
          </w:p>
        </w:tc>
        <w:tc>
          <w:tcPr>
            <w:tcW w:w="2418" w:type="pct"/>
            <w:gridSpan w:val="3"/>
          </w:tcPr>
          <w:p w14:paraId="6ED1D62F" w14:textId="77777777" w:rsidR="008C7AE1" w:rsidRPr="00502B5D" w:rsidRDefault="008C7AE1"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630" w14:textId="77777777" w:rsidR="008C7AE1" w:rsidRPr="00502B5D" w:rsidRDefault="008C7AE1" w:rsidP="00ED18B1">
            <w:pPr>
              <w:pStyle w:val="Tekstpodstawowy"/>
              <w:contextualSpacing/>
              <w:rPr>
                <w:rFonts w:ascii="Aptos" w:hAnsi="Aptos" w:cstheme="minorHAnsi"/>
                <w:b/>
              </w:rPr>
            </w:pPr>
          </w:p>
          <w:p w14:paraId="6ED1D631" w14:textId="77777777" w:rsidR="008C7AE1" w:rsidRPr="00502B5D" w:rsidRDefault="008C7AE1" w:rsidP="008C7AE1">
            <w:pPr>
              <w:spacing w:after="0" w:line="276" w:lineRule="auto"/>
              <w:jc w:val="both"/>
              <w:rPr>
                <w:rFonts w:ascii="Aptos" w:hAnsi="Aptos" w:cstheme="minorHAnsi"/>
                <w:sz w:val="20"/>
                <w:szCs w:val="20"/>
              </w:rPr>
            </w:pPr>
            <w:r w:rsidRPr="00502B5D">
              <w:rPr>
                <w:rFonts w:ascii="Aptos" w:hAnsi="Aptos" w:cstheme="minorHAnsi"/>
                <w:b/>
                <w:bCs/>
                <w:sz w:val="20"/>
                <w:szCs w:val="20"/>
              </w:rPr>
              <w:t>T1</w:t>
            </w:r>
            <w:r w:rsidRPr="00502B5D">
              <w:rPr>
                <w:rFonts w:ascii="Aptos" w:hAnsi="Aptos" w:cstheme="minorHAnsi"/>
                <w:sz w:val="20"/>
                <w:szCs w:val="20"/>
              </w:rPr>
              <w:t> UE, jako organizacja międzynarodowa (struktura, podmiotowość prawna, wartości i cele UE, członkostwo w UE).</w:t>
            </w:r>
          </w:p>
          <w:p w14:paraId="6ED1D632" w14:textId="77777777" w:rsidR="008C7AE1" w:rsidRPr="00502B5D" w:rsidRDefault="008C7AE1" w:rsidP="008C7AE1">
            <w:pPr>
              <w:shd w:val="clear" w:color="auto" w:fill="FFFFFF"/>
              <w:autoSpaceDE w:val="0"/>
              <w:autoSpaceDN w:val="0"/>
              <w:adjustRightInd w:val="0"/>
              <w:spacing w:after="0" w:line="276" w:lineRule="auto"/>
              <w:jc w:val="both"/>
              <w:rPr>
                <w:rFonts w:ascii="Aptos" w:hAnsi="Aptos" w:cstheme="minorHAnsi"/>
                <w:sz w:val="20"/>
                <w:szCs w:val="20"/>
              </w:rPr>
            </w:pPr>
            <w:r w:rsidRPr="00502B5D">
              <w:rPr>
                <w:rFonts w:ascii="Aptos" w:hAnsi="Aptos" w:cstheme="minorHAnsi"/>
                <w:b/>
                <w:bCs/>
                <w:sz w:val="20"/>
                <w:szCs w:val="20"/>
              </w:rPr>
              <w:t>T2</w:t>
            </w:r>
            <w:r w:rsidRPr="00502B5D">
              <w:rPr>
                <w:rFonts w:ascii="Aptos" w:hAnsi="Aptos" w:cstheme="minorHAnsi"/>
                <w:sz w:val="20"/>
                <w:szCs w:val="20"/>
              </w:rPr>
              <w:t> Ramy instytucjonalne UE (zasady tworzenia prawa UE i funkcjonowania instytucji UE).</w:t>
            </w:r>
          </w:p>
          <w:p w14:paraId="6ED1D633" w14:textId="77777777" w:rsidR="00E74387" w:rsidRPr="00502B5D" w:rsidRDefault="008C7AE1" w:rsidP="00E74387">
            <w:pPr>
              <w:shd w:val="clear" w:color="auto" w:fill="FFFFFF"/>
              <w:autoSpaceDE w:val="0"/>
              <w:autoSpaceDN w:val="0"/>
              <w:adjustRightInd w:val="0"/>
              <w:spacing w:after="0" w:line="276" w:lineRule="auto"/>
              <w:jc w:val="both"/>
              <w:rPr>
                <w:rFonts w:ascii="Aptos" w:hAnsi="Aptos" w:cstheme="minorHAnsi"/>
                <w:i/>
                <w:iCs/>
                <w:sz w:val="20"/>
                <w:szCs w:val="20"/>
              </w:rPr>
            </w:pPr>
            <w:r w:rsidRPr="00502B5D">
              <w:rPr>
                <w:rFonts w:ascii="Aptos" w:hAnsi="Aptos" w:cstheme="minorHAnsi"/>
                <w:b/>
                <w:bCs/>
                <w:sz w:val="20"/>
                <w:szCs w:val="20"/>
              </w:rPr>
              <w:t>T3</w:t>
            </w:r>
            <w:r w:rsidRPr="00502B5D">
              <w:rPr>
                <w:rFonts w:ascii="Aptos" w:hAnsi="Aptos" w:cstheme="minorHAnsi"/>
                <w:sz w:val="20"/>
                <w:szCs w:val="20"/>
              </w:rPr>
              <w:t> Struktura instytucjonalna UE (Parlament Europejski, Rada Europejska, Rada, Komisja Europejska, TSUE i in.).</w:t>
            </w:r>
          </w:p>
          <w:p w14:paraId="6ED1D634" w14:textId="77777777" w:rsidR="008C7AE1" w:rsidRPr="00502B5D" w:rsidRDefault="008C7AE1" w:rsidP="00ED18B1">
            <w:pPr>
              <w:pStyle w:val="Tekstpodstawowy"/>
              <w:contextualSpacing/>
              <w:rPr>
                <w:rFonts w:ascii="Aptos" w:hAnsi="Aptos" w:cstheme="minorHAnsi"/>
                <w:i/>
                <w:iCs/>
              </w:rPr>
            </w:pPr>
          </w:p>
        </w:tc>
      </w:tr>
      <w:tr w:rsidR="008C7AE1" w:rsidRPr="00502B5D" w14:paraId="6ED1D638"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636" w14:textId="77777777" w:rsidR="008C7AE1" w:rsidRPr="00502B5D" w:rsidRDefault="008C7AE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637" w14:textId="77777777" w:rsidR="008C7AE1" w:rsidRPr="00502B5D" w:rsidRDefault="008C7AE1" w:rsidP="00ED18B1">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8C7AE1" w:rsidRPr="00502B5D" w14:paraId="6ED1D63C"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639"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3"/>
            <w:vAlign w:val="center"/>
          </w:tcPr>
          <w:p w14:paraId="6ED1D63A"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ED1D63B"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8C7AE1" w:rsidRPr="00502B5D" w14:paraId="6ED1D642"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63D"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98" w:type="pct"/>
            <w:gridSpan w:val="3"/>
          </w:tcPr>
          <w:p w14:paraId="6ED1D63E" w14:textId="77777777" w:rsidR="008C7AE1" w:rsidRPr="00502B5D" w:rsidRDefault="008C7AE1" w:rsidP="008C7AE1">
            <w:pPr>
              <w:pStyle w:val="Tekstpodstawowy"/>
              <w:rPr>
                <w:rFonts w:ascii="Aptos" w:hAnsi="Aptos" w:cstheme="minorHAnsi"/>
                <w:lang w:eastAsia="ar-SA"/>
              </w:rPr>
            </w:pPr>
            <w:r w:rsidRPr="00502B5D">
              <w:rPr>
                <w:rFonts w:ascii="Aptos" w:eastAsia="Calibri" w:hAnsi="Aptos" w:cstheme="minorHAnsi"/>
              </w:rPr>
              <w:t>Student zna, w stopniu pogłębionym i prawidłowo definiuje terminologię z zakresu prawa Unii Europejskiej.</w:t>
            </w:r>
          </w:p>
        </w:tc>
        <w:tc>
          <w:tcPr>
            <w:tcW w:w="1332" w:type="pct"/>
            <w:vAlign w:val="center"/>
          </w:tcPr>
          <w:p w14:paraId="6ED1D63F"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640"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641"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8C7AE1" w:rsidRPr="00502B5D" w14:paraId="6ED1D648"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43"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98" w:type="pct"/>
            <w:gridSpan w:val="3"/>
            <w:tcBorders>
              <w:bottom w:val="single" w:sz="4" w:space="0" w:color="auto"/>
            </w:tcBorders>
          </w:tcPr>
          <w:p w14:paraId="6ED1D644" w14:textId="77777777" w:rsidR="008C7AE1" w:rsidRPr="00502B5D" w:rsidRDefault="008C7AE1" w:rsidP="008C7AE1">
            <w:pPr>
              <w:spacing w:after="0" w:line="240" w:lineRule="auto"/>
              <w:jc w:val="both"/>
              <w:rPr>
                <w:rFonts w:ascii="Aptos" w:hAnsi="Aptos" w:cstheme="minorHAnsi"/>
                <w:sz w:val="20"/>
                <w:szCs w:val="20"/>
              </w:rPr>
            </w:pPr>
            <w:r w:rsidRPr="00502B5D">
              <w:rPr>
                <w:rFonts w:ascii="Aptos" w:hAnsi="Aptos" w:cstheme="minorHAnsi"/>
                <w:sz w:val="20"/>
                <w:szCs w:val="20"/>
              </w:rPr>
              <w:t>Student zna i rozumie, w stopniu zaawansowanym, podstawowe grupy źródeł   prawa Unii Europejskiej.</w:t>
            </w:r>
          </w:p>
        </w:tc>
        <w:tc>
          <w:tcPr>
            <w:tcW w:w="1332" w:type="pct"/>
            <w:tcBorders>
              <w:bottom w:val="single" w:sz="4" w:space="0" w:color="auto"/>
            </w:tcBorders>
            <w:vAlign w:val="center"/>
          </w:tcPr>
          <w:p w14:paraId="6ED1D645" w14:textId="77777777" w:rsidR="008C7AE1" w:rsidRPr="00502B5D" w:rsidRDefault="008C7AE1" w:rsidP="008C7AE1">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K_W01</w:t>
            </w:r>
          </w:p>
          <w:p w14:paraId="6ED1D646" w14:textId="77777777" w:rsidR="008C7AE1" w:rsidRPr="00502B5D" w:rsidRDefault="008C7AE1" w:rsidP="008C7AE1">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K_W04</w:t>
            </w:r>
          </w:p>
          <w:p w14:paraId="6ED1D647"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eastAsia="Calibri" w:hAnsi="Aptos" w:cstheme="minorHAnsi"/>
                <w:sz w:val="20"/>
                <w:szCs w:val="20"/>
              </w:rPr>
              <w:t>K_W09</w:t>
            </w:r>
          </w:p>
        </w:tc>
      </w:tr>
      <w:tr w:rsidR="008C7AE1" w:rsidRPr="00502B5D" w14:paraId="6ED1D64D"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49" w14:textId="77777777" w:rsidR="008C7AE1" w:rsidRPr="00502B5D" w:rsidRDefault="008C7AE1" w:rsidP="008C7AE1">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98" w:type="pct"/>
            <w:gridSpan w:val="3"/>
            <w:tcBorders>
              <w:bottom w:val="single" w:sz="4" w:space="0" w:color="auto"/>
            </w:tcBorders>
          </w:tcPr>
          <w:p w14:paraId="6ED1D64A" w14:textId="77777777" w:rsidR="008C7AE1" w:rsidRPr="00502B5D" w:rsidRDefault="008C7AE1" w:rsidP="008C7AE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potrafi adaptować prawo Unii Europejskiej na potrzeby prawa krajowego.</w:t>
            </w:r>
          </w:p>
        </w:tc>
        <w:tc>
          <w:tcPr>
            <w:tcW w:w="1332" w:type="pct"/>
            <w:tcBorders>
              <w:bottom w:val="single" w:sz="4" w:space="0" w:color="auto"/>
            </w:tcBorders>
            <w:vAlign w:val="center"/>
          </w:tcPr>
          <w:p w14:paraId="6ED1D64B"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6ED1D64C"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K_U08</w:t>
            </w:r>
          </w:p>
        </w:tc>
      </w:tr>
      <w:tr w:rsidR="008C7AE1" w:rsidRPr="00502B5D" w14:paraId="6ED1D652"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4E" w14:textId="77777777" w:rsidR="008C7AE1" w:rsidRPr="00502B5D" w:rsidRDefault="008C7AE1" w:rsidP="008C7AE1">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98" w:type="pct"/>
            <w:gridSpan w:val="3"/>
            <w:tcBorders>
              <w:bottom w:val="single" w:sz="4" w:space="0" w:color="auto"/>
            </w:tcBorders>
          </w:tcPr>
          <w:p w14:paraId="6ED1D64F" w14:textId="77777777" w:rsidR="008C7AE1" w:rsidRPr="00502B5D" w:rsidRDefault="008C7AE1" w:rsidP="008C7AE1">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dokonać analizy zagadnienia lub kazusu z zakresu prawa Unii Europejskiej.</w:t>
            </w:r>
          </w:p>
        </w:tc>
        <w:tc>
          <w:tcPr>
            <w:tcW w:w="1332" w:type="pct"/>
            <w:tcBorders>
              <w:bottom w:val="single" w:sz="4" w:space="0" w:color="auto"/>
            </w:tcBorders>
            <w:vAlign w:val="center"/>
          </w:tcPr>
          <w:p w14:paraId="6ED1D650"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6ED1D651"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K_U08</w:t>
            </w:r>
          </w:p>
        </w:tc>
      </w:tr>
      <w:tr w:rsidR="008C7AE1" w:rsidRPr="00502B5D" w14:paraId="6ED1D657"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53"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98" w:type="pct"/>
            <w:gridSpan w:val="3"/>
            <w:tcBorders>
              <w:bottom w:val="single" w:sz="4" w:space="0" w:color="auto"/>
            </w:tcBorders>
          </w:tcPr>
          <w:p w14:paraId="6ED1D654" w14:textId="77777777" w:rsidR="008C7AE1" w:rsidRPr="00502B5D" w:rsidRDefault="008C7AE1" w:rsidP="008C7AE1">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pracy samodzielnej i w zespole, efektywnie realizując zadania z zakresu rozwiązywania kazusów z prawa Unii Europejskiej</w:t>
            </w:r>
          </w:p>
        </w:tc>
        <w:tc>
          <w:tcPr>
            <w:tcW w:w="1332" w:type="pct"/>
            <w:tcBorders>
              <w:bottom w:val="single" w:sz="4" w:space="0" w:color="auto"/>
            </w:tcBorders>
            <w:vAlign w:val="center"/>
          </w:tcPr>
          <w:p w14:paraId="6ED1D655" w14:textId="77777777" w:rsidR="008C7AE1" w:rsidRPr="00502B5D" w:rsidRDefault="008C7AE1" w:rsidP="008C7AE1">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K_K03</w:t>
            </w:r>
          </w:p>
          <w:p w14:paraId="6ED1D656"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eastAsia="Calibri" w:hAnsi="Aptos" w:cstheme="minorHAnsi"/>
                <w:sz w:val="20"/>
                <w:szCs w:val="20"/>
              </w:rPr>
              <w:t>K_K06</w:t>
            </w:r>
          </w:p>
        </w:tc>
      </w:tr>
      <w:tr w:rsidR="008C7AE1" w:rsidRPr="00502B5D" w14:paraId="6ED1D65C"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58"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98" w:type="pct"/>
            <w:gridSpan w:val="3"/>
            <w:tcBorders>
              <w:bottom w:val="single" w:sz="4" w:space="0" w:color="auto"/>
            </w:tcBorders>
          </w:tcPr>
          <w:p w14:paraId="6ED1D659" w14:textId="77777777" w:rsidR="008C7AE1" w:rsidRPr="00502B5D" w:rsidRDefault="008C7AE1" w:rsidP="008C7AE1">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poszerzania zakresu wiedzy dotyczącej  prawa Unii Europejskiej.</w:t>
            </w:r>
          </w:p>
        </w:tc>
        <w:tc>
          <w:tcPr>
            <w:tcW w:w="1332" w:type="pct"/>
            <w:tcBorders>
              <w:bottom w:val="single" w:sz="4" w:space="0" w:color="auto"/>
            </w:tcBorders>
            <w:vAlign w:val="center"/>
          </w:tcPr>
          <w:p w14:paraId="6ED1D65A" w14:textId="77777777" w:rsidR="008C7AE1" w:rsidRPr="00502B5D" w:rsidRDefault="008C7AE1" w:rsidP="008C7AE1">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K_K02</w:t>
            </w:r>
          </w:p>
          <w:p w14:paraId="6ED1D65B" w14:textId="77777777" w:rsidR="008C7AE1" w:rsidRPr="00502B5D" w:rsidRDefault="008C7AE1" w:rsidP="008C7AE1">
            <w:pPr>
              <w:spacing w:after="0" w:line="240" w:lineRule="auto"/>
              <w:jc w:val="center"/>
              <w:rPr>
                <w:rFonts w:ascii="Aptos" w:hAnsi="Aptos" w:cstheme="minorHAnsi"/>
                <w:sz w:val="20"/>
                <w:szCs w:val="20"/>
              </w:rPr>
            </w:pPr>
            <w:r w:rsidRPr="00502B5D">
              <w:rPr>
                <w:rFonts w:ascii="Aptos" w:eastAsia="Calibri" w:hAnsi="Aptos" w:cstheme="minorHAnsi"/>
                <w:sz w:val="20"/>
                <w:szCs w:val="20"/>
              </w:rPr>
              <w:t>K_K04</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8C7AE1" w:rsidRPr="00502B5D" w14:paraId="6ED1D65F" w14:textId="77777777" w:rsidTr="00E9055F">
        <w:trPr>
          <w:trHeight w:val="567"/>
          <w:jc w:val="center"/>
        </w:trPr>
        <w:tc>
          <w:tcPr>
            <w:tcW w:w="5000" w:type="pct"/>
            <w:gridSpan w:val="3"/>
            <w:tcBorders>
              <w:top w:val="single" w:sz="4" w:space="0" w:color="auto"/>
              <w:bottom w:val="single" w:sz="4" w:space="0" w:color="000000"/>
            </w:tcBorders>
            <w:vAlign w:val="center"/>
          </w:tcPr>
          <w:p w14:paraId="6ED1D65D" w14:textId="77777777" w:rsidR="008C7AE1" w:rsidRPr="00502B5D" w:rsidRDefault="008C7AE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65E" w14:textId="77777777" w:rsidR="008C7AE1" w:rsidRPr="00502B5D" w:rsidRDefault="008C7AE1" w:rsidP="00ED18B1">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8C7AE1" w:rsidRPr="00502B5D" w14:paraId="6ED1D663" w14:textId="77777777" w:rsidTr="007C75F4">
        <w:trPr>
          <w:trHeight w:val="567"/>
          <w:jc w:val="center"/>
        </w:trPr>
        <w:tc>
          <w:tcPr>
            <w:tcW w:w="1092" w:type="pct"/>
            <w:vAlign w:val="center"/>
          </w:tcPr>
          <w:p w14:paraId="6ED1D660"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661"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662"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8C7AE1" w:rsidRPr="00502B5D" w14:paraId="6ED1D669" w14:textId="77777777" w:rsidTr="007C75F4">
        <w:trPr>
          <w:trHeight w:val="671"/>
          <w:jc w:val="center"/>
        </w:trPr>
        <w:tc>
          <w:tcPr>
            <w:tcW w:w="1092" w:type="pct"/>
            <w:vAlign w:val="center"/>
          </w:tcPr>
          <w:p w14:paraId="6ED1D664"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604" w:type="pct"/>
          </w:tcPr>
          <w:p w14:paraId="6ED1D665" w14:textId="77777777" w:rsidR="008C7AE1" w:rsidRPr="00502B5D" w:rsidRDefault="008C7AE1" w:rsidP="00ED18B1">
            <w:pPr>
              <w:spacing w:after="0" w:line="240" w:lineRule="auto"/>
              <w:jc w:val="both"/>
              <w:rPr>
                <w:rFonts w:ascii="Aptos" w:hAnsi="Aptos" w:cstheme="minorHAnsi"/>
                <w:sz w:val="20"/>
                <w:szCs w:val="20"/>
              </w:rPr>
            </w:pPr>
            <w:r w:rsidRPr="00502B5D">
              <w:rPr>
                <w:rFonts w:ascii="Aptos" w:eastAsia="Calibri" w:hAnsi="Aptos" w:cstheme="minorHAnsi"/>
                <w:sz w:val="20"/>
                <w:szCs w:val="20"/>
              </w:rPr>
              <w:t>Student zna, w stopniu pogłębionym i prawidłowo definiuje terminologię z zakresu prawa Unii Europejskiej.</w:t>
            </w:r>
          </w:p>
        </w:tc>
        <w:tc>
          <w:tcPr>
            <w:tcW w:w="1304" w:type="pct"/>
            <w:vAlign w:val="center"/>
          </w:tcPr>
          <w:p w14:paraId="6ED1D666" w14:textId="77777777" w:rsidR="008C7AE1" w:rsidRPr="00502B5D" w:rsidRDefault="008C7AE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6ED1D667" w14:textId="77777777" w:rsidR="008C7AE1" w:rsidRPr="00502B5D" w:rsidRDefault="008C7AE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K_W04</w:t>
            </w:r>
          </w:p>
          <w:p w14:paraId="6ED1D668"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bCs/>
                <w:sz w:val="20"/>
                <w:szCs w:val="20"/>
              </w:rPr>
              <w:t>K_W09</w:t>
            </w:r>
          </w:p>
        </w:tc>
      </w:tr>
      <w:tr w:rsidR="008C7AE1" w:rsidRPr="00502B5D" w14:paraId="6ED1D66F" w14:textId="77777777" w:rsidTr="007C75F4">
        <w:trPr>
          <w:trHeight w:val="671"/>
          <w:jc w:val="center"/>
        </w:trPr>
        <w:tc>
          <w:tcPr>
            <w:tcW w:w="1092" w:type="pct"/>
            <w:vAlign w:val="center"/>
          </w:tcPr>
          <w:p w14:paraId="6ED1D66A" w14:textId="77777777" w:rsidR="008C7AE1" w:rsidRPr="00502B5D" w:rsidRDefault="008C7AE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604" w:type="pct"/>
          </w:tcPr>
          <w:p w14:paraId="6ED1D66B" w14:textId="77777777" w:rsidR="008C7AE1" w:rsidRPr="00502B5D" w:rsidRDefault="008C7AE1" w:rsidP="00ED18B1">
            <w:pPr>
              <w:snapToGrid w:val="0"/>
              <w:spacing w:after="0" w:line="240" w:lineRule="auto"/>
              <w:jc w:val="both"/>
              <w:rPr>
                <w:rFonts w:ascii="Aptos" w:hAnsi="Aptos" w:cstheme="minorHAnsi"/>
                <w:sz w:val="20"/>
                <w:szCs w:val="20"/>
              </w:rPr>
            </w:pPr>
            <w:r w:rsidRPr="00502B5D">
              <w:rPr>
                <w:rFonts w:ascii="Aptos" w:eastAsia="Calibri" w:hAnsi="Aptos" w:cstheme="minorHAnsi"/>
                <w:sz w:val="20"/>
                <w:szCs w:val="20"/>
              </w:rPr>
              <w:t>Student zna, w stopniu pogłębionym i charakteryzuje rolę instytucji Unii Europejskiej, potrafi przedstawić ich organizację wewnętrzną i podstawowe zasady funkcjonowania</w:t>
            </w:r>
          </w:p>
        </w:tc>
        <w:tc>
          <w:tcPr>
            <w:tcW w:w="1304" w:type="pct"/>
            <w:vAlign w:val="center"/>
          </w:tcPr>
          <w:p w14:paraId="6ED1D66C" w14:textId="77777777" w:rsidR="008C7AE1" w:rsidRPr="00502B5D" w:rsidRDefault="008C7AE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K_W02</w:t>
            </w:r>
          </w:p>
          <w:p w14:paraId="6ED1D66D" w14:textId="77777777" w:rsidR="008C7AE1" w:rsidRPr="00502B5D" w:rsidRDefault="008C7AE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66E"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bCs/>
                <w:sz w:val="20"/>
                <w:szCs w:val="20"/>
              </w:rPr>
              <w:t>K_W08</w:t>
            </w:r>
          </w:p>
        </w:tc>
      </w:tr>
      <w:tr w:rsidR="008C7AE1" w:rsidRPr="00502B5D" w14:paraId="6ED1D674" w14:textId="77777777" w:rsidTr="007C75F4">
        <w:trPr>
          <w:trHeight w:val="567"/>
          <w:jc w:val="center"/>
        </w:trPr>
        <w:tc>
          <w:tcPr>
            <w:tcW w:w="1092" w:type="pct"/>
            <w:vAlign w:val="center"/>
          </w:tcPr>
          <w:p w14:paraId="6ED1D670"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604" w:type="pct"/>
          </w:tcPr>
          <w:p w14:paraId="6ED1D671" w14:textId="77777777" w:rsidR="008C7AE1" w:rsidRPr="00502B5D" w:rsidRDefault="008C7AE1" w:rsidP="00ED18B1">
            <w:pPr>
              <w:snapToGrid w:val="0"/>
              <w:spacing w:after="0" w:line="240" w:lineRule="auto"/>
              <w:jc w:val="both"/>
              <w:rPr>
                <w:rFonts w:ascii="Aptos" w:hAnsi="Aptos" w:cstheme="minorHAnsi"/>
                <w:sz w:val="20"/>
                <w:szCs w:val="20"/>
              </w:rPr>
            </w:pPr>
            <w:r w:rsidRPr="00502B5D">
              <w:rPr>
                <w:rFonts w:ascii="Aptos" w:eastAsia="Times New Roman" w:hAnsi="Aptos" w:cstheme="minorHAnsi"/>
                <w:sz w:val="20"/>
                <w:szCs w:val="20"/>
                <w:lang w:eastAsia="ru-RU"/>
              </w:rPr>
              <w:t xml:space="preserve">Student potrafi adaptować prawo Unii Europejskiej </w:t>
            </w:r>
            <w:r w:rsidRPr="00502B5D">
              <w:rPr>
                <w:rFonts w:ascii="Aptos" w:eastAsia="Times New Roman" w:hAnsi="Aptos" w:cstheme="minorHAnsi"/>
                <w:sz w:val="20"/>
                <w:szCs w:val="20"/>
                <w:lang w:eastAsia="ru-RU"/>
              </w:rPr>
              <w:br/>
              <w:t>na potrzeby prawa krajowego.</w:t>
            </w:r>
          </w:p>
        </w:tc>
        <w:tc>
          <w:tcPr>
            <w:tcW w:w="1304" w:type="pct"/>
            <w:vAlign w:val="center"/>
          </w:tcPr>
          <w:p w14:paraId="6ED1D672"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6ED1D673"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K_U08</w:t>
            </w:r>
          </w:p>
        </w:tc>
      </w:tr>
      <w:tr w:rsidR="008C7AE1" w:rsidRPr="00502B5D" w14:paraId="6ED1D679" w14:textId="77777777" w:rsidTr="007C75F4">
        <w:trPr>
          <w:trHeight w:val="567"/>
          <w:jc w:val="center"/>
        </w:trPr>
        <w:tc>
          <w:tcPr>
            <w:tcW w:w="1092" w:type="pct"/>
            <w:vAlign w:val="center"/>
          </w:tcPr>
          <w:p w14:paraId="6ED1D675"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604" w:type="pct"/>
          </w:tcPr>
          <w:p w14:paraId="6ED1D676" w14:textId="77777777" w:rsidR="008C7AE1" w:rsidRPr="00502B5D" w:rsidRDefault="008C7AE1" w:rsidP="00ED18B1">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dokonać analizy zagadnienia lub kazusu </w:t>
            </w:r>
            <w:r w:rsidRPr="00502B5D">
              <w:rPr>
                <w:rFonts w:ascii="Aptos" w:hAnsi="Aptos" w:cstheme="minorHAnsi"/>
                <w:sz w:val="20"/>
                <w:szCs w:val="20"/>
              </w:rPr>
              <w:br/>
              <w:t>z zakresu prawa Unii Europejskiej.</w:t>
            </w:r>
          </w:p>
        </w:tc>
        <w:tc>
          <w:tcPr>
            <w:tcW w:w="1304" w:type="pct"/>
            <w:vAlign w:val="center"/>
          </w:tcPr>
          <w:p w14:paraId="6ED1D677"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6ED1D678"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K_U08</w:t>
            </w:r>
          </w:p>
        </w:tc>
      </w:tr>
      <w:tr w:rsidR="008C7AE1" w:rsidRPr="00502B5D" w14:paraId="6ED1D67E" w14:textId="77777777" w:rsidTr="007C75F4">
        <w:trPr>
          <w:trHeight w:val="567"/>
          <w:jc w:val="center"/>
        </w:trPr>
        <w:tc>
          <w:tcPr>
            <w:tcW w:w="1092" w:type="pct"/>
            <w:vAlign w:val="center"/>
          </w:tcPr>
          <w:p w14:paraId="6ED1D67A"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604" w:type="pct"/>
          </w:tcPr>
          <w:p w14:paraId="6ED1D67B" w14:textId="77777777" w:rsidR="008C7AE1" w:rsidRPr="00502B5D" w:rsidRDefault="008C7AE1" w:rsidP="00ED18B1">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pracy samodzielnej i w zespole, efektywnie realizując zadania z zakresu rozwiązywania kazusów z prawa Unii Europejskiej.</w:t>
            </w:r>
          </w:p>
        </w:tc>
        <w:tc>
          <w:tcPr>
            <w:tcW w:w="1304" w:type="pct"/>
            <w:vAlign w:val="center"/>
          </w:tcPr>
          <w:p w14:paraId="6ED1D67C" w14:textId="77777777" w:rsidR="008C7AE1" w:rsidRPr="00502B5D" w:rsidRDefault="008C7AE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K_K03</w:t>
            </w:r>
          </w:p>
          <w:p w14:paraId="6ED1D67D"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bCs/>
                <w:sz w:val="20"/>
                <w:szCs w:val="20"/>
              </w:rPr>
              <w:t>K_K06</w:t>
            </w:r>
          </w:p>
        </w:tc>
      </w:tr>
      <w:tr w:rsidR="008C7AE1" w:rsidRPr="00502B5D" w14:paraId="6ED1D683" w14:textId="77777777" w:rsidTr="007C75F4">
        <w:trPr>
          <w:trHeight w:val="567"/>
          <w:jc w:val="center"/>
        </w:trPr>
        <w:tc>
          <w:tcPr>
            <w:tcW w:w="1092" w:type="pct"/>
            <w:vAlign w:val="center"/>
          </w:tcPr>
          <w:p w14:paraId="6ED1D67F"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604" w:type="pct"/>
          </w:tcPr>
          <w:p w14:paraId="6ED1D680" w14:textId="77777777" w:rsidR="008C7AE1" w:rsidRPr="00502B5D" w:rsidRDefault="008C7AE1" w:rsidP="00ED18B1">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poszerzania zakresu wiedzy dotyczącej  prawa Unii Europejskiej.</w:t>
            </w:r>
          </w:p>
        </w:tc>
        <w:tc>
          <w:tcPr>
            <w:tcW w:w="1304" w:type="pct"/>
            <w:vAlign w:val="center"/>
          </w:tcPr>
          <w:p w14:paraId="6ED1D681"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6ED1D682"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bl>
    <w:p w14:paraId="6ED1D685" w14:textId="77777777" w:rsidR="008C7AE1" w:rsidRPr="00502B5D" w:rsidRDefault="008C7AE1" w:rsidP="008C7AE1">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900"/>
        <w:gridCol w:w="2418"/>
      </w:tblGrid>
      <w:tr w:rsidR="008C7AE1" w:rsidRPr="00502B5D" w14:paraId="6ED1D68A" w14:textId="77777777" w:rsidTr="00E9055F">
        <w:trPr>
          <w:trHeight w:val="883"/>
        </w:trPr>
        <w:tc>
          <w:tcPr>
            <w:tcW w:w="3172" w:type="pct"/>
            <w:gridSpan w:val="3"/>
            <w:shd w:val="clear" w:color="auto" w:fill="DEEAF6" w:themeFill="accent5" w:themeFillTint="33"/>
            <w:vAlign w:val="center"/>
          </w:tcPr>
          <w:p w14:paraId="6ED1D686" w14:textId="77777777" w:rsidR="008C7AE1" w:rsidRPr="00502B5D" w:rsidRDefault="008C7AE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687" w14:textId="77777777" w:rsidR="008C7AE1" w:rsidRPr="00502B5D" w:rsidRDefault="008C7AE1" w:rsidP="00ED18B1">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688" w14:textId="77777777" w:rsidR="008C7AE1" w:rsidRPr="00502B5D" w:rsidRDefault="008C7AE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689" w14:textId="77777777" w:rsidR="008C7AE1" w:rsidRPr="00502B5D" w:rsidRDefault="008C7AE1" w:rsidP="00ED18B1">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8C7AE1" w:rsidRPr="00502B5D" w14:paraId="6ED1D68C" w14:textId="77777777" w:rsidTr="00E9055F">
        <w:trPr>
          <w:trHeight w:val="567"/>
        </w:trPr>
        <w:tc>
          <w:tcPr>
            <w:tcW w:w="5000" w:type="pct"/>
            <w:gridSpan w:val="5"/>
            <w:vAlign w:val="center"/>
          </w:tcPr>
          <w:p w14:paraId="6ED1D68B" w14:textId="77777777" w:rsidR="008C7AE1" w:rsidRPr="00502B5D" w:rsidRDefault="008C7AE1" w:rsidP="008C7AE1">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SAMORZĄDU TERYTORIALNEGO</w:t>
            </w:r>
          </w:p>
        </w:tc>
      </w:tr>
      <w:tr w:rsidR="008C7AE1" w:rsidRPr="00502B5D" w14:paraId="6ED1D68F" w14:textId="77777777" w:rsidTr="00E9055F">
        <w:trPr>
          <w:trHeight w:val="569"/>
        </w:trPr>
        <w:tc>
          <w:tcPr>
            <w:tcW w:w="2582" w:type="pct"/>
            <w:gridSpan w:val="2"/>
            <w:vAlign w:val="center"/>
          </w:tcPr>
          <w:p w14:paraId="6ED1D68D" w14:textId="77777777" w:rsidR="008C7AE1" w:rsidRPr="00502B5D" w:rsidRDefault="008C7AE1"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68E" w14:textId="77777777" w:rsidR="008C7AE1" w:rsidRPr="00502B5D" w:rsidRDefault="008C7AE1"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8C7AE1" w:rsidRPr="00502B5D" w14:paraId="6ED1D6AC" w14:textId="77777777" w:rsidTr="00E9055F">
        <w:trPr>
          <w:trHeight w:val="567"/>
        </w:trPr>
        <w:tc>
          <w:tcPr>
            <w:tcW w:w="2582" w:type="pct"/>
            <w:gridSpan w:val="2"/>
          </w:tcPr>
          <w:p w14:paraId="6ED1D690" w14:textId="77777777" w:rsidR="008C7AE1" w:rsidRPr="00502B5D" w:rsidRDefault="008C7AE1"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691" w14:textId="77777777" w:rsidR="008C7AE1" w:rsidRPr="00502B5D" w:rsidRDefault="008C7AE1" w:rsidP="00ED18B1">
            <w:pPr>
              <w:pStyle w:val="Tekstpodstawowy"/>
              <w:rPr>
                <w:rFonts w:ascii="Aptos" w:hAnsi="Aptos" w:cstheme="minorHAnsi"/>
                <w:iCs/>
              </w:rPr>
            </w:pPr>
          </w:p>
          <w:p w14:paraId="6ED1D692" w14:textId="77777777" w:rsidR="00ED18B1" w:rsidRPr="00502B5D" w:rsidRDefault="00ED18B1" w:rsidP="001706A9">
            <w:pPr>
              <w:spacing w:after="0"/>
              <w:jc w:val="both"/>
              <w:rPr>
                <w:rFonts w:ascii="Aptos" w:hAnsi="Aptos" w:cstheme="minorHAnsi"/>
                <w:sz w:val="20"/>
                <w:szCs w:val="20"/>
              </w:rPr>
            </w:pPr>
            <w:r w:rsidRPr="00502B5D">
              <w:rPr>
                <w:rFonts w:ascii="Aptos" w:hAnsi="Aptos" w:cstheme="minorHAnsi"/>
                <w:b/>
                <w:sz w:val="20"/>
                <w:szCs w:val="20"/>
              </w:rPr>
              <w:t>T1 </w:t>
            </w:r>
            <w:r w:rsidRPr="00502B5D">
              <w:rPr>
                <w:rFonts w:ascii="Aptos" w:hAnsi="Aptos" w:cstheme="minorHAnsi"/>
                <w:sz w:val="20"/>
                <w:szCs w:val="20"/>
              </w:rPr>
              <w:t xml:space="preserve">Pojęcie i miejsce samorządu terytorialnego </w:t>
            </w:r>
            <w:r w:rsidRPr="00502B5D">
              <w:rPr>
                <w:rFonts w:ascii="Aptos" w:hAnsi="Aptos" w:cstheme="minorHAnsi"/>
                <w:sz w:val="20"/>
                <w:szCs w:val="20"/>
              </w:rPr>
              <w:br/>
              <w:t>w systemie ustrojowym państwa.</w:t>
            </w:r>
          </w:p>
          <w:p w14:paraId="6ED1D693"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bCs/>
                <w:sz w:val="20"/>
                <w:szCs w:val="20"/>
              </w:rPr>
            </w:pPr>
            <w:r w:rsidRPr="00502B5D">
              <w:rPr>
                <w:rFonts w:ascii="Aptos" w:hAnsi="Aptos" w:cstheme="minorHAnsi"/>
                <w:b/>
                <w:bCs/>
                <w:sz w:val="20"/>
                <w:szCs w:val="20"/>
              </w:rPr>
              <w:t>T2 </w:t>
            </w:r>
            <w:r w:rsidRPr="00502B5D">
              <w:rPr>
                <w:rFonts w:ascii="Aptos" w:hAnsi="Aptos" w:cstheme="minorHAnsi"/>
                <w:bCs/>
                <w:sz w:val="20"/>
                <w:szCs w:val="20"/>
              </w:rPr>
              <w:t xml:space="preserve">Prawne aspekty funkcjonowania samorządu terytorialnego. </w:t>
            </w:r>
          </w:p>
          <w:p w14:paraId="6ED1D694"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sz w:val="20"/>
                <w:szCs w:val="20"/>
              </w:rPr>
            </w:pPr>
            <w:r w:rsidRPr="00502B5D">
              <w:rPr>
                <w:rFonts w:ascii="Aptos" w:hAnsi="Aptos" w:cstheme="minorHAnsi"/>
                <w:b/>
                <w:bCs/>
                <w:sz w:val="20"/>
                <w:szCs w:val="20"/>
              </w:rPr>
              <w:t>T3 </w:t>
            </w:r>
            <w:r w:rsidRPr="00502B5D">
              <w:rPr>
                <w:rFonts w:ascii="Aptos" w:hAnsi="Aptos" w:cstheme="minorHAnsi"/>
                <w:bCs/>
                <w:sz w:val="20"/>
                <w:szCs w:val="20"/>
              </w:rPr>
              <w:t xml:space="preserve">Zasady funkcjonowania samorządu terytorialnego. </w:t>
            </w:r>
          </w:p>
          <w:p w14:paraId="6ED1D695"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bCs/>
                <w:sz w:val="20"/>
                <w:szCs w:val="20"/>
              </w:rPr>
            </w:pPr>
            <w:r w:rsidRPr="00502B5D">
              <w:rPr>
                <w:rFonts w:ascii="Aptos" w:hAnsi="Aptos" w:cstheme="minorHAnsi"/>
                <w:b/>
                <w:sz w:val="20"/>
                <w:szCs w:val="20"/>
              </w:rPr>
              <w:t>T4 </w:t>
            </w:r>
            <w:r w:rsidRPr="00502B5D">
              <w:rPr>
                <w:rFonts w:ascii="Aptos" w:hAnsi="Aptos" w:cstheme="minorHAnsi"/>
                <w:bCs/>
                <w:sz w:val="20"/>
                <w:szCs w:val="20"/>
              </w:rPr>
              <w:t>Zadania i kompetencje samorządu terytorialnego.</w:t>
            </w:r>
          </w:p>
          <w:p w14:paraId="6ED1D696"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sz w:val="20"/>
                <w:szCs w:val="20"/>
              </w:rPr>
            </w:pPr>
            <w:r w:rsidRPr="00502B5D">
              <w:rPr>
                <w:rFonts w:ascii="Aptos" w:hAnsi="Aptos" w:cstheme="minorHAnsi"/>
                <w:b/>
                <w:bCs/>
                <w:sz w:val="20"/>
                <w:szCs w:val="20"/>
              </w:rPr>
              <w:t>T5</w:t>
            </w:r>
            <w:r w:rsidRPr="00502B5D">
              <w:rPr>
                <w:rFonts w:ascii="Aptos" w:hAnsi="Aptos" w:cstheme="minorHAnsi"/>
                <w:sz w:val="20"/>
                <w:szCs w:val="20"/>
              </w:rPr>
              <w:t xml:space="preserve"> Formy demokracji bezpośredniej </w:t>
            </w:r>
            <w:r w:rsidRPr="00502B5D">
              <w:rPr>
                <w:rFonts w:ascii="Aptos" w:hAnsi="Aptos" w:cstheme="minorHAnsi"/>
                <w:sz w:val="20"/>
                <w:szCs w:val="20"/>
              </w:rPr>
              <w:br/>
              <w:t>w działalności samorządu terytorialnego.</w:t>
            </w:r>
          </w:p>
          <w:p w14:paraId="6ED1D697"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Organy jednostek samorządu terytorialnego.</w:t>
            </w:r>
          </w:p>
          <w:p w14:paraId="6ED1D698"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sz w:val="20"/>
                <w:szCs w:val="20"/>
              </w:rPr>
            </w:pPr>
            <w:r w:rsidRPr="00502B5D">
              <w:rPr>
                <w:rFonts w:ascii="Aptos" w:hAnsi="Aptos" w:cstheme="minorHAnsi"/>
                <w:b/>
                <w:bCs/>
                <w:sz w:val="20"/>
                <w:szCs w:val="20"/>
              </w:rPr>
              <w:t>T7 </w:t>
            </w:r>
            <w:r w:rsidRPr="00502B5D">
              <w:rPr>
                <w:rFonts w:ascii="Aptos" w:hAnsi="Aptos" w:cstheme="minorHAnsi"/>
                <w:bCs/>
                <w:sz w:val="20"/>
                <w:szCs w:val="20"/>
              </w:rPr>
              <w:t xml:space="preserve">Finanse jednostek samorządu terytorialnego. </w:t>
            </w:r>
          </w:p>
          <w:p w14:paraId="6ED1D699"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Akty prawa miejscowego. </w:t>
            </w:r>
          </w:p>
          <w:p w14:paraId="6ED1D69A"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sz w:val="20"/>
                <w:szCs w:val="20"/>
              </w:rPr>
            </w:pPr>
            <w:r w:rsidRPr="00502B5D">
              <w:rPr>
                <w:rFonts w:ascii="Aptos" w:hAnsi="Aptos" w:cstheme="minorHAnsi"/>
                <w:b/>
                <w:sz w:val="20"/>
                <w:szCs w:val="20"/>
              </w:rPr>
              <w:t xml:space="preserve">T9 </w:t>
            </w:r>
            <w:r w:rsidRPr="00502B5D">
              <w:rPr>
                <w:rFonts w:ascii="Aptos" w:hAnsi="Aptos" w:cstheme="minorHAnsi"/>
                <w:sz w:val="20"/>
                <w:szCs w:val="20"/>
              </w:rPr>
              <w:t xml:space="preserve">Mienie samorządowe. </w:t>
            </w:r>
          </w:p>
          <w:p w14:paraId="6ED1D69B"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sz w:val="20"/>
                <w:szCs w:val="20"/>
              </w:rPr>
            </w:pPr>
            <w:r w:rsidRPr="00502B5D">
              <w:rPr>
                <w:rFonts w:ascii="Aptos" w:hAnsi="Aptos" w:cstheme="minorHAnsi"/>
                <w:b/>
                <w:sz w:val="20"/>
                <w:szCs w:val="20"/>
              </w:rPr>
              <w:t xml:space="preserve">T10 </w:t>
            </w:r>
            <w:r w:rsidRPr="00502B5D">
              <w:rPr>
                <w:rFonts w:ascii="Aptos" w:hAnsi="Aptos" w:cstheme="minorHAnsi"/>
                <w:sz w:val="20"/>
                <w:szCs w:val="20"/>
              </w:rPr>
              <w:t xml:space="preserve">Współdziałanie jednostek samorządu terytorialnego. </w:t>
            </w:r>
          </w:p>
          <w:p w14:paraId="6ED1D69C" w14:textId="77777777" w:rsidR="00ED18B1" w:rsidRPr="00502B5D" w:rsidRDefault="00ED18B1" w:rsidP="001706A9">
            <w:pPr>
              <w:pStyle w:val="Akapitzlist"/>
              <w:autoSpaceDE w:val="0"/>
              <w:autoSpaceDN w:val="0"/>
              <w:adjustRightInd w:val="0"/>
              <w:spacing w:after="0"/>
              <w:ind w:left="0"/>
              <w:contextualSpacing w:val="0"/>
              <w:jc w:val="both"/>
              <w:rPr>
                <w:rFonts w:ascii="Aptos" w:hAnsi="Aptos" w:cstheme="minorHAnsi"/>
                <w:sz w:val="20"/>
                <w:szCs w:val="20"/>
              </w:rPr>
            </w:pPr>
            <w:r w:rsidRPr="00502B5D">
              <w:rPr>
                <w:rFonts w:ascii="Aptos" w:hAnsi="Aptos" w:cstheme="minorHAnsi"/>
                <w:b/>
                <w:sz w:val="20"/>
                <w:szCs w:val="20"/>
              </w:rPr>
              <w:t>T11 </w:t>
            </w:r>
            <w:r w:rsidRPr="00502B5D">
              <w:rPr>
                <w:rFonts w:ascii="Aptos" w:hAnsi="Aptos" w:cstheme="minorHAnsi"/>
                <w:sz w:val="20"/>
                <w:szCs w:val="20"/>
              </w:rPr>
              <w:t>Nadzór nad działalnością jednostek samorządu terytorialnego.</w:t>
            </w:r>
          </w:p>
          <w:p w14:paraId="6ED1D69D" w14:textId="77777777" w:rsidR="008C7AE1" w:rsidRPr="00502B5D" w:rsidRDefault="00ED18B1" w:rsidP="001706A9">
            <w:pPr>
              <w:pStyle w:val="Tekstpodstawowy"/>
              <w:rPr>
                <w:rFonts w:ascii="Aptos" w:hAnsi="Aptos" w:cstheme="minorHAnsi"/>
                <w:b/>
                <w:i/>
              </w:rPr>
            </w:pPr>
            <w:r w:rsidRPr="00502B5D">
              <w:rPr>
                <w:rFonts w:ascii="Aptos" w:hAnsi="Aptos" w:cstheme="minorHAnsi"/>
                <w:b/>
              </w:rPr>
              <w:t>T12 </w:t>
            </w:r>
            <w:r w:rsidRPr="00502B5D">
              <w:rPr>
                <w:rFonts w:ascii="Aptos" w:hAnsi="Aptos" w:cstheme="minorHAnsi"/>
              </w:rPr>
              <w:t>Samorząd terytorialny a prawo do informacji publicznej.</w:t>
            </w:r>
          </w:p>
        </w:tc>
        <w:tc>
          <w:tcPr>
            <w:tcW w:w="2418" w:type="pct"/>
            <w:gridSpan w:val="3"/>
          </w:tcPr>
          <w:p w14:paraId="6ED1D69E" w14:textId="77777777" w:rsidR="008C7AE1" w:rsidRPr="00502B5D" w:rsidRDefault="008C7AE1"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69F" w14:textId="77777777" w:rsidR="008C7AE1" w:rsidRPr="00502B5D" w:rsidRDefault="008C7AE1" w:rsidP="00ED18B1">
            <w:pPr>
              <w:pStyle w:val="Tekstpodstawowy"/>
              <w:contextualSpacing/>
              <w:rPr>
                <w:rFonts w:ascii="Aptos" w:hAnsi="Aptos" w:cstheme="minorHAnsi"/>
                <w:b/>
              </w:rPr>
            </w:pPr>
          </w:p>
          <w:p w14:paraId="6ED1D6A0" w14:textId="77777777" w:rsidR="00ED18B1" w:rsidRPr="00502B5D" w:rsidRDefault="00ED18B1" w:rsidP="00ED18B1">
            <w:pPr>
              <w:pStyle w:val="Akapitzlist"/>
              <w:autoSpaceDE w:val="0"/>
              <w:autoSpaceDN w:val="0"/>
              <w:adjustRightInd w:val="0"/>
              <w:ind w:left="0"/>
              <w:jc w:val="both"/>
              <w:rPr>
                <w:rFonts w:ascii="Aptos" w:hAnsi="Aptos" w:cstheme="minorHAnsi"/>
                <w:sz w:val="20"/>
                <w:szCs w:val="20"/>
              </w:rPr>
            </w:pPr>
            <w:r w:rsidRPr="00502B5D">
              <w:rPr>
                <w:rFonts w:ascii="Aptos" w:hAnsi="Aptos" w:cstheme="minorHAnsi"/>
                <w:b/>
                <w:bCs/>
                <w:sz w:val="20"/>
                <w:szCs w:val="20"/>
              </w:rPr>
              <w:t>T1</w:t>
            </w:r>
            <w:r w:rsidRPr="00502B5D">
              <w:rPr>
                <w:rFonts w:ascii="Aptos" w:hAnsi="Aptos" w:cstheme="minorHAnsi"/>
                <w:sz w:val="20"/>
                <w:szCs w:val="20"/>
              </w:rPr>
              <w:t xml:space="preserve"> Struktura organizacyjna samorządu terytorialnego.</w:t>
            </w:r>
          </w:p>
          <w:p w14:paraId="6ED1D6A1" w14:textId="77777777" w:rsidR="00ED18B1" w:rsidRPr="00502B5D" w:rsidRDefault="00ED18B1" w:rsidP="00ED18B1">
            <w:pPr>
              <w:pStyle w:val="Akapitzlist"/>
              <w:autoSpaceDE w:val="0"/>
              <w:autoSpaceDN w:val="0"/>
              <w:adjustRightInd w:val="0"/>
              <w:ind w:left="0"/>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Zasady przeprowadzania wyborów, referendów, konsultacji.</w:t>
            </w:r>
          </w:p>
          <w:p w14:paraId="6ED1D6A2" w14:textId="77777777" w:rsidR="00ED18B1" w:rsidRPr="00502B5D" w:rsidRDefault="00ED18B1" w:rsidP="00ED18B1">
            <w:pPr>
              <w:pStyle w:val="Akapitzlist"/>
              <w:autoSpaceDE w:val="0"/>
              <w:autoSpaceDN w:val="0"/>
              <w:adjustRightInd w:val="0"/>
              <w:ind w:left="0"/>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Budżet obywatelski – procedura przyjęcia.</w:t>
            </w:r>
          </w:p>
          <w:p w14:paraId="6ED1D6A3" w14:textId="77777777" w:rsidR="00ED18B1" w:rsidRPr="00502B5D" w:rsidRDefault="00ED18B1" w:rsidP="00ED18B1">
            <w:pPr>
              <w:pStyle w:val="Akapitzlist"/>
              <w:autoSpaceDE w:val="0"/>
              <w:autoSpaceDN w:val="0"/>
              <w:adjustRightInd w:val="0"/>
              <w:ind w:left="0"/>
              <w:jc w:val="both"/>
              <w:rPr>
                <w:rFonts w:ascii="Aptos" w:hAnsi="Aptos" w:cstheme="minorHAnsi"/>
                <w:sz w:val="20"/>
                <w:szCs w:val="20"/>
              </w:rPr>
            </w:pPr>
            <w:r w:rsidRPr="00502B5D">
              <w:rPr>
                <w:rFonts w:ascii="Aptos" w:hAnsi="Aptos" w:cstheme="minorHAnsi"/>
                <w:b/>
                <w:sz w:val="20"/>
                <w:szCs w:val="20"/>
              </w:rPr>
              <w:t>T4 </w:t>
            </w:r>
            <w:r w:rsidRPr="00502B5D">
              <w:rPr>
                <w:rFonts w:ascii="Aptos" w:hAnsi="Aptos" w:cstheme="minorHAnsi"/>
                <w:sz w:val="20"/>
                <w:szCs w:val="20"/>
              </w:rPr>
              <w:t xml:space="preserve">Zasady uchwalania prawa miejscowego samorządu terytorialne. </w:t>
            </w:r>
          </w:p>
          <w:p w14:paraId="6ED1D6A4" w14:textId="77777777" w:rsidR="00ED18B1" w:rsidRPr="00502B5D" w:rsidRDefault="00ED18B1" w:rsidP="00ED18B1">
            <w:pPr>
              <w:pStyle w:val="Akapitzlist"/>
              <w:autoSpaceDE w:val="0"/>
              <w:autoSpaceDN w:val="0"/>
              <w:adjustRightInd w:val="0"/>
              <w:ind w:left="0"/>
              <w:jc w:val="both"/>
              <w:rPr>
                <w:rFonts w:ascii="Aptos" w:hAnsi="Aptos" w:cstheme="minorHAnsi"/>
                <w:sz w:val="20"/>
                <w:szCs w:val="20"/>
              </w:rPr>
            </w:pPr>
            <w:r w:rsidRPr="00502B5D">
              <w:rPr>
                <w:rFonts w:ascii="Aptos" w:hAnsi="Aptos" w:cstheme="minorHAnsi"/>
                <w:b/>
                <w:sz w:val="20"/>
                <w:szCs w:val="20"/>
              </w:rPr>
              <w:t>T5 </w:t>
            </w:r>
            <w:r w:rsidRPr="00502B5D">
              <w:rPr>
                <w:rFonts w:ascii="Aptos" w:hAnsi="Aptos" w:cstheme="minorHAnsi"/>
                <w:sz w:val="20"/>
                <w:szCs w:val="20"/>
              </w:rPr>
              <w:t>Pracownicy samorządowi – procedura naboru</w:t>
            </w:r>
          </w:p>
          <w:p w14:paraId="6ED1D6A5" w14:textId="77777777" w:rsidR="00ED18B1" w:rsidRPr="00502B5D" w:rsidRDefault="00ED18B1" w:rsidP="00ED18B1">
            <w:pPr>
              <w:pStyle w:val="Akapitzlist"/>
              <w:ind w:left="0"/>
              <w:jc w:val="both"/>
              <w:rPr>
                <w:rFonts w:ascii="Aptos" w:hAnsi="Aptos" w:cstheme="minorHAnsi"/>
                <w:sz w:val="20"/>
                <w:szCs w:val="20"/>
              </w:rPr>
            </w:pPr>
            <w:r w:rsidRPr="00502B5D">
              <w:rPr>
                <w:rFonts w:ascii="Aptos" w:hAnsi="Aptos" w:cstheme="minorHAnsi"/>
                <w:b/>
                <w:sz w:val="20"/>
                <w:szCs w:val="20"/>
              </w:rPr>
              <w:t>T6 </w:t>
            </w:r>
            <w:r w:rsidRPr="00502B5D">
              <w:rPr>
                <w:rFonts w:ascii="Aptos" w:hAnsi="Aptos" w:cstheme="minorHAnsi"/>
                <w:sz w:val="20"/>
                <w:szCs w:val="20"/>
              </w:rPr>
              <w:t xml:space="preserve">Zagadnienie korupcji w samorządzie terytorialnym – oświadczenia majątkowe. </w:t>
            </w:r>
          </w:p>
          <w:p w14:paraId="6ED1D6A6" w14:textId="77777777" w:rsidR="00ED18B1" w:rsidRPr="00502B5D" w:rsidRDefault="00ED18B1" w:rsidP="00ED18B1">
            <w:pPr>
              <w:pStyle w:val="Akapitzlist"/>
              <w:ind w:left="0"/>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Procedura opracowywania i uchwalania budżetu.</w:t>
            </w:r>
          </w:p>
          <w:p w14:paraId="6ED1D6A7" w14:textId="77777777" w:rsidR="00ED18B1" w:rsidRPr="00502B5D" w:rsidRDefault="00ED18B1" w:rsidP="00ED18B1">
            <w:pPr>
              <w:pStyle w:val="Akapitzlist"/>
              <w:autoSpaceDE w:val="0"/>
              <w:autoSpaceDN w:val="0"/>
              <w:adjustRightInd w:val="0"/>
              <w:ind w:left="0"/>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Źródła dochodów jednostek samorządu terytorialnego. </w:t>
            </w:r>
          </w:p>
          <w:p w14:paraId="6ED1D6A8" w14:textId="77777777" w:rsidR="00ED18B1" w:rsidRPr="00502B5D" w:rsidRDefault="00ED18B1" w:rsidP="00ED18B1">
            <w:pPr>
              <w:pStyle w:val="Akapitzlist"/>
              <w:autoSpaceDE w:val="0"/>
              <w:autoSpaceDN w:val="0"/>
              <w:adjustRightInd w:val="0"/>
              <w:ind w:left="0"/>
              <w:jc w:val="both"/>
              <w:rPr>
                <w:rFonts w:ascii="Aptos" w:hAnsi="Aptos" w:cstheme="minorHAnsi"/>
                <w:sz w:val="20"/>
                <w:szCs w:val="20"/>
              </w:rPr>
            </w:pPr>
            <w:r w:rsidRPr="00502B5D">
              <w:rPr>
                <w:rFonts w:ascii="Aptos" w:hAnsi="Aptos" w:cstheme="minorHAnsi"/>
                <w:b/>
                <w:sz w:val="20"/>
                <w:szCs w:val="20"/>
              </w:rPr>
              <w:t>T9</w:t>
            </w:r>
            <w:r w:rsidRPr="00502B5D">
              <w:rPr>
                <w:rFonts w:ascii="Aptos" w:hAnsi="Aptos" w:cstheme="minorHAnsi"/>
                <w:sz w:val="20"/>
                <w:szCs w:val="20"/>
              </w:rPr>
              <w:t xml:space="preserve"> Formy współdziałania jednostek samorządu terytorialnego, zasady.</w:t>
            </w:r>
          </w:p>
          <w:p w14:paraId="6ED1D6A9" w14:textId="77777777" w:rsidR="00ED18B1" w:rsidRPr="00502B5D" w:rsidRDefault="00ED18B1" w:rsidP="00ED18B1">
            <w:pPr>
              <w:pStyle w:val="Akapitzlist"/>
              <w:autoSpaceDE w:val="0"/>
              <w:autoSpaceDN w:val="0"/>
              <w:adjustRightInd w:val="0"/>
              <w:ind w:left="0"/>
              <w:jc w:val="both"/>
              <w:rPr>
                <w:rFonts w:ascii="Aptos" w:hAnsi="Aptos" w:cstheme="minorHAnsi"/>
                <w:bCs/>
                <w:sz w:val="20"/>
                <w:szCs w:val="20"/>
              </w:rPr>
            </w:pPr>
            <w:r w:rsidRPr="00502B5D">
              <w:rPr>
                <w:rFonts w:ascii="Aptos" w:hAnsi="Aptos" w:cstheme="minorHAnsi"/>
                <w:b/>
                <w:sz w:val="20"/>
                <w:szCs w:val="20"/>
              </w:rPr>
              <w:t>T10</w:t>
            </w:r>
            <w:r w:rsidRPr="00502B5D">
              <w:rPr>
                <w:rFonts w:ascii="Aptos" w:hAnsi="Aptos" w:cstheme="minorHAnsi"/>
                <w:sz w:val="20"/>
                <w:szCs w:val="20"/>
              </w:rPr>
              <w:t xml:space="preserve"> Problematyka </w:t>
            </w:r>
            <w:r w:rsidRPr="00502B5D">
              <w:rPr>
                <w:rFonts w:ascii="Aptos" w:hAnsi="Aptos" w:cstheme="minorHAnsi"/>
                <w:bCs/>
                <w:sz w:val="20"/>
                <w:szCs w:val="20"/>
              </w:rPr>
              <w:t xml:space="preserve">partnerstwa publiczno-prywatnego (PPP) i kontraktu wojewódzkiego. </w:t>
            </w:r>
          </w:p>
          <w:p w14:paraId="6ED1D6AA" w14:textId="77777777" w:rsidR="00ED18B1" w:rsidRPr="00502B5D" w:rsidRDefault="00ED18B1" w:rsidP="00ED18B1">
            <w:pPr>
              <w:pStyle w:val="Akapitzlist"/>
              <w:autoSpaceDE w:val="0"/>
              <w:autoSpaceDN w:val="0"/>
              <w:adjustRightInd w:val="0"/>
              <w:ind w:left="0"/>
              <w:jc w:val="both"/>
              <w:rPr>
                <w:rFonts w:ascii="Aptos" w:hAnsi="Aptos" w:cstheme="minorHAnsi"/>
                <w:sz w:val="20"/>
                <w:szCs w:val="20"/>
              </w:rPr>
            </w:pPr>
            <w:r w:rsidRPr="00502B5D">
              <w:rPr>
                <w:rFonts w:ascii="Aptos" w:hAnsi="Aptos" w:cstheme="minorHAnsi"/>
                <w:b/>
                <w:sz w:val="20"/>
                <w:szCs w:val="20"/>
              </w:rPr>
              <w:t>T11</w:t>
            </w:r>
            <w:r w:rsidRPr="00502B5D">
              <w:rPr>
                <w:rFonts w:ascii="Aptos" w:hAnsi="Aptos" w:cstheme="minorHAnsi"/>
                <w:sz w:val="20"/>
                <w:szCs w:val="20"/>
              </w:rPr>
              <w:t xml:space="preserve"> Postępowanie w sprawach nadzorczych.</w:t>
            </w:r>
          </w:p>
          <w:p w14:paraId="6ED1D6AB" w14:textId="77777777" w:rsidR="008C7AE1" w:rsidRPr="00502B5D" w:rsidRDefault="00ED18B1" w:rsidP="001706A9">
            <w:pPr>
              <w:pStyle w:val="Akapitzlist"/>
              <w:autoSpaceDE w:val="0"/>
              <w:autoSpaceDN w:val="0"/>
              <w:adjustRightInd w:val="0"/>
              <w:spacing w:after="0"/>
              <w:ind w:left="0"/>
              <w:jc w:val="both"/>
              <w:rPr>
                <w:rFonts w:ascii="Aptos" w:hAnsi="Aptos" w:cstheme="minorHAnsi"/>
                <w:i/>
                <w:iCs/>
                <w:sz w:val="20"/>
                <w:szCs w:val="20"/>
              </w:rPr>
            </w:pPr>
            <w:r w:rsidRPr="00502B5D">
              <w:rPr>
                <w:rFonts w:ascii="Aptos" w:hAnsi="Aptos" w:cstheme="minorHAnsi"/>
                <w:b/>
                <w:iCs/>
                <w:sz w:val="20"/>
                <w:szCs w:val="20"/>
              </w:rPr>
              <w:t>T12</w:t>
            </w:r>
            <w:r w:rsidRPr="00502B5D">
              <w:rPr>
                <w:rFonts w:ascii="Aptos" w:hAnsi="Aptos" w:cstheme="minorHAnsi"/>
                <w:i/>
                <w:iCs/>
                <w:sz w:val="20"/>
                <w:szCs w:val="20"/>
              </w:rPr>
              <w:t xml:space="preserve"> </w:t>
            </w:r>
            <w:r w:rsidRPr="00502B5D">
              <w:rPr>
                <w:rFonts w:ascii="Aptos" w:hAnsi="Aptos" w:cstheme="minorHAnsi"/>
                <w:iCs/>
                <w:sz w:val="20"/>
                <w:szCs w:val="20"/>
              </w:rPr>
              <w:t>F</w:t>
            </w:r>
            <w:r w:rsidRPr="00502B5D">
              <w:rPr>
                <w:rFonts w:ascii="Aptos" w:hAnsi="Aptos" w:cstheme="minorHAnsi"/>
                <w:sz w:val="20"/>
                <w:szCs w:val="20"/>
              </w:rPr>
              <w:t>ormy udostępnienia informacji publicznej i jej zakres przedmiotowy.</w:t>
            </w:r>
          </w:p>
        </w:tc>
      </w:tr>
      <w:tr w:rsidR="008C7AE1" w:rsidRPr="00502B5D" w14:paraId="6ED1D6AF"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6AD" w14:textId="77777777" w:rsidR="008C7AE1" w:rsidRPr="00502B5D" w:rsidRDefault="008C7AE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6AE" w14:textId="77777777" w:rsidR="008C7AE1" w:rsidRPr="00502B5D" w:rsidRDefault="008C7AE1" w:rsidP="00ED18B1">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8C7AE1" w:rsidRPr="00502B5D" w14:paraId="6ED1D6B3"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6B0"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3"/>
            <w:vAlign w:val="center"/>
          </w:tcPr>
          <w:p w14:paraId="6ED1D6B1"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ED1D6B2"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D18B1" w:rsidRPr="00502B5D" w14:paraId="6ED1D6B9"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6B4"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98" w:type="pct"/>
            <w:gridSpan w:val="3"/>
          </w:tcPr>
          <w:p w14:paraId="6ED1D6B5" w14:textId="77777777" w:rsidR="00ED18B1" w:rsidRPr="00502B5D" w:rsidRDefault="00ED18B1" w:rsidP="00ED18B1">
            <w:pPr>
              <w:pStyle w:val="Tekstpodstawowy"/>
              <w:rPr>
                <w:rFonts w:ascii="Aptos" w:hAnsi="Aptos" w:cstheme="minorHAnsi"/>
                <w:lang w:eastAsia="ar-SA"/>
              </w:rPr>
            </w:pPr>
            <w:r w:rsidRPr="00502B5D">
              <w:rPr>
                <w:rFonts w:ascii="Aptos" w:eastAsia="Calibri" w:hAnsi="Aptos" w:cstheme="minorHAnsi"/>
              </w:rPr>
              <w:t>Student zna, w stopniu pogłębionym i prawidłowo definiuje terminologię z zakresu prawa samorządu terytorialnego.</w:t>
            </w:r>
          </w:p>
        </w:tc>
        <w:tc>
          <w:tcPr>
            <w:tcW w:w="1332" w:type="pct"/>
            <w:vAlign w:val="center"/>
          </w:tcPr>
          <w:p w14:paraId="6ED1D6B6"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6B7"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6B8"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ED18B1" w:rsidRPr="00502B5D" w14:paraId="6ED1D6BF"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6BA"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98" w:type="pct"/>
            <w:gridSpan w:val="3"/>
          </w:tcPr>
          <w:p w14:paraId="6ED1D6BB" w14:textId="77777777" w:rsidR="00ED18B1" w:rsidRPr="00502B5D" w:rsidRDefault="00ED18B1" w:rsidP="00E74387">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74387" w:rsidRPr="00502B5D">
              <w:rPr>
                <w:rFonts w:ascii="Aptos" w:hAnsi="Aptos" w:cstheme="minorHAnsi"/>
                <w:sz w:val="20"/>
                <w:szCs w:val="20"/>
              </w:rPr>
              <w:t>zna i rozumie, w stopniu pogłębionym,</w:t>
            </w:r>
            <w:r w:rsidRPr="00502B5D">
              <w:rPr>
                <w:rFonts w:ascii="Aptos" w:hAnsi="Aptos" w:cstheme="minorHAnsi"/>
                <w:sz w:val="20"/>
                <w:szCs w:val="20"/>
              </w:rPr>
              <w:t xml:space="preserve"> organizacj</w:t>
            </w:r>
            <w:r w:rsidR="00E74387" w:rsidRPr="00502B5D">
              <w:rPr>
                <w:rFonts w:ascii="Aptos" w:hAnsi="Aptos" w:cstheme="minorHAnsi"/>
                <w:sz w:val="20"/>
                <w:szCs w:val="20"/>
              </w:rPr>
              <w:t xml:space="preserve">ę </w:t>
            </w:r>
            <w:r w:rsidRPr="00502B5D">
              <w:rPr>
                <w:rFonts w:ascii="Aptos" w:hAnsi="Aptos" w:cstheme="minorHAnsi"/>
                <w:sz w:val="20"/>
                <w:szCs w:val="20"/>
              </w:rPr>
              <w:t>i funkcjonowani</w:t>
            </w:r>
            <w:r w:rsidR="00E74387" w:rsidRPr="00502B5D">
              <w:rPr>
                <w:rFonts w:ascii="Aptos" w:hAnsi="Aptos" w:cstheme="minorHAnsi"/>
                <w:sz w:val="20"/>
                <w:szCs w:val="20"/>
              </w:rPr>
              <w:t>e</w:t>
            </w:r>
            <w:r w:rsidRPr="00502B5D">
              <w:rPr>
                <w:rFonts w:ascii="Aptos" w:hAnsi="Aptos" w:cstheme="minorHAnsi"/>
                <w:sz w:val="20"/>
                <w:szCs w:val="20"/>
              </w:rPr>
              <w:t xml:space="preserve"> organów samorządu terytorialnego (w tym aktualne regulacje prawne).</w:t>
            </w:r>
          </w:p>
        </w:tc>
        <w:tc>
          <w:tcPr>
            <w:tcW w:w="1332" w:type="pct"/>
            <w:vAlign w:val="center"/>
          </w:tcPr>
          <w:p w14:paraId="6ED1D6BC"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6BD"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K_W04</w:t>
            </w:r>
          </w:p>
          <w:p w14:paraId="6ED1D6BE"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bCs/>
                <w:sz w:val="20"/>
                <w:szCs w:val="20"/>
              </w:rPr>
              <w:t>K_W05</w:t>
            </w:r>
          </w:p>
        </w:tc>
      </w:tr>
      <w:tr w:rsidR="00ED18B1" w:rsidRPr="00502B5D" w14:paraId="6ED1D6C4"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C0"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98" w:type="pct"/>
            <w:gridSpan w:val="3"/>
            <w:tcBorders>
              <w:bottom w:val="single" w:sz="4" w:space="0" w:color="auto"/>
            </w:tcBorders>
            <w:vAlign w:val="center"/>
          </w:tcPr>
          <w:p w14:paraId="6ED1D6C1" w14:textId="77777777" w:rsidR="00ED18B1" w:rsidRPr="00502B5D" w:rsidRDefault="00ED18B1" w:rsidP="00ED18B1">
            <w:pPr>
              <w:spacing w:after="0"/>
              <w:jc w:val="both"/>
              <w:rPr>
                <w:rFonts w:ascii="Aptos" w:hAnsi="Aptos" w:cstheme="minorHAnsi"/>
                <w:sz w:val="20"/>
                <w:szCs w:val="20"/>
              </w:rPr>
            </w:pPr>
            <w:r w:rsidRPr="00502B5D">
              <w:rPr>
                <w:rFonts w:ascii="Aptos" w:hAnsi="Aptos" w:cstheme="minorHAnsi"/>
                <w:sz w:val="20"/>
                <w:szCs w:val="20"/>
              </w:rPr>
              <w:t>Student zna, na poziomie pogłębionym i charakteryzuje zadania samorządu terytorialnego i organów JST.</w:t>
            </w:r>
          </w:p>
        </w:tc>
        <w:tc>
          <w:tcPr>
            <w:tcW w:w="1332" w:type="pct"/>
            <w:tcBorders>
              <w:bottom w:val="single" w:sz="4" w:space="0" w:color="auto"/>
            </w:tcBorders>
            <w:vAlign w:val="center"/>
          </w:tcPr>
          <w:p w14:paraId="6ED1D6C2"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6C3"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bCs/>
                <w:sz w:val="20"/>
                <w:szCs w:val="20"/>
              </w:rPr>
              <w:t>K_W08</w:t>
            </w:r>
          </w:p>
        </w:tc>
      </w:tr>
      <w:tr w:rsidR="00ED18B1" w:rsidRPr="00502B5D" w14:paraId="6ED1D6C9"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C5"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98" w:type="pct"/>
            <w:gridSpan w:val="3"/>
            <w:tcBorders>
              <w:bottom w:val="single" w:sz="4" w:space="0" w:color="auto"/>
            </w:tcBorders>
          </w:tcPr>
          <w:p w14:paraId="6ED1D6C6" w14:textId="77777777" w:rsidR="00ED18B1" w:rsidRPr="00502B5D" w:rsidRDefault="00ED18B1" w:rsidP="00E74387">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74387" w:rsidRPr="00502B5D">
              <w:rPr>
                <w:rFonts w:ascii="Aptos" w:hAnsi="Aptos" w:cstheme="minorHAnsi"/>
                <w:sz w:val="20"/>
                <w:szCs w:val="20"/>
              </w:rPr>
              <w:t>potrafi analizować</w:t>
            </w:r>
            <w:r w:rsidRPr="00502B5D">
              <w:rPr>
                <w:rFonts w:ascii="Aptos" w:hAnsi="Aptos" w:cstheme="minorHAnsi"/>
                <w:sz w:val="20"/>
                <w:szCs w:val="20"/>
              </w:rPr>
              <w:t xml:space="preserve"> zagadnienia dotyczące działalności jst, nadzoru nad nią, gospodarowania mieniem samorządowym, gospodarki finansowej (w tym źródeł dochodów)</w:t>
            </w:r>
          </w:p>
        </w:tc>
        <w:tc>
          <w:tcPr>
            <w:tcW w:w="1332" w:type="pct"/>
            <w:tcBorders>
              <w:bottom w:val="single" w:sz="4" w:space="0" w:color="auto"/>
            </w:tcBorders>
            <w:vAlign w:val="center"/>
          </w:tcPr>
          <w:p w14:paraId="6ED1D6C7" w14:textId="77777777" w:rsidR="00ED18B1" w:rsidRPr="00502B5D" w:rsidRDefault="00ED18B1" w:rsidP="00ED18B1">
            <w:pPr>
              <w:pStyle w:val="Bezodstpw"/>
              <w:jc w:val="center"/>
              <w:rPr>
                <w:rFonts w:ascii="Aptos" w:hAnsi="Aptos" w:cstheme="minorHAnsi"/>
                <w:sz w:val="20"/>
                <w:szCs w:val="20"/>
              </w:rPr>
            </w:pPr>
            <w:r w:rsidRPr="00502B5D">
              <w:rPr>
                <w:rFonts w:ascii="Aptos" w:hAnsi="Aptos" w:cstheme="minorHAnsi"/>
                <w:sz w:val="20"/>
                <w:szCs w:val="20"/>
              </w:rPr>
              <w:t>K_U01</w:t>
            </w:r>
          </w:p>
          <w:p w14:paraId="6ED1D6C8" w14:textId="77777777" w:rsidR="00ED18B1" w:rsidRPr="00502B5D" w:rsidRDefault="00ED18B1" w:rsidP="00ED18B1">
            <w:pPr>
              <w:pStyle w:val="Bezodstpw"/>
              <w:jc w:val="center"/>
              <w:rPr>
                <w:rFonts w:ascii="Aptos" w:hAnsi="Aptos" w:cstheme="minorHAnsi"/>
                <w:sz w:val="20"/>
                <w:szCs w:val="20"/>
              </w:rPr>
            </w:pPr>
            <w:r w:rsidRPr="00502B5D">
              <w:rPr>
                <w:rFonts w:ascii="Aptos" w:hAnsi="Aptos" w:cstheme="minorHAnsi"/>
                <w:sz w:val="20"/>
                <w:szCs w:val="20"/>
              </w:rPr>
              <w:t>K_U11</w:t>
            </w:r>
          </w:p>
        </w:tc>
      </w:tr>
      <w:tr w:rsidR="00ED18B1" w:rsidRPr="00502B5D" w14:paraId="6ED1D6D1"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CA"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98" w:type="pct"/>
            <w:gridSpan w:val="3"/>
            <w:tcBorders>
              <w:bottom w:val="single" w:sz="4" w:space="0" w:color="auto"/>
            </w:tcBorders>
            <w:vAlign w:val="center"/>
          </w:tcPr>
          <w:p w14:paraId="6ED1D6CB" w14:textId="77777777" w:rsidR="00ED18B1" w:rsidRPr="00502B5D" w:rsidRDefault="00ED18B1" w:rsidP="00ED18B1">
            <w:pPr>
              <w:autoSpaceDE w:val="0"/>
              <w:autoSpaceDN w:val="0"/>
              <w:adjustRightInd w:val="0"/>
              <w:spacing w:after="0" w:line="240" w:lineRule="auto"/>
              <w:rPr>
                <w:rFonts w:ascii="Aptos" w:hAnsi="Aptos" w:cstheme="minorHAnsi"/>
                <w:sz w:val="20"/>
                <w:szCs w:val="20"/>
              </w:rPr>
            </w:pPr>
            <w:r w:rsidRPr="00502B5D">
              <w:rPr>
                <w:rFonts w:ascii="Aptos" w:hAnsi="Aptos" w:cstheme="minorHAnsi"/>
                <w:sz w:val="20"/>
                <w:szCs w:val="20"/>
              </w:rPr>
              <w:t xml:space="preserve">Student potrafi samodzielnie wyszukiwać odpowiednie normy w systemie prawa i integrować wiedzę teoretyczną niezbędną dla rozwiązywania konkretnych problemów praktycznych powstających w wyniku analizy i interpretacji wyzwań stojących przed współczesnym samorządem terytorialnym </w:t>
            </w:r>
          </w:p>
        </w:tc>
        <w:tc>
          <w:tcPr>
            <w:tcW w:w="1332" w:type="pct"/>
            <w:tcBorders>
              <w:bottom w:val="single" w:sz="4" w:space="0" w:color="auto"/>
            </w:tcBorders>
            <w:vAlign w:val="center"/>
          </w:tcPr>
          <w:p w14:paraId="6ED1D6CC" w14:textId="77777777" w:rsidR="00ED18B1" w:rsidRPr="00502B5D" w:rsidRDefault="00ED18B1" w:rsidP="00ED18B1">
            <w:pPr>
              <w:pStyle w:val="Bezodstpw"/>
              <w:jc w:val="center"/>
              <w:rPr>
                <w:rFonts w:ascii="Aptos" w:hAnsi="Aptos" w:cstheme="minorHAnsi"/>
                <w:sz w:val="20"/>
                <w:szCs w:val="20"/>
              </w:rPr>
            </w:pPr>
            <w:r w:rsidRPr="00502B5D">
              <w:rPr>
                <w:rFonts w:ascii="Aptos" w:hAnsi="Aptos" w:cstheme="minorHAnsi"/>
                <w:sz w:val="20"/>
                <w:szCs w:val="20"/>
              </w:rPr>
              <w:t>K_U01</w:t>
            </w:r>
          </w:p>
          <w:p w14:paraId="6ED1D6CD" w14:textId="77777777" w:rsidR="00ED18B1" w:rsidRPr="00502B5D" w:rsidRDefault="00ED18B1" w:rsidP="00ED18B1">
            <w:pPr>
              <w:pStyle w:val="Bezodstpw"/>
              <w:jc w:val="center"/>
              <w:rPr>
                <w:rFonts w:ascii="Aptos" w:hAnsi="Aptos" w:cstheme="minorHAnsi"/>
                <w:sz w:val="20"/>
                <w:szCs w:val="20"/>
              </w:rPr>
            </w:pPr>
            <w:r w:rsidRPr="00502B5D">
              <w:rPr>
                <w:rFonts w:ascii="Aptos" w:hAnsi="Aptos" w:cstheme="minorHAnsi"/>
                <w:sz w:val="20"/>
                <w:szCs w:val="20"/>
              </w:rPr>
              <w:t>K_U02</w:t>
            </w:r>
          </w:p>
          <w:p w14:paraId="6ED1D6CE"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K_U08</w:t>
            </w:r>
          </w:p>
          <w:p w14:paraId="6ED1D6CF"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K_U11</w:t>
            </w:r>
          </w:p>
          <w:p w14:paraId="6ED1D6D0"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K_U14</w:t>
            </w:r>
          </w:p>
        </w:tc>
      </w:tr>
      <w:tr w:rsidR="00ED18B1" w:rsidRPr="00502B5D" w14:paraId="6ED1D6D6"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D2"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98" w:type="pct"/>
            <w:gridSpan w:val="3"/>
            <w:tcBorders>
              <w:bottom w:val="single" w:sz="4" w:space="0" w:color="auto"/>
            </w:tcBorders>
            <w:vAlign w:val="center"/>
          </w:tcPr>
          <w:p w14:paraId="6ED1D6D3" w14:textId="77777777" w:rsidR="00ED18B1" w:rsidRPr="00502B5D" w:rsidRDefault="00ED18B1" w:rsidP="00ED18B1">
            <w:pPr>
              <w:snapToGrid w:val="0"/>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rozwoju zawodowego</w:t>
            </w:r>
          </w:p>
        </w:tc>
        <w:tc>
          <w:tcPr>
            <w:tcW w:w="1332" w:type="pct"/>
            <w:tcBorders>
              <w:bottom w:val="single" w:sz="4" w:space="0" w:color="auto"/>
            </w:tcBorders>
            <w:vAlign w:val="center"/>
          </w:tcPr>
          <w:p w14:paraId="6ED1D6D4"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K_K01</w:t>
            </w:r>
          </w:p>
          <w:p w14:paraId="6ED1D6D5"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K_K02</w:t>
            </w:r>
          </w:p>
        </w:tc>
      </w:tr>
      <w:tr w:rsidR="00ED18B1" w:rsidRPr="00502B5D" w14:paraId="6ED1D6DD"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6D7"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98" w:type="pct"/>
            <w:gridSpan w:val="3"/>
            <w:tcBorders>
              <w:bottom w:val="single" w:sz="4" w:space="0" w:color="auto"/>
            </w:tcBorders>
          </w:tcPr>
          <w:p w14:paraId="6ED1D6D8" w14:textId="77777777" w:rsidR="00ED18B1" w:rsidRPr="00502B5D" w:rsidRDefault="00ED18B1" w:rsidP="00ED18B1">
            <w:pPr>
              <w:spacing w:after="0" w:line="240" w:lineRule="auto"/>
              <w:rPr>
                <w:rFonts w:ascii="Aptos" w:hAnsi="Aptos" w:cstheme="minorHAnsi"/>
                <w:sz w:val="20"/>
                <w:szCs w:val="20"/>
              </w:rPr>
            </w:pPr>
            <w:r w:rsidRPr="00502B5D">
              <w:rPr>
                <w:rFonts w:ascii="Aptos" w:hAnsi="Aptos" w:cstheme="minorHAnsi"/>
                <w:sz w:val="20"/>
                <w:szCs w:val="20"/>
              </w:rPr>
              <w:t>Student jest zdolny do rozwiązywania dylematów związanych z wykonywaniem zadań przez administrację oraz do rozwiązywania problemów wymagających zastosowania wiedzy interdyscyplinarnej</w:t>
            </w:r>
          </w:p>
          <w:p w14:paraId="6ED1D6D9" w14:textId="77777777" w:rsidR="00ED18B1" w:rsidRPr="00502B5D" w:rsidRDefault="00ED18B1" w:rsidP="00ED18B1">
            <w:pPr>
              <w:snapToGrid w:val="0"/>
              <w:spacing w:after="0" w:line="240" w:lineRule="auto"/>
              <w:jc w:val="both"/>
              <w:rPr>
                <w:rFonts w:ascii="Aptos" w:hAnsi="Aptos" w:cstheme="minorHAnsi"/>
                <w:sz w:val="20"/>
                <w:szCs w:val="20"/>
              </w:rPr>
            </w:pPr>
          </w:p>
        </w:tc>
        <w:tc>
          <w:tcPr>
            <w:tcW w:w="1332" w:type="pct"/>
            <w:tcBorders>
              <w:bottom w:val="single" w:sz="4" w:space="0" w:color="auto"/>
            </w:tcBorders>
            <w:vAlign w:val="center"/>
          </w:tcPr>
          <w:p w14:paraId="6ED1D6DA"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K_K03</w:t>
            </w:r>
          </w:p>
          <w:p w14:paraId="6ED1D6DB"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K_K05</w:t>
            </w:r>
          </w:p>
          <w:p w14:paraId="6ED1D6DC"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K_K08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8C7AE1" w:rsidRPr="00502B5D" w14:paraId="6ED1D6E0" w14:textId="77777777" w:rsidTr="00E9055F">
        <w:trPr>
          <w:trHeight w:val="567"/>
          <w:jc w:val="center"/>
        </w:trPr>
        <w:tc>
          <w:tcPr>
            <w:tcW w:w="5000" w:type="pct"/>
            <w:gridSpan w:val="3"/>
            <w:tcBorders>
              <w:top w:val="single" w:sz="4" w:space="0" w:color="auto"/>
              <w:bottom w:val="single" w:sz="4" w:space="0" w:color="000000"/>
            </w:tcBorders>
            <w:vAlign w:val="center"/>
          </w:tcPr>
          <w:p w14:paraId="6ED1D6DE" w14:textId="77777777" w:rsidR="008C7AE1" w:rsidRPr="00502B5D" w:rsidRDefault="008C7AE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6DF" w14:textId="77777777" w:rsidR="008C7AE1" w:rsidRPr="00502B5D" w:rsidRDefault="008C7AE1" w:rsidP="00ED18B1">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8C7AE1" w:rsidRPr="00502B5D" w14:paraId="6ED1D6E4" w14:textId="77777777" w:rsidTr="007C75F4">
        <w:trPr>
          <w:trHeight w:val="567"/>
          <w:jc w:val="center"/>
        </w:trPr>
        <w:tc>
          <w:tcPr>
            <w:tcW w:w="1092" w:type="pct"/>
            <w:vAlign w:val="center"/>
          </w:tcPr>
          <w:p w14:paraId="6ED1D6E1"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6E2"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6E3" w14:textId="77777777" w:rsidR="008C7AE1" w:rsidRPr="00502B5D" w:rsidRDefault="008C7AE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D18B1" w:rsidRPr="00502B5D" w14:paraId="6ED1D6EA" w14:textId="77777777" w:rsidTr="007C75F4">
        <w:trPr>
          <w:trHeight w:val="671"/>
          <w:jc w:val="center"/>
        </w:trPr>
        <w:tc>
          <w:tcPr>
            <w:tcW w:w="1092" w:type="pct"/>
            <w:vAlign w:val="center"/>
          </w:tcPr>
          <w:p w14:paraId="6ED1D6E5"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604" w:type="pct"/>
          </w:tcPr>
          <w:p w14:paraId="6ED1D6E6" w14:textId="77777777" w:rsidR="00ED18B1" w:rsidRPr="00502B5D" w:rsidRDefault="00ED18B1" w:rsidP="00ED18B1">
            <w:pPr>
              <w:pStyle w:val="Tekstpodstawowy"/>
              <w:rPr>
                <w:rFonts w:ascii="Aptos" w:hAnsi="Aptos" w:cstheme="minorHAnsi"/>
                <w:lang w:eastAsia="ar-SA"/>
              </w:rPr>
            </w:pPr>
            <w:r w:rsidRPr="00502B5D">
              <w:rPr>
                <w:rFonts w:ascii="Aptos" w:eastAsia="Calibri" w:hAnsi="Aptos" w:cstheme="minorHAnsi"/>
              </w:rPr>
              <w:t>Student zna, w stopniu pogłębionym i prawidłowo definiuje terminologię z zakresu prawa samorządu terytorialnego.</w:t>
            </w:r>
          </w:p>
        </w:tc>
        <w:tc>
          <w:tcPr>
            <w:tcW w:w="1304" w:type="pct"/>
            <w:vAlign w:val="center"/>
          </w:tcPr>
          <w:p w14:paraId="6ED1D6E7"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6E8"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6E9"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ED18B1" w:rsidRPr="00502B5D" w14:paraId="6ED1D6F0" w14:textId="77777777" w:rsidTr="007C75F4">
        <w:trPr>
          <w:trHeight w:val="671"/>
          <w:jc w:val="center"/>
        </w:trPr>
        <w:tc>
          <w:tcPr>
            <w:tcW w:w="1092" w:type="pct"/>
            <w:vAlign w:val="center"/>
          </w:tcPr>
          <w:p w14:paraId="6ED1D6EB"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604" w:type="pct"/>
          </w:tcPr>
          <w:p w14:paraId="6ED1D6EC" w14:textId="77777777" w:rsidR="00ED18B1" w:rsidRPr="00502B5D" w:rsidRDefault="00E74387" w:rsidP="00ED18B1">
            <w:pPr>
              <w:spacing w:after="0" w:line="240" w:lineRule="auto"/>
              <w:jc w:val="both"/>
              <w:rPr>
                <w:rFonts w:ascii="Aptos" w:hAnsi="Aptos" w:cstheme="minorHAnsi"/>
                <w:sz w:val="20"/>
                <w:szCs w:val="20"/>
              </w:rPr>
            </w:pPr>
            <w:r w:rsidRPr="00502B5D">
              <w:rPr>
                <w:rFonts w:ascii="Aptos" w:hAnsi="Aptos" w:cstheme="minorHAnsi"/>
                <w:sz w:val="20"/>
                <w:szCs w:val="20"/>
              </w:rPr>
              <w:t>Student zna i rozumie, w stopniu pogłębionym, organizację i funkcjonowanie organów samorządu terytorialnego (w tym aktualne regulacje prawne).</w:t>
            </w:r>
          </w:p>
        </w:tc>
        <w:tc>
          <w:tcPr>
            <w:tcW w:w="1304" w:type="pct"/>
            <w:vAlign w:val="center"/>
          </w:tcPr>
          <w:p w14:paraId="6ED1D6ED"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6EE"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K_W04</w:t>
            </w:r>
          </w:p>
          <w:p w14:paraId="6ED1D6EF"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bCs/>
                <w:sz w:val="20"/>
                <w:szCs w:val="20"/>
              </w:rPr>
              <w:t>K_W05</w:t>
            </w:r>
          </w:p>
        </w:tc>
      </w:tr>
      <w:tr w:rsidR="00ED18B1" w:rsidRPr="00502B5D" w14:paraId="6ED1D6F5" w14:textId="77777777" w:rsidTr="007C75F4">
        <w:trPr>
          <w:trHeight w:val="671"/>
          <w:jc w:val="center"/>
        </w:trPr>
        <w:tc>
          <w:tcPr>
            <w:tcW w:w="1092" w:type="pct"/>
            <w:vAlign w:val="center"/>
          </w:tcPr>
          <w:p w14:paraId="6ED1D6F1"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604" w:type="pct"/>
            <w:vAlign w:val="center"/>
          </w:tcPr>
          <w:p w14:paraId="6ED1D6F2" w14:textId="77777777" w:rsidR="00ED18B1" w:rsidRPr="00502B5D" w:rsidRDefault="00ED18B1" w:rsidP="00ED18B1">
            <w:pPr>
              <w:spacing w:after="0"/>
              <w:jc w:val="both"/>
              <w:rPr>
                <w:rFonts w:ascii="Aptos" w:hAnsi="Aptos" w:cstheme="minorHAnsi"/>
                <w:sz w:val="20"/>
                <w:szCs w:val="20"/>
              </w:rPr>
            </w:pPr>
            <w:r w:rsidRPr="00502B5D">
              <w:rPr>
                <w:rFonts w:ascii="Aptos" w:hAnsi="Aptos" w:cstheme="minorHAnsi"/>
                <w:sz w:val="20"/>
                <w:szCs w:val="20"/>
              </w:rPr>
              <w:t>Student zna, na poziomie pogłębionym i charakteryzuje zadania samorządu terytorialnego i organów JST.</w:t>
            </w:r>
          </w:p>
        </w:tc>
        <w:tc>
          <w:tcPr>
            <w:tcW w:w="1304" w:type="pct"/>
            <w:vAlign w:val="center"/>
          </w:tcPr>
          <w:p w14:paraId="6ED1D6F3"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6F4"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bCs/>
                <w:sz w:val="20"/>
                <w:szCs w:val="20"/>
              </w:rPr>
              <w:t>K_W08</w:t>
            </w:r>
          </w:p>
        </w:tc>
      </w:tr>
      <w:tr w:rsidR="00ED18B1" w:rsidRPr="00502B5D" w14:paraId="6ED1D6FA" w14:textId="77777777" w:rsidTr="007C75F4">
        <w:trPr>
          <w:trHeight w:val="567"/>
          <w:jc w:val="center"/>
        </w:trPr>
        <w:tc>
          <w:tcPr>
            <w:tcW w:w="1092" w:type="pct"/>
            <w:vAlign w:val="center"/>
          </w:tcPr>
          <w:p w14:paraId="6ED1D6F6"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604" w:type="pct"/>
          </w:tcPr>
          <w:p w14:paraId="6ED1D6F7" w14:textId="77777777" w:rsidR="00ED18B1" w:rsidRPr="00502B5D" w:rsidRDefault="00ED18B1" w:rsidP="00E74387">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E74387" w:rsidRPr="00502B5D">
              <w:rPr>
                <w:rFonts w:ascii="Aptos" w:hAnsi="Aptos" w:cstheme="minorHAnsi"/>
                <w:sz w:val="20"/>
                <w:szCs w:val="20"/>
              </w:rPr>
              <w:t>potrafi analizować</w:t>
            </w:r>
            <w:r w:rsidRPr="00502B5D">
              <w:rPr>
                <w:rFonts w:ascii="Aptos" w:hAnsi="Aptos" w:cstheme="minorHAnsi"/>
                <w:sz w:val="20"/>
                <w:szCs w:val="20"/>
              </w:rPr>
              <w:t xml:space="preserve"> zagadnienia dotyczące działalności jst, nadzoru nad nią, gospodarowania mieniem samorządowym, gospodarki finansowej (w tym źródeł dochodów)</w:t>
            </w:r>
          </w:p>
        </w:tc>
        <w:tc>
          <w:tcPr>
            <w:tcW w:w="1304" w:type="pct"/>
            <w:vAlign w:val="center"/>
          </w:tcPr>
          <w:p w14:paraId="6ED1D6F8" w14:textId="77777777" w:rsidR="00ED18B1" w:rsidRPr="00502B5D" w:rsidRDefault="00ED18B1" w:rsidP="00ED18B1">
            <w:pPr>
              <w:pStyle w:val="Bezodstpw"/>
              <w:jc w:val="center"/>
              <w:rPr>
                <w:rFonts w:ascii="Aptos" w:hAnsi="Aptos" w:cstheme="minorHAnsi"/>
                <w:sz w:val="20"/>
                <w:szCs w:val="20"/>
              </w:rPr>
            </w:pPr>
            <w:r w:rsidRPr="00502B5D">
              <w:rPr>
                <w:rFonts w:ascii="Aptos" w:hAnsi="Aptos" w:cstheme="minorHAnsi"/>
                <w:sz w:val="20"/>
                <w:szCs w:val="20"/>
              </w:rPr>
              <w:t>K_U01</w:t>
            </w:r>
          </w:p>
          <w:p w14:paraId="6ED1D6F9" w14:textId="77777777" w:rsidR="00ED18B1" w:rsidRPr="00502B5D" w:rsidRDefault="00ED18B1" w:rsidP="00ED18B1">
            <w:pPr>
              <w:pStyle w:val="Bezodstpw"/>
              <w:jc w:val="center"/>
              <w:rPr>
                <w:rFonts w:ascii="Aptos" w:hAnsi="Aptos" w:cstheme="minorHAnsi"/>
                <w:sz w:val="20"/>
                <w:szCs w:val="20"/>
              </w:rPr>
            </w:pPr>
            <w:r w:rsidRPr="00502B5D">
              <w:rPr>
                <w:rFonts w:ascii="Aptos" w:hAnsi="Aptos" w:cstheme="minorHAnsi"/>
                <w:sz w:val="20"/>
                <w:szCs w:val="20"/>
              </w:rPr>
              <w:t>K_U11</w:t>
            </w:r>
          </w:p>
        </w:tc>
      </w:tr>
      <w:tr w:rsidR="00ED18B1" w:rsidRPr="00502B5D" w14:paraId="6ED1D702" w14:textId="77777777" w:rsidTr="007C75F4">
        <w:trPr>
          <w:trHeight w:val="567"/>
          <w:jc w:val="center"/>
        </w:trPr>
        <w:tc>
          <w:tcPr>
            <w:tcW w:w="1092" w:type="pct"/>
            <w:vAlign w:val="center"/>
          </w:tcPr>
          <w:p w14:paraId="6ED1D6FB"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604" w:type="pct"/>
            <w:vAlign w:val="center"/>
          </w:tcPr>
          <w:p w14:paraId="6ED1D6FC" w14:textId="77777777" w:rsidR="00ED18B1" w:rsidRPr="00502B5D" w:rsidRDefault="00ED18B1" w:rsidP="00ED18B1">
            <w:pPr>
              <w:autoSpaceDE w:val="0"/>
              <w:autoSpaceDN w:val="0"/>
              <w:adjustRightInd w:val="0"/>
              <w:spacing w:after="0" w:line="240" w:lineRule="auto"/>
              <w:rPr>
                <w:rFonts w:ascii="Aptos" w:hAnsi="Aptos" w:cstheme="minorHAnsi"/>
                <w:sz w:val="20"/>
                <w:szCs w:val="20"/>
              </w:rPr>
            </w:pPr>
            <w:r w:rsidRPr="00502B5D">
              <w:rPr>
                <w:rFonts w:ascii="Aptos" w:hAnsi="Aptos" w:cstheme="minorHAnsi"/>
                <w:sz w:val="20"/>
                <w:szCs w:val="20"/>
              </w:rPr>
              <w:t xml:space="preserve">Student potrafi samodzielnie wyszukiwać odpowiednie normy w systemie prawa i integrować wiedzę teoretyczną niezbędną dla rozwiązywania konkretnych problemów praktycznych powstających w wyniku analizy i interpretacji wyzwań stojących przed współczesnym samorządem terytorialnym </w:t>
            </w:r>
          </w:p>
        </w:tc>
        <w:tc>
          <w:tcPr>
            <w:tcW w:w="1304" w:type="pct"/>
            <w:vAlign w:val="center"/>
          </w:tcPr>
          <w:p w14:paraId="6ED1D6FD" w14:textId="77777777" w:rsidR="00ED18B1" w:rsidRPr="00502B5D" w:rsidRDefault="00ED18B1" w:rsidP="00ED18B1">
            <w:pPr>
              <w:pStyle w:val="Bezodstpw"/>
              <w:jc w:val="center"/>
              <w:rPr>
                <w:rFonts w:ascii="Aptos" w:hAnsi="Aptos" w:cstheme="minorHAnsi"/>
                <w:sz w:val="20"/>
                <w:szCs w:val="20"/>
              </w:rPr>
            </w:pPr>
            <w:r w:rsidRPr="00502B5D">
              <w:rPr>
                <w:rFonts w:ascii="Aptos" w:hAnsi="Aptos" w:cstheme="minorHAnsi"/>
                <w:sz w:val="20"/>
                <w:szCs w:val="20"/>
              </w:rPr>
              <w:t>K_U01</w:t>
            </w:r>
          </w:p>
          <w:p w14:paraId="6ED1D6FE" w14:textId="77777777" w:rsidR="00ED18B1" w:rsidRPr="00502B5D" w:rsidRDefault="00ED18B1" w:rsidP="00ED18B1">
            <w:pPr>
              <w:pStyle w:val="Bezodstpw"/>
              <w:jc w:val="center"/>
              <w:rPr>
                <w:rFonts w:ascii="Aptos" w:hAnsi="Aptos" w:cstheme="minorHAnsi"/>
                <w:sz w:val="20"/>
                <w:szCs w:val="20"/>
              </w:rPr>
            </w:pPr>
            <w:r w:rsidRPr="00502B5D">
              <w:rPr>
                <w:rFonts w:ascii="Aptos" w:hAnsi="Aptos" w:cstheme="minorHAnsi"/>
                <w:sz w:val="20"/>
                <w:szCs w:val="20"/>
              </w:rPr>
              <w:t>K_U02</w:t>
            </w:r>
          </w:p>
          <w:p w14:paraId="6ED1D6FF"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K_U08</w:t>
            </w:r>
          </w:p>
          <w:p w14:paraId="6ED1D700"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K_U11</w:t>
            </w:r>
          </w:p>
          <w:p w14:paraId="6ED1D701"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K_U14</w:t>
            </w:r>
          </w:p>
        </w:tc>
      </w:tr>
      <w:tr w:rsidR="00ED18B1" w:rsidRPr="00502B5D" w14:paraId="6ED1D707" w14:textId="77777777" w:rsidTr="007C75F4">
        <w:trPr>
          <w:trHeight w:val="567"/>
          <w:jc w:val="center"/>
        </w:trPr>
        <w:tc>
          <w:tcPr>
            <w:tcW w:w="1092" w:type="pct"/>
            <w:vAlign w:val="center"/>
          </w:tcPr>
          <w:p w14:paraId="6ED1D703"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604" w:type="pct"/>
            <w:vAlign w:val="center"/>
          </w:tcPr>
          <w:p w14:paraId="6ED1D704" w14:textId="77777777" w:rsidR="00ED18B1" w:rsidRPr="00502B5D" w:rsidRDefault="00ED18B1" w:rsidP="00ED18B1">
            <w:pPr>
              <w:snapToGrid w:val="0"/>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rozwoju zawodowego</w:t>
            </w:r>
          </w:p>
        </w:tc>
        <w:tc>
          <w:tcPr>
            <w:tcW w:w="1304" w:type="pct"/>
            <w:vAlign w:val="center"/>
          </w:tcPr>
          <w:p w14:paraId="6ED1D705"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K_K01</w:t>
            </w:r>
          </w:p>
          <w:p w14:paraId="6ED1D706"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K_K02</w:t>
            </w:r>
          </w:p>
        </w:tc>
      </w:tr>
      <w:tr w:rsidR="00ED18B1" w:rsidRPr="00502B5D" w14:paraId="6ED1D70E" w14:textId="77777777" w:rsidTr="007C75F4">
        <w:trPr>
          <w:trHeight w:val="567"/>
          <w:jc w:val="center"/>
        </w:trPr>
        <w:tc>
          <w:tcPr>
            <w:tcW w:w="1092" w:type="pct"/>
            <w:vAlign w:val="center"/>
          </w:tcPr>
          <w:p w14:paraId="6ED1D708"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604" w:type="pct"/>
          </w:tcPr>
          <w:p w14:paraId="6ED1D709" w14:textId="77777777" w:rsidR="00ED18B1" w:rsidRPr="00502B5D" w:rsidRDefault="00ED18B1" w:rsidP="00ED18B1">
            <w:pPr>
              <w:spacing w:after="0" w:line="240" w:lineRule="auto"/>
              <w:rPr>
                <w:rFonts w:ascii="Aptos" w:hAnsi="Aptos" w:cstheme="minorHAnsi"/>
                <w:sz w:val="20"/>
                <w:szCs w:val="20"/>
              </w:rPr>
            </w:pPr>
            <w:r w:rsidRPr="00502B5D">
              <w:rPr>
                <w:rFonts w:ascii="Aptos" w:hAnsi="Aptos" w:cstheme="minorHAnsi"/>
                <w:sz w:val="20"/>
                <w:szCs w:val="20"/>
              </w:rPr>
              <w:t>Student jest zdolny do rozwiązywania dylematów związanych z wykonywaniem zadań przez administrację oraz do rozwiązywania problemów wymagających zastosowania wiedzy interdyscyplinarnej</w:t>
            </w:r>
          </w:p>
          <w:p w14:paraId="6ED1D70A" w14:textId="77777777" w:rsidR="00ED18B1" w:rsidRPr="00502B5D" w:rsidRDefault="00ED18B1" w:rsidP="00ED18B1">
            <w:pPr>
              <w:snapToGrid w:val="0"/>
              <w:spacing w:after="0" w:line="240" w:lineRule="auto"/>
              <w:jc w:val="both"/>
              <w:rPr>
                <w:rFonts w:ascii="Aptos" w:hAnsi="Aptos" w:cstheme="minorHAnsi"/>
                <w:sz w:val="20"/>
                <w:szCs w:val="20"/>
              </w:rPr>
            </w:pPr>
          </w:p>
        </w:tc>
        <w:tc>
          <w:tcPr>
            <w:tcW w:w="1304" w:type="pct"/>
            <w:vAlign w:val="center"/>
          </w:tcPr>
          <w:p w14:paraId="6ED1D70B"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K_K03</w:t>
            </w:r>
          </w:p>
          <w:p w14:paraId="6ED1D70C"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K_K05</w:t>
            </w:r>
          </w:p>
          <w:p w14:paraId="6ED1D70D"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K_K08</w:t>
            </w:r>
          </w:p>
        </w:tc>
      </w:tr>
    </w:tbl>
    <w:p w14:paraId="6ED1D710" w14:textId="77777777" w:rsidR="00ED18B1" w:rsidRPr="00502B5D" w:rsidRDefault="00ED18B1" w:rsidP="00ED18B1">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900"/>
        <w:gridCol w:w="2418"/>
      </w:tblGrid>
      <w:tr w:rsidR="00ED18B1" w:rsidRPr="00502B5D" w14:paraId="6ED1D715" w14:textId="77777777" w:rsidTr="00E9055F">
        <w:trPr>
          <w:trHeight w:val="883"/>
        </w:trPr>
        <w:tc>
          <w:tcPr>
            <w:tcW w:w="3172" w:type="pct"/>
            <w:gridSpan w:val="2"/>
            <w:shd w:val="clear" w:color="auto" w:fill="DEEAF6" w:themeFill="accent5" w:themeFillTint="33"/>
            <w:vAlign w:val="center"/>
          </w:tcPr>
          <w:p w14:paraId="6ED1D711" w14:textId="77777777" w:rsidR="00ED18B1" w:rsidRPr="00502B5D" w:rsidRDefault="00ED18B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712" w14:textId="77777777" w:rsidR="00ED18B1" w:rsidRPr="00502B5D" w:rsidRDefault="00ED18B1" w:rsidP="00ED18B1">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713" w14:textId="77777777" w:rsidR="00ED18B1" w:rsidRPr="00502B5D" w:rsidRDefault="00ED18B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714" w14:textId="77777777" w:rsidR="00ED18B1" w:rsidRPr="00502B5D" w:rsidRDefault="00ED18B1" w:rsidP="00ED18B1">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ED18B1" w:rsidRPr="00502B5D" w14:paraId="6ED1D717" w14:textId="77777777" w:rsidTr="00E9055F">
        <w:trPr>
          <w:trHeight w:val="567"/>
        </w:trPr>
        <w:tc>
          <w:tcPr>
            <w:tcW w:w="5000" w:type="pct"/>
            <w:gridSpan w:val="4"/>
            <w:vAlign w:val="center"/>
          </w:tcPr>
          <w:p w14:paraId="6ED1D716" w14:textId="77777777" w:rsidR="00ED18B1" w:rsidRPr="00502B5D" w:rsidRDefault="00ED18B1" w:rsidP="00ED18B1">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KONKURENCJI I OCHRONA KONSUMENTÓW</w:t>
            </w:r>
          </w:p>
        </w:tc>
      </w:tr>
      <w:tr w:rsidR="00933A76" w:rsidRPr="00502B5D" w14:paraId="6ED1D71A" w14:textId="77777777" w:rsidTr="00933A76">
        <w:trPr>
          <w:trHeight w:val="569"/>
        </w:trPr>
        <w:tc>
          <w:tcPr>
            <w:tcW w:w="5000" w:type="pct"/>
            <w:gridSpan w:val="4"/>
            <w:vAlign w:val="center"/>
          </w:tcPr>
          <w:p w14:paraId="6ED1D719" w14:textId="7764D9EF" w:rsidR="00933A76" w:rsidRPr="00502B5D" w:rsidRDefault="00933A76"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933A76" w:rsidRPr="00502B5D" w14:paraId="6ED1D729" w14:textId="77777777" w:rsidTr="00933A76">
        <w:trPr>
          <w:trHeight w:val="567"/>
        </w:trPr>
        <w:tc>
          <w:tcPr>
            <w:tcW w:w="5000" w:type="pct"/>
            <w:gridSpan w:val="4"/>
          </w:tcPr>
          <w:p w14:paraId="0F2B0DFE" w14:textId="77777777" w:rsidR="00933A76" w:rsidRPr="00502B5D" w:rsidRDefault="00933A76"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1C47E8D" w14:textId="77777777" w:rsidR="00933A76" w:rsidRPr="00502B5D" w:rsidRDefault="00933A76" w:rsidP="00ED18B1">
            <w:pPr>
              <w:pStyle w:val="Tekstpodstawowy"/>
              <w:rPr>
                <w:rFonts w:ascii="Aptos" w:hAnsi="Aptos" w:cstheme="minorHAnsi"/>
                <w:b/>
                <w:lang w:eastAsia="en-US"/>
              </w:rPr>
            </w:pPr>
          </w:p>
          <w:p w14:paraId="6A37A051" w14:textId="77777777" w:rsidR="00933A76" w:rsidRPr="00502B5D" w:rsidRDefault="00933A76" w:rsidP="00ED18B1">
            <w:pPr>
              <w:autoSpaceDE w:val="0"/>
              <w:autoSpaceDN w:val="0"/>
              <w:adjustRightInd w:val="0"/>
              <w:spacing w:after="0" w:line="240" w:lineRule="auto"/>
              <w:jc w:val="both"/>
              <w:rPr>
                <w:rFonts w:ascii="Aptos" w:hAnsi="Aptos" w:cstheme="minorHAnsi"/>
                <w:sz w:val="20"/>
                <w:szCs w:val="20"/>
                <w:lang w:eastAsia="pl-PL"/>
              </w:rPr>
            </w:pPr>
            <w:r w:rsidRPr="00502B5D">
              <w:rPr>
                <w:rFonts w:ascii="Aptos" w:hAnsi="Aptos" w:cstheme="minorHAnsi"/>
                <w:b/>
                <w:sz w:val="20"/>
                <w:szCs w:val="20"/>
              </w:rPr>
              <w:t>T1</w:t>
            </w:r>
            <w:r w:rsidRPr="00502B5D">
              <w:rPr>
                <w:rFonts w:ascii="Aptos" w:hAnsi="Aptos" w:cstheme="minorHAnsi"/>
                <w:sz w:val="20"/>
                <w:szCs w:val="20"/>
              </w:rPr>
              <w:t> </w:t>
            </w:r>
            <w:r w:rsidRPr="00502B5D">
              <w:rPr>
                <w:rFonts w:ascii="Aptos" w:hAnsi="Aptos" w:cstheme="minorHAnsi"/>
                <w:sz w:val="20"/>
                <w:szCs w:val="20"/>
                <w:lang w:eastAsia="pl-PL"/>
              </w:rPr>
              <w:t xml:space="preserve">Zagadnienia wstępne: pojęcie konkurencji, modele konkurencji, niedoskonałości rynku.   </w:t>
            </w:r>
          </w:p>
          <w:p w14:paraId="730E2D00" w14:textId="77777777" w:rsidR="00933A76" w:rsidRPr="00502B5D" w:rsidRDefault="00933A76" w:rsidP="00ED18B1">
            <w:pPr>
              <w:autoSpaceDE w:val="0"/>
              <w:autoSpaceDN w:val="0"/>
              <w:adjustRightInd w:val="0"/>
              <w:spacing w:after="0" w:line="240" w:lineRule="auto"/>
              <w:jc w:val="both"/>
              <w:rPr>
                <w:rFonts w:ascii="Aptos" w:hAnsi="Aptos" w:cstheme="minorHAnsi"/>
                <w:sz w:val="20"/>
                <w:szCs w:val="20"/>
                <w:lang w:eastAsia="pl-PL"/>
              </w:rPr>
            </w:pPr>
            <w:r w:rsidRPr="00502B5D">
              <w:rPr>
                <w:rFonts w:ascii="Aptos" w:hAnsi="Aptos" w:cstheme="minorHAnsi"/>
                <w:b/>
                <w:sz w:val="20"/>
                <w:szCs w:val="20"/>
              </w:rPr>
              <w:t xml:space="preserve">T2 </w:t>
            </w:r>
            <w:r w:rsidRPr="00502B5D">
              <w:rPr>
                <w:rFonts w:ascii="Aptos" w:hAnsi="Aptos" w:cstheme="minorHAnsi"/>
                <w:sz w:val="20"/>
                <w:szCs w:val="20"/>
                <w:lang w:eastAsia="pl-PL"/>
              </w:rPr>
              <w:t xml:space="preserve">Systematyka źródeł prawa ochrony konkurencji: ustawodawstwo skierowane przeciwko nieuczciwej konkurencji (ochrona uczciwości konkurencji); ustawodawstwo antymonopolowe (ochrona wolności konkurencji / modelu konkurencji). </w:t>
            </w:r>
          </w:p>
          <w:p w14:paraId="01E14739" w14:textId="77777777" w:rsidR="00933A76" w:rsidRPr="00502B5D" w:rsidRDefault="00933A76" w:rsidP="00ED18B1">
            <w:pPr>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w:t>
            </w:r>
            <w:r w:rsidRPr="00502B5D">
              <w:rPr>
                <w:rFonts w:ascii="Aptos" w:hAnsi="Aptos" w:cstheme="minorHAnsi"/>
                <w:b/>
                <w:sz w:val="20"/>
                <w:szCs w:val="20"/>
              </w:rPr>
              <w:t>P</w:t>
            </w:r>
            <w:r w:rsidRPr="00502B5D">
              <w:rPr>
                <w:rFonts w:ascii="Aptos" w:hAnsi="Aptos" w:cstheme="minorHAnsi"/>
                <w:sz w:val="20"/>
                <w:szCs w:val="20"/>
              </w:rPr>
              <w:t>ojęcia z zakresu prawa antymonopolowego: przedsiębiorca, rynek relewantny, wpływ na handel, konsument, porozumienie, kartel, pozycja dominująca, zbiorowy interes konsumentów, klauzula abuzywna, fuzja;</w:t>
            </w:r>
          </w:p>
          <w:p w14:paraId="3A7610AD" w14:textId="77777777" w:rsidR="00933A76" w:rsidRPr="00502B5D" w:rsidRDefault="00933A76" w:rsidP="00ED18B1">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Współzależności między prywatnym a publicznym prawem konkurencji.  </w:t>
            </w:r>
          </w:p>
          <w:p w14:paraId="5E6A94D0" w14:textId="77777777" w:rsidR="00933A76" w:rsidRPr="00502B5D" w:rsidRDefault="00933A76" w:rsidP="00ED18B1">
            <w:pPr>
              <w:spacing w:after="0" w:line="240" w:lineRule="auto"/>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Organy ochrony konkurencji;</w:t>
            </w:r>
          </w:p>
          <w:p w14:paraId="39DBE9D9" w14:textId="77777777" w:rsidR="00933A76" w:rsidRPr="00502B5D" w:rsidRDefault="00933A76" w:rsidP="00ED18B1">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Postępowanie przed Prezesem Urzędu Ochrony Konkurencji i Konsumentów</w:t>
            </w:r>
          </w:p>
          <w:p w14:paraId="44A6EE17" w14:textId="77777777" w:rsidR="00933A76" w:rsidRPr="00502B5D" w:rsidRDefault="00933A76" w:rsidP="00ED18B1">
            <w:pPr>
              <w:spacing w:after="0" w:line="240" w:lineRule="auto"/>
              <w:jc w:val="both"/>
              <w:rPr>
                <w:rFonts w:ascii="Aptos" w:hAnsi="Aptos" w:cstheme="minorHAnsi"/>
                <w:sz w:val="20"/>
                <w:szCs w:val="20"/>
              </w:rPr>
            </w:pPr>
            <w:r w:rsidRPr="00502B5D">
              <w:rPr>
                <w:rFonts w:ascii="Aptos" w:hAnsi="Aptos" w:cstheme="minorHAnsi"/>
                <w:b/>
                <w:sz w:val="20"/>
                <w:szCs w:val="20"/>
              </w:rPr>
              <w:t xml:space="preserve">T7 </w:t>
            </w:r>
            <w:r w:rsidRPr="00502B5D">
              <w:rPr>
                <w:rFonts w:ascii="Aptos" w:hAnsi="Aptos" w:cstheme="minorHAnsi"/>
                <w:sz w:val="20"/>
                <w:szCs w:val="20"/>
              </w:rPr>
              <w:t xml:space="preserve"> Porozumienia ograniczające konkurencję;</w:t>
            </w:r>
          </w:p>
          <w:p w14:paraId="5308D467" w14:textId="77777777" w:rsidR="00933A76" w:rsidRPr="00502B5D" w:rsidRDefault="00933A76" w:rsidP="00ED18B1">
            <w:pPr>
              <w:spacing w:after="0" w:line="240" w:lineRule="auto"/>
              <w:jc w:val="both"/>
              <w:rPr>
                <w:rFonts w:ascii="Aptos" w:hAnsi="Aptos" w:cstheme="minorHAnsi"/>
                <w:sz w:val="20"/>
                <w:szCs w:val="20"/>
              </w:rPr>
            </w:pPr>
            <w:r w:rsidRPr="00502B5D">
              <w:rPr>
                <w:rFonts w:ascii="Aptos" w:hAnsi="Aptos" w:cstheme="minorHAnsi"/>
                <w:b/>
                <w:sz w:val="20"/>
                <w:szCs w:val="20"/>
              </w:rPr>
              <w:t xml:space="preserve">T8 </w:t>
            </w:r>
            <w:r w:rsidRPr="00502B5D">
              <w:rPr>
                <w:rFonts w:ascii="Aptos" w:hAnsi="Aptos" w:cstheme="minorHAnsi"/>
                <w:sz w:val="20"/>
                <w:szCs w:val="20"/>
              </w:rPr>
              <w:t>Nadużywanie pozycji dominującej</w:t>
            </w:r>
          </w:p>
          <w:p w14:paraId="14C94A6A" w14:textId="77777777" w:rsidR="00933A76" w:rsidRPr="00502B5D" w:rsidRDefault="00933A76" w:rsidP="00ED18B1">
            <w:pPr>
              <w:spacing w:after="0" w:line="240" w:lineRule="auto"/>
              <w:jc w:val="both"/>
              <w:rPr>
                <w:rFonts w:ascii="Aptos" w:hAnsi="Aptos" w:cstheme="minorHAnsi"/>
                <w:sz w:val="20"/>
                <w:szCs w:val="20"/>
              </w:rPr>
            </w:pPr>
            <w:r w:rsidRPr="00502B5D">
              <w:rPr>
                <w:rFonts w:ascii="Aptos" w:hAnsi="Aptos" w:cstheme="minorHAnsi"/>
                <w:b/>
                <w:sz w:val="20"/>
                <w:szCs w:val="20"/>
              </w:rPr>
              <w:t xml:space="preserve">T9 </w:t>
            </w:r>
            <w:r w:rsidRPr="00502B5D">
              <w:rPr>
                <w:rFonts w:ascii="Aptos" w:hAnsi="Aptos" w:cstheme="minorHAnsi"/>
                <w:sz w:val="20"/>
                <w:szCs w:val="20"/>
              </w:rPr>
              <w:t xml:space="preserve"> Kontrola koncentracji;</w:t>
            </w:r>
          </w:p>
          <w:p w14:paraId="09387391" w14:textId="77777777" w:rsidR="00933A76" w:rsidRPr="00502B5D" w:rsidRDefault="00933A76" w:rsidP="00ED18B1">
            <w:pPr>
              <w:spacing w:after="0" w:line="240" w:lineRule="auto"/>
              <w:jc w:val="both"/>
              <w:rPr>
                <w:rFonts w:ascii="Aptos" w:hAnsi="Aptos" w:cstheme="minorHAnsi"/>
                <w:sz w:val="20"/>
                <w:szCs w:val="20"/>
              </w:rPr>
            </w:pPr>
            <w:r w:rsidRPr="00502B5D">
              <w:rPr>
                <w:rFonts w:ascii="Aptos" w:hAnsi="Aptos" w:cstheme="minorHAnsi"/>
                <w:b/>
                <w:sz w:val="20"/>
                <w:szCs w:val="20"/>
              </w:rPr>
              <w:t xml:space="preserve">T10 </w:t>
            </w:r>
            <w:r w:rsidRPr="00502B5D">
              <w:rPr>
                <w:rFonts w:ascii="Aptos" w:hAnsi="Aptos" w:cstheme="minorHAnsi"/>
                <w:sz w:val="20"/>
                <w:szCs w:val="20"/>
              </w:rPr>
              <w:t>Sankcje administracyjne, cywilne i karne w prawie antymonopolowym;</w:t>
            </w:r>
          </w:p>
          <w:p w14:paraId="6ED1D728" w14:textId="1421F790" w:rsidR="00933A76" w:rsidRPr="00502B5D" w:rsidRDefault="00933A76" w:rsidP="00ED18B1">
            <w:pPr>
              <w:pStyle w:val="Tekstpodstawowy"/>
              <w:contextualSpacing/>
              <w:rPr>
                <w:rFonts w:ascii="Aptos" w:hAnsi="Aptos" w:cstheme="minorHAnsi"/>
                <w:i/>
                <w:iCs/>
              </w:rPr>
            </w:pPr>
            <w:r w:rsidRPr="00502B5D">
              <w:rPr>
                <w:rFonts w:ascii="Aptos" w:hAnsi="Aptos" w:cstheme="minorHAnsi"/>
                <w:b/>
              </w:rPr>
              <w:t>T11</w:t>
            </w:r>
            <w:r w:rsidRPr="00502B5D">
              <w:rPr>
                <w:rFonts w:ascii="Aptos" w:hAnsi="Aptos" w:cstheme="minorHAnsi"/>
              </w:rPr>
              <w:t xml:space="preserve"> Program łagodzenia kar (Leniency)</w:t>
            </w:r>
          </w:p>
        </w:tc>
      </w:tr>
      <w:tr w:rsidR="00ED18B1" w:rsidRPr="00502B5D" w14:paraId="6ED1D72C"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72A" w14:textId="77777777" w:rsidR="00ED18B1" w:rsidRPr="00502B5D" w:rsidRDefault="00ED18B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72B" w14:textId="77777777" w:rsidR="00ED18B1" w:rsidRPr="00502B5D" w:rsidRDefault="00ED18B1" w:rsidP="00ED18B1">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ED18B1" w:rsidRPr="00502B5D" w14:paraId="6ED1D730"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72D"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2"/>
            <w:vAlign w:val="center"/>
          </w:tcPr>
          <w:p w14:paraId="6ED1D72E"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ED1D72F"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D18B1" w:rsidRPr="00502B5D" w14:paraId="6ED1D735"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731"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98" w:type="pct"/>
            <w:gridSpan w:val="2"/>
          </w:tcPr>
          <w:p w14:paraId="6ED1D732" w14:textId="77777777" w:rsidR="00ED18B1" w:rsidRPr="00502B5D" w:rsidRDefault="00ED18B1" w:rsidP="00E74387">
            <w:pPr>
              <w:pStyle w:val="Tekstpodstawowy"/>
              <w:rPr>
                <w:rFonts w:ascii="Aptos" w:hAnsi="Aptos" w:cstheme="minorHAnsi"/>
                <w:b/>
                <w:lang w:eastAsia="ar-SA"/>
              </w:rPr>
            </w:pPr>
            <w:r w:rsidRPr="00502B5D">
              <w:rPr>
                <w:rFonts w:ascii="Aptos" w:hAnsi="Aptos" w:cstheme="minorHAnsi"/>
              </w:rPr>
              <w:t xml:space="preserve">Student </w:t>
            </w:r>
            <w:r w:rsidR="00E74387" w:rsidRPr="00502B5D">
              <w:rPr>
                <w:rFonts w:ascii="Aptos" w:hAnsi="Aptos" w:cstheme="minorHAnsi"/>
              </w:rPr>
              <w:t xml:space="preserve">zna i rozumie, w stopniu pogłębionym, </w:t>
            </w:r>
            <w:r w:rsidRPr="00502B5D">
              <w:rPr>
                <w:rFonts w:ascii="Aptos" w:hAnsi="Aptos" w:cstheme="minorHAnsi"/>
              </w:rPr>
              <w:t>przedmiotow</w:t>
            </w:r>
            <w:r w:rsidR="00E74387" w:rsidRPr="00502B5D">
              <w:rPr>
                <w:rFonts w:ascii="Aptos" w:hAnsi="Aptos" w:cstheme="minorHAnsi"/>
              </w:rPr>
              <w:t>e</w:t>
            </w:r>
            <w:r w:rsidRPr="00502B5D">
              <w:rPr>
                <w:rFonts w:ascii="Aptos" w:hAnsi="Aptos" w:cstheme="minorHAnsi"/>
              </w:rPr>
              <w:t xml:space="preserve"> i metodologiczn</w:t>
            </w:r>
            <w:r w:rsidR="00E74387" w:rsidRPr="00502B5D">
              <w:rPr>
                <w:rFonts w:ascii="Aptos" w:hAnsi="Aptos" w:cstheme="minorHAnsi"/>
              </w:rPr>
              <w:t>e</w:t>
            </w:r>
            <w:r w:rsidRPr="00502B5D">
              <w:rPr>
                <w:rFonts w:ascii="Aptos" w:hAnsi="Aptos" w:cstheme="minorHAnsi"/>
              </w:rPr>
              <w:t xml:space="preserve"> powiązania prawa ochrony konkurencji z innymi dyscyplinami naukowymi (m.in. wiedzą w zakresie mikro- i makroekonomii, podstaw przedsiębiorczości, prawa własności intelektualnej,  ochrony konsumentów).</w:t>
            </w:r>
          </w:p>
        </w:tc>
        <w:tc>
          <w:tcPr>
            <w:tcW w:w="1332" w:type="pct"/>
            <w:vAlign w:val="center"/>
          </w:tcPr>
          <w:p w14:paraId="6ED1D734" w14:textId="59F319D8" w:rsidR="00ED18B1" w:rsidRPr="00502B5D" w:rsidRDefault="00ED18B1" w:rsidP="007C75F4">
            <w:pPr>
              <w:spacing w:after="0" w:line="240" w:lineRule="auto"/>
              <w:jc w:val="center"/>
              <w:rPr>
                <w:rFonts w:ascii="Aptos" w:hAnsi="Aptos" w:cstheme="minorHAnsi"/>
                <w:bCs/>
                <w:sz w:val="20"/>
                <w:szCs w:val="20"/>
              </w:rPr>
            </w:pPr>
            <w:r w:rsidRPr="00502B5D">
              <w:rPr>
                <w:rFonts w:ascii="Aptos" w:hAnsi="Aptos" w:cstheme="minorHAnsi"/>
                <w:bCs/>
                <w:sz w:val="20"/>
                <w:szCs w:val="20"/>
              </w:rPr>
              <w:t>K_W02</w:t>
            </w:r>
          </w:p>
        </w:tc>
      </w:tr>
      <w:tr w:rsidR="00ED18B1" w:rsidRPr="00502B5D" w14:paraId="6ED1D73B"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736"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E2_W</w:t>
            </w:r>
          </w:p>
        </w:tc>
        <w:tc>
          <w:tcPr>
            <w:tcW w:w="2598" w:type="pct"/>
            <w:gridSpan w:val="2"/>
          </w:tcPr>
          <w:p w14:paraId="6ED1D737" w14:textId="77777777" w:rsidR="00ED18B1" w:rsidRPr="00502B5D" w:rsidRDefault="00ED18B1" w:rsidP="00ED18B1">
            <w:pPr>
              <w:spacing w:after="0"/>
              <w:jc w:val="both"/>
              <w:rPr>
                <w:rFonts w:ascii="Aptos" w:hAnsi="Aptos" w:cstheme="minorHAnsi"/>
                <w:sz w:val="20"/>
                <w:szCs w:val="20"/>
              </w:rPr>
            </w:pPr>
            <w:r w:rsidRPr="00502B5D">
              <w:rPr>
                <w:rFonts w:ascii="Aptos" w:hAnsi="Aptos" w:cstheme="minorHAnsi"/>
                <w:sz w:val="20"/>
                <w:szCs w:val="20"/>
              </w:rPr>
              <w:t>Student zna, w stopniu pogłębionym i rozumie pojęcia i istotę prawa ochrony konkurencji oraz jego społeczno-polityczne, ekonomiczne i psychologiczne podstawy, rozumie ich historyczne, gospodarcze i kulturowe uwarunkowania, stanowiące teoretyczne podstawy tworzenia norm i systemów prawnych. Rozróżnia różnego rodzaju ustroje i systemy prawne (także w aspekcie komparatystycznym), w odniesieniu do prywatnoprawnej i publicznoprawnej ochrony konkurencji.</w:t>
            </w:r>
          </w:p>
        </w:tc>
        <w:tc>
          <w:tcPr>
            <w:tcW w:w="1332" w:type="pct"/>
            <w:vAlign w:val="center"/>
          </w:tcPr>
          <w:p w14:paraId="6ED1D739"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73A" w14:textId="77777777" w:rsidR="00ED18B1" w:rsidRPr="00502B5D" w:rsidRDefault="00ED18B1" w:rsidP="00ED18B1">
            <w:pPr>
              <w:spacing w:after="0"/>
              <w:jc w:val="center"/>
              <w:rPr>
                <w:rFonts w:ascii="Aptos" w:hAnsi="Aptos" w:cstheme="minorHAnsi"/>
                <w:bCs/>
                <w:sz w:val="20"/>
                <w:szCs w:val="20"/>
              </w:rPr>
            </w:pPr>
            <w:r w:rsidRPr="00502B5D">
              <w:rPr>
                <w:rFonts w:ascii="Aptos" w:hAnsi="Aptos" w:cstheme="minorHAnsi"/>
                <w:bCs/>
                <w:sz w:val="20"/>
                <w:szCs w:val="20"/>
              </w:rPr>
              <w:t>K_W06</w:t>
            </w:r>
          </w:p>
        </w:tc>
      </w:tr>
      <w:tr w:rsidR="00ED18B1" w:rsidRPr="00502B5D" w14:paraId="6ED1D740"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3C"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E3_W</w:t>
            </w:r>
          </w:p>
        </w:tc>
        <w:tc>
          <w:tcPr>
            <w:tcW w:w="2598" w:type="pct"/>
            <w:gridSpan w:val="2"/>
            <w:tcBorders>
              <w:bottom w:val="single" w:sz="4" w:space="0" w:color="auto"/>
            </w:tcBorders>
          </w:tcPr>
          <w:p w14:paraId="6ED1D73D" w14:textId="77777777" w:rsidR="00ED18B1" w:rsidRPr="00502B5D" w:rsidRDefault="00ED18B1" w:rsidP="00ED18B1">
            <w:pPr>
              <w:spacing w:after="0"/>
              <w:jc w:val="both"/>
              <w:rPr>
                <w:rFonts w:ascii="Aptos" w:hAnsi="Aptos" w:cstheme="minorHAnsi"/>
                <w:sz w:val="20"/>
                <w:szCs w:val="20"/>
              </w:rPr>
            </w:pPr>
            <w:r w:rsidRPr="00502B5D">
              <w:rPr>
                <w:rFonts w:ascii="Aptos" w:hAnsi="Aptos" w:cstheme="minorHAnsi"/>
                <w:sz w:val="20"/>
                <w:szCs w:val="20"/>
              </w:rPr>
              <w:t xml:space="preserve">Student zna, na poziomie pogłębionym przepisy </w:t>
            </w:r>
            <w:r w:rsidRPr="00502B5D">
              <w:rPr>
                <w:rFonts w:ascii="Aptos" w:hAnsi="Aptos" w:cstheme="minorHAnsi"/>
                <w:i/>
                <w:sz w:val="20"/>
                <w:szCs w:val="20"/>
              </w:rPr>
              <w:t xml:space="preserve">de lege lata </w:t>
            </w:r>
            <w:r w:rsidRPr="00502B5D">
              <w:rPr>
                <w:rFonts w:ascii="Aptos" w:hAnsi="Aptos" w:cstheme="minorHAnsi"/>
                <w:sz w:val="20"/>
                <w:szCs w:val="20"/>
              </w:rPr>
              <w:t>oraz rozumie zmiany w nich zachodzące,</w:t>
            </w:r>
            <w:r w:rsidRPr="00502B5D">
              <w:rPr>
                <w:rFonts w:ascii="Aptos" w:hAnsi="Aptos" w:cstheme="minorHAnsi"/>
                <w:b/>
                <w:sz w:val="20"/>
                <w:szCs w:val="20"/>
              </w:rPr>
              <w:t xml:space="preserve"> </w:t>
            </w:r>
            <w:r w:rsidRPr="00502B5D">
              <w:rPr>
                <w:rFonts w:ascii="Aptos" w:hAnsi="Aptos" w:cstheme="minorHAnsi"/>
                <w:sz w:val="20"/>
                <w:szCs w:val="20"/>
              </w:rPr>
              <w:t>posiada wiedzę z zakresu prawa i postępowania administracyjnego, prawa i postępowania cywilnego i prawa międzynarodowego (unijnego). Wiedza ta wzbogacona jest o treści z zakresu innych nauk społecznych, a w szczególności o treści z dziedziny ekonomii i nauk o zarządzaniu.</w:t>
            </w:r>
          </w:p>
        </w:tc>
        <w:tc>
          <w:tcPr>
            <w:tcW w:w="1332" w:type="pct"/>
            <w:tcBorders>
              <w:bottom w:val="single" w:sz="4" w:space="0" w:color="auto"/>
            </w:tcBorders>
            <w:vAlign w:val="center"/>
          </w:tcPr>
          <w:p w14:paraId="6ED1D73F" w14:textId="77777777" w:rsidR="00ED18B1" w:rsidRPr="00502B5D" w:rsidRDefault="00ED18B1" w:rsidP="00ED18B1">
            <w:pPr>
              <w:spacing w:after="0"/>
              <w:jc w:val="center"/>
              <w:rPr>
                <w:rFonts w:ascii="Aptos" w:hAnsi="Aptos" w:cstheme="minorHAnsi"/>
                <w:bCs/>
                <w:sz w:val="20"/>
                <w:szCs w:val="20"/>
              </w:rPr>
            </w:pPr>
            <w:r w:rsidRPr="00502B5D">
              <w:rPr>
                <w:rFonts w:ascii="Aptos" w:hAnsi="Aptos" w:cstheme="minorHAnsi"/>
                <w:bCs/>
                <w:sz w:val="20"/>
                <w:szCs w:val="20"/>
              </w:rPr>
              <w:t>K_W07</w:t>
            </w:r>
          </w:p>
        </w:tc>
      </w:tr>
      <w:tr w:rsidR="00ED18B1" w:rsidRPr="00502B5D" w14:paraId="6ED1D747"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41" w14:textId="77777777" w:rsidR="00ED18B1" w:rsidRPr="00502B5D" w:rsidRDefault="00ED18B1" w:rsidP="00ED18B1">
            <w:pPr>
              <w:spacing w:after="0"/>
              <w:jc w:val="center"/>
              <w:rPr>
                <w:rFonts w:ascii="Aptos" w:hAnsi="Aptos" w:cstheme="minorHAnsi"/>
                <w:sz w:val="20"/>
                <w:szCs w:val="20"/>
              </w:rPr>
            </w:pPr>
            <w:r w:rsidRPr="00502B5D">
              <w:rPr>
                <w:rFonts w:ascii="Aptos" w:hAnsi="Aptos" w:cstheme="minorHAnsi"/>
                <w:sz w:val="20"/>
                <w:szCs w:val="20"/>
              </w:rPr>
              <w:t>E4_U</w:t>
            </w:r>
          </w:p>
        </w:tc>
        <w:tc>
          <w:tcPr>
            <w:tcW w:w="2598" w:type="pct"/>
            <w:gridSpan w:val="2"/>
            <w:tcBorders>
              <w:bottom w:val="single" w:sz="4" w:space="0" w:color="auto"/>
            </w:tcBorders>
          </w:tcPr>
          <w:p w14:paraId="6ED1D742" w14:textId="77777777" w:rsidR="00ED18B1" w:rsidRPr="00502B5D" w:rsidRDefault="00ED18B1" w:rsidP="00E74387">
            <w:pPr>
              <w:spacing w:after="0"/>
              <w:jc w:val="both"/>
              <w:rPr>
                <w:rFonts w:ascii="Aptos" w:hAnsi="Aptos" w:cstheme="minorHAnsi"/>
                <w:sz w:val="20"/>
                <w:szCs w:val="20"/>
              </w:rPr>
            </w:pPr>
            <w:r w:rsidRPr="00502B5D">
              <w:rPr>
                <w:rFonts w:ascii="Aptos" w:hAnsi="Aptos" w:cstheme="minorHAnsi"/>
                <w:sz w:val="20"/>
                <w:szCs w:val="20"/>
              </w:rPr>
              <w:t xml:space="preserve">Student </w:t>
            </w:r>
            <w:r w:rsidR="00E74387" w:rsidRPr="00502B5D">
              <w:rPr>
                <w:rFonts w:ascii="Aptos" w:hAnsi="Aptos" w:cstheme="minorHAnsi"/>
                <w:sz w:val="20"/>
                <w:szCs w:val="20"/>
              </w:rPr>
              <w:t>potrafi</w:t>
            </w:r>
            <w:r w:rsidRPr="00502B5D">
              <w:rPr>
                <w:rFonts w:ascii="Aptos" w:hAnsi="Aptos" w:cstheme="minorHAnsi"/>
                <w:sz w:val="20"/>
                <w:szCs w:val="20"/>
              </w:rPr>
              <w:t xml:space="preserve"> wyszukiwa</w:t>
            </w:r>
            <w:r w:rsidR="00E74387" w:rsidRPr="00502B5D">
              <w:rPr>
                <w:rFonts w:ascii="Aptos" w:hAnsi="Aptos" w:cstheme="minorHAnsi"/>
                <w:sz w:val="20"/>
                <w:szCs w:val="20"/>
              </w:rPr>
              <w:t>ć</w:t>
            </w:r>
            <w:r w:rsidRPr="00502B5D">
              <w:rPr>
                <w:rFonts w:ascii="Aptos" w:hAnsi="Aptos" w:cstheme="minorHAnsi"/>
                <w:sz w:val="20"/>
                <w:szCs w:val="20"/>
              </w:rPr>
              <w:t xml:space="preserve"> i przetwarza</w:t>
            </w:r>
            <w:r w:rsidR="00E74387" w:rsidRPr="00502B5D">
              <w:rPr>
                <w:rFonts w:ascii="Aptos" w:hAnsi="Aptos" w:cstheme="minorHAnsi"/>
                <w:sz w:val="20"/>
                <w:szCs w:val="20"/>
              </w:rPr>
              <w:t>ć</w:t>
            </w:r>
            <w:r w:rsidRPr="00502B5D">
              <w:rPr>
                <w:rFonts w:ascii="Aptos" w:hAnsi="Aptos" w:cstheme="minorHAnsi"/>
                <w:sz w:val="20"/>
                <w:szCs w:val="20"/>
              </w:rPr>
              <w:t xml:space="preserve"> informacj</w:t>
            </w:r>
            <w:r w:rsidR="00E74387" w:rsidRPr="00502B5D">
              <w:rPr>
                <w:rFonts w:ascii="Aptos" w:hAnsi="Aptos" w:cstheme="minorHAnsi"/>
                <w:sz w:val="20"/>
                <w:szCs w:val="20"/>
              </w:rPr>
              <w:t>e</w:t>
            </w:r>
            <w:r w:rsidRPr="00502B5D">
              <w:rPr>
                <w:rFonts w:ascii="Aptos" w:hAnsi="Aptos" w:cstheme="minorHAnsi"/>
                <w:sz w:val="20"/>
                <w:szCs w:val="20"/>
              </w:rPr>
              <w:t xml:space="preserve"> na temat zjawisk ekonomiczno-społecznych, rozumie je i umie pow</w:t>
            </w:r>
            <w:r w:rsidR="00E74387" w:rsidRPr="00502B5D">
              <w:rPr>
                <w:rFonts w:ascii="Aptos" w:hAnsi="Aptos" w:cstheme="minorHAnsi"/>
                <w:sz w:val="20"/>
                <w:szCs w:val="20"/>
              </w:rPr>
              <w:t xml:space="preserve">iązać ze zmianami zachodzącymi </w:t>
            </w:r>
            <w:r w:rsidRPr="00502B5D">
              <w:rPr>
                <w:rFonts w:ascii="Aptos" w:hAnsi="Aptos" w:cstheme="minorHAnsi"/>
                <w:sz w:val="20"/>
                <w:szCs w:val="20"/>
              </w:rPr>
              <w:t>w przepisach prawa i kulturze prawnej, ze szczególnym uwzględnieniem instrumentów prawnych w warunkach zglobalizowanej gospodarki.</w:t>
            </w:r>
          </w:p>
        </w:tc>
        <w:tc>
          <w:tcPr>
            <w:tcW w:w="1332" w:type="pct"/>
            <w:tcBorders>
              <w:bottom w:val="single" w:sz="4" w:space="0" w:color="auto"/>
            </w:tcBorders>
            <w:vAlign w:val="center"/>
          </w:tcPr>
          <w:p w14:paraId="6ED1D744"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K_U01</w:t>
            </w:r>
          </w:p>
          <w:p w14:paraId="6ED1D746" w14:textId="5E3352DA" w:rsidR="00ED18B1" w:rsidRPr="00502B5D" w:rsidRDefault="00ED18B1" w:rsidP="007C75F4">
            <w:pPr>
              <w:spacing w:after="0" w:line="240" w:lineRule="auto"/>
              <w:jc w:val="center"/>
              <w:rPr>
                <w:rFonts w:ascii="Aptos" w:hAnsi="Aptos" w:cstheme="minorHAnsi"/>
                <w:bCs/>
                <w:sz w:val="20"/>
                <w:szCs w:val="20"/>
              </w:rPr>
            </w:pPr>
            <w:r w:rsidRPr="00502B5D">
              <w:rPr>
                <w:rFonts w:ascii="Aptos" w:hAnsi="Aptos" w:cstheme="minorHAnsi"/>
                <w:bCs/>
                <w:sz w:val="20"/>
                <w:szCs w:val="20"/>
              </w:rPr>
              <w:t>K_U11</w:t>
            </w:r>
          </w:p>
        </w:tc>
      </w:tr>
      <w:tr w:rsidR="00ED18B1" w:rsidRPr="00502B5D" w14:paraId="6ED1D74D"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48" w14:textId="77777777" w:rsidR="00ED18B1" w:rsidRPr="00502B5D" w:rsidRDefault="00ED18B1" w:rsidP="00ED18B1">
            <w:pPr>
              <w:snapToGrid w:val="0"/>
              <w:spacing w:after="0"/>
              <w:jc w:val="center"/>
              <w:rPr>
                <w:rFonts w:ascii="Aptos" w:hAnsi="Aptos" w:cstheme="minorHAnsi"/>
                <w:sz w:val="20"/>
                <w:szCs w:val="20"/>
              </w:rPr>
            </w:pPr>
            <w:r w:rsidRPr="00502B5D">
              <w:rPr>
                <w:rFonts w:ascii="Aptos" w:hAnsi="Aptos" w:cstheme="minorHAnsi"/>
                <w:sz w:val="20"/>
                <w:szCs w:val="20"/>
              </w:rPr>
              <w:t>E5_U</w:t>
            </w:r>
          </w:p>
        </w:tc>
        <w:tc>
          <w:tcPr>
            <w:tcW w:w="2598" w:type="pct"/>
            <w:gridSpan w:val="2"/>
            <w:tcBorders>
              <w:bottom w:val="single" w:sz="4" w:space="0" w:color="auto"/>
            </w:tcBorders>
          </w:tcPr>
          <w:p w14:paraId="6ED1D749" w14:textId="77777777" w:rsidR="00ED18B1" w:rsidRPr="00502B5D" w:rsidRDefault="00ED18B1" w:rsidP="00E74387">
            <w:pPr>
              <w:snapToGrid w:val="0"/>
              <w:spacing w:after="0"/>
              <w:jc w:val="both"/>
              <w:rPr>
                <w:rFonts w:ascii="Aptos" w:hAnsi="Aptos" w:cstheme="minorHAnsi"/>
                <w:sz w:val="20"/>
                <w:szCs w:val="20"/>
              </w:rPr>
            </w:pPr>
            <w:r w:rsidRPr="00502B5D">
              <w:rPr>
                <w:rFonts w:ascii="Aptos" w:hAnsi="Aptos" w:cstheme="minorHAnsi"/>
                <w:sz w:val="20"/>
                <w:szCs w:val="20"/>
              </w:rPr>
              <w:t xml:space="preserve">Student </w:t>
            </w:r>
            <w:r w:rsidR="00E74387" w:rsidRPr="00502B5D">
              <w:rPr>
                <w:rFonts w:ascii="Aptos" w:hAnsi="Aptos" w:cstheme="minorHAnsi"/>
                <w:sz w:val="20"/>
                <w:szCs w:val="20"/>
              </w:rPr>
              <w:t>potrafi, w stopniu pogłębionym,</w:t>
            </w:r>
            <w:r w:rsidRPr="00502B5D">
              <w:rPr>
                <w:rFonts w:ascii="Aptos" w:hAnsi="Aptos" w:cstheme="minorHAnsi"/>
                <w:sz w:val="20"/>
                <w:szCs w:val="20"/>
              </w:rPr>
              <w:t xml:space="preserve"> obserwowa</w:t>
            </w:r>
            <w:r w:rsidR="00E74387" w:rsidRPr="00502B5D">
              <w:rPr>
                <w:rFonts w:ascii="Aptos" w:hAnsi="Aptos" w:cstheme="minorHAnsi"/>
                <w:sz w:val="20"/>
                <w:szCs w:val="20"/>
              </w:rPr>
              <w:t>ć</w:t>
            </w:r>
            <w:r w:rsidRPr="00502B5D">
              <w:rPr>
                <w:rFonts w:ascii="Aptos" w:hAnsi="Aptos" w:cstheme="minorHAnsi"/>
                <w:sz w:val="20"/>
                <w:szCs w:val="20"/>
              </w:rPr>
              <w:t>, diagnozowa</w:t>
            </w:r>
            <w:r w:rsidR="00E74387" w:rsidRPr="00502B5D">
              <w:rPr>
                <w:rFonts w:ascii="Aptos" w:hAnsi="Aptos" w:cstheme="minorHAnsi"/>
                <w:sz w:val="20"/>
                <w:szCs w:val="20"/>
              </w:rPr>
              <w:t>ć</w:t>
            </w:r>
            <w:r w:rsidRPr="00502B5D">
              <w:rPr>
                <w:rFonts w:ascii="Aptos" w:hAnsi="Aptos" w:cstheme="minorHAnsi"/>
                <w:sz w:val="20"/>
                <w:szCs w:val="20"/>
              </w:rPr>
              <w:t>, racjonaln</w:t>
            </w:r>
            <w:r w:rsidR="00E74387" w:rsidRPr="00502B5D">
              <w:rPr>
                <w:rFonts w:ascii="Aptos" w:hAnsi="Aptos" w:cstheme="minorHAnsi"/>
                <w:sz w:val="20"/>
                <w:szCs w:val="20"/>
              </w:rPr>
              <w:t>i</w:t>
            </w:r>
            <w:r w:rsidRPr="00502B5D">
              <w:rPr>
                <w:rFonts w:ascii="Aptos" w:hAnsi="Aptos" w:cstheme="minorHAnsi"/>
                <w:sz w:val="20"/>
                <w:szCs w:val="20"/>
              </w:rPr>
              <w:t>e</w:t>
            </w:r>
            <w:r w:rsidR="00E74387" w:rsidRPr="00502B5D">
              <w:rPr>
                <w:rFonts w:ascii="Aptos" w:hAnsi="Aptos" w:cstheme="minorHAnsi"/>
                <w:sz w:val="20"/>
                <w:szCs w:val="20"/>
              </w:rPr>
              <w:t xml:space="preserve"> </w:t>
            </w:r>
            <w:r w:rsidRPr="00502B5D">
              <w:rPr>
                <w:rFonts w:ascii="Aptos" w:hAnsi="Aptos" w:cstheme="minorHAnsi"/>
                <w:sz w:val="20"/>
                <w:szCs w:val="20"/>
              </w:rPr>
              <w:t>ocenia</w:t>
            </w:r>
            <w:r w:rsidR="00E74387" w:rsidRPr="00502B5D">
              <w:rPr>
                <w:rFonts w:ascii="Aptos" w:hAnsi="Aptos" w:cstheme="minorHAnsi"/>
                <w:sz w:val="20"/>
                <w:szCs w:val="20"/>
              </w:rPr>
              <w:t>ć</w:t>
            </w:r>
            <w:r w:rsidRPr="00502B5D">
              <w:rPr>
                <w:rFonts w:ascii="Aptos" w:hAnsi="Aptos" w:cstheme="minorHAnsi"/>
                <w:sz w:val="20"/>
                <w:szCs w:val="20"/>
              </w:rPr>
              <w:t xml:space="preserve"> złożon</w:t>
            </w:r>
            <w:r w:rsidR="00E74387" w:rsidRPr="00502B5D">
              <w:rPr>
                <w:rFonts w:ascii="Aptos" w:hAnsi="Aptos" w:cstheme="minorHAnsi"/>
                <w:sz w:val="20"/>
                <w:szCs w:val="20"/>
              </w:rPr>
              <w:t>e sytuacje</w:t>
            </w:r>
            <w:r w:rsidRPr="00502B5D">
              <w:rPr>
                <w:rFonts w:ascii="Aptos" w:hAnsi="Aptos" w:cstheme="minorHAnsi"/>
                <w:sz w:val="20"/>
                <w:szCs w:val="20"/>
              </w:rPr>
              <w:t xml:space="preserve"> faktyczn</w:t>
            </w:r>
            <w:r w:rsidR="00E74387" w:rsidRPr="00502B5D">
              <w:rPr>
                <w:rFonts w:ascii="Aptos" w:hAnsi="Aptos" w:cstheme="minorHAnsi"/>
                <w:sz w:val="20"/>
                <w:szCs w:val="20"/>
              </w:rPr>
              <w:t>e</w:t>
            </w:r>
            <w:r w:rsidRPr="00502B5D">
              <w:rPr>
                <w:rFonts w:ascii="Aptos" w:hAnsi="Aptos" w:cstheme="minorHAnsi"/>
                <w:sz w:val="20"/>
                <w:szCs w:val="20"/>
              </w:rPr>
              <w:t xml:space="preserve"> i prawn</w:t>
            </w:r>
            <w:r w:rsidR="00E74387" w:rsidRPr="00502B5D">
              <w:rPr>
                <w:rFonts w:ascii="Aptos" w:hAnsi="Aptos" w:cstheme="minorHAnsi"/>
                <w:sz w:val="20"/>
                <w:szCs w:val="20"/>
              </w:rPr>
              <w:t>e</w:t>
            </w:r>
            <w:r w:rsidRPr="00502B5D">
              <w:rPr>
                <w:rFonts w:ascii="Aptos" w:hAnsi="Aptos" w:cstheme="minorHAnsi"/>
                <w:sz w:val="20"/>
                <w:szCs w:val="20"/>
              </w:rPr>
              <w:t>, waż</w:t>
            </w:r>
            <w:r w:rsidR="00E74387" w:rsidRPr="00502B5D">
              <w:rPr>
                <w:rFonts w:ascii="Aptos" w:hAnsi="Aptos" w:cstheme="minorHAnsi"/>
                <w:sz w:val="20"/>
                <w:szCs w:val="20"/>
              </w:rPr>
              <w:t>yć</w:t>
            </w:r>
            <w:r w:rsidRPr="00502B5D">
              <w:rPr>
                <w:rFonts w:ascii="Aptos" w:hAnsi="Aptos" w:cstheme="minorHAnsi"/>
                <w:sz w:val="20"/>
                <w:szCs w:val="20"/>
              </w:rPr>
              <w:t xml:space="preserve"> sprzeczn</w:t>
            </w:r>
            <w:r w:rsidR="00E74387" w:rsidRPr="00502B5D">
              <w:rPr>
                <w:rFonts w:ascii="Aptos" w:hAnsi="Aptos" w:cstheme="minorHAnsi"/>
                <w:sz w:val="20"/>
                <w:szCs w:val="20"/>
              </w:rPr>
              <w:t>e</w:t>
            </w:r>
            <w:r w:rsidRPr="00502B5D">
              <w:rPr>
                <w:rFonts w:ascii="Aptos" w:hAnsi="Aptos" w:cstheme="minorHAnsi"/>
                <w:sz w:val="20"/>
                <w:szCs w:val="20"/>
              </w:rPr>
              <w:t xml:space="preserve"> interes</w:t>
            </w:r>
            <w:r w:rsidR="00E74387" w:rsidRPr="00502B5D">
              <w:rPr>
                <w:rFonts w:ascii="Aptos" w:hAnsi="Aptos" w:cstheme="minorHAnsi"/>
                <w:sz w:val="20"/>
                <w:szCs w:val="20"/>
              </w:rPr>
              <w:t>y</w:t>
            </w:r>
            <w:r w:rsidRPr="00502B5D">
              <w:rPr>
                <w:rFonts w:ascii="Aptos" w:hAnsi="Aptos" w:cstheme="minorHAnsi"/>
                <w:sz w:val="20"/>
                <w:szCs w:val="20"/>
              </w:rPr>
              <w:t xml:space="preserve"> uczestników rynku i ich oceny wg kryteriów etycznych oraz analizowania ludzkich zachowań, z których można wywieźć skutki prawne.</w:t>
            </w:r>
          </w:p>
        </w:tc>
        <w:tc>
          <w:tcPr>
            <w:tcW w:w="1332" w:type="pct"/>
            <w:tcBorders>
              <w:bottom w:val="single" w:sz="4" w:space="0" w:color="auto"/>
            </w:tcBorders>
            <w:vAlign w:val="center"/>
          </w:tcPr>
          <w:p w14:paraId="6ED1D74C" w14:textId="71FE57CC" w:rsidR="00ED18B1" w:rsidRPr="00502B5D" w:rsidRDefault="00ED18B1" w:rsidP="007C75F4">
            <w:pPr>
              <w:spacing w:after="0" w:line="240" w:lineRule="auto"/>
              <w:jc w:val="center"/>
              <w:rPr>
                <w:rFonts w:ascii="Aptos" w:hAnsi="Aptos" w:cstheme="minorHAnsi"/>
                <w:bCs/>
                <w:sz w:val="20"/>
                <w:szCs w:val="20"/>
              </w:rPr>
            </w:pPr>
            <w:r w:rsidRPr="00502B5D">
              <w:rPr>
                <w:rFonts w:ascii="Aptos" w:hAnsi="Aptos" w:cstheme="minorHAnsi"/>
                <w:bCs/>
                <w:sz w:val="20"/>
                <w:szCs w:val="20"/>
              </w:rPr>
              <w:t>K_U06</w:t>
            </w:r>
          </w:p>
        </w:tc>
      </w:tr>
      <w:tr w:rsidR="00ED18B1" w:rsidRPr="00502B5D" w14:paraId="6ED1D752"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4E" w14:textId="77777777" w:rsidR="00ED18B1" w:rsidRPr="00502B5D" w:rsidRDefault="00ED18B1" w:rsidP="00ED18B1">
            <w:pPr>
              <w:snapToGrid w:val="0"/>
              <w:spacing w:after="0"/>
              <w:jc w:val="center"/>
              <w:rPr>
                <w:rFonts w:ascii="Aptos" w:hAnsi="Aptos" w:cstheme="minorHAnsi"/>
                <w:sz w:val="20"/>
                <w:szCs w:val="20"/>
              </w:rPr>
            </w:pPr>
            <w:r w:rsidRPr="00502B5D">
              <w:rPr>
                <w:rFonts w:ascii="Aptos" w:hAnsi="Aptos" w:cstheme="minorHAnsi"/>
                <w:sz w:val="20"/>
                <w:szCs w:val="20"/>
              </w:rPr>
              <w:t>E6_K</w:t>
            </w:r>
          </w:p>
        </w:tc>
        <w:tc>
          <w:tcPr>
            <w:tcW w:w="2598" w:type="pct"/>
            <w:gridSpan w:val="2"/>
            <w:tcBorders>
              <w:bottom w:val="single" w:sz="4" w:space="0" w:color="auto"/>
            </w:tcBorders>
          </w:tcPr>
          <w:p w14:paraId="6ED1D74F" w14:textId="77777777" w:rsidR="00ED18B1" w:rsidRPr="00502B5D" w:rsidRDefault="00ED18B1" w:rsidP="00E74387">
            <w:pPr>
              <w:snapToGrid w:val="0"/>
              <w:spacing w:after="0"/>
              <w:jc w:val="both"/>
              <w:rPr>
                <w:rFonts w:ascii="Aptos" w:hAnsi="Aptos" w:cstheme="minorHAnsi"/>
                <w:sz w:val="20"/>
                <w:szCs w:val="20"/>
              </w:rPr>
            </w:pPr>
            <w:r w:rsidRPr="00502B5D">
              <w:rPr>
                <w:rFonts w:ascii="Aptos" w:hAnsi="Aptos" w:cstheme="minorHAnsi"/>
                <w:sz w:val="20"/>
                <w:szCs w:val="20"/>
              </w:rPr>
              <w:t>Student jest świadomy zmian i rozwoju systemu prawnego, a w prawa konkurencji, które odnosi się do szczególnie dynamicznych zjawisk i stosunków rynkowych.</w:t>
            </w:r>
          </w:p>
        </w:tc>
        <w:tc>
          <w:tcPr>
            <w:tcW w:w="1332" w:type="pct"/>
            <w:tcBorders>
              <w:bottom w:val="single" w:sz="4" w:space="0" w:color="auto"/>
            </w:tcBorders>
            <w:vAlign w:val="center"/>
          </w:tcPr>
          <w:p w14:paraId="6ED1D751" w14:textId="77777777" w:rsidR="00ED18B1" w:rsidRPr="00502B5D" w:rsidRDefault="00ED18B1" w:rsidP="00ED18B1">
            <w:pPr>
              <w:spacing w:after="0"/>
              <w:jc w:val="center"/>
              <w:rPr>
                <w:rFonts w:ascii="Aptos" w:hAnsi="Aptos" w:cstheme="minorHAnsi"/>
                <w:bCs/>
                <w:sz w:val="20"/>
                <w:szCs w:val="20"/>
              </w:rPr>
            </w:pPr>
            <w:r w:rsidRPr="00502B5D">
              <w:rPr>
                <w:rFonts w:ascii="Aptos" w:hAnsi="Aptos" w:cstheme="minorHAnsi"/>
                <w:bCs/>
                <w:sz w:val="20"/>
                <w:szCs w:val="20"/>
              </w:rPr>
              <w:t>K_K07</w:t>
            </w:r>
          </w:p>
        </w:tc>
      </w:tr>
      <w:tr w:rsidR="00ED18B1" w:rsidRPr="00502B5D" w14:paraId="6ED1D756"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53" w14:textId="77777777" w:rsidR="00ED18B1" w:rsidRPr="00502B5D" w:rsidRDefault="00ED18B1" w:rsidP="00ED18B1">
            <w:pPr>
              <w:snapToGrid w:val="0"/>
              <w:spacing w:after="0"/>
              <w:jc w:val="center"/>
              <w:rPr>
                <w:rFonts w:ascii="Aptos" w:hAnsi="Aptos" w:cstheme="minorHAnsi"/>
                <w:sz w:val="20"/>
                <w:szCs w:val="20"/>
              </w:rPr>
            </w:pPr>
            <w:r w:rsidRPr="00502B5D">
              <w:rPr>
                <w:rFonts w:ascii="Aptos" w:hAnsi="Aptos" w:cstheme="minorHAnsi"/>
                <w:sz w:val="20"/>
                <w:szCs w:val="20"/>
              </w:rPr>
              <w:t>E7_K</w:t>
            </w:r>
          </w:p>
        </w:tc>
        <w:tc>
          <w:tcPr>
            <w:tcW w:w="2598" w:type="pct"/>
            <w:gridSpan w:val="2"/>
            <w:tcBorders>
              <w:bottom w:val="single" w:sz="4" w:space="0" w:color="auto"/>
            </w:tcBorders>
          </w:tcPr>
          <w:p w14:paraId="6ED1D754" w14:textId="77777777" w:rsidR="00ED18B1" w:rsidRPr="00502B5D" w:rsidRDefault="00ED18B1" w:rsidP="00ED18B1">
            <w:pPr>
              <w:snapToGrid w:val="0"/>
              <w:spacing w:after="0"/>
              <w:jc w:val="both"/>
              <w:rPr>
                <w:rFonts w:ascii="Aptos" w:hAnsi="Aptos" w:cstheme="minorHAnsi"/>
                <w:sz w:val="20"/>
                <w:szCs w:val="20"/>
              </w:rPr>
            </w:pPr>
            <w:r w:rsidRPr="00502B5D">
              <w:rPr>
                <w:rFonts w:ascii="Aptos" w:hAnsi="Aptos" w:cstheme="minorHAnsi"/>
                <w:sz w:val="20"/>
                <w:szCs w:val="20"/>
              </w:rPr>
              <w:t>Student jest gotowy, aby działać sposób kreatywny zarówno w ramach świadczenia pomocy prawnej, jak i prowadzenia różnych form działalności zawodowej, gospodarczej lub naukowej.</w:t>
            </w:r>
          </w:p>
        </w:tc>
        <w:tc>
          <w:tcPr>
            <w:tcW w:w="1332" w:type="pct"/>
            <w:tcBorders>
              <w:bottom w:val="single" w:sz="4" w:space="0" w:color="auto"/>
            </w:tcBorders>
            <w:vAlign w:val="center"/>
          </w:tcPr>
          <w:p w14:paraId="6ED1D755"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K_K08</w:t>
            </w:r>
          </w:p>
        </w:tc>
      </w:tr>
    </w:tbl>
    <w:p w14:paraId="6ED1D759" w14:textId="77777777" w:rsidR="00ED18B1" w:rsidRPr="00502B5D" w:rsidRDefault="00ED18B1" w:rsidP="00ED18B1">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900"/>
        <w:gridCol w:w="2418"/>
      </w:tblGrid>
      <w:tr w:rsidR="00ED18B1" w:rsidRPr="00502B5D" w14:paraId="6ED1D75E" w14:textId="77777777" w:rsidTr="00E9055F">
        <w:trPr>
          <w:trHeight w:val="883"/>
        </w:trPr>
        <w:tc>
          <w:tcPr>
            <w:tcW w:w="3172" w:type="pct"/>
            <w:gridSpan w:val="3"/>
            <w:shd w:val="clear" w:color="auto" w:fill="DEEAF6" w:themeFill="accent5" w:themeFillTint="33"/>
            <w:vAlign w:val="center"/>
          </w:tcPr>
          <w:p w14:paraId="6ED1D75A" w14:textId="77777777" w:rsidR="00ED18B1" w:rsidRPr="00502B5D" w:rsidRDefault="00ED18B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75B" w14:textId="77777777" w:rsidR="00ED18B1" w:rsidRPr="00502B5D" w:rsidRDefault="00ED18B1" w:rsidP="00ED18B1">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75C" w14:textId="77777777" w:rsidR="00ED18B1" w:rsidRPr="00502B5D" w:rsidRDefault="00ED18B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75D" w14:textId="77777777" w:rsidR="00ED18B1" w:rsidRPr="00502B5D" w:rsidRDefault="00ED18B1" w:rsidP="00ED18B1">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ED18B1" w:rsidRPr="00502B5D" w14:paraId="6ED1D760" w14:textId="77777777" w:rsidTr="00E9055F">
        <w:trPr>
          <w:trHeight w:val="567"/>
        </w:trPr>
        <w:tc>
          <w:tcPr>
            <w:tcW w:w="5000" w:type="pct"/>
            <w:gridSpan w:val="5"/>
            <w:vAlign w:val="center"/>
          </w:tcPr>
          <w:p w14:paraId="6ED1D75F" w14:textId="77777777" w:rsidR="00ED18B1" w:rsidRPr="00502B5D" w:rsidRDefault="00ED18B1" w:rsidP="00ED18B1">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PRYWATNE MIĘDZYNARODOWE</w:t>
            </w:r>
          </w:p>
        </w:tc>
      </w:tr>
      <w:tr w:rsidR="00ED18B1" w:rsidRPr="00502B5D" w14:paraId="6ED1D763" w14:textId="77777777" w:rsidTr="00E9055F">
        <w:trPr>
          <w:trHeight w:val="569"/>
        </w:trPr>
        <w:tc>
          <w:tcPr>
            <w:tcW w:w="2582" w:type="pct"/>
            <w:gridSpan w:val="2"/>
            <w:vAlign w:val="center"/>
          </w:tcPr>
          <w:p w14:paraId="6ED1D761" w14:textId="77777777" w:rsidR="00ED18B1" w:rsidRPr="00502B5D" w:rsidRDefault="00ED18B1"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762" w14:textId="77777777" w:rsidR="00ED18B1" w:rsidRPr="00502B5D" w:rsidRDefault="00ED18B1"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ED18B1" w:rsidRPr="00502B5D" w14:paraId="6ED1D78C" w14:textId="77777777" w:rsidTr="00ED18B1">
        <w:trPr>
          <w:trHeight w:val="567"/>
        </w:trPr>
        <w:tc>
          <w:tcPr>
            <w:tcW w:w="2582" w:type="pct"/>
            <w:gridSpan w:val="2"/>
          </w:tcPr>
          <w:p w14:paraId="6ED1D764" w14:textId="77777777" w:rsidR="00ED18B1" w:rsidRPr="00502B5D" w:rsidRDefault="00ED18B1"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765" w14:textId="77777777" w:rsidR="00ED18B1" w:rsidRPr="00502B5D" w:rsidRDefault="00ED18B1" w:rsidP="00ED18B1">
            <w:pPr>
              <w:pStyle w:val="Tekstpodstawowy"/>
              <w:rPr>
                <w:rFonts w:ascii="Aptos" w:hAnsi="Aptos" w:cstheme="minorHAnsi"/>
                <w:iCs/>
              </w:rPr>
            </w:pPr>
          </w:p>
          <w:p w14:paraId="6ED1D766" w14:textId="77777777" w:rsidR="00ED18B1" w:rsidRPr="00502B5D" w:rsidRDefault="00ED18B1" w:rsidP="00ED18B1">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Pojęcie i cele (zadania) prawa prywatnego międzynarodowego.</w:t>
            </w:r>
          </w:p>
          <w:p w14:paraId="6ED1D767" w14:textId="77777777" w:rsidR="00ED18B1" w:rsidRPr="00502B5D" w:rsidRDefault="00ED18B1" w:rsidP="00ED18B1">
            <w:pPr>
              <w:pStyle w:val="Tekstpodstawowy"/>
              <w:rPr>
                <w:rFonts w:ascii="Aptos" w:hAnsi="Aptos" w:cstheme="minorHAnsi"/>
              </w:rPr>
            </w:pPr>
            <w:r w:rsidRPr="00502B5D">
              <w:rPr>
                <w:rFonts w:ascii="Aptos" w:hAnsi="Aptos" w:cstheme="minorHAnsi"/>
                <w:b/>
              </w:rPr>
              <w:t>T2</w:t>
            </w:r>
            <w:r w:rsidRPr="00502B5D">
              <w:rPr>
                <w:rFonts w:ascii="Aptos" w:hAnsi="Aptos" w:cstheme="minorHAnsi"/>
              </w:rPr>
              <w:t xml:space="preserve"> Źródła prawa prywatnego międzynarodowego.</w:t>
            </w:r>
          </w:p>
          <w:p w14:paraId="6ED1D768" w14:textId="77777777" w:rsidR="00ED18B1" w:rsidRPr="00502B5D" w:rsidRDefault="00ED18B1" w:rsidP="00ED18B1">
            <w:pPr>
              <w:pStyle w:val="Tekstpodstawowy"/>
              <w:rPr>
                <w:rFonts w:ascii="Aptos" w:hAnsi="Aptos" w:cstheme="minorHAnsi"/>
              </w:rPr>
            </w:pPr>
            <w:r w:rsidRPr="00502B5D">
              <w:rPr>
                <w:rFonts w:ascii="Aptos" w:hAnsi="Aptos" w:cstheme="minorHAnsi"/>
                <w:b/>
              </w:rPr>
              <w:t>T3</w:t>
            </w:r>
            <w:r w:rsidRPr="00502B5D">
              <w:rPr>
                <w:rFonts w:ascii="Aptos" w:hAnsi="Aptos" w:cstheme="minorHAnsi"/>
              </w:rPr>
              <w:t xml:space="preserve"> Budowa normy kolizyjnej. </w:t>
            </w:r>
          </w:p>
          <w:p w14:paraId="6ED1D769" w14:textId="77777777" w:rsidR="00ED18B1" w:rsidRPr="00502B5D" w:rsidRDefault="00ED18B1" w:rsidP="00ED18B1">
            <w:pPr>
              <w:pStyle w:val="Tekstpodstawowy"/>
              <w:rPr>
                <w:rFonts w:ascii="Aptos" w:hAnsi="Aptos" w:cstheme="minorHAnsi"/>
              </w:rPr>
            </w:pPr>
            <w:r w:rsidRPr="00502B5D">
              <w:rPr>
                <w:rFonts w:ascii="Aptos" w:hAnsi="Aptos" w:cstheme="minorHAnsi"/>
                <w:b/>
              </w:rPr>
              <w:t>T4</w:t>
            </w:r>
            <w:r w:rsidRPr="00502B5D">
              <w:rPr>
                <w:rFonts w:ascii="Aptos" w:hAnsi="Aptos" w:cstheme="minorHAnsi"/>
              </w:rPr>
              <w:t xml:space="preserve"> Zakres normy kolizyjnej. </w:t>
            </w:r>
          </w:p>
          <w:p w14:paraId="6ED1D76A" w14:textId="77777777" w:rsidR="00ED18B1" w:rsidRPr="00502B5D" w:rsidRDefault="00ED18B1" w:rsidP="00ED18B1">
            <w:pPr>
              <w:pStyle w:val="Tekstpodstawowy"/>
              <w:rPr>
                <w:rFonts w:ascii="Aptos" w:hAnsi="Aptos" w:cstheme="minorHAnsi"/>
              </w:rPr>
            </w:pPr>
            <w:r w:rsidRPr="00502B5D">
              <w:rPr>
                <w:rFonts w:ascii="Aptos" w:hAnsi="Aptos" w:cstheme="minorHAnsi"/>
                <w:b/>
              </w:rPr>
              <w:t>T5</w:t>
            </w:r>
            <w:r w:rsidRPr="00502B5D">
              <w:rPr>
                <w:rFonts w:ascii="Aptos" w:hAnsi="Aptos" w:cstheme="minorHAnsi"/>
              </w:rPr>
              <w:t xml:space="preserve"> Łącznik normy kolizyjnej. </w:t>
            </w:r>
          </w:p>
          <w:p w14:paraId="6ED1D76B" w14:textId="77777777" w:rsidR="00ED18B1" w:rsidRPr="00502B5D" w:rsidRDefault="00ED18B1" w:rsidP="00ED18B1">
            <w:pPr>
              <w:pStyle w:val="Tekstpodstawowy"/>
              <w:rPr>
                <w:rFonts w:ascii="Aptos" w:hAnsi="Aptos" w:cstheme="minorHAnsi"/>
              </w:rPr>
            </w:pPr>
            <w:r w:rsidRPr="00502B5D">
              <w:rPr>
                <w:rFonts w:ascii="Aptos" w:hAnsi="Aptos" w:cstheme="minorHAnsi"/>
                <w:b/>
              </w:rPr>
              <w:t>T6</w:t>
            </w:r>
            <w:r w:rsidRPr="00502B5D">
              <w:rPr>
                <w:rFonts w:ascii="Aptos" w:hAnsi="Aptos" w:cstheme="minorHAnsi"/>
              </w:rPr>
              <w:t xml:space="preserve"> Rodzaje norm kolizyjnych. </w:t>
            </w:r>
          </w:p>
          <w:p w14:paraId="6ED1D76C" w14:textId="77777777" w:rsidR="00ED18B1" w:rsidRPr="00502B5D" w:rsidRDefault="00ED18B1" w:rsidP="00ED18B1">
            <w:pPr>
              <w:pStyle w:val="Tekstpodstawowy"/>
              <w:rPr>
                <w:rFonts w:ascii="Aptos" w:hAnsi="Aptos" w:cstheme="minorHAnsi"/>
              </w:rPr>
            </w:pPr>
            <w:r w:rsidRPr="00502B5D">
              <w:rPr>
                <w:rFonts w:ascii="Aptos" w:hAnsi="Aptos" w:cstheme="minorHAnsi"/>
                <w:b/>
              </w:rPr>
              <w:t>T7</w:t>
            </w:r>
            <w:r w:rsidRPr="00502B5D">
              <w:rPr>
                <w:rFonts w:ascii="Aptos" w:hAnsi="Aptos" w:cstheme="minorHAnsi"/>
              </w:rPr>
              <w:t xml:space="preserve"> Pojęcie kwalifikacji.</w:t>
            </w:r>
          </w:p>
          <w:p w14:paraId="6ED1D76D" w14:textId="77777777" w:rsidR="00ED18B1" w:rsidRPr="00502B5D" w:rsidRDefault="00ED18B1" w:rsidP="00ED18B1">
            <w:pPr>
              <w:pStyle w:val="Tekstpodstawowy"/>
              <w:rPr>
                <w:rFonts w:ascii="Aptos" w:hAnsi="Aptos" w:cstheme="minorHAnsi"/>
              </w:rPr>
            </w:pPr>
            <w:r w:rsidRPr="00502B5D">
              <w:rPr>
                <w:rFonts w:ascii="Aptos" w:hAnsi="Aptos" w:cstheme="minorHAnsi"/>
                <w:b/>
              </w:rPr>
              <w:t>T8</w:t>
            </w:r>
            <w:r w:rsidRPr="00502B5D">
              <w:rPr>
                <w:rFonts w:ascii="Aptos" w:hAnsi="Aptos" w:cstheme="minorHAnsi"/>
              </w:rPr>
              <w:t xml:space="preserve"> Metody kwalifikacyjne.</w:t>
            </w:r>
          </w:p>
          <w:p w14:paraId="6ED1D76E" w14:textId="77777777" w:rsidR="00ED18B1" w:rsidRPr="00502B5D" w:rsidRDefault="00ED18B1" w:rsidP="00ED18B1">
            <w:pPr>
              <w:pStyle w:val="Tekstpodstawowy"/>
              <w:rPr>
                <w:rFonts w:ascii="Aptos" w:hAnsi="Aptos" w:cstheme="minorHAnsi"/>
              </w:rPr>
            </w:pPr>
            <w:r w:rsidRPr="00502B5D">
              <w:rPr>
                <w:rFonts w:ascii="Aptos" w:hAnsi="Aptos" w:cstheme="minorHAnsi"/>
                <w:b/>
              </w:rPr>
              <w:t>T9</w:t>
            </w:r>
            <w:r w:rsidRPr="00502B5D">
              <w:rPr>
                <w:rFonts w:ascii="Aptos" w:hAnsi="Aptos" w:cstheme="minorHAnsi"/>
              </w:rPr>
              <w:t xml:space="preserve"> Kwestia wstępna, jako samoistny stosunek prawny.</w:t>
            </w:r>
          </w:p>
          <w:p w14:paraId="6ED1D76F" w14:textId="77777777" w:rsidR="00ED18B1" w:rsidRPr="00502B5D" w:rsidRDefault="00ED18B1" w:rsidP="00ED18B1">
            <w:pPr>
              <w:pStyle w:val="Tekstpodstawowy"/>
              <w:rPr>
                <w:rFonts w:ascii="Aptos" w:hAnsi="Aptos" w:cstheme="minorHAnsi"/>
              </w:rPr>
            </w:pPr>
            <w:r w:rsidRPr="00502B5D">
              <w:rPr>
                <w:rFonts w:ascii="Aptos" w:hAnsi="Aptos" w:cstheme="minorHAnsi"/>
                <w:b/>
              </w:rPr>
              <w:t>T10</w:t>
            </w:r>
            <w:r w:rsidRPr="00502B5D">
              <w:rPr>
                <w:rFonts w:ascii="Aptos" w:hAnsi="Aptos" w:cstheme="minorHAnsi"/>
              </w:rPr>
              <w:t xml:space="preserve"> Odesłanie, jako wyjątek od zasady stosowania przez państwa własnego prawa prywatnego międzynarodowego.</w:t>
            </w:r>
          </w:p>
          <w:p w14:paraId="6ED1D770" w14:textId="77777777" w:rsidR="00ED18B1" w:rsidRPr="00502B5D" w:rsidRDefault="00ED18B1" w:rsidP="00ED18B1">
            <w:pPr>
              <w:pStyle w:val="Tekstpodstawowy"/>
              <w:rPr>
                <w:rFonts w:ascii="Aptos" w:hAnsi="Aptos" w:cstheme="minorHAnsi"/>
              </w:rPr>
            </w:pPr>
            <w:r w:rsidRPr="00502B5D">
              <w:rPr>
                <w:rFonts w:ascii="Aptos" w:hAnsi="Aptos" w:cstheme="minorHAnsi"/>
                <w:b/>
              </w:rPr>
              <w:t>T11</w:t>
            </w:r>
            <w:r w:rsidRPr="00502B5D">
              <w:rPr>
                <w:rFonts w:ascii="Aptos" w:hAnsi="Aptos" w:cstheme="minorHAnsi"/>
              </w:rPr>
              <w:t xml:space="preserve"> Niejednolite prawo.</w:t>
            </w:r>
          </w:p>
          <w:p w14:paraId="6ED1D771" w14:textId="77777777" w:rsidR="00ED18B1" w:rsidRPr="00502B5D" w:rsidRDefault="00ED18B1" w:rsidP="00ED18B1">
            <w:pPr>
              <w:pStyle w:val="Tekstpodstawowy"/>
              <w:rPr>
                <w:rFonts w:ascii="Aptos" w:hAnsi="Aptos" w:cstheme="minorHAnsi"/>
              </w:rPr>
            </w:pPr>
            <w:r w:rsidRPr="00502B5D">
              <w:rPr>
                <w:rFonts w:ascii="Aptos" w:hAnsi="Aptos" w:cstheme="minorHAnsi"/>
                <w:b/>
              </w:rPr>
              <w:t>T12</w:t>
            </w:r>
            <w:r w:rsidRPr="00502B5D">
              <w:rPr>
                <w:rFonts w:ascii="Aptos" w:hAnsi="Aptos" w:cstheme="minorHAnsi"/>
              </w:rPr>
              <w:t xml:space="preserve"> Obejście prawa.</w:t>
            </w:r>
          </w:p>
          <w:p w14:paraId="6ED1D772" w14:textId="77777777" w:rsidR="00ED18B1" w:rsidRPr="00502B5D" w:rsidRDefault="00ED18B1" w:rsidP="00ED18B1">
            <w:pPr>
              <w:pStyle w:val="Tekstpodstawowy"/>
              <w:rPr>
                <w:rFonts w:ascii="Aptos" w:hAnsi="Aptos" w:cstheme="minorHAnsi"/>
              </w:rPr>
            </w:pPr>
            <w:r w:rsidRPr="00502B5D">
              <w:rPr>
                <w:rFonts w:ascii="Aptos" w:hAnsi="Aptos" w:cstheme="minorHAnsi"/>
                <w:b/>
              </w:rPr>
              <w:t>T13</w:t>
            </w:r>
            <w:r w:rsidRPr="00502B5D">
              <w:rPr>
                <w:rFonts w:ascii="Aptos" w:hAnsi="Aptos" w:cstheme="minorHAnsi"/>
              </w:rPr>
              <w:t xml:space="preserve"> Klauzula porządku publicznego. Krajowy a międzynarodowy porządek publiczny.</w:t>
            </w:r>
          </w:p>
          <w:p w14:paraId="6ED1D773" w14:textId="77777777" w:rsidR="00ED18B1" w:rsidRPr="00502B5D" w:rsidRDefault="00ED18B1" w:rsidP="00ED18B1">
            <w:pPr>
              <w:pStyle w:val="Tekstpodstawowy"/>
              <w:rPr>
                <w:rFonts w:ascii="Aptos" w:hAnsi="Aptos" w:cstheme="minorHAnsi"/>
              </w:rPr>
            </w:pPr>
            <w:r w:rsidRPr="00502B5D">
              <w:rPr>
                <w:rFonts w:ascii="Aptos" w:hAnsi="Aptos" w:cstheme="minorHAnsi"/>
                <w:b/>
              </w:rPr>
              <w:t>T14</w:t>
            </w:r>
            <w:r w:rsidRPr="00502B5D">
              <w:rPr>
                <w:rFonts w:ascii="Aptos" w:hAnsi="Aptos" w:cstheme="minorHAnsi"/>
              </w:rPr>
              <w:t xml:space="preserve"> Zagadnienie stosowania prawa właściwego.</w:t>
            </w:r>
          </w:p>
          <w:p w14:paraId="6ED1D774" w14:textId="77777777" w:rsidR="00ED18B1" w:rsidRPr="00502B5D" w:rsidRDefault="00ED18B1" w:rsidP="00ED18B1">
            <w:pPr>
              <w:pStyle w:val="Tekstpodstawowy"/>
              <w:rPr>
                <w:rFonts w:ascii="Aptos" w:hAnsi="Aptos" w:cstheme="minorHAnsi"/>
              </w:rPr>
            </w:pPr>
            <w:r w:rsidRPr="00502B5D">
              <w:rPr>
                <w:rFonts w:ascii="Aptos" w:hAnsi="Aptos" w:cstheme="minorHAnsi"/>
                <w:b/>
              </w:rPr>
              <w:t>T15</w:t>
            </w:r>
            <w:r w:rsidRPr="00502B5D">
              <w:rPr>
                <w:rFonts w:ascii="Aptos" w:hAnsi="Aptos" w:cstheme="minorHAnsi"/>
              </w:rPr>
              <w:t xml:space="preserve"> Stosowanie obcego prawa publicznego</w:t>
            </w:r>
          </w:p>
          <w:p w14:paraId="6ED1D775" w14:textId="77777777" w:rsidR="00ED18B1" w:rsidRPr="00502B5D" w:rsidRDefault="00ED18B1" w:rsidP="00ED18B1">
            <w:pPr>
              <w:pStyle w:val="Tekstpodstawowy"/>
              <w:rPr>
                <w:rFonts w:ascii="Aptos" w:hAnsi="Aptos" w:cstheme="minorHAnsi"/>
              </w:rPr>
            </w:pPr>
            <w:r w:rsidRPr="00502B5D">
              <w:rPr>
                <w:rFonts w:ascii="Aptos" w:hAnsi="Aptos" w:cstheme="minorHAnsi"/>
                <w:b/>
              </w:rPr>
              <w:t>T16</w:t>
            </w:r>
            <w:r w:rsidRPr="00502B5D">
              <w:rPr>
                <w:rFonts w:ascii="Aptos" w:hAnsi="Aptos" w:cstheme="minorHAnsi"/>
              </w:rPr>
              <w:t xml:space="preserve"> Sposoby usuwania niektórych problemów w trakcie stosowania prawa właściwego. </w:t>
            </w:r>
          </w:p>
          <w:p w14:paraId="6ED1D776" w14:textId="77777777" w:rsidR="00ED18B1" w:rsidRPr="00502B5D" w:rsidRDefault="00ED18B1" w:rsidP="00ED18B1">
            <w:pPr>
              <w:pStyle w:val="Tekstpodstawowy"/>
              <w:rPr>
                <w:rFonts w:ascii="Aptos" w:hAnsi="Aptos" w:cstheme="minorHAnsi"/>
              </w:rPr>
            </w:pPr>
            <w:r w:rsidRPr="00502B5D">
              <w:rPr>
                <w:rFonts w:ascii="Aptos" w:hAnsi="Aptos" w:cstheme="minorHAnsi"/>
                <w:b/>
              </w:rPr>
              <w:t>T17</w:t>
            </w:r>
            <w:r w:rsidRPr="00502B5D">
              <w:rPr>
                <w:rFonts w:ascii="Aptos" w:hAnsi="Aptos" w:cstheme="minorHAnsi"/>
              </w:rPr>
              <w:t xml:space="preserve"> Prawo właściwe dla osób fizycznych, prawnych i innych jednostek organizacyjnych.</w:t>
            </w:r>
          </w:p>
          <w:p w14:paraId="6ED1D777" w14:textId="77777777" w:rsidR="00ED18B1" w:rsidRPr="00502B5D" w:rsidRDefault="00ED18B1" w:rsidP="00ED18B1">
            <w:pPr>
              <w:pStyle w:val="Tekstpodstawowy"/>
              <w:rPr>
                <w:rFonts w:ascii="Aptos" w:hAnsi="Aptos" w:cstheme="minorHAnsi"/>
              </w:rPr>
            </w:pPr>
            <w:r w:rsidRPr="00502B5D">
              <w:rPr>
                <w:rFonts w:ascii="Aptos" w:hAnsi="Aptos" w:cstheme="minorHAnsi"/>
                <w:b/>
              </w:rPr>
              <w:t>T18</w:t>
            </w:r>
            <w:r w:rsidRPr="00502B5D">
              <w:rPr>
                <w:rFonts w:ascii="Aptos" w:hAnsi="Aptos" w:cstheme="minorHAnsi"/>
              </w:rPr>
              <w:t xml:space="preserve"> Przedstawicielstwo.</w:t>
            </w:r>
          </w:p>
          <w:p w14:paraId="6ED1D778" w14:textId="77777777" w:rsidR="00ED18B1" w:rsidRPr="00502B5D" w:rsidRDefault="00ED18B1" w:rsidP="00ED18B1">
            <w:pPr>
              <w:pStyle w:val="Tekstpodstawowy"/>
              <w:rPr>
                <w:rFonts w:ascii="Aptos" w:hAnsi="Aptos" w:cstheme="minorHAnsi"/>
              </w:rPr>
            </w:pPr>
            <w:r w:rsidRPr="00502B5D">
              <w:rPr>
                <w:rFonts w:ascii="Aptos" w:hAnsi="Aptos" w:cstheme="minorHAnsi"/>
                <w:b/>
              </w:rPr>
              <w:t>T19</w:t>
            </w:r>
            <w:r w:rsidRPr="00502B5D">
              <w:rPr>
                <w:rFonts w:ascii="Aptos" w:hAnsi="Aptos" w:cstheme="minorHAnsi"/>
              </w:rPr>
              <w:t xml:space="preserve"> Zakres zastosowania prawa właściwego dla formy.</w:t>
            </w:r>
          </w:p>
          <w:p w14:paraId="6ED1D779" w14:textId="77777777" w:rsidR="00ED18B1" w:rsidRPr="00502B5D" w:rsidRDefault="00ED18B1" w:rsidP="00ED18B1">
            <w:pPr>
              <w:pStyle w:val="Tekstpodstawowy"/>
              <w:rPr>
                <w:rFonts w:ascii="Aptos" w:hAnsi="Aptos" w:cstheme="minorHAnsi"/>
              </w:rPr>
            </w:pPr>
            <w:r w:rsidRPr="00502B5D">
              <w:rPr>
                <w:rFonts w:ascii="Aptos" w:hAnsi="Aptos" w:cstheme="minorHAnsi"/>
                <w:b/>
              </w:rPr>
              <w:t>T20</w:t>
            </w:r>
            <w:r w:rsidRPr="00502B5D">
              <w:rPr>
                <w:rFonts w:ascii="Aptos" w:hAnsi="Aptos" w:cstheme="minorHAnsi"/>
              </w:rPr>
              <w:t xml:space="preserve"> Przedawnienie roszczeń.</w:t>
            </w:r>
          </w:p>
          <w:p w14:paraId="6ED1D77A" w14:textId="77777777" w:rsidR="00ED18B1" w:rsidRPr="00502B5D" w:rsidRDefault="00ED18B1" w:rsidP="00ED18B1">
            <w:pPr>
              <w:pStyle w:val="Tekstpodstawowy"/>
              <w:rPr>
                <w:rFonts w:ascii="Aptos" w:hAnsi="Aptos" w:cstheme="minorHAnsi"/>
              </w:rPr>
            </w:pPr>
            <w:r w:rsidRPr="00502B5D">
              <w:rPr>
                <w:rFonts w:ascii="Aptos" w:hAnsi="Aptos" w:cstheme="minorHAnsi"/>
                <w:b/>
              </w:rPr>
              <w:t>T21</w:t>
            </w:r>
            <w:r w:rsidRPr="00502B5D">
              <w:rPr>
                <w:rFonts w:ascii="Aptos" w:hAnsi="Aptos" w:cstheme="minorHAnsi"/>
              </w:rPr>
              <w:t xml:space="preserve"> Zobowiązania.</w:t>
            </w:r>
          </w:p>
          <w:p w14:paraId="6ED1D77B" w14:textId="77777777" w:rsidR="00ED18B1" w:rsidRPr="00502B5D" w:rsidRDefault="00ED18B1" w:rsidP="00ED18B1">
            <w:pPr>
              <w:pStyle w:val="Tekstpodstawowy"/>
              <w:rPr>
                <w:rFonts w:ascii="Aptos" w:hAnsi="Aptos" w:cstheme="minorHAnsi"/>
              </w:rPr>
            </w:pPr>
            <w:r w:rsidRPr="00502B5D">
              <w:rPr>
                <w:rFonts w:ascii="Aptos" w:hAnsi="Aptos" w:cstheme="minorHAnsi"/>
                <w:b/>
              </w:rPr>
              <w:t>T22</w:t>
            </w:r>
            <w:r w:rsidRPr="00502B5D">
              <w:rPr>
                <w:rFonts w:ascii="Aptos" w:hAnsi="Aptos" w:cstheme="minorHAnsi"/>
              </w:rPr>
              <w:t xml:space="preserve"> Umowa o arbitraż.</w:t>
            </w:r>
          </w:p>
          <w:p w14:paraId="6ED1D77C" w14:textId="77777777" w:rsidR="00ED18B1" w:rsidRPr="00502B5D" w:rsidRDefault="00ED18B1" w:rsidP="00ED18B1">
            <w:pPr>
              <w:pStyle w:val="Tekstpodstawowy"/>
              <w:rPr>
                <w:rFonts w:ascii="Aptos" w:hAnsi="Aptos" w:cstheme="minorHAnsi"/>
              </w:rPr>
            </w:pPr>
            <w:r w:rsidRPr="00502B5D">
              <w:rPr>
                <w:rFonts w:ascii="Aptos" w:hAnsi="Aptos" w:cstheme="minorHAnsi"/>
                <w:b/>
              </w:rPr>
              <w:t>T23</w:t>
            </w:r>
            <w:r w:rsidRPr="00502B5D">
              <w:rPr>
                <w:rFonts w:ascii="Aptos" w:hAnsi="Aptos" w:cstheme="minorHAnsi"/>
              </w:rPr>
              <w:t xml:space="preserve"> Własność i inne prawa rzeczowe.</w:t>
            </w:r>
          </w:p>
          <w:p w14:paraId="6ED1D77D" w14:textId="77777777" w:rsidR="00ED18B1" w:rsidRPr="00502B5D" w:rsidRDefault="00ED18B1" w:rsidP="00ED18B1">
            <w:pPr>
              <w:pStyle w:val="Tekstpodstawowy"/>
              <w:rPr>
                <w:rFonts w:ascii="Aptos" w:hAnsi="Aptos" w:cstheme="minorHAnsi"/>
              </w:rPr>
            </w:pPr>
            <w:r w:rsidRPr="00502B5D">
              <w:rPr>
                <w:rFonts w:ascii="Aptos" w:hAnsi="Aptos" w:cstheme="minorHAnsi"/>
                <w:b/>
              </w:rPr>
              <w:t>T24</w:t>
            </w:r>
            <w:r w:rsidRPr="00502B5D">
              <w:rPr>
                <w:rFonts w:ascii="Aptos" w:hAnsi="Aptos" w:cstheme="minorHAnsi"/>
              </w:rPr>
              <w:t xml:space="preserve"> Posiadanie.</w:t>
            </w:r>
          </w:p>
          <w:p w14:paraId="6ED1D77E" w14:textId="77777777" w:rsidR="00ED18B1" w:rsidRPr="00502B5D" w:rsidRDefault="00ED18B1" w:rsidP="00ED18B1">
            <w:pPr>
              <w:pStyle w:val="Tekstpodstawowy"/>
              <w:rPr>
                <w:rFonts w:ascii="Aptos" w:hAnsi="Aptos" w:cstheme="minorHAnsi"/>
              </w:rPr>
            </w:pPr>
            <w:r w:rsidRPr="00502B5D">
              <w:rPr>
                <w:rFonts w:ascii="Aptos" w:hAnsi="Aptos" w:cstheme="minorHAnsi"/>
                <w:b/>
              </w:rPr>
              <w:t>T25</w:t>
            </w:r>
            <w:r w:rsidRPr="00502B5D">
              <w:rPr>
                <w:rFonts w:ascii="Aptos" w:hAnsi="Aptos" w:cstheme="minorHAnsi"/>
              </w:rPr>
              <w:t xml:space="preserve"> Własność intelektualna.</w:t>
            </w:r>
          </w:p>
          <w:p w14:paraId="6ED1D77F" w14:textId="77777777" w:rsidR="00ED18B1" w:rsidRPr="00502B5D" w:rsidRDefault="00ED18B1" w:rsidP="00ED18B1">
            <w:pPr>
              <w:pStyle w:val="Tekstpodstawowy"/>
              <w:rPr>
                <w:rFonts w:ascii="Aptos" w:hAnsi="Aptos" w:cstheme="minorHAnsi"/>
              </w:rPr>
            </w:pPr>
            <w:r w:rsidRPr="00502B5D">
              <w:rPr>
                <w:rFonts w:ascii="Aptos" w:hAnsi="Aptos" w:cstheme="minorHAnsi"/>
                <w:b/>
              </w:rPr>
              <w:t>T26</w:t>
            </w:r>
            <w:r w:rsidRPr="00502B5D">
              <w:rPr>
                <w:rFonts w:ascii="Aptos" w:hAnsi="Aptos" w:cstheme="minorHAnsi"/>
              </w:rPr>
              <w:t xml:space="preserve"> Prawo rodzinne i opiekuńcze - zarys</w:t>
            </w:r>
          </w:p>
          <w:p w14:paraId="6ED1D780" w14:textId="77777777" w:rsidR="00ED18B1" w:rsidRPr="00502B5D" w:rsidRDefault="00ED18B1" w:rsidP="00E74387">
            <w:pPr>
              <w:pStyle w:val="Tekstpodstawowy"/>
              <w:rPr>
                <w:rFonts w:ascii="Aptos" w:hAnsi="Aptos" w:cstheme="minorHAnsi"/>
                <w:b/>
                <w:i/>
              </w:rPr>
            </w:pPr>
            <w:r w:rsidRPr="00502B5D">
              <w:rPr>
                <w:rFonts w:ascii="Aptos" w:hAnsi="Aptos" w:cstheme="minorHAnsi"/>
                <w:b/>
              </w:rPr>
              <w:t>T27</w:t>
            </w:r>
            <w:r w:rsidRPr="00502B5D">
              <w:rPr>
                <w:rFonts w:ascii="Aptos" w:hAnsi="Aptos" w:cstheme="minorHAnsi"/>
              </w:rPr>
              <w:t xml:space="preserve"> Sprawy spadkowe.</w:t>
            </w:r>
          </w:p>
        </w:tc>
        <w:tc>
          <w:tcPr>
            <w:tcW w:w="2418" w:type="pct"/>
            <w:gridSpan w:val="3"/>
          </w:tcPr>
          <w:p w14:paraId="6ED1D781" w14:textId="77777777" w:rsidR="00ED18B1" w:rsidRPr="00502B5D" w:rsidRDefault="00ED18B1"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782" w14:textId="77777777" w:rsidR="00ED18B1" w:rsidRPr="00502B5D" w:rsidRDefault="00ED18B1" w:rsidP="00ED18B1">
            <w:pPr>
              <w:pStyle w:val="Tekstpodstawowy"/>
              <w:contextualSpacing/>
              <w:rPr>
                <w:rFonts w:ascii="Aptos" w:hAnsi="Aptos" w:cstheme="minorHAnsi"/>
                <w:b/>
              </w:rPr>
            </w:pPr>
          </w:p>
          <w:p w14:paraId="6ED1D783" w14:textId="77777777" w:rsidR="00ED18B1" w:rsidRPr="00502B5D" w:rsidRDefault="00ED18B1" w:rsidP="00ED18B1">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Pojęcie i cele (zadania) prawa prywatnego międzynarodowego.</w:t>
            </w:r>
          </w:p>
          <w:p w14:paraId="6ED1D784" w14:textId="77777777" w:rsidR="00ED18B1" w:rsidRPr="00502B5D" w:rsidRDefault="00ED18B1" w:rsidP="00ED18B1">
            <w:pPr>
              <w:pStyle w:val="Tekstpodstawowy"/>
              <w:rPr>
                <w:rFonts w:ascii="Aptos" w:hAnsi="Aptos" w:cstheme="minorHAnsi"/>
              </w:rPr>
            </w:pPr>
            <w:r w:rsidRPr="00502B5D">
              <w:rPr>
                <w:rFonts w:ascii="Aptos" w:hAnsi="Aptos" w:cstheme="minorHAnsi"/>
                <w:b/>
              </w:rPr>
              <w:t>T2</w:t>
            </w:r>
            <w:r w:rsidRPr="00502B5D">
              <w:rPr>
                <w:rFonts w:ascii="Aptos" w:hAnsi="Aptos" w:cstheme="minorHAnsi"/>
              </w:rPr>
              <w:t xml:space="preserve"> Źródła prawa prywatnego międzynarodowego.</w:t>
            </w:r>
          </w:p>
          <w:p w14:paraId="6ED1D785" w14:textId="77777777" w:rsidR="00ED18B1" w:rsidRPr="00502B5D" w:rsidRDefault="00ED18B1" w:rsidP="00ED18B1">
            <w:pPr>
              <w:pStyle w:val="Tekstpodstawowy"/>
              <w:rPr>
                <w:rFonts w:ascii="Aptos" w:hAnsi="Aptos" w:cstheme="minorHAnsi"/>
              </w:rPr>
            </w:pPr>
            <w:r w:rsidRPr="00502B5D">
              <w:rPr>
                <w:rFonts w:ascii="Aptos" w:hAnsi="Aptos" w:cstheme="minorHAnsi"/>
                <w:b/>
              </w:rPr>
              <w:t>T3</w:t>
            </w:r>
            <w:r w:rsidRPr="00502B5D">
              <w:rPr>
                <w:rFonts w:ascii="Aptos" w:hAnsi="Aptos" w:cstheme="minorHAnsi"/>
              </w:rPr>
              <w:t xml:space="preserve"> Budowa normy kolizyjnej. </w:t>
            </w:r>
          </w:p>
          <w:p w14:paraId="6ED1D786" w14:textId="77777777" w:rsidR="00ED18B1" w:rsidRPr="00502B5D" w:rsidRDefault="00ED18B1" w:rsidP="00ED18B1">
            <w:pPr>
              <w:pStyle w:val="Tekstpodstawowy"/>
              <w:rPr>
                <w:rFonts w:ascii="Aptos" w:hAnsi="Aptos" w:cstheme="minorHAnsi"/>
              </w:rPr>
            </w:pPr>
            <w:r w:rsidRPr="00502B5D">
              <w:rPr>
                <w:rFonts w:ascii="Aptos" w:hAnsi="Aptos" w:cstheme="minorHAnsi"/>
                <w:b/>
              </w:rPr>
              <w:t>T4</w:t>
            </w:r>
            <w:r w:rsidRPr="00502B5D">
              <w:rPr>
                <w:rFonts w:ascii="Aptos" w:hAnsi="Aptos" w:cstheme="minorHAnsi"/>
              </w:rPr>
              <w:t xml:space="preserve"> Zakres normy kolizyjnej. </w:t>
            </w:r>
          </w:p>
          <w:p w14:paraId="6ED1D787" w14:textId="77777777" w:rsidR="00ED18B1" w:rsidRPr="00502B5D" w:rsidRDefault="00ED18B1" w:rsidP="00ED18B1">
            <w:pPr>
              <w:pStyle w:val="Tekstpodstawowy"/>
              <w:rPr>
                <w:rFonts w:ascii="Aptos" w:hAnsi="Aptos" w:cstheme="minorHAnsi"/>
              </w:rPr>
            </w:pPr>
            <w:r w:rsidRPr="00502B5D">
              <w:rPr>
                <w:rFonts w:ascii="Aptos" w:hAnsi="Aptos" w:cstheme="minorHAnsi"/>
                <w:b/>
              </w:rPr>
              <w:t>T5</w:t>
            </w:r>
            <w:r w:rsidRPr="00502B5D">
              <w:rPr>
                <w:rFonts w:ascii="Aptos" w:hAnsi="Aptos" w:cstheme="minorHAnsi"/>
              </w:rPr>
              <w:t xml:space="preserve"> Łącznik normy kolizyjnej. </w:t>
            </w:r>
          </w:p>
          <w:p w14:paraId="6ED1D788" w14:textId="77777777" w:rsidR="00ED18B1" w:rsidRPr="00502B5D" w:rsidRDefault="00ED18B1" w:rsidP="00ED18B1">
            <w:pPr>
              <w:pStyle w:val="Tekstpodstawowy"/>
              <w:rPr>
                <w:rFonts w:ascii="Aptos" w:hAnsi="Aptos" w:cstheme="minorHAnsi"/>
              </w:rPr>
            </w:pPr>
            <w:r w:rsidRPr="00502B5D">
              <w:rPr>
                <w:rFonts w:ascii="Aptos" w:hAnsi="Aptos" w:cstheme="minorHAnsi"/>
                <w:b/>
              </w:rPr>
              <w:t>T6</w:t>
            </w:r>
            <w:r w:rsidRPr="00502B5D">
              <w:rPr>
                <w:rFonts w:ascii="Aptos" w:hAnsi="Aptos" w:cstheme="minorHAnsi"/>
              </w:rPr>
              <w:t xml:space="preserve"> Rodzaje norm kolizyjnych. </w:t>
            </w:r>
          </w:p>
          <w:p w14:paraId="6ED1D789" w14:textId="77777777" w:rsidR="00ED18B1" w:rsidRPr="00502B5D" w:rsidRDefault="00ED18B1" w:rsidP="00ED18B1">
            <w:pPr>
              <w:pStyle w:val="Tekstpodstawowy"/>
              <w:rPr>
                <w:rFonts w:ascii="Aptos" w:hAnsi="Aptos" w:cstheme="minorHAnsi"/>
              </w:rPr>
            </w:pPr>
            <w:r w:rsidRPr="00502B5D">
              <w:rPr>
                <w:rFonts w:ascii="Aptos" w:hAnsi="Aptos" w:cstheme="minorHAnsi"/>
                <w:b/>
              </w:rPr>
              <w:t>T7</w:t>
            </w:r>
            <w:r w:rsidRPr="00502B5D">
              <w:rPr>
                <w:rFonts w:ascii="Aptos" w:hAnsi="Aptos" w:cstheme="minorHAnsi"/>
              </w:rPr>
              <w:t xml:space="preserve"> Prawo rodzinne i opiekuńcze.</w:t>
            </w:r>
          </w:p>
          <w:p w14:paraId="6ED1D78A" w14:textId="77777777" w:rsidR="00E74387" w:rsidRPr="00502B5D" w:rsidRDefault="00ED18B1" w:rsidP="00E74387">
            <w:pPr>
              <w:pStyle w:val="Tekstpodstawowy"/>
              <w:rPr>
                <w:rFonts w:ascii="Aptos" w:hAnsi="Aptos" w:cstheme="minorHAnsi"/>
                <w:i/>
                <w:iCs/>
              </w:rPr>
            </w:pPr>
            <w:r w:rsidRPr="00502B5D">
              <w:rPr>
                <w:rFonts w:ascii="Aptos" w:hAnsi="Aptos" w:cstheme="minorHAnsi"/>
                <w:b/>
              </w:rPr>
              <w:t>T8</w:t>
            </w:r>
            <w:r w:rsidRPr="00502B5D">
              <w:rPr>
                <w:rFonts w:ascii="Aptos" w:hAnsi="Aptos" w:cstheme="minorHAnsi"/>
              </w:rPr>
              <w:t xml:space="preserve"> Sprawy spadkowe.</w:t>
            </w:r>
          </w:p>
          <w:p w14:paraId="6ED1D78B" w14:textId="77777777" w:rsidR="00ED18B1" w:rsidRPr="00502B5D" w:rsidRDefault="00ED18B1" w:rsidP="00ED18B1">
            <w:pPr>
              <w:pStyle w:val="Tekstpodstawowy"/>
              <w:contextualSpacing/>
              <w:rPr>
                <w:rFonts w:ascii="Aptos" w:hAnsi="Aptos" w:cstheme="minorHAnsi"/>
                <w:i/>
                <w:iCs/>
              </w:rPr>
            </w:pPr>
          </w:p>
        </w:tc>
      </w:tr>
      <w:tr w:rsidR="00ED18B1" w:rsidRPr="00502B5D" w14:paraId="6ED1D78F"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78D" w14:textId="77777777" w:rsidR="00ED18B1" w:rsidRPr="00502B5D" w:rsidRDefault="00ED18B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78E" w14:textId="77777777" w:rsidR="00ED18B1" w:rsidRPr="00502B5D" w:rsidRDefault="00ED18B1" w:rsidP="00ED18B1">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ED18B1" w:rsidRPr="00502B5D" w14:paraId="6ED1D793"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790"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3"/>
            <w:vAlign w:val="center"/>
          </w:tcPr>
          <w:p w14:paraId="6ED1D791"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ED1D792"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D18B1" w:rsidRPr="00502B5D" w14:paraId="6ED1D799"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794"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98" w:type="pct"/>
            <w:gridSpan w:val="3"/>
          </w:tcPr>
          <w:p w14:paraId="6ED1D795" w14:textId="77777777" w:rsidR="00ED18B1" w:rsidRPr="00502B5D" w:rsidRDefault="00ED18B1" w:rsidP="00ED18B1">
            <w:pPr>
              <w:pStyle w:val="Tekstpodstawowy"/>
              <w:rPr>
                <w:rFonts w:ascii="Aptos" w:hAnsi="Aptos" w:cstheme="minorHAnsi"/>
                <w:b/>
                <w:lang w:eastAsia="ar-SA"/>
              </w:rPr>
            </w:pPr>
            <w:r w:rsidRPr="00502B5D">
              <w:rPr>
                <w:rFonts w:ascii="Aptos" w:hAnsi="Aptos" w:cstheme="minorHAnsi"/>
              </w:rPr>
              <w:t>Student zna, w stopniu pogłębionym, terminologię używaną w prawie prywatnym międzynarodowym.</w:t>
            </w:r>
          </w:p>
        </w:tc>
        <w:tc>
          <w:tcPr>
            <w:tcW w:w="1332" w:type="pct"/>
            <w:vAlign w:val="center"/>
          </w:tcPr>
          <w:p w14:paraId="6ED1D796"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797"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D798"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ED18B1" w:rsidRPr="00502B5D" w14:paraId="6ED1D7A0"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79A"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98" w:type="pct"/>
            <w:gridSpan w:val="3"/>
          </w:tcPr>
          <w:p w14:paraId="6ED1D79B" w14:textId="77777777" w:rsidR="00ED18B1" w:rsidRPr="00502B5D" w:rsidRDefault="00ED18B1" w:rsidP="00ED18B1">
            <w:pPr>
              <w:spacing w:after="0" w:line="240" w:lineRule="auto"/>
              <w:jc w:val="both"/>
              <w:rPr>
                <w:rFonts w:ascii="Aptos" w:hAnsi="Aptos" w:cstheme="minorHAnsi"/>
                <w:sz w:val="20"/>
                <w:szCs w:val="20"/>
              </w:rPr>
            </w:pPr>
            <w:r w:rsidRPr="00502B5D">
              <w:rPr>
                <w:rFonts w:ascii="Aptos" w:hAnsi="Aptos" w:cstheme="minorHAnsi"/>
                <w:sz w:val="20"/>
                <w:szCs w:val="20"/>
              </w:rPr>
              <w:t>Student zna, na poziomie pogłębionym, charakteryzuje i tłumaczy istotę podstawowych instytucji tzw. części ogólnej</w:t>
            </w:r>
          </w:p>
          <w:p w14:paraId="6ED1D79C" w14:textId="77777777" w:rsidR="00ED18B1" w:rsidRPr="00502B5D" w:rsidRDefault="00ED18B1" w:rsidP="00ED18B1">
            <w:pPr>
              <w:spacing w:after="0" w:line="240" w:lineRule="auto"/>
              <w:jc w:val="both"/>
              <w:rPr>
                <w:rFonts w:ascii="Aptos" w:hAnsi="Aptos" w:cstheme="minorHAnsi"/>
                <w:sz w:val="20"/>
                <w:szCs w:val="20"/>
              </w:rPr>
            </w:pPr>
            <w:r w:rsidRPr="00502B5D">
              <w:rPr>
                <w:rFonts w:ascii="Aptos" w:hAnsi="Aptos" w:cstheme="minorHAnsi"/>
                <w:sz w:val="20"/>
                <w:szCs w:val="20"/>
              </w:rPr>
              <w:t>prawa prywatnego międzynarodowego.</w:t>
            </w:r>
          </w:p>
        </w:tc>
        <w:tc>
          <w:tcPr>
            <w:tcW w:w="1332" w:type="pct"/>
            <w:vAlign w:val="center"/>
          </w:tcPr>
          <w:p w14:paraId="6ED1D79D"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D79E"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6ED1D79F"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K_W12</w:t>
            </w:r>
          </w:p>
        </w:tc>
      </w:tr>
      <w:tr w:rsidR="00ED18B1" w:rsidRPr="00502B5D" w14:paraId="6ED1D7A5"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A1"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98" w:type="pct"/>
            <w:gridSpan w:val="3"/>
            <w:tcBorders>
              <w:bottom w:val="single" w:sz="4" w:space="0" w:color="auto"/>
            </w:tcBorders>
          </w:tcPr>
          <w:p w14:paraId="6ED1D7A2" w14:textId="77777777" w:rsidR="00ED18B1" w:rsidRPr="00502B5D" w:rsidRDefault="00ED18B1" w:rsidP="00ED18B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zna, na poziomie pogłębionym i posiada praktyczne umiejętności posługiwania się aktami prawnymi, interpretowania    przepisów    prawa    prywatnego międzynarodowego.</w:t>
            </w:r>
          </w:p>
        </w:tc>
        <w:tc>
          <w:tcPr>
            <w:tcW w:w="1332" w:type="pct"/>
            <w:tcBorders>
              <w:bottom w:val="single" w:sz="4" w:space="0" w:color="auto"/>
            </w:tcBorders>
            <w:vAlign w:val="center"/>
          </w:tcPr>
          <w:p w14:paraId="6ED1D7A3" w14:textId="77777777" w:rsidR="00ED18B1" w:rsidRPr="00502B5D" w:rsidRDefault="00ED18B1" w:rsidP="00ED18B1">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K_W12</w:t>
            </w:r>
          </w:p>
          <w:p w14:paraId="6ED1D7A4"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pacing w:val="-2"/>
                <w:sz w:val="20"/>
                <w:szCs w:val="20"/>
              </w:rPr>
              <w:t>K_W13</w:t>
            </w:r>
          </w:p>
        </w:tc>
      </w:tr>
      <w:tr w:rsidR="00ED18B1" w:rsidRPr="00502B5D" w14:paraId="6ED1D7AB"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A6"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98" w:type="pct"/>
            <w:gridSpan w:val="3"/>
            <w:tcBorders>
              <w:bottom w:val="single" w:sz="4" w:space="0" w:color="auto"/>
            </w:tcBorders>
          </w:tcPr>
          <w:p w14:paraId="6ED1D7A7" w14:textId="77777777" w:rsidR="00ED18B1" w:rsidRPr="00502B5D" w:rsidRDefault="00ED18B1" w:rsidP="00ED18B1">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wiedzę teoretyczną w celu dokonania w sposób prawidłowy analizy i wskazania prawa właściwego  dla poszczególnych  stanów  faktycznych w międzynarodowych stosunkach prywatnoprawnych.</w:t>
            </w:r>
          </w:p>
        </w:tc>
        <w:tc>
          <w:tcPr>
            <w:tcW w:w="1332" w:type="pct"/>
            <w:tcBorders>
              <w:bottom w:val="single" w:sz="4" w:space="0" w:color="auto"/>
            </w:tcBorders>
            <w:vAlign w:val="center"/>
          </w:tcPr>
          <w:p w14:paraId="6ED1D7A8"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6ED1D7A9"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D7AA"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K_U10</w:t>
            </w:r>
          </w:p>
        </w:tc>
      </w:tr>
      <w:tr w:rsidR="00ED18B1" w:rsidRPr="00502B5D" w14:paraId="6ED1D7B1"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AC"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98" w:type="pct"/>
            <w:gridSpan w:val="3"/>
            <w:tcBorders>
              <w:bottom w:val="single" w:sz="4" w:space="0" w:color="auto"/>
            </w:tcBorders>
          </w:tcPr>
          <w:p w14:paraId="6ED1D7AD" w14:textId="77777777" w:rsidR="00ED18B1" w:rsidRPr="00502B5D" w:rsidRDefault="00ED18B1" w:rsidP="00E74387">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w:t>
            </w:r>
            <w:r w:rsidRPr="00502B5D">
              <w:rPr>
                <w:rFonts w:ascii="Aptos" w:hAnsi="Aptos" w:cstheme="minorHAnsi"/>
                <w:sz w:val="20"/>
                <w:szCs w:val="20"/>
              </w:rPr>
              <w:tab/>
            </w:r>
            <w:r w:rsidR="00E74387" w:rsidRPr="00502B5D">
              <w:rPr>
                <w:rFonts w:ascii="Aptos" w:hAnsi="Aptos" w:cstheme="minorHAnsi"/>
                <w:sz w:val="20"/>
                <w:szCs w:val="20"/>
              </w:rPr>
              <w:t xml:space="preserve"> potrafi </w:t>
            </w:r>
            <w:r w:rsidRPr="00502B5D">
              <w:rPr>
                <w:rFonts w:ascii="Aptos" w:hAnsi="Aptos" w:cstheme="minorHAnsi"/>
                <w:sz w:val="20"/>
                <w:szCs w:val="20"/>
              </w:rPr>
              <w:tab/>
              <w:t>budowa</w:t>
            </w:r>
            <w:r w:rsidR="00E74387" w:rsidRPr="00502B5D">
              <w:rPr>
                <w:rFonts w:ascii="Aptos" w:hAnsi="Aptos" w:cstheme="minorHAnsi"/>
                <w:sz w:val="20"/>
                <w:szCs w:val="20"/>
              </w:rPr>
              <w:t>ć</w:t>
            </w:r>
            <w:r w:rsidRPr="00502B5D">
              <w:rPr>
                <w:rFonts w:ascii="Aptos" w:hAnsi="Aptos" w:cstheme="minorHAnsi"/>
                <w:sz w:val="20"/>
                <w:szCs w:val="20"/>
              </w:rPr>
              <w:t>, tworz</w:t>
            </w:r>
            <w:r w:rsidR="00E74387" w:rsidRPr="00502B5D">
              <w:rPr>
                <w:rFonts w:ascii="Aptos" w:hAnsi="Aptos" w:cstheme="minorHAnsi"/>
                <w:sz w:val="20"/>
                <w:szCs w:val="20"/>
              </w:rPr>
              <w:t>yć</w:t>
            </w:r>
            <w:r w:rsidRPr="00502B5D">
              <w:rPr>
                <w:rFonts w:ascii="Aptos" w:hAnsi="Aptos" w:cstheme="minorHAnsi"/>
                <w:sz w:val="20"/>
                <w:szCs w:val="20"/>
              </w:rPr>
              <w:t xml:space="preserve"> i wyraża</w:t>
            </w:r>
            <w:r w:rsidR="00E74387" w:rsidRPr="00502B5D">
              <w:rPr>
                <w:rFonts w:ascii="Aptos" w:hAnsi="Aptos" w:cstheme="minorHAnsi"/>
                <w:sz w:val="20"/>
                <w:szCs w:val="20"/>
              </w:rPr>
              <w:t>ć</w:t>
            </w:r>
            <w:r w:rsidRPr="00502B5D">
              <w:rPr>
                <w:rFonts w:ascii="Aptos" w:hAnsi="Aptos" w:cstheme="minorHAnsi"/>
                <w:sz w:val="20"/>
                <w:szCs w:val="20"/>
              </w:rPr>
              <w:t xml:space="preserve"> własn</w:t>
            </w:r>
            <w:r w:rsidR="00E74387" w:rsidRPr="00502B5D">
              <w:rPr>
                <w:rFonts w:ascii="Aptos" w:hAnsi="Aptos" w:cstheme="minorHAnsi"/>
                <w:sz w:val="20"/>
                <w:szCs w:val="20"/>
              </w:rPr>
              <w:t>e</w:t>
            </w:r>
            <w:r w:rsidRPr="00502B5D">
              <w:rPr>
                <w:rFonts w:ascii="Aptos" w:hAnsi="Aptos" w:cstheme="minorHAnsi"/>
                <w:sz w:val="20"/>
                <w:szCs w:val="20"/>
              </w:rPr>
              <w:t xml:space="preserve"> złożon</w:t>
            </w:r>
            <w:r w:rsidR="00E74387" w:rsidRPr="00502B5D">
              <w:rPr>
                <w:rFonts w:ascii="Aptos" w:hAnsi="Aptos" w:cstheme="minorHAnsi"/>
                <w:sz w:val="20"/>
                <w:szCs w:val="20"/>
              </w:rPr>
              <w:t>e</w:t>
            </w:r>
            <w:r w:rsidRPr="00502B5D">
              <w:rPr>
                <w:rFonts w:ascii="Aptos" w:hAnsi="Aptos" w:cstheme="minorHAnsi"/>
                <w:sz w:val="20"/>
                <w:szCs w:val="20"/>
              </w:rPr>
              <w:t xml:space="preserve"> i logiczn</w:t>
            </w:r>
            <w:r w:rsidR="00E74387" w:rsidRPr="00502B5D">
              <w:rPr>
                <w:rFonts w:ascii="Aptos" w:hAnsi="Aptos" w:cstheme="minorHAnsi"/>
                <w:sz w:val="20"/>
                <w:szCs w:val="20"/>
              </w:rPr>
              <w:t>e</w:t>
            </w:r>
            <w:r w:rsidRPr="00502B5D">
              <w:rPr>
                <w:rFonts w:ascii="Aptos" w:hAnsi="Aptos" w:cstheme="minorHAnsi"/>
                <w:sz w:val="20"/>
                <w:szCs w:val="20"/>
              </w:rPr>
              <w:t xml:space="preserve"> uzasadnie</w:t>
            </w:r>
            <w:r w:rsidR="00E74387" w:rsidRPr="00502B5D">
              <w:rPr>
                <w:rFonts w:ascii="Aptos" w:hAnsi="Aptos" w:cstheme="minorHAnsi"/>
                <w:sz w:val="20"/>
                <w:szCs w:val="20"/>
              </w:rPr>
              <w:t>nia</w:t>
            </w:r>
            <w:r w:rsidRPr="00502B5D">
              <w:rPr>
                <w:rFonts w:ascii="Aptos" w:hAnsi="Aptos" w:cstheme="minorHAnsi"/>
                <w:sz w:val="20"/>
                <w:szCs w:val="20"/>
              </w:rPr>
              <w:t xml:space="preserve"> dotycząc</w:t>
            </w:r>
            <w:r w:rsidR="00E74387" w:rsidRPr="00502B5D">
              <w:rPr>
                <w:rFonts w:ascii="Aptos" w:hAnsi="Aptos" w:cstheme="minorHAnsi"/>
                <w:sz w:val="20"/>
                <w:szCs w:val="20"/>
              </w:rPr>
              <w:t>e</w:t>
            </w:r>
            <w:r w:rsidRPr="00502B5D">
              <w:rPr>
                <w:rFonts w:ascii="Aptos" w:hAnsi="Aptos" w:cstheme="minorHAnsi"/>
                <w:sz w:val="20"/>
                <w:szCs w:val="20"/>
              </w:rPr>
              <w:t xml:space="preserve"> zagadnień prywatnoprawnych.</w:t>
            </w:r>
          </w:p>
        </w:tc>
        <w:tc>
          <w:tcPr>
            <w:tcW w:w="1332" w:type="pct"/>
            <w:tcBorders>
              <w:bottom w:val="single" w:sz="4" w:space="0" w:color="auto"/>
            </w:tcBorders>
            <w:vAlign w:val="center"/>
          </w:tcPr>
          <w:p w14:paraId="6ED1D7AE"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6ED1D7AF"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6ED1D7B0"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K_U17</w:t>
            </w:r>
          </w:p>
        </w:tc>
      </w:tr>
      <w:tr w:rsidR="00ED18B1" w:rsidRPr="00502B5D" w14:paraId="6ED1D7B6"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B2" w14:textId="77777777" w:rsidR="00ED18B1" w:rsidRPr="00502B5D" w:rsidRDefault="00ED18B1" w:rsidP="003D1F6B">
            <w:pPr>
              <w:spacing w:after="0" w:line="240" w:lineRule="auto"/>
              <w:jc w:val="center"/>
              <w:rPr>
                <w:rFonts w:ascii="Aptos" w:hAnsi="Aptos" w:cstheme="minorHAnsi"/>
                <w:sz w:val="20"/>
                <w:szCs w:val="20"/>
              </w:rPr>
            </w:pPr>
            <w:r w:rsidRPr="00502B5D">
              <w:rPr>
                <w:rFonts w:ascii="Aptos" w:hAnsi="Aptos" w:cstheme="minorHAnsi"/>
                <w:sz w:val="20"/>
                <w:szCs w:val="20"/>
              </w:rPr>
              <w:t>E6_</w:t>
            </w:r>
            <w:r w:rsidR="003D1F6B" w:rsidRPr="00502B5D">
              <w:rPr>
                <w:rFonts w:ascii="Aptos" w:hAnsi="Aptos" w:cstheme="minorHAnsi"/>
                <w:sz w:val="20"/>
                <w:szCs w:val="20"/>
              </w:rPr>
              <w:t>U</w:t>
            </w:r>
          </w:p>
        </w:tc>
        <w:tc>
          <w:tcPr>
            <w:tcW w:w="2598" w:type="pct"/>
            <w:gridSpan w:val="3"/>
            <w:tcBorders>
              <w:bottom w:val="single" w:sz="4" w:space="0" w:color="auto"/>
            </w:tcBorders>
          </w:tcPr>
          <w:p w14:paraId="6ED1D7B3" w14:textId="77777777" w:rsidR="00ED18B1" w:rsidRPr="00502B5D" w:rsidRDefault="00ED18B1" w:rsidP="00ED18B1">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wykazuje otwartość na pracę w grupie i wolę współpracy, potrafi myśleć i działać w sposób przedsiębiorczy.</w:t>
            </w:r>
          </w:p>
        </w:tc>
        <w:tc>
          <w:tcPr>
            <w:tcW w:w="1332" w:type="pct"/>
            <w:tcBorders>
              <w:bottom w:val="single" w:sz="4" w:space="0" w:color="auto"/>
            </w:tcBorders>
            <w:vAlign w:val="center"/>
          </w:tcPr>
          <w:p w14:paraId="6ED1D7B4" w14:textId="77777777" w:rsidR="00ED18B1" w:rsidRPr="00502B5D" w:rsidRDefault="003D1F6B" w:rsidP="00ED18B1">
            <w:pPr>
              <w:spacing w:after="0" w:line="240" w:lineRule="auto"/>
              <w:jc w:val="center"/>
              <w:rPr>
                <w:rFonts w:ascii="Aptos" w:hAnsi="Aptos" w:cstheme="minorHAnsi"/>
                <w:sz w:val="20"/>
                <w:szCs w:val="20"/>
              </w:rPr>
            </w:pPr>
            <w:r w:rsidRPr="00502B5D">
              <w:rPr>
                <w:rFonts w:ascii="Aptos" w:hAnsi="Aptos" w:cstheme="minorHAnsi"/>
                <w:sz w:val="20"/>
                <w:szCs w:val="20"/>
              </w:rPr>
              <w:t>K_U18</w:t>
            </w:r>
          </w:p>
          <w:p w14:paraId="6ED1D7B5" w14:textId="77777777" w:rsidR="003D1F6B" w:rsidRPr="00502B5D" w:rsidRDefault="003D1F6B" w:rsidP="00ED18B1">
            <w:pPr>
              <w:spacing w:after="0" w:line="240" w:lineRule="auto"/>
              <w:jc w:val="center"/>
              <w:rPr>
                <w:rFonts w:ascii="Aptos" w:hAnsi="Aptos" w:cstheme="minorHAnsi"/>
                <w:sz w:val="20"/>
                <w:szCs w:val="20"/>
              </w:rPr>
            </w:pPr>
            <w:r w:rsidRPr="00502B5D">
              <w:rPr>
                <w:rFonts w:ascii="Aptos" w:hAnsi="Aptos" w:cstheme="minorHAnsi"/>
                <w:sz w:val="20"/>
                <w:szCs w:val="20"/>
              </w:rPr>
              <w:t>K_U19</w:t>
            </w:r>
          </w:p>
        </w:tc>
      </w:tr>
      <w:tr w:rsidR="00ED18B1" w:rsidRPr="00502B5D" w14:paraId="6ED1D7BB"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7B7"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98" w:type="pct"/>
            <w:gridSpan w:val="3"/>
            <w:tcBorders>
              <w:bottom w:val="single" w:sz="4" w:space="0" w:color="auto"/>
            </w:tcBorders>
          </w:tcPr>
          <w:p w14:paraId="6ED1D7B8" w14:textId="77777777" w:rsidR="00ED18B1" w:rsidRPr="00502B5D" w:rsidRDefault="00ED18B1" w:rsidP="00ED18B1">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dąży do ciągłego poszerzania wiedzy z zakresu prawa prywatnego międzynarodowego.</w:t>
            </w:r>
          </w:p>
        </w:tc>
        <w:tc>
          <w:tcPr>
            <w:tcW w:w="1332" w:type="pct"/>
            <w:tcBorders>
              <w:bottom w:val="single" w:sz="4" w:space="0" w:color="auto"/>
            </w:tcBorders>
            <w:vAlign w:val="center"/>
          </w:tcPr>
          <w:p w14:paraId="6ED1D7B9"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6ED1D7BA"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K_K07</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ED18B1" w:rsidRPr="00502B5D" w14:paraId="6ED1D7BE" w14:textId="77777777" w:rsidTr="00E9055F">
        <w:trPr>
          <w:trHeight w:val="567"/>
          <w:jc w:val="center"/>
        </w:trPr>
        <w:tc>
          <w:tcPr>
            <w:tcW w:w="5000" w:type="pct"/>
            <w:gridSpan w:val="3"/>
            <w:tcBorders>
              <w:top w:val="single" w:sz="4" w:space="0" w:color="auto"/>
              <w:bottom w:val="single" w:sz="4" w:space="0" w:color="000000"/>
            </w:tcBorders>
            <w:vAlign w:val="center"/>
          </w:tcPr>
          <w:p w14:paraId="6ED1D7BC" w14:textId="77777777" w:rsidR="00ED18B1" w:rsidRPr="00502B5D" w:rsidRDefault="00ED18B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7BD" w14:textId="77777777" w:rsidR="00ED18B1" w:rsidRPr="00502B5D" w:rsidRDefault="00ED18B1" w:rsidP="00ED18B1">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ED18B1" w:rsidRPr="00502B5D" w14:paraId="6ED1D7C2" w14:textId="77777777" w:rsidTr="007C75F4">
        <w:trPr>
          <w:trHeight w:val="567"/>
          <w:jc w:val="center"/>
        </w:trPr>
        <w:tc>
          <w:tcPr>
            <w:tcW w:w="1092" w:type="pct"/>
            <w:vAlign w:val="center"/>
          </w:tcPr>
          <w:p w14:paraId="6ED1D7BF"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7C0"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7C1"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D18B1" w:rsidRPr="00502B5D" w14:paraId="6ED1D7C6" w14:textId="77777777" w:rsidTr="007C75F4">
        <w:trPr>
          <w:trHeight w:val="671"/>
          <w:jc w:val="center"/>
        </w:trPr>
        <w:tc>
          <w:tcPr>
            <w:tcW w:w="1092" w:type="pct"/>
            <w:vAlign w:val="center"/>
          </w:tcPr>
          <w:p w14:paraId="6ED1D7C3"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604" w:type="pct"/>
          </w:tcPr>
          <w:p w14:paraId="6ED1D7C4" w14:textId="77777777" w:rsidR="00ED18B1" w:rsidRPr="00502B5D" w:rsidRDefault="003D1F6B" w:rsidP="00ED18B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w:t>
            </w:r>
            <w:r w:rsidR="00ED18B1" w:rsidRPr="00502B5D">
              <w:rPr>
                <w:rFonts w:ascii="Aptos" w:hAnsi="Aptos" w:cstheme="minorHAnsi"/>
                <w:sz w:val="20"/>
                <w:szCs w:val="20"/>
              </w:rPr>
              <w:t>tudent zna w stopniu pogłębionym powiązania pomiędzy normami prawnymi prawa cywilnego, a także prawa międzynarodowego prywatnego, zna ich wzajemne oddziaływanie oraz funkcje, a także  posiada w tym zakresie pogłębioną wiedzę pozwalającą określać poszczególne instytucje cywilistyczne we wskazanym zakresie</w:t>
            </w:r>
          </w:p>
        </w:tc>
        <w:tc>
          <w:tcPr>
            <w:tcW w:w="1304" w:type="pct"/>
            <w:vAlign w:val="center"/>
          </w:tcPr>
          <w:p w14:paraId="6ED1D7C5"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ED18B1" w:rsidRPr="00502B5D" w14:paraId="6ED1D7CA" w14:textId="77777777" w:rsidTr="007C75F4">
        <w:trPr>
          <w:trHeight w:val="671"/>
          <w:jc w:val="center"/>
        </w:trPr>
        <w:tc>
          <w:tcPr>
            <w:tcW w:w="1092" w:type="pct"/>
            <w:vAlign w:val="center"/>
          </w:tcPr>
          <w:p w14:paraId="6ED1D7C7"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604" w:type="pct"/>
          </w:tcPr>
          <w:p w14:paraId="6ED1D7C8" w14:textId="77777777" w:rsidR="00ED18B1" w:rsidRPr="00502B5D" w:rsidRDefault="00ED18B1" w:rsidP="00ED18B1">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sposoby i metody zdobywania wiedzy o aktualnym stanie prawnym, wskazuje profesjonalne narzędzia wyszukiwawcze ukierunkowane na poglądy doktryny oraz orzecznictwo sądów z zakresu prawa międzynarodowego prywatnego</w:t>
            </w:r>
          </w:p>
        </w:tc>
        <w:tc>
          <w:tcPr>
            <w:tcW w:w="1304" w:type="pct"/>
            <w:vAlign w:val="center"/>
          </w:tcPr>
          <w:p w14:paraId="6ED1D7C9"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ED18B1" w:rsidRPr="00502B5D" w14:paraId="6ED1D7CE" w14:textId="77777777" w:rsidTr="007C75F4">
        <w:trPr>
          <w:trHeight w:val="671"/>
          <w:jc w:val="center"/>
        </w:trPr>
        <w:tc>
          <w:tcPr>
            <w:tcW w:w="1092" w:type="pct"/>
            <w:vAlign w:val="center"/>
          </w:tcPr>
          <w:p w14:paraId="6ED1D7CB"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604" w:type="pct"/>
          </w:tcPr>
          <w:p w14:paraId="6ED1D7CC" w14:textId="77777777" w:rsidR="00ED18B1" w:rsidRPr="00502B5D" w:rsidRDefault="003D1F6B" w:rsidP="00ED18B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w:t>
            </w:r>
            <w:r w:rsidR="00ED18B1" w:rsidRPr="00502B5D">
              <w:rPr>
                <w:rFonts w:ascii="Aptos" w:eastAsia="Times New Roman" w:hAnsi="Aptos" w:cstheme="minorHAnsi"/>
                <w:sz w:val="20"/>
                <w:szCs w:val="20"/>
                <w:lang w:eastAsia="ru-RU"/>
              </w:rPr>
              <w:t xml:space="preserve">tudent potrafi samodzielnie wyszukiwać odpowiednie normy w systemie prawa i zdobytą wiedzę teoretyczną z zakresu prawa potrafi wykorzystać w celu analizy i rozwiązywania konkretnych problemów prawnych z zakresu prawa prywatnego międzynarodowego </w:t>
            </w:r>
          </w:p>
        </w:tc>
        <w:tc>
          <w:tcPr>
            <w:tcW w:w="1304" w:type="pct"/>
            <w:vAlign w:val="center"/>
          </w:tcPr>
          <w:p w14:paraId="6ED1D7CD" w14:textId="77777777" w:rsidR="00ED18B1" w:rsidRPr="00502B5D" w:rsidRDefault="00ED18B1" w:rsidP="00ED18B1">
            <w:pPr>
              <w:spacing w:after="0" w:line="240" w:lineRule="auto"/>
              <w:jc w:val="center"/>
              <w:rPr>
                <w:rFonts w:ascii="Aptos" w:hAnsi="Aptos" w:cstheme="minorHAnsi"/>
                <w:b/>
                <w:sz w:val="20"/>
                <w:szCs w:val="20"/>
              </w:rPr>
            </w:pPr>
            <w:r w:rsidRPr="00502B5D">
              <w:rPr>
                <w:rFonts w:ascii="Aptos" w:hAnsi="Aptos" w:cstheme="minorHAnsi"/>
                <w:sz w:val="20"/>
                <w:szCs w:val="20"/>
              </w:rPr>
              <w:t>K_U02</w:t>
            </w:r>
          </w:p>
        </w:tc>
      </w:tr>
      <w:tr w:rsidR="00ED18B1" w:rsidRPr="00502B5D" w14:paraId="6ED1D7D5" w14:textId="77777777" w:rsidTr="007C75F4">
        <w:trPr>
          <w:trHeight w:val="567"/>
          <w:jc w:val="center"/>
        </w:trPr>
        <w:tc>
          <w:tcPr>
            <w:tcW w:w="1092" w:type="pct"/>
            <w:vAlign w:val="center"/>
          </w:tcPr>
          <w:p w14:paraId="6ED1D7CF"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604" w:type="pct"/>
          </w:tcPr>
          <w:p w14:paraId="6ED1D7D0" w14:textId="77777777" w:rsidR="00ED18B1" w:rsidRPr="00502B5D" w:rsidRDefault="003D1F6B" w:rsidP="00ED18B1">
            <w:pPr>
              <w:snapToGrid w:val="0"/>
              <w:spacing w:after="0" w:line="240" w:lineRule="auto"/>
              <w:jc w:val="both"/>
              <w:rPr>
                <w:rFonts w:ascii="Aptos" w:hAnsi="Aptos" w:cstheme="minorHAnsi"/>
                <w:sz w:val="20"/>
                <w:szCs w:val="20"/>
              </w:rPr>
            </w:pPr>
            <w:r w:rsidRPr="00502B5D">
              <w:rPr>
                <w:rFonts w:ascii="Aptos" w:eastAsia="Times New Roman" w:hAnsi="Aptos" w:cstheme="minorHAnsi"/>
                <w:sz w:val="20"/>
                <w:szCs w:val="20"/>
                <w:lang w:eastAsia="ru-RU"/>
              </w:rPr>
              <w:t xml:space="preserve">Student </w:t>
            </w:r>
            <w:r w:rsidR="00ED18B1" w:rsidRPr="00502B5D">
              <w:rPr>
                <w:rFonts w:ascii="Aptos" w:hAnsi="Aptos" w:cstheme="minorHAnsi"/>
                <w:sz w:val="20"/>
                <w:szCs w:val="20"/>
              </w:rPr>
              <w:t xml:space="preserve">potrafi zastosować reguły komunikacji interpersonalnej oraz porozumiewania się podczas pracy indywidualnej, jak i pracy zespołowej </w:t>
            </w:r>
          </w:p>
          <w:p w14:paraId="6ED1D7D1" w14:textId="77777777" w:rsidR="00ED18B1" w:rsidRPr="00502B5D" w:rsidRDefault="00ED18B1" w:rsidP="00ED18B1">
            <w:pPr>
              <w:snapToGrid w:val="0"/>
              <w:spacing w:after="0" w:line="240" w:lineRule="auto"/>
              <w:jc w:val="both"/>
              <w:rPr>
                <w:rFonts w:ascii="Aptos" w:hAnsi="Aptos" w:cstheme="minorHAnsi"/>
                <w:sz w:val="20"/>
                <w:szCs w:val="20"/>
              </w:rPr>
            </w:pPr>
          </w:p>
        </w:tc>
        <w:tc>
          <w:tcPr>
            <w:tcW w:w="1304" w:type="pct"/>
            <w:vAlign w:val="center"/>
          </w:tcPr>
          <w:p w14:paraId="6ED1D7D2"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K_U15</w:t>
            </w:r>
          </w:p>
          <w:p w14:paraId="6ED1D7D3"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D7D4" w14:textId="77777777" w:rsidR="00ED18B1" w:rsidRPr="00502B5D" w:rsidRDefault="00ED18B1" w:rsidP="00ED18B1">
            <w:pPr>
              <w:spacing w:after="0" w:line="240" w:lineRule="auto"/>
              <w:jc w:val="center"/>
              <w:rPr>
                <w:rFonts w:ascii="Aptos" w:hAnsi="Aptos" w:cstheme="minorHAnsi"/>
                <w:b/>
                <w:sz w:val="20"/>
                <w:szCs w:val="20"/>
              </w:rPr>
            </w:pPr>
            <w:r w:rsidRPr="00502B5D">
              <w:rPr>
                <w:rFonts w:ascii="Aptos" w:hAnsi="Aptos" w:cstheme="minorHAnsi"/>
                <w:bCs/>
                <w:sz w:val="20"/>
                <w:szCs w:val="20"/>
              </w:rPr>
              <w:t>K_U19</w:t>
            </w:r>
          </w:p>
        </w:tc>
      </w:tr>
      <w:tr w:rsidR="00ED18B1" w:rsidRPr="00502B5D" w14:paraId="6ED1D7D9" w14:textId="77777777" w:rsidTr="007C75F4">
        <w:trPr>
          <w:trHeight w:val="567"/>
          <w:jc w:val="center"/>
        </w:trPr>
        <w:tc>
          <w:tcPr>
            <w:tcW w:w="1092" w:type="pct"/>
            <w:vAlign w:val="center"/>
          </w:tcPr>
          <w:p w14:paraId="6ED1D7D6"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604" w:type="pct"/>
          </w:tcPr>
          <w:p w14:paraId="6ED1D7D7" w14:textId="77777777" w:rsidR="00ED18B1" w:rsidRPr="00502B5D" w:rsidRDefault="003D1F6B" w:rsidP="003D1F6B">
            <w:pPr>
              <w:autoSpaceDE w:val="0"/>
              <w:autoSpaceDN w:val="0"/>
              <w:adjustRightInd w:val="0"/>
              <w:spacing w:after="0" w:line="240" w:lineRule="auto"/>
              <w:jc w:val="both"/>
              <w:rPr>
                <w:rFonts w:ascii="Aptos" w:hAnsi="Aptos" w:cstheme="minorHAnsi"/>
                <w:sz w:val="20"/>
                <w:szCs w:val="20"/>
              </w:rPr>
            </w:pPr>
            <w:r w:rsidRPr="00502B5D">
              <w:rPr>
                <w:rFonts w:ascii="Aptos" w:eastAsia="Times New Roman" w:hAnsi="Aptos" w:cstheme="minorHAnsi"/>
                <w:sz w:val="20"/>
                <w:szCs w:val="20"/>
                <w:lang w:eastAsia="ru-RU"/>
              </w:rPr>
              <w:t xml:space="preserve">Student </w:t>
            </w:r>
            <w:r w:rsidRPr="00502B5D">
              <w:rPr>
                <w:rFonts w:ascii="Aptos" w:hAnsi="Aptos" w:cstheme="minorHAnsi"/>
                <w:sz w:val="20"/>
                <w:szCs w:val="20"/>
              </w:rPr>
              <w:t>potrafi</w:t>
            </w:r>
            <w:r w:rsidR="00ED18B1" w:rsidRPr="00502B5D">
              <w:rPr>
                <w:rFonts w:ascii="Aptos" w:hAnsi="Aptos" w:cstheme="minorHAnsi"/>
                <w:sz w:val="20"/>
                <w:szCs w:val="20"/>
              </w:rPr>
              <w:t xml:space="preserve"> analizowa</w:t>
            </w:r>
            <w:r w:rsidRPr="00502B5D">
              <w:rPr>
                <w:rFonts w:ascii="Aptos" w:hAnsi="Aptos" w:cstheme="minorHAnsi"/>
                <w:sz w:val="20"/>
                <w:szCs w:val="20"/>
              </w:rPr>
              <w:t>ć</w:t>
            </w:r>
            <w:r w:rsidR="00ED18B1" w:rsidRPr="00502B5D">
              <w:rPr>
                <w:rFonts w:ascii="Aptos" w:hAnsi="Aptos" w:cstheme="minorHAnsi"/>
                <w:sz w:val="20"/>
                <w:szCs w:val="20"/>
              </w:rPr>
              <w:t xml:space="preserve"> złożon</w:t>
            </w:r>
            <w:r w:rsidRPr="00502B5D">
              <w:rPr>
                <w:rFonts w:ascii="Aptos" w:hAnsi="Aptos" w:cstheme="minorHAnsi"/>
                <w:sz w:val="20"/>
                <w:szCs w:val="20"/>
              </w:rPr>
              <w:t>e</w:t>
            </w:r>
            <w:r w:rsidR="00ED18B1" w:rsidRPr="00502B5D">
              <w:rPr>
                <w:rFonts w:ascii="Aptos" w:hAnsi="Aptos" w:cstheme="minorHAnsi"/>
                <w:sz w:val="20"/>
                <w:szCs w:val="20"/>
              </w:rPr>
              <w:t xml:space="preserve"> stan</w:t>
            </w:r>
            <w:r w:rsidRPr="00502B5D">
              <w:rPr>
                <w:rFonts w:ascii="Aptos" w:hAnsi="Aptos" w:cstheme="minorHAnsi"/>
                <w:sz w:val="20"/>
                <w:szCs w:val="20"/>
              </w:rPr>
              <w:t xml:space="preserve">y </w:t>
            </w:r>
            <w:r w:rsidR="00ED18B1" w:rsidRPr="00502B5D">
              <w:rPr>
                <w:rFonts w:ascii="Aptos" w:hAnsi="Aptos" w:cstheme="minorHAnsi"/>
                <w:sz w:val="20"/>
                <w:szCs w:val="20"/>
              </w:rPr>
              <w:t>faktyczn</w:t>
            </w:r>
            <w:r w:rsidRPr="00502B5D">
              <w:rPr>
                <w:rFonts w:ascii="Aptos" w:hAnsi="Aptos" w:cstheme="minorHAnsi"/>
                <w:sz w:val="20"/>
                <w:szCs w:val="20"/>
              </w:rPr>
              <w:t>e</w:t>
            </w:r>
            <w:r w:rsidR="00ED18B1" w:rsidRPr="00502B5D">
              <w:rPr>
                <w:rFonts w:ascii="Aptos" w:hAnsi="Aptos" w:cstheme="minorHAnsi"/>
                <w:sz w:val="20"/>
                <w:szCs w:val="20"/>
              </w:rPr>
              <w:t xml:space="preserve"> z zakresu prywatnego międzynarodowego, wywodz</w:t>
            </w:r>
            <w:r w:rsidRPr="00502B5D">
              <w:rPr>
                <w:rFonts w:ascii="Aptos" w:hAnsi="Aptos" w:cstheme="minorHAnsi"/>
                <w:sz w:val="20"/>
                <w:szCs w:val="20"/>
              </w:rPr>
              <w:t>ić</w:t>
            </w:r>
            <w:r w:rsidR="00ED18B1" w:rsidRPr="00502B5D">
              <w:rPr>
                <w:rFonts w:ascii="Aptos" w:hAnsi="Aptos" w:cstheme="minorHAnsi"/>
                <w:sz w:val="20"/>
                <w:szCs w:val="20"/>
              </w:rPr>
              <w:t xml:space="preserve"> skutk</w:t>
            </w:r>
            <w:r w:rsidRPr="00502B5D">
              <w:rPr>
                <w:rFonts w:ascii="Aptos" w:hAnsi="Aptos" w:cstheme="minorHAnsi"/>
                <w:sz w:val="20"/>
                <w:szCs w:val="20"/>
              </w:rPr>
              <w:t>i</w:t>
            </w:r>
            <w:r w:rsidR="00ED18B1" w:rsidRPr="00502B5D">
              <w:rPr>
                <w:rFonts w:ascii="Aptos" w:hAnsi="Aptos" w:cstheme="minorHAnsi"/>
                <w:sz w:val="20"/>
                <w:szCs w:val="20"/>
              </w:rPr>
              <w:t xml:space="preserve"> prawn</w:t>
            </w:r>
            <w:r w:rsidRPr="00502B5D">
              <w:rPr>
                <w:rFonts w:ascii="Aptos" w:hAnsi="Aptos" w:cstheme="minorHAnsi"/>
                <w:sz w:val="20"/>
                <w:szCs w:val="20"/>
              </w:rPr>
              <w:t>e</w:t>
            </w:r>
            <w:r w:rsidR="00ED18B1" w:rsidRPr="00502B5D">
              <w:rPr>
                <w:rFonts w:ascii="Aptos" w:hAnsi="Aptos" w:cstheme="minorHAnsi"/>
                <w:sz w:val="20"/>
                <w:szCs w:val="20"/>
              </w:rPr>
              <w:t xml:space="preserve">  i zastosowa</w:t>
            </w:r>
            <w:r w:rsidRPr="00502B5D">
              <w:rPr>
                <w:rFonts w:ascii="Aptos" w:hAnsi="Aptos" w:cstheme="minorHAnsi"/>
                <w:sz w:val="20"/>
                <w:szCs w:val="20"/>
              </w:rPr>
              <w:t>ć wiedzę</w:t>
            </w:r>
            <w:r w:rsidR="00ED18B1" w:rsidRPr="00502B5D">
              <w:rPr>
                <w:rFonts w:ascii="Aptos" w:hAnsi="Aptos" w:cstheme="minorHAnsi"/>
                <w:sz w:val="20"/>
                <w:szCs w:val="20"/>
              </w:rPr>
              <w:t xml:space="preserve"> w praktyce </w:t>
            </w:r>
          </w:p>
        </w:tc>
        <w:tc>
          <w:tcPr>
            <w:tcW w:w="1304" w:type="pct"/>
            <w:vAlign w:val="center"/>
          </w:tcPr>
          <w:p w14:paraId="6ED1D7D8"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ED18B1" w:rsidRPr="00502B5D" w14:paraId="6ED1D7DD" w14:textId="77777777" w:rsidTr="007C75F4">
        <w:trPr>
          <w:trHeight w:val="567"/>
          <w:jc w:val="center"/>
        </w:trPr>
        <w:tc>
          <w:tcPr>
            <w:tcW w:w="1092" w:type="pct"/>
            <w:vAlign w:val="center"/>
          </w:tcPr>
          <w:p w14:paraId="6ED1D7DA"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604" w:type="pct"/>
          </w:tcPr>
          <w:p w14:paraId="6ED1D7DB" w14:textId="77777777" w:rsidR="00ED18B1" w:rsidRPr="00502B5D" w:rsidRDefault="003D1F6B" w:rsidP="00ED18B1">
            <w:pPr>
              <w:snapToGrid w:val="0"/>
              <w:spacing w:after="0" w:line="240" w:lineRule="auto"/>
              <w:jc w:val="both"/>
              <w:rPr>
                <w:rFonts w:ascii="Aptos" w:hAnsi="Aptos" w:cstheme="minorHAnsi"/>
                <w:sz w:val="20"/>
                <w:szCs w:val="20"/>
              </w:rPr>
            </w:pPr>
            <w:r w:rsidRPr="00502B5D">
              <w:rPr>
                <w:rFonts w:ascii="Aptos" w:eastAsia="Times New Roman" w:hAnsi="Aptos" w:cstheme="minorHAnsi"/>
                <w:sz w:val="20"/>
                <w:szCs w:val="20"/>
                <w:lang w:eastAsia="ru-RU"/>
              </w:rPr>
              <w:t xml:space="preserve">Student </w:t>
            </w:r>
            <w:r w:rsidR="00ED18B1" w:rsidRPr="00502B5D">
              <w:rPr>
                <w:rFonts w:ascii="Aptos" w:hAnsi="Aptos" w:cstheme="minorHAnsi"/>
                <w:sz w:val="20"/>
                <w:szCs w:val="20"/>
              </w:rPr>
              <w:t>jest świadomy zmian i rozwoju dziedziny prawa, a także jest świadomy konieczności samodzielnego uzupełniania wiedzy w tym zakresie</w:t>
            </w:r>
          </w:p>
        </w:tc>
        <w:tc>
          <w:tcPr>
            <w:tcW w:w="1304" w:type="pct"/>
            <w:vAlign w:val="center"/>
          </w:tcPr>
          <w:p w14:paraId="6ED1D7DC" w14:textId="77777777" w:rsidR="00ED18B1" w:rsidRPr="00502B5D" w:rsidRDefault="00ED18B1" w:rsidP="00ED18B1">
            <w:pPr>
              <w:spacing w:after="0" w:line="240" w:lineRule="auto"/>
              <w:jc w:val="center"/>
              <w:rPr>
                <w:rFonts w:ascii="Aptos" w:hAnsi="Aptos" w:cstheme="minorHAnsi"/>
                <w:b/>
                <w:sz w:val="20"/>
                <w:szCs w:val="20"/>
              </w:rPr>
            </w:pPr>
            <w:r w:rsidRPr="00502B5D">
              <w:rPr>
                <w:rFonts w:ascii="Aptos" w:hAnsi="Aptos" w:cstheme="minorHAnsi"/>
                <w:sz w:val="20"/>
                <w:szCs w:val="20"/>
              </w:rPr>
              <w:t>K_K07</w:t>
            </w:r>
          </w:p>
        </w:tc>
      </w:tr>
    </w:tbl>
    <w:p w14:paraId="6ED1D7DF" w14:textId="77777777" w:rsidR="00ED18B1" w:rsidRPr="00502B5D" w:rsidRDefault="00ED18B1" w:rsidP="00ED18B1">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ED18B1" w:rsidRPr="00502B5D" w14:paraId="6ED1D7E4" w14:textId="77777777" w:rsidTr="00E9055F">
        <w:trPr>
          <w:trHeight w:val="883"/>
        </w:trPr>
        <w:tc>
          <w:tcPr>
            <w:tcW w:w="3172" w:type="pct"/>
            <w:gridSpan w:val="2"/>
            <w:shd w:val="clear" w:color="auto" w:fill="DEEAF6" w:themeFill="accent5" w:themeFillTint="33"/>
            <w:vAlign w:val="center"/>
          </w:tcPr>
          <w:p w14:paraId="6ED1D7E0" w14:textId="77777777" w:rsidR="00ED18B1" w:rsidRPr="00502B5D" w:rsidRDefault="00ED18B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7E1" w14:textId="77777777" w:rsidR="00ED18B1" w:rsidRPr="00502B5D" w:rsidRDefault="00ED18B1" w:rsidP="00ED18B1">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7E2" w14:textId="77777777" w:rsidR="00ED18B1" w:rsidRPr="00502B5D" w:rsidRDefault="00ED18B1" w:rsidP="00ED18B1">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7E3" w14:textId="77777777" w:rsidR="00ED18B1" w:rsidRPr="00502B5D" w:rsidRDefault="00ED18B1" w:rsidP="00ED18B1">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ED18B1" w:rsidRPr="00502B5D" w14:paraId="6ED1D7E6" w14:textId="77777777" w:rsidTr="00E9055F">
        <w:trPr>
          <w:trHeight w:val="567"/>
        </w:trPr>
        <w:tc>
          <w:tcPr>
            <w:tcW w:w="5000" w:type="pct"/>
            <w:gridSpan w:val="4"/>
            <w:vAlign w:val="center"/>
          </w:tcPr>
          <w:p w14:paraId="6ED1D7E5" w14:textId="77777777" w:rsidR="00ED18B1" w:rsidRPr="00502B5D" w:rsidRDefault="00ED18B1" w:rsidP="00ED18B1">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ZAMÓWIEŃ PUBLICZNYCH</w:t>
            </w:r>
          </w:p>
        </w:tc>
      </w:tr>
      <w:tr w:rsidR="00273E05" w:rsidRPr="00502B5D" w14:paraId="6ED1D7E9" w14:textId="77777777" w:rsidTr="00273E05">
        <w:trPr>
          <w:trHeight w:val="569"/>
        </w:trPr>
        <w:tc>
          <w:tcPr>
            <w:tcW w:w="5000" w:type="pct"/>
            <w:gridSpan w:val="4"/>
            <w:vAlign w:val="center"/>
          </w:tcPr>
          <w:p w14:paraId="6ED1D7E8" w14:textId="19929053" w:rsidR="00273E05" w:rsidRPr="00502B5D" w:rsidRDefault="00273E05" w:rsidP="00ED18B1">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273E05" w:rsidRPr="00502B5D" w14:paraId="6ED1D7F8" w14:textId="77777777" w:rsidTr="00273E05">
        <w:trPr>
          <w:trHeight w:val="567"/>
        </w:trPr>
        <w:tc>
          <w:tcPr>
            <w:tcW w:w="5000" w:type="pct"/>
            <w:gridSpan w:val="4"/>
          </w:tcPr>
          <w:p w14:paraId="083A67F5" w14:textId="77777777" w:rsidR="00273E05" w:rsidRPr="00502B5D" w:rsidRDefault="00273E05" w:rsidP="00ED18B1">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3B2DB2D" w14:textId="77777777" w:rsidR="00273E05" w:rsidRPr="00502B5D" w:rsidRDefault="00273E05" w:rsidP="00ED18B1">
            <w:pPr>
              <w:pStyle w:val="Tekstpodstawowy"/>
              <w:rPr>
                <w:rFonts w:ascii="Aptos" w:hAnsi="Aptos" w:cstheme="minorHAnsi"/>
                <w:b/>
                <w:lang w:eastAsia="en-US"/>
              </w:rPr>
            </w:pPr>
          </w:p>
          <w:p w14:paraId="3F8F1787" w14:textId="77777777" w:rsidR="00273E05" w:rsidRPr="00502B5D" w:rsidRDefault="00273E05" w:rsidP="00ED18B1">
            <w:pPr>
              <w:shd w:val="clear" w:color="auto" w:fill="FFFFFF"/>
              <w:autoSpaceDE w:val="0"/>
              <w:autoSpaceDN w:val="0"/>
              <w:adjustRightInd w:val="0"/>
              <w:spacing w:after="0" w:line="240" w:lineRule="auto"/>
              <w:jc w:val="both"/>
              <w:rPr>
                <w:rFonts w:ascii="Aptos" w:eastAsia="Times New Roman" w:hAnsi="Aptos" w:cstheme="minorHAnsi"/>
                <w:bCs/>
                <w:sz w:val="20"/>
                <w:szCs w:val="20"/>
              </w:rPr>
            </w:pPr>
            <w:r w:rsidRPr="00502B5D">
              <w:rPr>
                <w:rFonts w:ascii="Aptos" w:hAnsi="Aptos" w:cstheme="minorHAnsi"/>
                <w:b/>
                <w:sz w:val="20"/>
                <w:szCs w:val="20"/>
              </w:rPr>
              <w:t xml:space="preserve">T1 </w:t>
            </w:r>
            <w:r w:rsidRPr="00502B5D">
              <w:rPr>
                <w:rFonts w:ascii="Aptos" w:eastAsia="Times New Roman" w:hAnsi="Aptos" w:cstheme="minorHAnsi"/>
                <w:bCs/>
                <w:sz w:val="20"/>
                <w:szCs w:val="20"/>
              </w:rPr>
              <w:t>Podstawy prawa zamówień publicznych – geneza, cele i zasady systemu zamówień publicznych w Polsce i UE.</w:t>
            </w:r>
          </w:p>
          <w:p w14:paraId="6F866923" w14:textId="77777777" w:rsidR="00273E05" w:rsidRPr="00502B5D" w:rsidRDefault="00273E05" w:rsidP="00ED18B1">
            <w:pPr>
              <w:shd w:val="clear" w:color="auto" w:fill="FFFFFF"/>
              <w:autoSpaceDE w:val="0"/>
              <w:autoSpaceDN w:val="0"/>
              <w:adjustRightInd w:val="0"/>
              <w:spacing w:after="0" w:line="240" w:lineRule="auto"/>
              <w:jc w:val="both"/>
              <w:rPr>
                <w:rFonts w:ascii="Aptos" w:hAnsi="Aptos" w:cstheme="minorHAnsi"/>
                <w:bCs/>
                <w:sz w:val="20"/>
                <w:szCs w:val="20"/>
              </w:rPr>
            </w:pPr>
            <w:r w:rsidRPr="00502B5D">
              <w:rPr>
                <w:rFonts w:ascii="Aptos" w:eastAsia="Times New Roman" w:hAnsi="Aptos" w:cstheme="minorHAnsi"/>
                <w:b/>
                <w:sz w:val="20"/>
                <w:szCs w:val="20"/>
              </w:rPr>
              <w:t>T2</w:t>
            </w:r>
            <w:r w:rsidRPr="00502B5D">
              <w:rPr>
                <w:rFonts w:ascii="Aptos" w:eastAsia="Times New Roman" w:hAnsi="Aptos" w:cstheme="minorHAnsi"/>
                <w:bCs/>
                <w:sz w:val="20"/>
                <w:szCs w:val="20"/>
              </w:rPr>
              <w:t xml:space="preserve"> Podmioty w systemie zamówień publicznych – zamawiający, wykonawcy, instytucje nadzorujące.</w:t>
            </w:r>
          </w:p>
          <w:p w14:paraId="127C4E6A" w14:textId="77777777" w:rsidR="00273E05" w:rsidRPr="00502B5D" w:rsidRDefault="00273E05" w:rsidP="00ED18B1">
            <w:pPr>
              <w:shd w:val="clear" w:color="auto" w:fill="FFFFFF"/>
              <w:autoSpaceDE w:val="0"/>
              <w:autoSpaceDN w:val="0"/>
              <w:adjustRightInd w:val="0"/>
              <w:spacing w:after="0" w:line="240" w:lineRule="auto"/>
              <w:jc w:val="both"/>
              <w:rPr>
                <w:rFonts w:ascii="Aptos" w:eastAsia="Times New Roman" w:hAnsi="Aptos" w:cstheme="minorHAnsi"/>
                <w:bCs/>
                <w:sz w:val="20"/>
                <w:szCs w:val="20"/>
              </w:rPr>
            </w:pPr>
            <w:r w:rsidRPr="00502B5D">
              <w:rPr>
                <w:rFonts w:ascii="Aptos" w:eastAsia="Times New Roman" w:hAnsi="Aptos" w:cstheme="minorHAnsi"/>
                <w:b/>
                <w:sz w:val="20"/>
                <w:szCs w:val="20"/>
              </w:rPr>
              <w:t>T3</w:t>
            </w:r>
            <w:r w:rsidRPr="00502B5D">
              <w:rPr>
                <w:rFonts w:ascii="Aptos" w:eastAsia="Times New Roman" w:hAnsi="Aptos" w:cstheme="minorHAnsi"/>
                <w:bCs/>
                <w:sz w:val="20"/>
                <w:szCs w:val="20"/>
              </w:rPr>
              <w:t xml:space="preserve"> Zasady udzielania zamówień publicznych – konkurencyjność, przejrzystość, równe traktowanie, proporcjonalność.</w:t>
            </w:r>
          </w:p>
          <w:p w14:paraId="45D90529" w14:textId="77777777" w:rsidR="00273E05" w:rsidRPr="00502B5D" w:rsidRDefault="00273E05" w:rsidP="00ED18B1">
            <w:pPr>
              <w:shd w:val="clear" w:color="auto" w:fill="FFFFFF"/>
              <w:autoSpaceDE w:val="0"/>
              <w:autoSpaceDN w:val="0"/>
              <w:adjustRightInd w:val="0"/>
              <w:spacing w:after="0" w:line="240" w:lineRule="auto"/>
              <w:jc w:val="both"/>
              <w:rPr>
                <w:rFonts w:ascii="Aptos" w:hAnsi="Aptos" w:cstheme="minorHAnsi"/>
                <w:bCs/>
                <w:sz w:val="20"/>
                <w:szCs w:val="20"/>
              </w:rPr>
            </w:pPr>
            <w:r w:rsidRPr="00502B5D">
              <w:rPr>
                <w:rFonts w:ascii="Aptos" w:eastAsia="Times New Roman" w:hAnsi="Aptos" w:cstheme="minorHAnsi"/>
                <w:b/>
                <w:sz w:val="20"/>
                <w:szCs w:val="20"/>
              </w:rPr>
              <w:t>T4</w:t>
            </w:r>
            <w:r w:rsidRPr="00502B5D">
              <w:rPr>
                <w:rFonts w:ascii="Aptos" w:eastAsia="Times New Roman" w:hAnsi="Aptos" w:cstheme="minorHAnsi"/>
                <w:bCs/>
                <w:sz w:val="20"/>
                <w:szCs w:val="20"/>
              </w:rPr>
              <w:t xml:space="preserve"> Procedura postępowania o udzielenie zamówienia publicznego (proces przygotowania i przeprowadzenia postepowania) </w:t>
            </w:r>
          </w:p>
          <w:p w14:paraId="31A7C8C4" w14:textId="77777777" w:rsidR="00273E05" w:rsidRPr="00502B5D" w:rsidRDefault="00273E05" w:rsidP="00ED18B1">
            <w:pPr>
              <w:shd w:val="clear" w:color="auto" w:fill="FFFFFF"/>
              <w:autoSpaceDE w:val="0"/>
              <w:autoSpaceDN w:val="0"/>
              <w:adjustRightInd w:val="0"/>
              <w:spacing w:after="0" w:line="240" w:lineRule="auto"/>
              <w:jc w:val="both"/>
              <w:rPr>
                <w:rFonts w:ascii="Aptos" w:hAnsi="Aptos" w:cstheme="minorHAnsi"/>
                <w:bCs/>
                <w:sz w:val="20"/>
                <w:szCs w:val="20"/>
              </w:rPr>
            </w:pPr>
            <w:r w:rsidRPr="00502B5D">
              <w:rPr>
                <w:rFonts w:ascii="Aptos" w:eastAsia="Times New Roman" w:hAnsi="Aptos" w:cstheme="minorHAnsi"/>
                <w:b/>
                <w:sz w:val="20"/>
                <w:szCs w:val="20"/>
              </w:rPr>
              <w:t>T5</w:t>
            </w:r>
            <w:r w:rsidRPr="00502B5D">
              <w:rPr>
                <w:rFonts w:ascii="Aptos" w:eastAsia="Times New Roman" w:hAnsi="Aptos" w:cstheme="minorHAnsi"/>
                <w:bCs/>
                <w:sz w:val="20"/>
                <w:szCs w:val="20"/>
              </w:rPr>
              <w:t xml:space="preserve"> Tryby udzielania zamówień publicznych </w:t>
            </w:r>
          </w:p>
          <w:p w14:paraId="0CCDDD00" w14:textId="77777777" w:rsidR="00273E05" w:rsidRPr="00502B5D" w:rsidRDefault="00273E05" w:rsidP="00ED18B1">
            <w:pPr>
              <w:shd w:val="clear" w:color="auto" w:fill="FFFFFF"/>
              <w:autoSpaceDE w:val="0"/>
              <w:autoSpaceDN w:val="0"/>
              <w:adjustRightInd w:val="0"/>
              <w:spacing w:after="0" w:line="240" w:lineRule="auto"/>
              <w:jc w:val="both"/>
              <w:rPr>
                <w:rFonts w:ascii="Aptos" w:eastAsia="Times New Roman" w:hAnsi="Aptos" w:cstheme="minorHAnsi"/>
                <w:bCs/>
                <w:sz w:val="20"/>
                <w:szCs w:val="20"/>
              </w:rPr>
            </w:pPr>
            <w:r w:rsidRPr="00502B5D">
              <w:rPr>
                <w:rFonts w:ascii="Aptos" w:eastAsia="Times New Roman" w:hAnsi="Aptos" w:cstheme="minorHAnsi"/>
                <w:b/>
                <w:sz w:val="20"/>
                <w:szCs w:val="20"/>
              </w:rPr>
              <w:t>T6</w:t>
            </w:r>
            <w:r w:rsidRPr="00502B5D">
              <w:rPr>
                <w:rFonts w:ascii="Aptos" w:eastAsia="Times New Roman" w:hAnsi="Aptos" w:cstheme="minorHAnsi"/>
                <w:bCs/>
                <w:sz w:val="20"/>
                <w:szCs w:val="20"/>
              </w:rPr>
              <w:t xml:space="preserve"> Elektronizacja zamówień publicznych </w:t>
            </w:r>
          </w:p>
          <w:p w14:paraId="50A3FBA7" w14:textId="77777777" w:rsidR="00273E05" w:rsidRPr="00502B5D" w:rsidRDefault="00273E05" w:rsidP="00ED18B1">
            <w:pPr>
              <w:shd w:val="clear" w:color="auto" w:fill="FFFFFF"/>
              <w:autoSpaceDE w:val="0"/>
              <w:autoSpaceDN w:val="0"/>
              <w:adjustRightInd w:val="0"/>
              <w:spacing w:after="0" w:line="240" w:lineRule="auto"/>
              <w:jc w:val="both"/>
              <w:rPr>
                <w:rFonts w:ascii="Aptos" w:eastAsia="Times New Roman" w:hAnsi="Aptos" w:cstheme="minorHAnsi"/>
                <w:bCs/>
                <w:sz w:val="20"/>
                <w:szCs w:val="20"/>
              </w:rPr>
            </w:pPr>
            <w:r w:rsidRPr="00502B5D">
              <w:rPr>
                <w:rFonts w:ascii="Aptos" w:eastAsia="Times New Roman" w:hAnsi="Aptos" w:cstheme="minorHAnsi"/>
                <w:b/>
                <w:sz w:val="20"/>
                <w:szCs w:val="20"/>
              </w:rPr>
              <w:t>T7</w:t>
            </w:r>
            <w:r w:rsidRPr="00502B5D">
              <w:rPr>
                <w:rFonts w:ascii="Aptos" w:eastAsia="Times New Roman" w:hAnsi="Aptos" w:cstheme="minorHAnsi"/>
                <w:bCs/>
                <w:sz w:val="20"/>
                <w:szCs w:val="20"/>
              </w:rPr>
              <w:t xml:space="preserve"> Wszczęcie postępowania o udzielenie zamówienia publicznego (ogłoszenie o zamówieniu) </w:t>
            </w:r>
          </w:p>
          <w:p w14:paraId="3DFA076A" w14:textId="77777777" w:rsidR="00273E05" w:rsidRPr="00502B5D" w:rsidRDefault="00273E05" w:rsidP="00ED18B1">
            <w:pPr>
              <w:shd w:val="clear" w:color="auto" w:fill="FFFFFF"/>
              <w:autoSpaceDE w:val="0"/>
              <w:autoSpaceDN w:val="0"/>
              <w:adjustRightInd w:val="0"/>
              <w:spacing w:after="0" w:line="240" w:lineRule="auto"/>
              <w:jc w:val="both"/>
              <w:rPr>
                <w:rFonts w:ascii="Aptos" w:eastAsia="Times New Roman" w:hAnsi="Aptos" w:cstheme="minorHAnsi"/>
                <w:bCs/>
                <w:sz w:val="20"/>
                <w:szCs w:val="20"/>
              </w:rPr>
            </w:pPr>
            <w:r w:rsidRPr="00502B5D">
              <w:rPr>
                <w:rFonts w:ascii="Aptos" w:eastAsia="Times New Roman" w:hAnsi="Aptos" w:cstheme="minorHAnsi"/>
                <w:b/>
                <w:sz w:val="20"/>
                <w:szCs w:val="20"/>
              </w:rPr>
              <w:t>T8</w:t>
            </w:r>
            <w:r w:rsidRPr="00502B5D">
              <w:rPr>
                <w:rFonts w:ascii="Aptos" w:eastAsia="Times New Roman" w:hAnsi="Aptos" w:cstheme="minorHAnsi"/>
                <w:bCs/>
                <w:sz w:val="20"/>
                <w:szCs w:val="20"/>
              </w:rPr>
              <w:t xml:space="preserve"> Badanie i ocena złożonych ofert  </w:t>
            </w:r>
          </w:p>
          <w:p w14:paraId="3BFB4DDE" w14:textId="77777777" w:rsidR="00273E05" w:rsidRPr="00502B5D" w:rsidRDefault="00273E05" w:rsidP="00ED18B1">
            <w:pPr>
              <w:shd w:val="clear" w:color="auto" w:fill="FFFFFF"/>
              <w:autoSpaceDE w:val="0"/>
              <w:autoSpaceDN w:val="0"/>
              <w:adjustRightInd w:val="0"/>
              <w:spacing w:after="0" w:line="240" w:lineRule="auto"/>
              <w:jc w:val="both"/>
              <w:rPr>
                <w:rFonts w:ascii="Aptos" w:eastAsia="Times New Roman" w:hAnsi="Aptos" w:cstheme="minorHAnsi"/>
                <w:bCs/>
                <w:sz w:val="20"/>
                <w:szCs w:val="20"/>
              </w:rPr>
            </w:pPr>
            <w:r w:rsidRPr="00502B5D">
              <w:rPr>
                <w:rFonts w:ascii="Aptos" w:eastAsia="Times New Roman" w:hAnsi="Aptos" w:cstheme="minorHAnsi"/>
                <w:b/>
                <w:sz w:val="20"/>
                <w:szCs w:val="20"/>
              </w:rPr>
              <w:t>T9</w:t>
            </w:r>
            <w:r w:rsidRPr="00502B5D">
              <w:rPr>
                <w:rFonts w:ascii="Aptos" w:eastAsia="Times New Roman" w:hAnsi="Aptos" w:cstheme="minorHAnsi"/>
                <w:bCs/>
                <w:sz w:val="20"/>
                <w:szCs w:val="20"/>
              </w:rPr>
              <w:t xml:space="preserve"> Kryteria oceny ofert i wybór najkorzystniejszej oferty – cena, jakość, aspekty społeczne i środowiskowe.</w:t>
            </w:r>
          </w:p>
          <w:p w14:paraId="32E707C1" w14:textId="77777777" w:rsidR="00273E05" w:rsidRPr="00502B5D" w:rsidRDefault="00273E05" w:rsidP="00ED18B1">
            <w:pPr>
              <w:shd w:val="clear" w:color="auto" w:fill="FFFFFF"/>
              <w:autoSpaceDE w:val="0"/>
              <w:autoSpaceDN w:val="0"/>
              <w:adjustRightInd w:val="0"/>
              <w:spacing w:after="0" w:line="240" w:lineRule="auto"/>
              <w:jc w:val="both"/>
              <w:rPr>
                <w:rFonts w:ascii="Aptos" w:hAnsi="Aptos" w:cstheme="minorHAnsi"/>
                <w:bCs/>
                <w:sz w:val="20"/>
                <w:szCs w:val="20"/>
              </w:rPr>
            </w:pPr>
            <w:r w:rsidRPr="00502B5D">
              <w:rPr>
                <w:rFonts w:ascii="Aptos" w:eastAsia="Times New Roman" w:hAnsi="Aptos" w:cstheme="minorHAnsi"/>
                <w:b/>
                <w:sz w:val="20"/>
                <w:szCs w:val="20"/>
              </w:rPr>
              <w:t>T10</w:t>
            </w:r>
            <w:r w:rsidRPr="00502B5D">
              <w:rPr>
                <w:rFonts w:ascii="Aptos" w:eastAsia="Times New Roman" w:hAnsi="Aptos" w:cstheme="minorHAnsi"/>
                <w:bCs/>
                <w:sz w:val="20"/>
                <w:szCs w:val="20"/>
              </w:rPr>
              <w:t xml:space="preserve"> Środki ochrony prawnej w zamówieniach publicznych </w:t>
            </w:r>
          </w:p>
          <w:p w14:paraId="6ED1D7F7" w14:textId="62778E75" w:rsidR="00273E05" w:rsidRPr="00502B5D" w:rsidRDefault="00273E05" w:rsidP="00ED18B1">
            <w:pPr>
              <w:pStyle w:val="Tekstpodstawowy"/>
              <w:contextualSpacing/>
              <w:rPr>
                <w:rFonts w:ascii="Aptos" w:hAnsi="Aptos" w:cstheme="minorHAnsi"/>
                <w:i/>
                <w:iCs/>
              </w:rPr>
            </w:pPr>
            <w:r w:rsidRPr="00502B5D">
              <w:rPr>
                <w:rFonts w:ascii="Aptos" w:hAnsi="Aptos" w:cstheme="minorHAnsi"/>
                <w:b/>
              </w:rPr>
              <w:t>T11</w:t>
            </w:r>
            <w:r w:rsidRPr="00502B5D">
              <w:rPr>
                <w:rFonts w:ascii="Aptos" w:hAnsi="Aptos" w:cstheme="minorHAnsi"/>
                <w:bCs/>
              </w:rPr>
              <w:t xml:space="preserve"> Umowy w sprawie zamówień publicznych – obowiązki stron, zmiany umowy, odstąpienie </w:t>
            </w:r>
            <w:r w:rsidRPr="00502B5D">
              <w:rPr>
                <w:rFonts w:ascii="Aptos" w:hAnsi="Aptos" w:cstheme="minorHAnsi"/>
                <w:bCs/>
              </w:rPr>
              <w:br/>
              <w:t>i rozwiązanie umowy.</w:t>
            </w:r>
          </w:p>
        </w:tc>
      </w:tr>
      <w:tr w:rsidR="00ED18B1" w:rsidRPr="00502B5D" w14:paraId="6ED1D7FB"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7F9" w14:textId="77777777" w:rsidR="00ED18B1" w:rsidRPr="00502B5D" w:rsidRDefault="00ED18B1" w:rsidP="00ED18B1">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7FA" w14:textId="77777777" w:rsidR="00ED18B1" w:rsidRPr="00502B5D" w:rsidRDefault="00ED18B1" w:rsidP="00ED18B1">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ED18B1" w:rsidRPr="00502B5D" w14:paraId="6ED1D7FF"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7FC"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7FD"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7FE"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D18B1" w:rsidRPr="00502B5D" w14:paraId="6ED1D804"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800"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6ED1D801" w14:textId="77777777" w:rsidR="00ED18B1" w:rsidRPr="00502B5D" w:rsidRDefault="00ED18B1" w:rsidP="00ED18B1">
            <w:pPr>
              <w:pStyle w:val="Tekstpodstawowy"/>
              <w:rPr>
                <w:rFonts w:ascii="Aptos" w:eastAsia="Calibri" w:hAnsi="Aptos" w:cstheme="minorHAnsi"/>
              </w:rPr>
            </w:pPr>
            <w:r w:rsidRPr="00502B5D">
              <w:rPr>
                <w:rFonts w:ascii="Aptos" w:eastAsia="Calibri" w:hAnsi="Aptos" w:cstheme="minorHAnsi"/>
              </w:rPr>
              <w:t xml:space="preserve">Student zna, w stopniu pogłębionym i prawidłowo definiuje terminologię z zakresu prawa zamówień publicznych </w:t>
            </w:r>
          </w:p>
        </w:tc>
        <w:tc>
          <w:tcPr>
            <w:tcW w:w="1397" w:type="pct"/>
            <w:vAlign w:val="center"/>
          </w:tcPr>
          <w:p w14:paraId="6ED1D803" w14:textId="3E83EF6A" w:rsidR="00ED18B1" w:rsidRPr="00502B5D" w:rsidRDefault="00ED18B1" w:rsidP="007C75F4">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tc>
      </w:tr>
      <w:tr w:rsidR="00ED18B1" w:rsidRPr="00502B5D" w14:paraId="6ED1D80A"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805"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vAlign w:val="center"/>
          </w:tcPr>
          <w:p w14:paraId="6ED1D806" w14:textId="77777777" w:rsidR="00ED18B1" w:rsidRPr="00502B5D" w:rsidRDefault="00ED18B1" w:rsidP="00ED18B1">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w stopniu pogłębionym i tłumaczy relacje między Zamawiającym i Wykonawcą w procedurze udzielenia zamówienia publicznego.  </w:t>
            </w:r>
          </w:p>
        </w:tc>
        <w:tc>
          <w:tcPr>
            <w:tcW w:w="1397" w:type="pct"/>
            <w:vAlign w:val="center"/>
          </w:tcPr>
          <w:p w14:paraId="6ED1D807"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K_W08</w:t>
            </w:r>
          </w:p>
          <w:p w14:paraId="6ED1D809" w14:textId="66847A84" w:rsidR="00ED18B1" w:rsidRPr="00502B5D" w:rsidRDefault="00ED18B1" w:rsidP="007C75F4">
            <w:pPr>
              <w:spacing w:after="0" w:line="240" w:lineRule="auto"/>
              <w:jc w:val="center"/>
              <w:rPr>
                <w:rFonts w:ascii="Aptos" w:hAnsi="Aptos" w:cstheme="minorHAnsi"/>
                <w:bCs/>
                <w:sz w:val="20"/>
                <w:szCs w:val="20"/>
              </w:rPr>
            </w:pPr>
            <w:r w:rsidRPr="00502B5D">
              <w:rPr>
                <w:rFonts w:ascii="Aptos" w:hAnsi="Aptos" w:cstheme="minorHAnsi"/>
                <w:bCs/>
                <w:sz w:val="20"/>
                <w:szCs w:val="20"/>
              </w:rPr>
              <w:t>K_W10</w:t>
            </w:r>
          </w:p>
        </w:tc>
      </w:tr>
      <w:tr w:rsidR="00ED18B1" w:rsidRPr="00502B5D" w14:paraId="6ED1D80F"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0B"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vAlign w:val="center"/>
          </w:tcPr>
          <w:p w14:paraId="6ED1D80C" w14:textId="77777777" w:rsidR="00ED18B1" w:rsidRPr="00502B5D" w:rsidRDefault="00ED18B1" w:rsidP="00ED18B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 xml:space="preserve">Student </w:t>
            </w:r>
            <w:r w:rsidR="003D1F6B" w:rsidRPr="00502B5D">
              <w:rPr>
                <w:rFonts w:ascii="Aptos" w:eastAsia="Times New Roman" w:hAnsi="Aptos" w:cstheme="minorHAnsi"/>
                <w:sz w:val="20"/>
                <w:szCs w:val="20"/>
                <w:lang w:eastAsia="ru-RU"/>
              </w:rPr>
              <w:t xml:space="preserve">potrafi </w:t>
            </w:r>
            <w:r w:rsidRPr="00502B5D">
              <w:rPr>
                <w:rFonts w:ascii="Aptos" w:eastAsia="Times New Roman" w:hAnsi="Aptos" w:cstheme="minorHAnsi"/>
                <w:sz w:val="20"/>
                <w:szCs w:val="20"/>
                <w:lang w:eastAsia="ru-RU"/>
              </w:rPr>
              <w:t>sprawnie posług</w:t>
            </w:r>
            <w:r w:rsidR="003D1F6B" w:rsidRPr="00502B5D">
              <w:rPr>
                <w:rFonts w:ascii="Aptos" w:eastAsia="Times New Roman" w:hAnsi="Aptos" w:cstheme="minorHAnsi"/>
                <w:sz w:val="20"/>
                <w:szCs w:val="20"/>
                <w:lang w:eastAsia="ru-RU"/>
              </w:rPr>
              <w:t>iwać</w:t>
            </w:r>
            <w:r w:rsidRPr="00502B5D">
              <w:rPr>
                <w:rFonts w:ascii="Aptos" w:eastAsia="Times New Roman" w:hAnsi="Aptos" w:cstheme="minorHAnsi"/>
                <w:sz w:val="20"/>
                <w:szCs w:val="20"/>
                <w:lang w:eastAsia="ru-RU"/>
              </w:rPr>
              <w:t xml:space="preserve"> się przepisami dot. zamówień publicznych w celu</w:t>
            </w:r>
          </w:p>
          <w:p w14:paraId="6ED1D80D" w14:textId="77777777" w:rsidR="00ED18B1" w:rsidRPr="00502B5D" w:rsidRDefault="00ED18B1" w:rsidP="00ED18B1">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 xml:space="preserve">rozwiązywania konkretnych i  złożonych problemów w obrębie przygotowania i przeprowadzenia postępowania </w:t>
            </w:r>
          </w:p>
        </w:tc>
        <w:tc>
          <w:tcPr>
            <w:tcW w:w="1397" w:type="pct"/>
            <w:tcBorders>
              <w:bottom w:val="single" w:sz="4" w:space="0" w:color="auto"/>
            </w:tcBorders>
            <w:vAlign w:val="center"/>
          </w:tcPr>
          <w:p w14:paraId="6ED1D80E"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tc>
      </w:tr>
      <w:tr w:rsidR="00ED18B1" w:rsidRPr="00502B5D" w14:paraId="6ED1D814"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10" w14:textId="77777777" w:rsidR="00ED18B1" w:rsidRPr="00502B5D" w:rsidRDefault="00ED18B1" w:rsidP="00ED18B1">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6ED1D811" w14:textId="77777777" w:rsidR="00ED18B1" w:rsidRPr="00502B5D" w:rsidRDefault="00ED18B1" w:rsidP="00ED18B1">
            <w:pPr>
              <w:snapToGrid w:val="0"/>
              <w:spacing w:after="0" w:line="240" w:lineRule="auto"/>
              <w:jc w:val="both"/>
              <w:rPr>
                <w:rFonts w:ascii="Aptos" w:hAnsi="Aptos" w:cstheme="minorHAnsi"/>
                <w:sz w:val="20"/>
                <w:szCs w:val="20"/>
              </w:rPr>
            </w:pPr>
            <w:r w:rsidRPr="00502B5D">
              <w:rPr>
                <w:rFonts w:ascii="Aptos" w:eastAsia="Times New Roman" w:hAnsi="Aptos" w:cstheme="minorHAnsi"/>
                <w:bCs/>
                <w:sz w:val="20"/>
                <w:szCs w:val="20"/>
              </w:rPr>
              <w:t>Student potrafi analizować i interpretować przepisy ustawy Prawo zamówień publicznych, przygotowywać podstawową dokumentację przetargową oraz identyfikować nieprawidłowości w postępowaniach o udzielenie zamówienia publicznego.</w:t>
            </w:r>
          </w:p>
        </w:tc>
        <w:tc>
          <w:tcPr>
            <w:tcW w:w="1397" w:type="pct"/>
            <w:tcBorders>
              <w:bottom w:val="single" w:sz="4" w:space="0" w:color="auto"/>
            </w:tcBorders>
            <w:vAlign w:val="center"/>
          </w:tcPr>
          <w:p w14:paraId="6ED1D812"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K_U01</w:t>
            </w:r>
          </w:p>
          <w:p w14:paraId="6ED1D813"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tc>
      </w:tr>
      <w:tr w:rsidR="00ED18B1" w:rsidRPr="00502B5D" w14:paraId="6ED1D81C"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15"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auto"/>
            </w:tcBorders>
            <w:vAlign w:val="center"/>
          </w:tcPr>
          <w:p w14:paraId="6ED1D816" w14:textId="77777777" w:rsidR="00ED18B1" w:rsidRPr="00502B5D" w:rsidRDefault="00ED18B1" w:rsidP="00ED18B1">
            <w:pPr>
              <w:pStyle w:val="Tekstpodstawowy"/>
              <w:rPr>
                <w:rFonts w:ascii="Aptos" w:hAnsi="Aptos" w:cstheme="minorHAnsi"/>
                <w:bCs/>
              </w:rPr>
            </w:pPr>
            <w:r w:rsidRPr="00502B5D">
              <w:rPr>
                <w:rFonts w:ascii="Aptos" w:hAnsi="Aptos" w:cstheme="minorHAnsi"/>
                <w:bCs/>
              </w:rPr>
              <w:t xml:space="preserve">Student jest przygotowany do dalszego specjalizowania się zamówieniach publicznych </w:t>
            </w:r>
          </w:p>
          <w:p w14:paraId="6ED1D817" w14:textId="77777777" w:rsidR="00ED18B1" w:rsidRPr="00502B5D" w:rsidRDefault="00ED18B1" w:rsidP="00ED18B1">
            <w:pPr>
              <w:pStyle w:val="Tekstpodstawowy"/>
              <w:rPr>
                <w:rFonts w:ascii="Aptos" w:hAnsi="Aptos" w:cstheme="minorHAnsi"/>
                <w:bCs/>
              </w:rPr>
            </w:pPr>
          </w:p>
        </w:tc>
        <w:tc>
          <w:tcPr>
            <w:tcW w:w="1397" w:type="pct"/>
            <w:tcBorders>
              <w:bottom w:val="single" w:sz="4" w:space="0" w:color="auto"/>
            </w:tcBorders>
            <w:vAlign w:val="center"/>
          </w:tcPr>
          <w:p w14:paraId="6ED1D819"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K_K02</w:t>
            </w:r>
          </w:p>
          <w:p w14:paraId="6ED1D81A"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K_K03</w:t>
            </w:r>
          </w:p>
          <w:p w14:paraId="6ED1D81B" w14:textId="77777777" w:rsidR="00ED18B1" w:rsidRPr="00502B5D" w:rsidRDefault="00ED18B1" w:rsidP="00ED18B1">
            <w:pPr>
              <w:spacing w:after="0" w:line="240" w:lineRule="auto"/>
              <w:jc w:val="center"/>
              <w:rPr>
                <w:rFonts w:ascii="Aptos" w:hAnsi="Aptos" w:cstheme="minorHAnsi"/>
                <w:bCs/>
                <w:sz w:val="20"/>
                <w:szCs w:val="20"/>
              </w:rPr>
            </w:pPr>
            <w:r w:rsidRPr="00502B5D">
              <w:rPr>
                <w:rFonts w:ascii="Aptos" w:hAnsi="Aptos" w:cstheme="minorHAnsi"/>
                <w:bCs/>
                <w:sz w:val="20"/>
                <w:szCs w:val="20"/>
              </w:rPr>
              <w:t>K_K04</w:t>
            </w:r>
          </w:p>
        </w:tc>
      </w:tr>
      <w:tr w:rsidR="00ED18B1" w:rsidRPr="00502B5D" w14:paraId="6ED1D824" w14:textId="77777777" w:rsidTr="007C75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1D" w14:textId="77777777" w:rsidR="00ED18B1" w:rsidRPr="00502B5D" w:rsidRDefault="00ED18B1" w:rsidP="00ED18B1">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2"/>
            <w:tcBorders>
              <w:bottom w:val="single" w:sz="4" w:space="0" w:color="auto"/>
            </w:tcBorders>
          </w:tcPr>
          <w:p w14:paraId="6ED1D81E" w14:textId="77777777" w:rsidR="00ED18B1" w:rsidRPr="00502B5D" w:rsidRDefault="00ED18B1" w:rsidP="00ED18B1">
            <w:pPr>
              <w:spacing w:after="0" w:line="240" w:lineRule="auto"/>
              <w:rPr>
                <w:rFonts w:ascii="Aptos" w:hAnsi="Aptos" w:cstheme="minorHAnsi"/>
                <w:sz w:val="20"/>
                <w:szCs w:val="20"/>
              </w:rPr>
            </w:pPr>
            <w:r w:rsidRPr="00502B5D">
              <w:rPr>
                <w:rFonts w:ascii="Aptos" w:hAnsi="Aptos" w:cstheme="minorHAnsi"/>
                <w:sz w:val="20"/>
                <w:szCs w:val="20"/>
              </w:rPr>
              <w:t>Student jest świadomy zmian i rozwoju w obrębie zamówień publicznych  oraz</w:t>
            </w:r>
          </w:p>
          <w:p w14:paraId="6ED1D81F" w14:textId="77777777" w:rsidR="00ED18B1" w:rsidRPr="00502B5D" w:rsidRDefault="00ED18B1" w:rsidP="00ED18B1">
            <w:pPr>
              <w:spacing w:after="0" w:line="240" w:lineRule="auto"/>
              <w:rPr>
                <w:rFonts w:ascii="Aptos" w:hAnsi="Aptos" w:cstheme="minorHAnsi"/>
                <w:sz w:val="20"/>
                <w:szCs w:val="20"/>
              </w:rPr>
            </w:pPr>
            <w:r w:rsidRPr="00502B5D">
              <w:rPr>
                <w:rFonts w:ascii="Aptos" w:hAnsi="Aptos" w:cstheme="minorHAnsi"/>
                <w:sz w:val="20"/>
                <w:szCs w:val="20"/>
              </w:rPr>
              <w:t>konieczności samodzielnego uzupełniania wiedzy w tym zakresie,</w:t>
            </w:r>
          </w:p>
          <w:p w14:paraId="6ED1D820" w14:textId="77777777" w:rsidR="00ED18B1" w:rsidRPr="00502B5D" w:rsidRDefault="00ED18B1" w:rsidP="00ED18B1">
            <w:pPr>
              <w:spacing w:after="0" w:line="240" w:lineRule="auto"/>
              <w:rPr>
                <w:rFonts w:ascii="Aptos" w:hAnsi="Aptos" w:cstheme="minorHAnsi"/>
                <w:sz w:val="20"/>
                <w:szCs w:val="20"/>
              </w:rPr>
            </w:pPr>
            <w:r w:rsidRPr="00502B5D">
              <w:rPr>
                <w:rFonts w:ascii="Aptos" w:hAnsi="Aptos" w:cstheme="minorHAnsi"/>
                <w:sz w:val="20"/>
                <w:szCs w:val="20"/>
              </w:rPr>
              <w:t xml:space="preserve">a także rozwijania dorobku zawodowego. </w:t>
            </w:r>
          </w:p>
        </w:tc>
        <w:tc>
          <w:tcPr>
            <w:tcW w:w="1397" w:type="pct"/>
            <w:tcBorders>
              <w:bottom w:val="single" w:sz="4" w:space="0" w:color="auto"/>
            </w:tcBorders>
            <w:vAlign w:val="center"/>
          </w:tcPr>
          <w:p w14:paraId="6ED1D823" w14:textId="035CFEF6" w:rsidR="00ED18B1" w:rsidRPr="00502B5D" w:rsidRDefault="00ED18B1" w:rsidP="007C75F4">
            <w:pPr>
              <w:spacing w:after="0" w:line="240" w:lineRule="auto"/>
              <w:jc w:val="center"/>
              <w:rPr>
                <w:rFonts w:ascii="Aptos" w:hAnsi="Aptos" w:cstheme="minorHAnsi"/>
                <w:bCs/>
                <w:sz w:val="20"/>
                <w:szCs w:val="20"/>
              </w:rPr>
            </w:pPr>
            <w:r w:rsidRPr="00502B5D">
              <w:rPr>
                <w:rFonts w:ascii="Aptos" w:hAnsi="Aptos" w:cstheme="minorHAnsi"/>
                <w:bCs/>
                <w:sz w:val="20"/>
                <w:szCs w:val="20"/>
              </w:rPr>
              <w:t>K_K07</w:t>
            </w:r>
          </w:p>
        </w:tc>
      </w:tr>
    </w:tbl>
    <w:p w14:paraId="6ED1D826" w14:textId="77777777" w:rsidR="00A756A2" w:rsidRPr="00502B5D" w:rsidRDefault="00A756A2" w:rsidP="00A756A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756A2" w:rsidRPr="00502B5D" w14:paraId="6ED1D82B" w14:textId="77777777" w:rsidTr="00E9055F">
        <w:trPr>
          <w:trHeight w:val="883"/>
        </w:trPr>
        <w:tc>
          <w:tcPr>
            <w:tcW w:w="3172" w:type="pct"/>
            <w:gridSpan w:val="2"/>
            <w:shd w:val="clear" w:color="auto" w:fill="DEEAF6" w:themeFill="accent5" w:themeFillTint="33"/>
            <w:vAlign w:val="center"/>
          </w:tcPr>
          <w:p w14:paraId="6ED1D827" w14:textId="77777777" w:rsidR="00A756A2" w:rsidRPr="00502B5D" w:rsidRDefault="00A756A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828" w14:textId="77777777" w:rsidR="00A756A2" w:rsidRPr="00502B5D" w:rsidRDefault="00A756A2" w:rsidP="00A3795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829" w14:textId="77777777" w:rsidR="00A756A2" w:rsidRPr="00502B5D" w:rsidRDefault="00A756A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82A" w14:textId="77777777" w:rsidR="00A756A2" w:rsidRPr="00502B5D" w:rsidRDefault="00A756A2" w:rsidP="00A3795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A756A2" w:rsidRPr="00502B5D" w14:paraId="6ED1D82D" w14:textId="77777777" w:rsidTr="00E9055F">
        <w:trPr>
          <w:trHeight w:val="567"/>
        </w:trPr>
        <w:tc>
          <w:tcPr>
            <w:tcW w:w="5000" w:type="pct"/>
            <w:gridSpan w:val="4"/>
            <w:vAlign w:val="center"/>
          </w:tcPr>
          <w:p w14:paraId="6ED1D82C" w14:textId="77777777" w:rsidR="00A756A2" w:rsidRPr="00502B5D" w:rsidRDefault="00A756A2" w:rsidP="00A756A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HISTORIA DOKTRYN POLITYCZNO-PRAWNYCH</w:t>
            </w:r>
          </w:p>
        </w:tc>
      </w:tr>
      <w:tr w:rsidR="00273E05" w:rsidRPr="00502B5D" w14:paraId="6ED1D830" w14:textId="77777777" w:rsidTr="00273E05">
        <w:trPr>
          <w:trHeight w:val="569"/>
        </w:trPr>
        <w:tc>
          <w:tcPr>
            <w:tcW w:w="5000" w:type="pct"/>
            <w:gridSpan w:val="4"/>
            <w:vAlign w:val="center"/>
          </w:tcPr>
          <w:p w14:paraId="6ED1D82F" w14:textId="1AE88348" w:rsidR="00273E05" w:rsidRPr="00502B5D" w:rsidRDefault="00273E05"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273E05" w:rsidRPr="00502B5D" w14:paraId="6ED1D83F" w14:textId="77777777" w:rsidTr="00273E05">
        <w:trPr>
          <w:trHeight w:val="567"/>
        </w:trPr>
        <w:tc>
          <w:tcPr>
            <w:tcW w:w="5000" w:type="pct"/>
            <w:gridSpan w:val="4"/>
          </w:tcPr>
          <w:p w14:paraId="2F9B0B31" w14:textId="77777777" w:rsidR="00273E05" w:rsidRPr="00502B5D" w:rsidRDefault="00273E05"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A0933B6" w14:textId="77777777" w:rsidR="00273E05" w:rsidRPr="00502B5D" w:rsidRDefault="00273E05" w:rsidP="00A37952">
            <w:pPr>
              <w:pStyle w:val="Tekstpodstawowy"/>
              <w:rPr>
                <w:rFonts w:ascii="Aptos" w:hAnsi="Aptos" w:cstheme="minorHAnsi"/>
                <w:b/>
                <w:lang w:eastAsia="en-US"/>
              </w:rPr>
            </w:pPr>
          </w:p>
          <w:p w14:paraId="7E11AFF2"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w:t>
            </w:r>
            <w:r w:rsidRPr="00502B5D">
              <w:rPr>
                <w:rFonts w:ascii="Aptos" w:hAnsi="Aptos" w:cstheme="minorHAnsi"/>
                <w:sz w:val="20"/>
                <w:szCs w:val="20"/>
                <w:lang w:eastAsia="pl-PL"/>
              </w:rPr>
              <w:t>Główne nurty antycznej myśli politycznej - okres klasyczny i hellenistyczny. Rozumienie demokracji i jej krytyka w myśli antycznej, prawo naturalne, a prawo pozytywne, typologie form państwa w myśli antycznej, koncepcja państwa sprawiedliwego.</w:t>
            </w:r>
          </w:p>
          <w:p w14:paraId="0797C729"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w:t>
            </w:r>
            <w:r w:rsidRPr="00502B5D">
              <w:rPr>
                <w:rFonts w:ascii="Aptos" w:hAnsi="Aptos" w:cstheme="minorHAnsi"/>
                <w:sz w:val="20"/>
                <w:szCs w:val="20"/>
                <w:lang w:eastAsia="pl-PL"/>
              </w:rPr>
              <w:t xml:space="preserve">Myśl społeczno-polityczna Św. Augustyna i Św. Tomasza z Akwinu. Teorie prawa </w:t>
            </w:r>
            <w:r w:rsidRPr="00502B5D">
              <w:rPr>
                <w:rFonts w:ascii="Aptos" w:hAnsi="Aptos" w:cstheme="minorHAnsi"/>
                <w:sz w:val="20"/>
                <w:szCs w:val="20"/>
                <w:lang w:eastAsia="pl-PL"/>
              </w:rPr>
              <w:br/>
              <w:t>w myśli średniowiecznej. Koncepcje sprawiedliwości, własności, funkcji państwa oraz jednostki ludzkiej. Problem posłuszeństwa wobec władzy.</w:t>
            </w:r>
          </w:p>
          <w:p w14:paraId="64C02744"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w:t>
            </w:r>
            <w:r w:rsidRPr="00502B5D">
              <w:rPr>
                <w:rFonts w:ascii="Aptos" w:hAnsi="Aptos" w:cstheme="minorHAnsi"/>
                <w:sz w:val="20"/>
                <w:szCs w:val="20"/>
                <w:lang w:eastAsia="pl-PL"/>
              </w:rPr>
              <w:t xml:space="preserve">Prerenesans oraz myśl polityczna Odrodzenia i jej cechy charakterystyczne - różnice </w:t>
            </w:r>
            <w:r w:rsidRPr="00502B5D">
              <w:rPr>
                <w:rFonts w:ascii="Aptos" w:hAnsi="Aptos" w:cstheme="minorHAnsi"/>
                <w:sz w:val="20"/>
                <w:szCs w:val="20"/>
                <w:lang w:eastAsia="pl-PL"/>
              </w:rPr>
              <w:br/>
              <w:t>z myślą średniowieczna. Główni przedstawiciele: Erazm z Rotterdamu, Dante Alighieri, Nicolo Machiavelli i jego realizm polityczny, Jean Bodin – teoria suwerenności władzy państwowej, Andrzej Frycz Modrzewski - reformator państwa i prawa, utopia renesansowa</w:t>
            </w:r>
          </w:p>
          <w:p w14:paraId="3AAF3E76"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w:t>
            </w:r>
            <w:r w:rsidRPr="00502B5D">
              <w:rPr>
                <w:rFonts w:ascii="Aptos" w:hAnsi="Aptos" w:cstheme="minorHAnsi"/>
                <w:sz w:val="20"/>
                <w:szCs w:val="20"/>
                <w:lang w:eastAsia="pl-PL"/>
              </w:rPr>
              <w:t>Nowożytna szkoła prawa natury oraz różnice z tradycja średniowieczna i antyczna. Przedstawiciele i główne idee. Koncepcje stanu natury i umowy społecznej, John Locke, Thomas Hobbes, Samuel Pufendorf</w:t>
            </w:r>
          </w:p>
          <w:p w14:paraId="6FFBF7C7"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T5 </w:t>
            </w:r>
            <w:r w:rsidRPr="00502B5D">
              <w:rPr>
                <w:rFonts w:ascii="Aptos" w:hAnsi="Aptos" w:cstheme="minorHAnsi"/>
                <w:sz w:val="20"/>
                <w:szCs w:val="20"/>
                <w:lang w:eastAsia="pl-PL"/>
              </w:rPr>
              <w:t xml:space="preserve">Kształtowanie sie głównych idei liberalnych XVII i XX wieku, idee przewodnie liberalizmu oraz ich aktualność, przedstawiciele. Problem wolności jednostki </w:t>
            </w:r>
            <w:r w:rsidRPr="00502B5D">
              <w:rPr>
                <w:rFonts w:ascii="Aptos" w:hAnsi="Aptos" w:cstheme="minorHAnsi"/>
                <w:sz w:val="20"/>
                <w:szCs w:val="20"/>
                <w:lang w:eastAsia="pl-PL"/>
              </w:rPr>
              <w:br/>
              <w:t>oraz jej zagrożeń, koncepcja państwa oraz zakresu jego ingerencji. Doktryna "welfare state".</w:t>
            </w:r>
          </w:p>
          <w:p w14:paraId="305D6F00"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T6 </w:t>
            </w:r>
            <w:r w:rsidRPr="00502B5D">
              <w:rPr>
                <w:rFonts w:ascii="Aptos" w:hAnsi="Aptos" w:cstheme="minorHAnsi"/>
                <w:sz w:val="20"/>
                <w:szCs w:val="20"/>
                <w:lang w:eastAsia="pl-PL"/>
              </w:rPr>
              <w:t>Konserwatyzm oraz główne cechy, źródła, przedstawiciele. Współczesne odniesienia: neokonserwatyzm.</w:t>
            </w:r>
          </w:p>
          <w:p w14:paraId="0B782773"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T7 </w:t>
            </w:r>
            <w:r w:rsidRPr="00502B5D">
              <w:rPr>
                <w:rFonts w:ascii="Aptos" w:hAnsi="Aptos" w:cstheme="minorHAnsi"/>
                <w:sz w:val="20"/>
                <w:szCs w:val="20"/>
                <w:lang w:eastAsia="pl-PL"/>
              </w:rPr>
              <w:t>Pozytywizm prawniczy, założenia i główni przedstawiciele: Austin, Ihering, Jellinek, jurysprudencja analityczna, gwarancje przestrzegania prawa.</w:t>
            </w:r>
          </w:p>
          <w:p w14:paraId="1B8E0F17"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T8 </w:t>
            </w:r>
            <w:r w:rsidRPr="00502B5D">
              <w:rPr>
                <w:rFonts w:ascii="Aptos" w:hAnsi="Aptos" w:cstheme="minorHAnsi"/>
                <w:sz w:val="20"/>
                <w:szCs w:val="20"/>
                <w:lang w:eastAsia="pl-PL"/>
              </w:rPr>
              <w:t>Ewolucja katolickiej myśli społeczno-politycznej XIX i XX wieku. Problem wizji państwa i władzy, nauczanie społeczne Leona XIII.</w:t>
            </w:r>
          </w:p>
          <w:p w14:paraId="33E5B48E"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rPr>
              <w:t>T9 </w:t>
            </w:r>
            <w:r w:rsidRPr="00502B5D">
              <w:rPr>
                <w:rFonts w:ascii="Aptos" w:hAnsi="Aptos" w:cstheme="minorHAnsi"/>
                <w:sz w:val="20"/>
                <w:szCs w:val="20"/>
                <w:lang w:eastAsia="pl-PL"/>
              </w:rPr>
              <w:t>Doktryny sprawiedliwości społecznej: socjalizm utopijny, rewizjonizm – Edward Bernstein, marksizm, leninizm, anarchizm, rewolucyjny syndykalizm, główne cechy i idee współczesnej socjaldemokracji. Główne nurty polskiej myśli socjalistycznej.</w:t>
            </w:r>
          </w:p>
          <w:p w14:paraId="0E4C8534" w14:textId="77777777" w:rsidR="00273E05" w:rsidRPr="00502B5D" w:rsidRDefault="00273E05" w:rsidP="00A756A2">
            <w:pPr>
              <w:autoSpaceDE w:val="0"/>
              <w:spacing w:after="0" w:line="240" w:lineRule="auto"/>
              <w:rPr>
                <w:rFonts w:ascii="Aptos" w:hAnsi="Aptos" w:cstheme="minorHAnsi"/>
                <w:sz w:val="20"/>
                <w:szCs w:val="20"/>
              </w:rPr>
            </w:pPr>
            <w:r w:rsidRPr="00502B5D">
              <w:rPr>
                <w:rFonts w:ascii="Aptos" w:hAnsi="Aptos" w:cstheme="minorHAnsi"/>
                <w:b/>
                <w:sz w:val="20"/>
                <w:szCs w:val="20"/>
                <w:lang w:eastAsia="pl-PL"/>
              </w:rPr>
              <w:t>T10</w:t>
            </w:r>
            <w:r w:rsidRPr="00502B5D">
              <w:rPr>
                <w:rFonts w:ascii="Aptos" w:hAnsi="Aptos" w:cstheme="minorHAnsi"/>
                <w:sz w:val="20"/>
                <w:szCs w:val="20"/>
                <w:lang w:eastAsia="pl-PL"/>
              </w:rPr>
              <w:t> Doktryny totalitarne: istota totalitaryzmu, faszyzm, stalinizm, autorytaryzm oraz krytyka totalitaryzmu: Hannah Arendt, Popper, Erich Fromm</w:t>
            </w:r>
          </w:p>
          <w:p w14:paraId="6ED1D83E" w14:textId="70DB0E1E" w:rsidR="00273E05" w:rsidRPr="00502B5D" w:rsidRDefault="00273E05" w:rsidP="00A37952">
            <w:pPr>
              <w:pStyle w:val="Tekstpodstawowy"/>
              <w:contextualSpacing/>
              <w:rPr>
                <w:rFonts w:ascii="Aptos" w:hAnsi="Aptos" w:cstheme="minorHAnsi"/>
                <w:i/>
                <w:iCs/>
              </w:rPr>
            </w:pPr>
            <w:r w:rsidRPr="00502B5D">
              <w:rPr>
                <w:rFonts w:ascii="Aptos" w:hAnsi="Aptos" w:cstheme="minorHAnsi"/>
                <w:b/>
              </w:rPr>
              <w:t>T11</w:t>
            </w:r>
            <w:r w:rsidRPr="00502B5D">
              <w:rPr>
                <w:rFonts w:ascii="Aptos" w:hAnsi="Aptos" w:cstheme="minorHAnsi"/>
              </w:rPr>
              <w:t> Wybrane nurty współczesnej myśli politycznej, odrodzenie klasycznego liberalizmu: F.A. von Hayek, zmierzch ery ideologii, dwie koncepcje wolności, libertarianizm, komunitarianizm, feminizm.</w:t>
            </w:r>
          </w:p>
        </w:tc>
      </w:tr>
      <w:tr w:rsidR="00A756A2" w:rsidRPr="00502B5D" w14:paraId="6ED1D842"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840" w14:textId="77777777" w:rsidR="00A756A2" w:rsidRPr="00502B5D" w:rsidRDefault="00A756A2"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841" w14:textId="77777777" w:rsidR="00A756A2" w:rsidRPr="00502B5D" w:rsidRDefault="00A756A2" w:rsidP="00A3795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A756A2" w:rsidRPr="00502B5D" w14:paraId="6ED1D846"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843"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844"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845"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756A2" w:rsidRPr="00502B5D" w14:paraId="6ED1D84B"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847"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6ED1D848" w14:textId="77777777" w:rsidR="00A756A2" w:rsidRPr="00502B5D" w:rsidRDefault="00A756A2" w:rsidP="003D1F6B">
            <w:pPr>
              <w:pStyle w:val="Tekstpodstawowy"/>
              <w:rPr>
                <w:rFonts w:ascii="Aptos" w:hAnsi="Aptos" w:cstheme="minorHAnsi"/>
              </w:rPr>
            </w:pPr>
            <w:r w:rsidRPr="00502B5D">
              <w:rPr>
                <w:rFonts w:ascii="Aptos" w:hAnsi="Aptos" w:cstheme="minorHAnsi"/>
              </w:rPr>
              <w:t xml:space="preserve">Student </w:t>
            </w:r>
            <w:r w:rsidR="003D1F6B" w:rsidRPr="00502B5D">
              <w:rPr>
                <w:rFonts w:ascii="Aptos" w:hAnsi="Aptos" w:cstheme="minorHAnsi"/>
              </w:rPr>
              <w:t xml:space="preserve">zna i rozumie, w stopniu pogłębionym, </w:t>
            </w:r>
            <w:r w:rsidRPr="00502B5D">
              <w:rPr>
                <w:rFonts w:ascii="Aptos" w:hAnsi="Aptos" w:cstheme="minorHAnsi"/>
              </w:rPr>
              <w:t>rożn</w:t>
            </w:r>
            <w:r w:rsidR="003D1F6B" w:rsidRPr="00502B5D">
              <w:rPr>
                <w:rFonts w:ascii="Aptos" w:hAnsi="Aptos" w:cstheme="minorHAnsi"/>
              </w:rPr>
              <w:t>e</w:t>
            </w:r>
            <w:r w:rsidRPr="00502B5D">
              <w:rPr>
                <w:rFonts w:ascii="Aptos" w:hAnsi="Aptos" w:cstheme="minorHAnsi"/>
              </w:rPr>
              <w:t xml:space="preserve"> doktryn</w:t>
            </w:r>
            <w:r w:rsidR="003D1F6B" w:rsidRPr="00502B5D">
              <w:rPr>
                <w:rFonts w:ascii="Aptos" w:hAnsi="Aptos" w:cstheme="minorHAnsi"/>
              </w:rPr>
              <w:t>y</w:t>
            </w:r>
            <w:r w:rsidRPr="00502B5D">
              <w:rPr>
                <w:rFonts w:ascii="Aptos" w:hAnsi="Aptos" w:cstheme="minorHAnsi"/>
              </w:rPr>
              <w:t xml:space="preserve"> polityczn</w:t>
            </w:r>
            <w:r w:rsidR="003D1F6B" w:rsidRPr="00502B5D">
              <w:rPr>
                <w:rFonts w:ascii="Aptos" w:hAnsi="Aptos" w:cstheme="minorHAnsi"/>
              </w:rPr>
              <w:t>e</w:t>
            </w:r>
            <w:r w:rsidRPr="00502B5D">
              <w:rPr>
                <w:rFonts w:ascii="Aptos" w:hAnsi="Aptos" w:cstheme="minorHAnsi"/>
              </w:rPr>
              <w:t xml:space="preserve"> i prawn</w:t>
            </w:r>
            <w:r w:rsidR="003D1F6B" w:rsidRPr="00502B5D">
              <w:rPr>
                <w:rFonts w:ascii="Aptos" w:hAnsi="Aptos" w:cstheme="minorHAnsi"/>
              </w:rPr>
              <w:t>e</w:t>
            </w:r>
            <w:r w:rsidRPr="00502B5D">
              <w:rPr>
                <w:rFonts w:ascii="Aptos" w:hAnsi="Aptos" w:cstheme="minorHAnsi"/>
              </w:rPr>
              <w:t xml:space="preserve"> oraz główn</w:t>
            </w:r>
            <w:r w:rsidR="003D1F6B" w:rsidRPr="00502B5D">
              <w:rPr>
                <w:rFonts w:ascii="Aptos" w:hAnsi="Aptos" w:cstheme="minorHAnsi"/>
              </w:rPr>
              <w:t>e</w:t>
            </w:r>
            <w:r w:rsidRPr="00502B5D">
              <w:rPr>
                <w:rFonts w:ascii="Aptos" w:hAnsi="Aptos" w:cstheme="minorHAnsi"/>
              </w:rPr>
              <w:t xml:space="preserve"> ide</w:t>
            </w:r>
            <w:r w:rsidR="003D1F6B" w:rsidRPr="00502B5D">
              <w:rPr>
                <w:rFonts w:ascii="Aptos" w:hAnsi="Aptos" w:cstheme="minorHAnsi"/>
              </w:rPr>
              <w:t>e</w:t>
            </w:r>
            <w:r w:rsidRPr="00502B5D">
              <w:rPr>
                <w:rFonts w:ascii="Aptos" w:hAnsi="Aptos" w:cstheme="minorHAnsi"/>
              </w:rPr>
              <w:t>, będąc</w:t>
            </w:r>
            <w:r w:rsidR="003D1F6B" w:rsidRPr="00502B5D">
              <w:rPr>
                <w:rFonts w:ascii="Aptos" w:hAnsi="Aptos" w:cstheme="minorHAnsi"/>
              </w:rPr>
              <w:t>e</w:t>
            </w:r>
            <w:r w:rsidRPr="00502B5D">
              <w:rPr>
                <w:rFonts w:ascii="Aptos" w:hAnsi="Aptos" w:cstheme="minorHAnsi"/>
              </w:rPr>
              <w:t xml:space="preserve"> przedmiotem refleksji.</w:t>
            </w:r>
          </w:p>
        </w:tc>
        <w:tc>
          <w:tcPr>
            <w:tcW w:w="1397" w:type="pct"/>
            <w:vAlign w:val="center"/>
          </w:tcPr>
          <w:p w14:paraId="6ED1D849"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84A"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K_W03</w:t>
            </w:r>
          </w:p>
        </w:tc>
      </w:tr>
      <w:tr w:rsidR="00A756A2" w:rsidRPr="00502B5D" w14:paraId="6ED1D852"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84C"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vAlign w:val="center"/>
          </w:tcPr>
          <w:p w14:paraId="6ED1D84D" w14:textId="77777777" w:rsidR="00A756A2" w:rsidRPr="00502B5D" w:rsidRDefault="00A756A2" w:rsidP="003D1F6B">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 xml:space="preserve"> zna, w stopniu pogłębionym, </w:t>
            </w:r>
            <w:r w:rsidRPr="00502B5D">
              <w:rPr>
                <w:rFonts w:ascii="Aptos" w:hAnsi="Aptos" w:cstheme="minorHAnsi"/>
                <w:sz w:val="20"/>
                <w:szCs w:val="20"/>
                <w:lang w:eastAsia="pl-PL"/>
              </w:rPr>
              <w:t>przedstawiciel</w:t>
            </w:r>
            <w:r w:rsidR="003D1F6B" w:rsidRPr="00502B5D">
              <w:rPr>
                <w:rFonts w:ascii="Aptos" w:hAnsi="Aptos" w:cstheme="minorHAnsi"/>
                <w:sz w:val="20"/>
                <w:szCs w:val="20"/>
                <w:lang w:eastAsia="pl-PL"/>
              </w:rPr>
              <w:t>i</w:t>
            </w:r>
            <w:r w:rsidRPr="00502B5D">
              <w:rPr>
                <w:rFonts w:ascii="Aptos" w:hAnsi="Aptos" w:cstheme="minorHAnsi"/>
                <w:sz w:val="20"/>
                <w:szCs w:val="20"/>
                <w:lang w:eastAsia="pl-PL"/>
              </w:rPr>
              <w:t xml:space="preserve"> najważniejszych kierunków doktrynalnych i ich dziełach.</w:t>
            </w:r>
          </w:p>
        </w:tc>
        <w:tc>
          <w:tcPr>
            <w:tcW w:w="1397" w:type="pct"/>
            <w:vAlign w:val="center"/>
          </w:tcPr>
          <w:p w14:paraId="6ED1D84E"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84F"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K_W05</w:t>
            </w:r>
          </w:p>
          <w:p w14:paraId="6ED1D850"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K_W06</w:t>
            </w:r>
          </w:p>
          <w:p w14:paraId="6ED1D851"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A756A2" w:rsidRPr="00502B5D" w14:paraId="6ED1D858"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53" w14:textId="77777777" w:rsidR="00A756A2" w:rsidRPr="00502B5D" w:rsidRDefault="00A756A2" w:rsidP="00A37952">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vAlign w:val="center"/>
          </w:tcPr>
          <w:p w14:paraId="6ED1D854" w14:textId="77777777" w:rsidR="00A756A2" w:rsidRPr="00502B5D" w:rsidRDefault="00A756A2" w:rsidP="003D1F6B">
            <w:pPr>
              <w:autoSpaceDE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 xml:space="preserve">potrafi </w:t>
            </w:r>
            <w:r w:rsidRPr="00502B5D">
              <w:rPr>
                <w:rFonts w:ascii="Aptos" w:hAnsi="Aptos" w:cstheme="minorHAnsi"/>
                <w:sz w:val="20"/>
                <w:szCs w:val="20"/>
                <w:lang w:eastAsia="pl-PL"/>
              </w:rPr>
              <w:t>analiz</w:t>
            </w:r>
            <w:r w:rsidR="003D1F6B" w:rsidRPr="00502B5D">
              <w:rPr>
                <w:rFonts w:ascii="Aptos" w:hAnsi="Aptos" w:cstheme="minorHAnsi"/>
                <w:sz w:val="20"/>
                <w:szCs w:val="20"/>
                <w:lang w:eastAsia="pl-PL"/>
              </w:rPr>
              <w:t>ować</w:t>
            </w:r>
            <w:r w:rsidRPr="00502B5D">
              <w:rPr>
                <w:rFonts w:ascii="Aptos" w:hAnsi="Aptos" w:cstheme="minorHAnsi"/>
                <w:sz w:val="20"/>
                <w:szCs w:val="20"/>
                <w:lang w:eastAsia="pl-PL"/>
              </w:rPr>
              <w:t xml:space="preserve"> wybrane problemy w perspektywie historycznej, dokonuje porównań między nimi oraz identyfikuje najważniejsz</w:t>
            </w:r>
            <w:r w:rsidR="003D1F6B" w:rsidRPr="00502B5D">
              <w:rPr>
                <w:rFonts w:ascii="Aptos" w:hAnsi="Aptos" w:cstheme="minorHAnsi"/>
                <w:sz w:val="20"/>
                <w:szCs w:val="20"/>
                <w:lang w:eastAsia="pl-PL"/>
              </w:rPr>
              <w:t xml:space="preserve">e dylematy dotyczące wyobrażeń </w:t>
            </w:r>
            <w:r w:rsidRPr="00502B5D">
              <w:rPr>
                <w:rFonts w:ascii="Aptos" w:hAnsi="Aptos" w:cstheme="minorHAnsi"/>
                <w:sz w:val="20"/>
                <w:szCs w:val="20"/>
                <w:lang w:eastAsia="pl-PL"/>
              </w:rPr>
              <w:t>o państwie, prawie i polityce.</w:t>
            </w:r>
          </w:p>
        </w:tc>
        <w:tc>
          <w:tcPr>
            <w:tcW w:w="1397" w:type="pct"/>
            <w:tcBorders>
              <w:bottom w:val="single" w:sz="4" w:space="0" w:color="auto"/>
            </w:tcBorders>
            <w:vAlign w:val="center"/>
          </w:tcPr>
          <w:p w14:paraId="6ED1D855"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856"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6ED1D857"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K_U08</w:t>
            </w:r>
          </w:p>
        </w:tc>
      </w:tr>
      <w:tr w:rsidR="00A756A2" w:rsidRPr="00502B5D" w14:paraId="6ED1D85E"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59" w14:textId="77777777" w:rsidR="00A756A2" w:rsidRPr="00502B5D" w:rsidRDefault="00A756A2" w:rsidP="00A37952">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vAlign w:val="center"/>
          </w:tcPr>
          <w:p w14:paraId="6ED1D85A" w14:textId="77777777" w:rsidR="00A756A2" w:rsidRPr="00502B5D" w:rsidRDefault="00A756A2" w:rsidP="00A37952">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Pr="00502B5D">
              <w:rPr>
                <w:rFonts w:ascii="Aptos" w:hAnsi="Aptos" w:cstheme="minorHAnsi"/>
                <w:sz w:val="20"/>
                <w:szCs w:val="20"/>
                <w:lang w:eastAsia="pl-PL"/>
              </w:rPr>
              <w:t xml:space="preserve">potrafi wskazać na wpływ zakorzenionych w historii idei prawno-politycznych na współczesne myślenie </w:t>
            </w:r>
            <w:r w:rsidRPr="00502B5D">
              <w:rPr>
                <w:rFonts w:ascii="Aptos" w:hAnsi="Aptos" w:cstheme="minorHAnsi"/>
                <w:sz w:val="20"/>
                <w:szCs w:val="20"/>
                <w:lang w:eastAsia="pl-PL"/>
              </w:rPr>
              <w:br/>
              <w:t>o państwie, prawie i polityce.</w:t>
            </w:r>
          </w:p>
        </w:tc>
        <w:tc>
          <w:tcPr>
            <w:tcW w:w="1397" w:type="pct"/>
            <w:tcBorders>
              <w:bottom w:val="single" w:sz="4" w:space="0" w:color="auto"/>
            </w:tcBorders>
            <w:vAlign w:val="center"/>
          </w:tcPr>
          <w:p w14:paraId="6ED1D85B"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85C"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D85D"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K_U11</w:t>
            </w:r>
          </w:p>
        </w:tc>
      </w:tr>
      <w:tr w:rsidR="00A756A2" w:rsidRPr="00502B5D" w14:paraId="6ED1D863"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5F"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auto"/>
            </w:tcBorders>
          </w:tcPr>
          <w:p w14:paraId="6ED1D860" w14:textId="77777777" w:rsidR="00A756A2" w:rsidRPr="00502B5D" w:rsidRDefault="00A756A2" w:rsidP="00A37952">
            <w:pPr>
              <w:autoSpaceDE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pracy samodzielnej i w zespole,  jest otwarty na poglądy innych i skłonny do podjęcia dyskusji na tematy związane z tradycją myślenia o państwie, prawie i polityce.</w:t>
            </w:r>
          </w:p>
        </w:tc>
        <w:tc>
          <w:tcPr>
            <w:tcW w:w="1397" w:type="pct"/>
            <w:tcBorders>
              <w:bottom w:val="single" w:sz="4" w:space="0" w:color="auto"/>
            </w:tcBorders>
            <w:vAlign w:val="center"/>
          </w:tcPr>
          <w:p w14:paraId="6ED1D861"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6ED1D862"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K_K06</w:t>
            </w:r>
          </w:p>
        </w:tc>
      </w:tr>
      <w:tr w:rsidR="00A756A2" w:rsidRPr="00502B5D" w14:paraId="6ED1D868"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64"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2"/>
            <w:tcBorders>
              <w:bottom w:val="single" w:sz="4" w:space="0" w:color="auto"/>
            </w:tcBorders>
          </w:tcPr>
          <w:p w14:paraId="6ED1D865" w14:textId="77777777" w:rsidR="00A756A2" w:rsidRPr="00502B5D" w:rsidRDefault="00A756A2" w:rsidP="003D1F6B">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jest świadomy konieczności</w:t>
            </w:r>
            <w:r w:rsidRPr="00502B5D">
              <w:rPr>
                <w:rFonts w:ascii="Aptos" w:hAnsi="Aptos" w:cstheme="minorHAnsi"/>
                <w:sz w:val="20"/>
                <w:szCs w:val="20"/>
              </w:rPr>
              <w:t xml:space="preserve"> poszerzania zakresu wiedzy dotyczącej  prawa Unii Europejskiej.</w:t>
            </w:r>
          </w:p>
        </w:tc>
        <w:tc>
          <w:tcPr>
            <w:tcW w:w="1397" w:type="pct"/>
            <w:tcBorders>
              <w:bottom w:val="single" w:sz="4" w:space="0" w:color="auto"/>
            </w:tcBorders>
            <w:vAlign w:val="center"/>
          </w:tcPr>
          <w:p w14:paraId="6ED1D866"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6ED1D867"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bl>
    <w:p w14:paraId="6ED1D86A" w14:textId="77777777" w:rsidR="00A756A2" w:rsidRPr="00502B5D" w:rsidRDefault="00A756A2" w:rsidP="00A756A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900"/>
        <w:gridCol w:w="2418"/>
      </w:tblGrid>
      <w:tr w:rsidR="00A756A2" w:rsidRPr="00502B5D" w14:paraId="6ED1D86F" w14:textId="77777777" w:rsidTr="00E9055F">
        <w:trPr>
          <w:trHeight w:val="883"/>
        </w:trPr>
        <w:tc>
          <w:tcPr>
            <w:tcW w:w="3172" w:type="pct"/>
            <w:gridSpan w:val="3"/>
            <w:shd w:val="clear" w:color="auto" w:fill="DEEAF6" w:themeFill="accent5" w:themeFillTint="33"/>
            <w:vAlign w:val="center"/>
          </w:tcPr>
          <w:p w14:paraId="6ED1D86B" w14:textId="77777777" w:rsidR="00A756A2" w:rsidRPr="00502B5D" w:rsidRDefault="00A756A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86C" w14:textId="77777777" w:rsidR="00A756A2" w:rsidRPr="00502B5D" w:rsidRDefault="00A756A2" w:rsidP="00A3795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86D" w14:textId="77777777" w:rsidR="00A756A2" w:rsidRPr="00502B5D" w:rsidRDefault="00A756A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86E" w14:textId="77777777" w:rsidR="00A756A2" w:rsidRPr="00502B5D" w:rsidRDefault="00A756A2" w:rsidP="00A3795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A756A2" w:rsidRPr="00502B5D" w14:paraId="6ED1D871" w14:textId="77777777" w:rsidTr="00E9055F">
        <w:trPr>
          <w:trHeight w:val="567"/>
        </w:trPr>
        <w:tc>
          <w:tcPr>
            <w:tcW w:w="5000" w:type="pct"/>
            <w:gridSpan w:val="5"/>
            <w:vAlign w:val="center"/>
          </w:tcPr>
          <w:p w14:paraId="6ED1D870" w14:textId="77777777" w:rsidR="00A756A2" w:rsidRPr="00502B5D" w:rsidRDefault="00A756A2" w:rsidP="00A756A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PRACY I UBEZPIECZEŃ SPOŁECZNYCH</w:t>
            </w:r>
          </w:p>
        </w:tc>
      </w:tr>
      <w:tr w:rsidR="00A756A2" w:rsidRPr="00502B5D" w14:paraId="6ED1D874" w14:textId="77777777" w:rsidTr="00E9055F">
        <w:trPr>
          <w:trHeight w:val="569"/>
        </w:trPr>
        <w:tc>
          <w:tcPr>
            <w:tcW w:w="2582" w:type="pct"/>
            <w:gridSpan w:val="2"/>
            <w:vAlign w:val="center"/>
          </w:tcPr>
          <w:p w14:paraId="6ED1D872" w14:textId="77777777" w:rsidR="00A756A2" w:rsidRPr="00502B5D" w:rsidRDefault="00A756A2"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873" w14:textId="77777777" w:rsidR="00A756A2" w:rsidRPr="00502B5D" w:rsidRDefault="00A756A2"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A756A2" w:rsidRPr="00502B5D" w14:paraId="6ED1D889" w14:textId="77777777" w:rsidTr="00A37952">
        <w:trPr>
          <w:trHeight w:val="567"/>
        </w:trPr>
        <w:tc>
          <w:tcPr>
            <w:tcW w:w="2582" w:type="pct"/>
            <w:gridSpan w:val="2"/>
          </w:tcPr>
          <w:p w14:paraId="6ED1D875" w14:textId="77777777" w:rsidR="00A756A2" w:rsidRPr="00502B5D" w:rsidRDefault="00A756A2"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876" w14:textId="77777777" w:rsidR="00A756A2" w:rsidRPr="00502B5D" w:rsidRDefault="00A756A2" w:rsidP="00A37952">
            <w:pPr>
              <w:pStyle w:val="Tekstpodstawowy"/>
              <w:rPr>
                <w:rFonts w:ascii="Aptos" w:hAnsi="Aptos" w:cstheme="minorHAnsi"/>
                <w:iCs/>
              </w:rPr>
            </w:pPr>
          </w:p>
          <w:p w14:paraId="6ED1D877" w14:textId="77777777" w:rsidR="00A756A2" w:rsidRPr="00502B5D" w:rsidRDefault="00A756A2" w:rsidP="00A756A2">
            <w:pPr>
              <w:pStyle w:val="Tekstpodstawowy"/>
              <w:rPr>
                <w:rFonts w:ascii="Aptos" w:hAnsi="Aptos" w:cstheme="minorHAnsi"/>
                <w:bCs/>
              </w:rPr>
            </w:pPr>
            <w:r w:rsidRPr="00502B5D">
              <w:rPr>
                <w:rFonts w:ascii="Aptos" w:hAnsi="Aptos" w:cstheme="minorHAnsi"/>
                <w:b/>
                <w:bCs/>
              </w:rPr>
              <w:t>T1</w:t>
            </w:r>
            <w:r w:rsidRPr="00502B5D">
              <w:rPr>
                <w:rFonts w:ascii="Aptos" w:hAnsi="Aptos" w:cstheme="minorHAnsi"/>
                <w:bCs/>
              </w:rPr>
              <w:t xml:space="preserve"> Sfera podmiotowa i przedmiotowa układu zbiorowego pracy</w:t>
            </w:r>
          </w:p>
          <w:p w14:paraId="6ED1D878" w14:textId="77777777" w:rsidR="00A756A2" w:rsidRPr="00502B5D" w:rsidRDefault="00A756A2" w:rsidP="00A756A2">
            <w:pPr>
              <w:pStyle w:val="Tekstpodstawowy"/>
              <w:rPr>
                <w:rFonts w:ascii="Aptos" w:hAnsi="Aptos" w:cstheme="minorHAnsi"/>
                <w:bCs/>
              </w:rPr>
            </w:pPr>
            <w:r w:rsidRPr="00502B5D">
              <w:rPr>
                <w:rFonts w:ascii="Aptos" w:hAnsi="Aptos" w:cstheme="minorHAnsi"/>
                <w:b/>
                <w:bCs/>
              </w:rPr>
              <w:t>T2</w:t>
            </w:r>
            <w:r w:rsidRPr="00502B5D">
              <w:rPr>
                <w:rFonts w:ascii="Aptos" w:hAnsi="Aptos" w:cstheme="minorHAnsi"/>
                <w:bCs/>
              </w:rPr>
              <w:t xml:space="preserve"> Prawo tworzenia i przystępowania do związku zawodowego</w:t>
            </w:r>
          </w:p>
          <w:p w14:paraId="6ED1D879" w14:textId="77777777" w:rsidR="00A756A2" w:rsidRPr="00502B5D" w:rsidRDefault="00A756A2" w:rsidP="00A756A2">
            <w:pPr>
              <w:pStyle w:val="Tekstpodstawowy"/>
              <w:rPr>
                <w:rFonts w:ascii="Aptos" w:hAnsi="Aptos" w:cstheme="minorHAnsi"/>
                <w:bCs/>
              </w:rPr>
            </w:pPr>
            <w:r w:rsidRPr="00502B5D">
              <w:rPr>
                <w:rFonts w:ascii="Aptos" w:hAnsi="Aptos" w:cstheme="minorHAnsi"/>
                <w:b/>
                <w:bCs/>
              </w:rPr>
              <w:t>T3</w:t>
            </w:r>
            <w:r w:rsidRPr="00502B5D">
              <w:rPr>
                <w:rFonts w:ascii="Aptos" w:hAnsi="Aptos" w:cstheme="minorHAnsi"/>
                <w:bCs/>
              </w:rPr>
              <w:t xml:space="preserve"> Rejestracja związku zawodowego</w:t>
            </w:r>
          </w:p>
          <w:p w14:paraId="6ED1D87A" w14:textId="77777777" w:rsidR="00A756A2" w:rsidRPr="00502B5D" w:rsidRDefault="00A756A2" w:rsidP="00A756A2">
            <w:pPr>
              <w:pStyle w:val="Tekstpodstawowy"/>
              <w:rPr>
                <w:rFonts w:ascii="Aptos" w:hAnsi="Aptos" w:cstheme="minorHAnsi"/>
                <w:bCs/>
              </w:rPr>
            </w:pPr>
            <w:r w:rsidRPr="00502B5D">
              <w:rPr>
                <w:rFonts w:ascii="Aptos" w:hAnsi="Aptos" w:cstheme="minorHAnsi"/>
                <w:b/>
                <w:bCs/>
              </w:rPr>
              <w:t>T4</w:t>
            </w:r>
            <w:r w:rsidRPr="00502B5D">
              <w:rPr>
                <w:rFonts w:ascii="Aptos" w:hAnsi="Aptos" w:cstheme="minorHAnsi"/>
                <w:bCs/>
              </w:rPr>
              <w:t xml:space="preserve"> Ireniczne metody rozwiązywania sporów zbiorowych.</w:t>
            </w:r>
          </w:p>
          <w:p w14:paraId="6ED1D87B" w14:textId="77777777" w:rsidR="00A756A2" w:rsidRPr="00502B5D" w:rsidRDefault="00A756A2" w:rsidP="00A756A2">
            <w:pPr>
              <w:pStyle w:val="Tekstpodstawowy"/>
              <w:rPr>
                <w:rFonts w:ascii="Aptos" w:hAnsi="Aptos" w:cstheme="minorHAnsi"/>
                <w:bCs/>
              </w:rPr>
            </w:pPr>
            <w:r w:rsidRPr="00502B5D">
              <w:rPr>
                <w:rFonts w:ascii="Aptos" w:hAnsi="Aptos" w:cstheme="minorHAnsi"/>
                <w:b/>
                <w:bCs/>
              </w:rPr>
              <w:t>T5</w:t>
            </w:r>
            <w:r w:rsidRPr="00502B5D">
              <w:rPr>
                <w:rFonts w:ascii="Aptos" w:hAnsi="Aptos" w:cstheme="minorHAnsi"/>
                <w:bCs/>
              </w:rPr>
              <w:t xml:space="preserve"> Strajk jako metoda rozwiązywania sporów zbiorowych.</w:t>
            </w:r>
          </w:p>
          <w:p w14:paraId="6ED1D87C" w14:textId="77777777" w:rsidR="003D1F6B" w:rsidRPr="00502B5D" w:rsidRDefault="00A756A2" w:rsidP="003D1F6B">
            <w:pPr>
              <w:pStyle w:val="Tekstpodstawowy"/>
              <w:rPr>
                <w:rFonts w:ascii="Aptos" w:hAnsi="Aptos" w:cstheme="minorHAnsi"/>
                <w:b/>
                <w:i/>
              </w:rPr>
            </w:pPr>
            <w:r w:rsidRPr="00502B5D">
              <w:rPr>
                <w:rFonts w:ascii="Aptos" w:hAnsi="Aptos" w:cstheme="minorHAnsi"/>
                <w:b/>
                <w:bCs/>
              </w:rPr>
              <w:t>T6</w:t>
            </w:r>
            <w:r w:rsidRPr="00502B5D">
              <w:rPr>
                <w:rFonts w:ascii="Aptos" w:hAnsi="Aptos" w:cstheme="minorHAnsi"/>
                <w:bCs/>
              </w:rPr>
              <w:t xml:space="preserve"> Akcje protestacyjne.</w:t>
            </w:r>
          </w:p>
          <w:p w14:paraId="6ED1D87D" w14:textId="77777777" w:rsidR="00A756A2" w:rsidRPr="00502B5D" w:rsidRDefault="00A756A2" w:rsidP="00A37952">
            <w:pPr>
              <w:pStyle w:val="Tekstpodstawowy"/>
              <w:rPr>
                <w:rFonts w:ascii="Aptos" w:hAnsi="Aptos" w:cstheme="minorHAnsi"/>
                <w:b/>
                <w:i/>
              </w:rPr>
            </w:pPr>
          </w:p>
        </w:tc>
        <w:tc>
          <w:tcPr>
            <w:tcW w:w="2418" w:type="pct"/>
            <w:gridSpan w:val="3"/>
          </w:tcPr>
          <w:p w14:paraId="6ED1D87E" w14:textId="77777777" w:rsidR="00A756A2" w:rsidRPr="00502B5D" w:rsidRDefault="00A756A2"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87F" w14:textId="77777777" w:rsidR="00A756A2" w:rsidRPr="00502B5D" w:rsidRDefault="00A756A2" w:rsidP="00A37952">
            <w:pPr>
              <w:pStyle w:val="Tekstpodstawowy"/>
              <w:contextualSpacing/>
              <w:rPr>
                <w:rFonts w:ascii="Aptos" w:hAnsi="Aptos" w:cstheme="minorHAnsi"/>
                <w:b/>
              </w:rPr>
            </w:pPr>
          </w:p>
          <w:p w14:paraId="6ED1D880" w14:textId="77777777" w:rsidR="00A756A2" w:rsidRPr="00502B5D" w:rsidRDefault="00A756A2" w:rsidP="00A756A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Źródła prawa pracy</w:t>
            </w:r>
          </w:p>
          <w:p w14:paraId="6ED1D881" w14:textId="77777777" w:rsidR="00A756A2" w:rsidRPr="00502B5D" w:rsidRDefault="00A756A2" w:rsidP="00A756A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Pracownicze i niepracownicze formy zatrudnienia</w:t>
            </w:r>
          </w:p>
          <w:p w14:paraId="6ED1D882" w14:textId="77777777" w:rsidR="00A756A2" w:rsidRPr="00502B5D" w:rsidRDefault="00A756A2" w:rsidP="00A756A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Pracownik, Pracodawca, Stosunek pracy</w:t>
            </w:r>
          </w:p>
          <w:p w14:paraId="6ED1D883" w14:textId="77777777" w:rsidR="00A756A2" w:rsidRPr="00502B5D" w:rsidRDefault="00A756A2" w:rsidP="00A756A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Umowa o pracę jako podstawa nawiązania stosunku pracy</w:t>
            </w:r>
          </w:p>
          <w:p w14:paraId="6ED1D884" w14:textId="77777777" w:rsidR="00A756A2" w:rsidRPr="00502B5D" w:rsidRDefault="00A756A2" w:rsidP="00A756A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Pozaumowne podstawy nawiązania stosunku pracy</w:t>
            </w:r>
          </w:p>
          <w:p w14:paraId="6ED1D885" w14:textId="77777777" w:rsidR="00A756A2" w:rsidRPr="00502B5D" w:rsidRDefault="00A756A2" w:rsidP="00A756A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Treść stosunku pracy</w:t>
            </w:r>
          </w:p>
          <w:p w14:paraId="6ED1D886" w14:textId="77777777" w:rsidR="00A756A2" w:rsidRPr="00502B5D" w:rsidRDefault="00A756A2" w:rsidP="00A756A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Zmiana treści stosunku pracy w sferze podmiotowej i przedmiotowej</w:t>
            </w:r>
          </w:p>
          <w:p w14:paraId="6ED1D887" w14:textId="77777777" w:rsidR="00A756A2" w:rsidRPr="00502B5D" w:rsidRDefault="00A756A2" w:rsidP="00A756A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Wygaśnięcie umownego stosunku pracy</w:t>
            </w:r>
          </w:p>
          <w:p w14:paraId="6ED1D888" w14:textId="77777777" w:rsidR="00A756A2" w:rsidRPr="00502B5D" w:rsidRDefault="00A756A2" w:rsidP="003D1F6B">
            <w:pPr>
              <w:pStyle w:val="Tekstpodstawowy"/>
              <w:rPr>
                <w:rFonts w:ascii="Aptos" w:hAnsi="Aptos" w:cstheme="minorHAnsi"/>
                <w:i/>
                <w:iCs/>
              </w:rPr>
            </w:pPr>
            <w:r w:rsidRPr="00502B5D">
              <w:rPr>
                <w:rFonts w:ascii="Aptos" w:hAnsi="Aptos" w:cstheme="minorHAnsi"/>
                <w:b/>
              </w:rPr>
              <w:t>T9</w:t>
            </w:r>
            <w:r w:rsidRPr="00502B5D">
              <w:rPr>
                <w:rFonts w:ascii="Aptos" w:hAnsi="Aptos" w:cstheme="minorHAnsi"/>
              </w:rPr>
              <w:t xml:space="preserve"> Rozwiązanie umownego stosunku pracy</w:t>
            </w:r>
          </w:p>
        </w:tc>
      </w:tr>
      <w:tr w:rsidR="00A756A2" w:rsidRPr="00502B5D" w14:paraId="6ED1D88C"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88A" w14:textId="77777777" w:rsidR="00A756A2" w:rsidRPr="00502B5D" w:rsidRDefault="00A756A2"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88B" w14:textId="77777777" w:rsidR="00A756A2" w:rsidRPr="00502B5D" w:rsidRDefault="00A756A2" w:rsidP="00A3795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A756A2" w:rsidRPr="00502B5D" w14:paraId="6ED1D890"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88D"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3"/>
            <w:vAlign w:val="center"/>
          </w:tcPr>
          <w:p w14:paraId="6ED1D88E"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ED1D88F"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756A2" w:rsidRPr="00502B5D" w14:paraId="6ED1D895"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891"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98" w:type="pct"/>
            <w:gridSpan w:val="3"/>
          </w:tcPr>
          <w:p w14:paraId="6ED1D892" w14:textId="77777777" w:rsidR="00A756A2" w:rsidRPr="00502B5D" w:rsidRDefault="00A756A2" w:rsidP="00A756A2">
            <w:pPr>
              <w:pStyle w:val="Tekstpodstawowy"/>
              <w:rPr>
                <w:rFonts w:ascii="Aptos" w:hAnsi="Aptos" w:cstheme="minorHAnsi"/>
                <w:b/>
                <w:lang w:eastAsia="ar-SA"/>
              </w:rPr>
            </w:pPr>
            <w:r w:rsidRPr="00502B5D">
              <w:rPr>
                <w:rFonts w:ascii="Aptos" w:hAnsi="Aptos" w:cstheme="minorHAnsi"/>
              </w:rPr>
              <w:t>Student zna regulacje prawne dotyczące układów zbiorowych pracy, ich podmiotów oraz treści.</w:t>
            </w:r>
          </w:p>
        </w:tc>
        <w:tc>
          <w:tcPr>
            <w:tcW w:w="1332" w:type="pct"/>
            <w:vAlign w:val="center"/>
          </w:tcPr>
          <w:p w14:paraId="6ED1D893"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894"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K_W07</w:t>
            </w:r>
          </w:p>
        </w:tc>
      </w:tr>
      <w:tr w:rsidR="00A756A2" w:rsidRPr="00502B5D" w14:paraId="6ED1D89B"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896"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98" w:type="pct"/>
            <w:gridSpan w:val="3"/>
          </w:tcPr>
          <w:p w14:paraId="6ED1D897" w14:textId="77777777" w:rsidR="00A756A2" w:rsidRPr="00502B5D" w:rsidRDefault="00A756A2" w:rsidP="00A756A2">
            <w:pPr>
              <w:tabs>
                <w:tab w:val="left" w:pos="900"/>
              </w:tabs>
              <w:spacing w:after="0" w:line="240" w:lineRule="auto"/>
              <w:rPr>
                <w:rFonts w:ascii="Aptos" w:hAnsi="Aptos" w:cstheme="minorHAnsi"/>
                <w:sz w:val="20"/>
                <w:szCs w:val="20"/>
              </w:rPr>
            </w:pPr>
            <w:r w:rsidRPr="00502B5D">
              <w:rPr>
                <w:rFonts w:ascii="Aptos" w:hAnsi="Aptos" w:cstheme="minorHAnsi"/>
                <w:sz w:val="20"/>
                <w:szCs w:val="20"/>
              </w:rPr>
              <w:t>Student rozumie przepisy dotyczące tworzenia, rejestracji i funkcjonowania związków zawodowych.</w:t>
            </w:r>
          </w:p>
        </w:tc>
        <w:tc>
          <w:tcPr>
            <w:tcW w:w="1332" w:type="pct"/>
            <w:vAlign w:val="center"/>
          </w:tcPr>
          <w:p w14:paraId="6ED1D898"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D899"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ED1D89A"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A756A2" w:rsidRPr="00502B5D" w14:paraId="6ED1D8A0"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9C" w14:textId="77777777" w:rsidR="00A756A2" w:rsidRPr="00502B5D" w:rsidRDefault="00A756A2" w:rsidP="00A756A2">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98" w:type="pct"/>
            <w:gridSpan w:val="3"/>
            <w:tcBorders>
              <w:bottom w:val="single" w:sz="4" w:space="0" w:color="auto"/>
            </w:tcBorders>
          </w:tcPr>
          <w:p w14:paraId="6ED1D89D" w14:textId="77777777" w:rsidR="00A756A2" w:rsidRPr="00502B5D" w:rsidRDefault="00A756A2" w:rsidP="003D1F6B">
            <w:pPr>
              <w:tabs>
                <w:tab w:val="left" w:pos="1245"/>
              </w:tabs>
              <w:autoSpaceDE w:val="0"/>
              <w:autoSpaceDN w:val="0"/>
              <w:adjustRightInd w:val="0"/>
              <w:spacing w:after="0" w:line="240" w:lineRule="auto"/>
              <w:rPr>
                <w:rFonts w:ascii="Aptos" w:eastAsia="Times New Roman" w:hAnsi="Aptos" w:cstheme="minorHAnsi"/>
                <w:sz w:val="20"/>
                <w:szCs w:val="20"/>
                <w:lang w:eastAsia="ru-RU"/>
              </w:rPr>
            </w:pPr>
            <w:r w:rsidRPr="00502B5D">
              <w:rPr>
                <w:rFonts w:ascii="Aptos" w:hAnsi="Aptos" w:cstheme="minorHAnsi"/>
                <w:sz w:val="20"/>
                <w:szCs w:val="20"/>
              </w:rPr>
              <w:t xml:space="preserve">Student </w:t>
            </w:r>
            <w:r w:rsidR="003D1F6B" w:rsidRPr="00502B5D">
              <w:rPr>
                <w:rFonts w:ascii="Aptos" w:hAnsi="Aptos" w:cstheme="minorHAnsi"/>
                <w:sz w:val="20"/>
                <w:szCs w:val="20"/>
              </w:rPr>
              <w:t>zna i rozumie, w stopniu pogłębionym,</w:t>
            </w:r>
            <w:r w:rsidRPr="00502B5D">
              <w:rPr>
                <w:rFonts w:ascii="Aptos" w:hAnsi="Aptos" w:cstheme="minorHAnsi"/>
                <w:sz w:val="20"/>
                <w:szCs w:val="20"/>
              </w:rPr>
              <w:t xml:space="preserve"> metod</w:t>
            </w:r>
            <w:r w:rsidR="003D1F6B" w:rsidRPr="00502B5D">
              <w:rPr>
                <w:rFonts w:ascii="Aptos" w:hAnsi="Aptos" w:cstheme="minorHAnsi"/>
                <w:sz w:val="20"/>
                <w:szCs w:val="20"/>
              </w:rPr>
              <w:t>y</w:t>
            </w:r>
            <w:r w:rsidRPr="00502B5D">
              <w:rPr>
                <w:rFonts w:ascii="Aptos" w:hAnsi="Aptos" w:cstheme="minorHAnsi"/>
                <w:sz w:val="20"/>
                <w:szCs w:val="20"/>
              </w:rPr>
              <w:t xml:space="preserve"> rozwiązywania sporów zbiorowych, w tym strajków i innych form protestu.</w:t>
            </w:r>
          </w:p>
        </w:tc>
        <w:tc>
          <w:tcPr>
            <w:tcW w:w="1332" w:type="pct"/>
            <w:tcBorders>
              <w:bottom w:val="single" w:sz="4" w:space="0" w:color="auto"/>
            </w:tcBorders>
            <w:vAlign w:val="center"/>
          </w:tcPr>
          <w:p w14:paraId="6ED1D89E"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K_W04</w:t>
            </w:r>
          </w:p>
          <w:p w14:paraId="6ED1D89F"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K_W13</w:t>
            </w:r>
          </w:p>
        </w:tc>
      </w:tr>
      <w:tr w:rsidR="00A756A2" w:rsidRPr="00502B5D" w14:paraId="6ED1D8A7"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A1" w14:textId="77777777" w:rsidR="00A756A2" w:rsidRPr="00502B5D" w:rsidRDefault="00A756A2" w:rsidP="00A756A2">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98" w:type="pct"/>
            <w:gridSpan w:val="3"/>
            <w:tcBorders>
              <w:bottom w:val="single" w:sz="4" w:space="0" w:color="auto"/>
            </w:tcBorders>
          </w:tcPr>
          <w:p w14:paraId="6ED1D8A2" w14:textId="77777777" w:rsidR="00A756A2" w:rsidRPr="00502B5D" w:rsidRDefault="00A756A2" w:rsidP="00A756A2">
            <w:pPr>
              <w:snapToGrid w:val="0"/>
              <w:spacing w:after="0" w:line="240" w:lineRule="auto"/>
              <w:rPr>
                <w:rFonts w:ascii="Aptos" w:hAnsi="Aptos" w:cstheme="minorHAnsi"/>
                <w:sz w:val="20"/>
                <w:szCs w:val="20"/>
              </w:rPr>
            </w:pPr>
            <w:r w:rsidRPr="00502B5D">
              <w:rPr>
                <w:rFonts w:ascii="Aptos" w:hAnsi="Aptos" w:cstheme="minorHAnsi"/>
                <w:sz w:val="20"/>
                <w:szCs w:val="20"/>
              </w:rPr>
              <w:t>Student potrafi analizować i interpretować przepisy dotyczące zbiorowych stosunków pracy.</w:t>
            </w:r>
          </w:p>
        </w:tc>
        <w:tc>
          <w:tcPr>
            <w:tcW w:w="1332" w:type="pct"/>
            <w:tcBorders>
              <w:bottom w:val="single" w:sz="4" w:space="0" w:color="auto"/>
            </w:tcBorders>
            <w:vAlign w:val="center"/>
          </w:tcPr>
          <w:p w14:paraId="6ED1D8A3"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K_U01</w:t>
            </w:r>
          </w:p>
          <w:p w14:paraId="6ED1D8A4"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D8A5"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K_U09</w:t>
            </w:r>
          </w:p>
          <w:p w14:paraId="6ED1D8A6"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tc>
      </w:tr>
      <w:tr w:rsidR="00A756A2" w:rsidRPr="00502B5D" w14:paraId="6ED1D8AF"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A8"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98" w:type="pct"/>
            <w:gridSpan w:val="3"/>
            <w:tcBorders>
              <w:bottom w:val="single" w:sz="4" w:space="0" w:color="auto"/>
            </w:tcBorders>
          </w:tcPr>
          <w:p w14:paraId="6ED1D8A9" w14:textId="77777777" w:rsidR="00A756A2" w:rsidRPr="00502B5D" w:rsidRDefault="00A756A2" w:rsidP="00A756A2">
            <w:pPr>
              <w:autoSpaceDE w:val="0"/>
              <w:autoSpaceDN w:val="0"/>
              <w:adjustRightInd w:val="0"/>
              <w:spacing w:after="0" w:line="240" w:lineRule="auto"/>
              <w:rPr>
                <w:rFonts w:ascii="Aptos" w:hAnsi="Aptos" w:cstheme="minorHAnsi"/>
                <w:sz w:val="20"/>
                <w:szCs w:val="20"/>
              </w:rPr>
            </w:pPr>
            <w:r w:rsidRPr="00502B5D">
              <w:rPr>
                <w:rFonts w:ascii="Aptos" w:hAnsi="Aptos" w:cstheme="minorHAnsi"/>
                <w:sz w:val="20"/>
                <w:szCs w:val="20"/>
              </w:rPr>
              <w:t>Student potrafi rozpoznać i ocenić sytuacje wymagające zastosowania określonych metod rozwiązywania sporów zbiorowych.</w:t>
            </w:r>
          </w:p>
        </w:tc>
        <w:tc>
          <w:tcPr>
            <w:tcW w:w="1332" w:type="pct"/>
            <w:tcBorders>
              <w:bottom w:val="single" w:sz="4" w:space="0" w:color="auto"/>
            </w:tcBorders>
            <w:vAlign w:val="center"/>
          </w:tcPr>
          <w:p w14:paraId="6ED1D8AA"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6ED1D8AB"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K_U07</w:t>
            </w:r>
          </w:p>
          <w:p w14:paraId="6ED1D8AC"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K_U09</w:t>
            </w:r>
          </w:p>
          <w:p w14:paraId="6ED1D8AD"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K_U10</w:t>
            </w:r>
          </w:p>
          <w:p w14:paraId="6ED1D8AE"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A756A2" w:rsidRPr="00502B5D" w14:paraId="6ED1D8B6"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B0"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598" w:type="pct"/>
            <w:gridSpan w:val="3"/>
            <w:tcBorders>
              <w:bottom w:val="single" w:sz="4" w:space="0" w:color="auto"/>
            </w:tcBorders>
          </w:tcPr>
          <w:p w14:paraId="6ED1D8B1" w14:textId="77777777" w:rsidR="00A756A2" w:rsidRPr="00502B5D" w:rsidRDefault="00A756A2" w:rsidP="00A756A2">
            <w:pPr>
              <w:tabs>
                <w:tab w:val="left" w:pos="1680"/>
              </w:tabs>
              <w:snapToGrid w:val="0"/>
              <w:spacing w:after="0" w:line="240" w:lineRule="auto"/>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 xml:space="preserve"> potrafi </w:t>
            </w:r>
            <w:r w:rsidRPr="00502B5D">
              <w:rPr>
                <w:rFonts w:ascii="Aptos" w:hAnsi="Aptos" w:cstheme="minorHAnsi"/>
                <w:sz w:val="20"/>
                <w:szCs w:val="20"/>
              </w:rPr>
              <w:t>prawidłowo stosować regulacje prawne dotyczące rejestracji związków zawodowych i prowadzenia akcji protestacyjnych.</w:t>
            </w:r>
          </w:p>
        </w:tc>
        <w:tc>
          <w:tcPr>
            <w:tcW w:w="1332" w:type="pct"/>
            <w:tcBorders>
              <w:bottom w:val="single" w:sz="4" w:space="0" w:color="auto"/>
            </w:tcBorders>
            <w:vAlign w:val="center"/>
          </w:tcPr>
          <w:p w14:paraId="6ED1D8B2"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6ED1D8B3"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K_U09</w:t>
            </w:r>
          </w:p>
          <w:p w14:paraId="6ED1D8B4"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K_U10</w:t>
            </w:r>
          </w:p>
          <w:p w14:paraId="6ED1D8B5"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K_U14</w:t>
            </w:r>
          </w:p>
        </w:tc>
      </w:tr>
      <w:tr w:rsidR="00A756A2" w:rsidRPr="00502B5D" w14:paraId="6ED1D8BB"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B7"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98" w:type="pct"/>
            <w:gridSpan w:val="3"/>
            <w:tcBorders>
              <w:bottom w:val="single" w:sz="4" w:space="0" w:color="auto"/>
            </w:tcBorders>
          </w:tcPr>
          <w:p w14:paraId="6ED1D8B8" w14:textId="77777777" w:rsidR="00A756A2" w:rsidRPr="00502B5D" w:rsidRDefault="00A756A2" w:rsidP="00A756A2">
            <w:pPr>
              <w:snapToGrid w:val="0"/>
              <w:spacing w:after="0" w:line="240" w:lineRule="auto"/>
              <w:rPr>
                <w:rFonts w:ascii="Aptos" w:hAnsi="Aptos" w:cstheme="minorHAnsi"/>
                <w:sz w:val="20"/>
                <w:szCs w:val="20"/>
              </w:rPr>
            </w:pPr>
            <w:r w:rsidRPr="00502B5D">
              <w:rPr>
                <w:rFonts w:ascii="Aptos" w:hAnsi="Aptos" w:cstheme="minorHAnsi"/>
                <w:sz w:val="20"/>
                <w:szCs w:val="20"/>
              </w:rPr>
              <w:t>Student jest świadomy znaczenia dialogu społecznego i potrafi współpracować w ramach zbiorowych stosunków pracy.</w:t>
            </w:r>
          </w:p>
        </w:tc>
        <w:tc>
          <w:tcPr>
            <w:tcW w:w="1332" w:type="pct"/>
            <w:tcBorders>
              <w:bottom w:val="single" w:sz="4" w:space="0" w:color="auto"/>
            </w:tcBorders>
            <w:vAlign w:val="center"/>
          </w:tcPr>
          <w:p w14:paraId="6ED1D8B9"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6ED1D8BA"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r w:rsidR="00A756A2" w:rsidRPr="00502B5D" w14:paraId="6ED1D8C1"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BC"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E8_K</w:t>
            </w:r>
          </w:p>
        </w:tc>
        <w:tc>
          <w:tcPr>
            <w:tcW w:w="2598" w:type="pct"/>
            <w:gridSpan w:val="3"/>
            <w:tcBorders>
              <w:bottom w:val="single" w:sz="4" w:space="0" w:color="auto"/>
            </w:tcBorders>
          </w:tcPr>
          <w:p w14:paraId="6ED1D8BD" w14:textId="77777777" w:rsidR="00A756A2" w:rsidRPr="00502B5D" w:rsidRDefault="00A756A2" w:rsidP="00A756A2">
            <w:pPr>
              <w:snapToGrid w:val="0"/>
              <w:spacing w:after="0" w:line="240" w:lineRule="auto"/>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 xml:space="preserve"> jest świadomy znaczenia </w:t>
            </w:r>
            <w:r w:rsidRPr="00502B5D">
              <w:rPr>
                <w:rFonts w:ascii="Aptos" w:hAnsi="Aptos" w:cstheme="minorHAnsi"/>
                <w:sz w:val="20"/>
                <w:szCs w:val="20"/>
              </w:rPr>
              <w:t>przestrzegania zasad prawa pracy i odpowiedzialności wynikającej z jego stosowania.</w:t>
            </w:r>
          </w:p>
        </w:tc>
        <w:tc>
          <w:tcPr>
            <w:tcW w:w="1332" w:type="pct"/>
            <w:tcBorders>
              <w:bottom w:val="single" w:sz="4" w:space="0" w:color="auto"/>
            </w:tcBorders>
            <w:vAlign w:val="center"/>
          </w:tcPr>
          <w:p w14:paraId="6ED1D8BF"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6ED1D8C0"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K_K04</w:t>
            </w:r>
          </w:p>
        </w:tc>
      </w:tr>
      <w:tr w:rsidR="00A756A2" w:rsidRPr="00502B5D" w14:paraId="6ED1D8C7"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8C2"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E9_K</w:t>
            </w:r>
          </w:p>
        </w:tc>
        <w:tc>
          <w:tcPr>
            <w:tcW w:w="2598" w:type="pct"/>
            <w:gridSpan w:val="3"/>
            <w:tcBorders>
              <w:bottom w:val="single" w:sz="4" w:space="0" w:color="auto"/>
            </w:tcBorders>
          </w:tcPr>
          <w:p w14:paraId="6ED1D8C3" w14:textId="77777777" w:rsidR="00A756A2" w:rsidRPr="00502B5D" w:rsidRDefault="00A756A2" w:rsidP="003D1F6B">
            <w:pPr>
              <w:snapToGrid w:val="0"/>
              <w:spacing w:after="0" w:line="240" w:lineRule="auto"/>
              <w:rPr>
                <w:rFonts w:ascii="Aptos" w:hAnsi="Aptos" w:cstheme="minorHAnsi"/>
                <w:sz w:val="20"/>
                <w:szCs w:val="20"/>
              </w:rPr>
            </w:pPr>
            <w:r w:rsidRPr="00502B5D">
              <w:rPr>
                <w:rFonts w:ascii="Aptos" w:hAnsi="Aptos" w:cstheme="minorHAnsi"/>
                <w:sz w:val="20"/>
                <w:szCs w:val="20"/>
              </w:rPr>
              <w:t>Student oceni</w:t>
            </w:r>
            <w:r w:rsidR="003D1F6B" w:rsidRPr="00502B5D">
              <w:rPr>
                <w:rFonts w:ascii="Aptos" w:hAnsi="Aptos" w:cstheme="minorHAnsi"/>
                <w:sz w:val="20"/>
                <w:szCs w:val="20"/>
              </w:rPr>
              <w:t>a</w:t>
            </w:r>
            <w:r w:rsidRPr="00502B5D">
              <w:rPr>
                <w:rFonts w:ascii="Aptos" w:hAnsi="Aptos" w:cstheme="minorHAnsi"/>
                <w:sz w:val="20"/>
                <w:szCs w:val="20"/>
              </w:rPr>
              <w:t xml:space="preserve"> konsekwencje prawne podejmowanych działań w zakresie sporów zbiorowych i akcji protestacyjnych</w:t>
            </w:r>
          </w:p>
        </w:tc>
        <w:tc>
          <w:tcPr>
            <w:tcW w:w="1332" w:type="pct"/>
            <w:tcBorders>
              <w:bottom w:val="single" w:sz="4" w:space="0" w:color="auto"/>
            </w:tcBorders>
            <w:vAlign w:val="center"/>
          </w:tcPr>
          <w:p w14:paraId="6ED1D8C4"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6ED1D8C5"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K_K05</w:t>
            </w:r>
          </w:p>
          <w:p w14:paraId="6ED1D8C6" w14:textId="77777777" w:rsidR="00A756A2" w:rsidRPr="00502B5D" w:rsidRDefault="00A756A2" w:rsidP="00A756A2">
            <w:pPr>
              <w:spacing w:after="0" w:line="240" w:lineRule="auto"/>
              <w:jc w:val="center"/>
              <w:rPr>
                <w:rFonts w:ascii="Aptos" w:hAnsi="Aptos" w:cstheme="minorHAnsi"/>
                <w:bCs/>
                <w:sz w:val="20"/>
                <w:szCs w:val="20"/>
              </w:rPr>
            </w:pPr>
            <w:r w:rsidRPr="00502B5D">
              <w:rPr>
                <w:rFonts w:ascii="Aptos" w:hAnsi="Aptos" w:cstheme="minorHAnsi"/>
                <w:bCs/>
                <w:sz w:val="20"/>
                <w:szCs w:val="20"/>
              </w:rPr>
              <w:t>K_K08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A756A2" w:rsidRPr="00502B5D" w14:paraId="6ED1D8CA" w14:textId="77777777" w:rsidTr="00E9055F">
        <w:trPr>
          <w:trHeight w:val="567"/>
          <w:jc w:val="center"/>
        </w:trPr>
        <w:tc>
          <w:tcPr>
            <w:tcW w:w="5000" w:type="pct"/>
            <w:gridSpan w:val="3"/>
            <w:tcBorders>
              <w:top w:val="single" w:sz="4" w:space="0" w:color="auto"/>
              <w:bottom w:val="single" w:sz="4" w:space="0" w:color="000000"/>
            </w:tcBorders>
            <w:vAlign w:val="center"/>
          </w:tcPr>
          <w:p w14:paraId="6ED1D8C8" w14:textId="77777777" w:rsidR="00A756A2" w:rsidRPr="00502B5D" w:rsidRDefault="00A756A2"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8C9" w14:textId="77777777" w:rsidR="00A756A2" w:rsidRPr="00502B5D" w:rsidRDefault="00A756A2" w:rsidP="00A37952">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A756A2" w:rsidRPr="00502B5D" w14:paraId="6ED1D8CE" w14:textId="77777777" w:rsidTr="008E76B0">
        <w:trPr>
          <w:trHeight w:val="567"/>
          <w:jc w:val="center"/>
        </w:trPr>
        <w:tc>
          <w:tcPr>
            <w:tcW w:w="1092" w:type="pct"/>
            <w:vAlign w:val="center"/>
          </w:tcPr>
          <w:p w14:paraId="6ED1D8CB"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8CC"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8CD"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756A2" w:rsidRPr="00502B5D" w14:paraId="6ED1D8D3" w14:textId="77777777" w:rsidTr="008E76B0">
        <w:trPr>
          <w:trHeight w:val="671"/>
          <w:jc w:val="center"/>
        </w:trPr>
        <w:tc>
          <w:tcPr>
            <w:tcW w:w="1092" w:type="pct"/>
            <w:vAlign w:val="center"/>
          </w:tcPr>
          <w:p w14:paraId="6ED1D8CF"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604" w:type="pct"/>
          </w:tcPr>
          <w:p w14:paraId="6ED1D8D0" w14:textId="77777777" w:rsidR="00A756A2" w:rsidRPr="00502B5D" w:rsidRDefault="00A756A2" w:rsidP="00A37952">
            <w:pPr>
              <w:spacing w:after="0" w:line="240" w:lineRule="auto"/>
              <w:rPr>
                <w:rFonts w:ascii="Aptos" w:eastAsia="Times New Roman" w:hAnsi="Aptos" w:cstheme="minorHAnsi"/>
                <w:sz w:val="20"/>
                <w:szCs w:val="20"/>
                <w:lang w:eastAsia="ru-RU"/>
              </w:rPr>
            </w:pPr>
            <w:r w:rsidRPr="00502B5D">
              <w:rPr>
                <w:rFonts w:ascii="Aptos" w:hAnsi="Aptos" w:cstheme="minorHAnsi"/>
                <w:sz w:val="20"/>
                <w:szCs w:val="20"/>
              </w:rPr>
              <w:t>Student zna źródła prawa pracy i rozumie ich hierarchię oraz zasady stosowania w praktyce.</w:t>
            </w:r>
          </w:p>
        </w:tc>
        <w:tc>
          <w:tcPr>
            <w:tcW w:w="1304" w:type="pct"/>
            <w:vAlign w:val="center"/>
          </w:tcPr>
          <w:p w14:paraId="6ED1D8D1"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8D2"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K_W03</w:t>
            </w:r>
          </w:p>
        </w:tc>
      </w:tr>
      <w:tr w:rsidR="00A756A2" w:rsidRPr="00502B5D" w14:paraId="6ED1D8D9" w14:textId="77777777" w:rsidTr="008E76B0">
        <w:trPr>
          <w:trHeight w:val="671"/>
          <w:jc w:val="center"/>
        </w:trPr>
        <w:tc>
          <w:tcPr>
            <w:tcW w:w="1092" w:type="pct"/>
            <w:vAlign w:val="center"/>
          </w:tcPr>
          <w:p w14:paraId="6ED1D8D4"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604" w:type="pct"/>
          </w:tcPr>
          <w:p w14:paraId="6ED1D8D5" w14:textId="77777777" w:rsidR="00A756A2" w:rsidRPr="00502B5D" w:rsidRDefault="00A756A2" w:rsidP="003D1F6B">
            <w:pPr>
              <w:spacing w:after="0" w:line="240" w:lineRule="auto"/>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zna i rozumie, w stopniu pogłębionym, oraz rozróżnia</w:t>
            </w:r>
            <w:r w:rsidRPr="00502B5D">
              <w:rPr>
                <w:rFonts w:ascii="Aptos" w:hAnsi="Aptos" w:cstheme="minorHAnsi"/>
                <w:sz w:val="20"/>
                <w:szCs w:val="20"/>
              </w:rPr>
              <w:t xml:space="preserve"> pracownicze i niepracownicze formy zatrudnienia oraz zna ich konsekwencje prawne.</w:t>
            </w:r>
          </w:p>
        </w:tc>
        <w:tc>
          <w:tcPr>
            <w:tcW w:w="1304" w:type="pct"/>
            <w:vAlign w:val="center"/>
          </w:tcPr>
          <w:p w14:paraId="6ED1D8D6"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D8D7"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K_W08</w:t>
            </w:r>
          </w:p>
          <w:p w14:paraId="6ED1D8D8"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A756A2" w:rsidRPr="00502B5D" w14:paraId="6ED1D8DE" w14:textId="77777777" w:rsidTr="008E76B0">
        <w:trPr>
          <w:trHeight w:val="671"/>
          <w:jc w:val="center"/>
        </w:trPr>
        <w:tc>
          <w:tcPr>
            <w:tcW w:w="1092" w:type="pct"/>
            <w:vAlign w:val="center"/>
          </w:tcPr>
          <w:p w14:paraId="6ED1D8DA" w14:textId="77777777" w:rsidR="00A756A2" w:rsidRPr="00502B5D" w:rsidRDefault="00A756A2" w:rsidP="00A37952">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604" w:type="pct"/>
          </w:tcPr>
          <w:p w14:paraId="6ED1D8DB" w14:textId="77777777" w:rsidR="00A756A2" w:rsidRPr="00502B5D" w:rsidRDefault="00A756A2" w:rsidP="003D1F6B">
            <w:pPr>
              <w:autoSpaceDE w:val="0"/>
              <w:autoSpaceDN w:val="0"/>
              <w:adjustRightInd w:val="0"/>
              <w:spacing w:after="0" w:line="240" w:lineRule="auto"/>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 xml:space="preserve">Student </w:t>
            </w:r>
            <w:r w:rsidR="003D1F6B" w:rsidRPr="00502B5D">
              <w:rPr>
                <w:rFonts w:ascii="Aptos" w:hAnsi="Aptos" w:cstheme="minorHAnsi"/>
                <w:sz w:val="20"/>
                <w:szCs w:val="20"/>
              </w:rPr>
              <w:t xml:space="preserve">zna i rozumie, w stopniu pogłębionym, </w:t>
            </w:r>
            <w:r w:rsidRPr="00502B5D">
              <w:rPr>
                <w:rFonts w:ascii="Aptos" w:eastAsia="Times New Roman" w:hAnsi="Aptos" w:cstheme="minorHAnsi"/>
                <w:sz w:val="20"/>
                <w:szCs w:val="20"/>
                <w:lang w:eastAsia="ru-RU"/>
              </w:rPr>
              <w:t>podstawow</w:t>
            </w:r>
            <w:r w:rsidR="003D1F6B" w:rsidRPr="00502B5D">
              <w:rPr>
                <w:rFonts w:ascii="Aptos" w:eastAsia="Times New Roman" w:hAnsi="Aptos" w:cstheme="minorHAnsi"/>
                <w:sz w:val="20"/>
                <w:szCs w:val="20"/>
                <w:lang w:eastAsia="ru-RU"/>
              </w:rPr>
              <w:t>e</w:t>
            </w:r>
            <w:r w:rsidRPr="00502B5D">
              <w:rPr>
                <w:rFonts w:ascii="Aptos" w:eastAsia="Times New Roman" w:hAnsi="Aptos" w:cstheme="minorHAnsi"/>
                <w:sz w:val="20"/>
                <w:szCs w:val="20"/>
                <w:lang w:eastAsia="ru-RU"/>
              </w:rPr>
              <w:t xml:space="preserve"> aspekt</w:t>
            </w:r>
            <w:r w:rsidR="003D1F6B" w:rsidRPr="00502B5D">
              <w:rPr>
                <w:rFonts w:ascii="Aptos" w:eastAsia="Times New Roman" w:hAnsi="Aptos" w:cstheme="minorHAnsi"/>
                <w:sz w:val="20"/>
                <w:szCs w:val="20"/>
                <w:lang w:eastAsia="ru-RU"/>
              </w:rPr>
              <w:t>y</w:t>
            </w:r>
            <w:r w:rsidRPr="00502B5D">
              <w:rPr>
                <w:rFonts w:ascii="Aptos" w:eastAsia="Times New Roman" w:hAnsi="Aptos" w:cstheme="minorHAnsi"/>
                <w:sz w:val="20"/>
                <w:szCs w:val="20"/>
                <w:lang w:eastAsia="ru-RU"/>
              </w:rPr>
              <w:t xml:space="preserve"> stosunku pracy, w tym warunk</w:t>
            </w:r>
            <w:r w:rsidR="003D1F6B" w:rsidRPr="00502B5D">
              <w:rPr>
                <w:rFonts w:ascii="Aptos" w:eastAsia="Times New Roman" w:hAnsi="Aptos" w:cstheme="minorHAnsi"/>
                <w:sz w:val="20"/>
                <w:szCs w:val="20"/>
                <w:lang w:eastAsia="ru-RU"/>
              </w:rPr>
              <w:t>i</w:t>
            </w:r>
            <w:r w:rsidRPr="00502B5D">
              <w:rPr>
                <w:rFonts w:ascii="Aptos" w:eastAsia="Times New Roman" w:hAnsi="Aptos" w:cstheme="minorHAnsi"/>
                <w:sz w:val="20"/>
                <w:szCs w:val="20"/>
                <w:lang w:eastAsia="ru-RU"/>
              </w:rPr>
              <w:t xml:space="preserve"> jego nawiązania, zmiany i rozwiązania</w:t>
            </w:r>
          </w:p>
        </w:tc>
        <w:tc>
          <w:tcPr>
            <w:tcW w:w="1304" w:type="pct"/>
            <w:vAlign w:val="center"/>
          </w:tcPr>
          <w:p w14:paraId="6ED1D8DC"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D8DD"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tc>
      </w:tr>
      <w:tr w:rsidR="00A756A2" w:rsidRPr="00502B5D" w14:paraId="6ED1D8E5" w14:textId="77777777" w:rsidTr="008E76B0">
        <w:trPr>
          <w:trHeight w:val="671"/>
          <w:jc w:val="center"/>
        </w:trPr>
        <w:tc>
          <w:tcPr>
            <w:tcW w:w="1092" w:type="pct"/>
            <w:vAlign w:val="center"/>
          </w:tcPr>
          <w:p w14:paraId="6ED1D8DF" w14:textId="77777777" w:rsidR="00A756A2" w:rsidRPr="00502B5D" w:rsidRDefault="00A756A2" w:rsidP="00A37952">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604" w:type="pct"/>
          </w:tcPr>
          <w:p w14:paraId="6ED1D8E0" w14:textId="77777777" w:rsidR="00A756A2" w:rsidRPr="00502B5D" w:rsidRDefault="00A756A2" w:rsidP="00A37952">
            <w:pPr>
              <w:snapToGrid w:val="0"/>
              <w:spacing w:after="0" w:line="240" w:lineRule="auto"/>
              <w:rPr>
                <w:rFonts w:ascii="Aptos" w:hAnsi="Aptos" w:cstheme="minorHAnsi"/>
                <w:sz w:val="20"/>
                <w:szCs w:val="20"/>
              </w:rPr>
            </w:pPr>
            <w:r w:rsidRPr="00502B5D">
              <w:rPr>
                <w:rFonts w:ascii="Aptos" w:hAnsi="Aptos" w:cstheme="minorHAnsi"/>
                <w:sz w:val="20"/>
                <w:szCs w:val="20"/>
              </w:rPr>
              <w:t>Student potrafi analizować i interpretować przepisy prawa pracy w kontekście konkretnych przypadków zawodowych.</w:t>
            </w:r>
          </w:p>
        </w:tc>
        <w:tc>
          <w:tcPr>
            <w:tcW w:w="1304" w:type="pct"/>
            <w:vAlign w:val="center"/>
          </w:tcPr>
          <w:p w14:paraId="6ED1D8E1"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D8E2"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K_U08</w:t>
            </w:r>
          </w:p>
          <w:p w14:paraId="6ED1D8E3"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K_U09</w:t>
            </w:r>
          </w:p>
          <w:p w14:paraId="6ED1D8E4"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tc>
      </w:tr>
      <w:tr w:rsidR="00A756A2" w:rsidRPr="00502B5D" w14:paraId="6ED1D8EC" w14:textId="77777777" w:rsidTr="008E76B0">
        <w:trPr>
          <w:trHeight w:val="671"/>
          <w:jc w:val="center"/>
        </w:trPr>
        <w:tc>
          <w:tcPr>
            <w:tcW w:w="1092" w:type="pct"/>
            <w:vAlign w:val="center"/>
          </w:tcPr>
          <w:p w14:paraId="6ED1D8E6"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604" w:type="pct"/>
          </w:tcPr>
          <w:p w14:paraId="6ED1D8E7" w14:textId="77777777" w:rsidR="00A756A2" w:rsidRPr="00502B5D" w:rsidRDefault="00A756A2" w:rsidP="00A37952">
            <w:pPr>
              <w:autoSpaceDE w:val="0"/>
              <w:autoSpaceDN w:val="0"/>
              <w:adjustRightInd w:val="0"/>
              <w:spacing w:after="0" w:line="240" w:lineRule="auto"/>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 xml:space="preserve">potrafi </w:t>
            </w:r>
            <w:r w:rsidRPr="00502B5D">
              <w:rPr>
                <w:rFonts w:ascii="Aptos" w:hAnsi="Aptos" w:cstheme="minorHAnsi"/>
                <w:sz w:val="20"/>
                <w:szCs w:val="20"/>
              </w:rPr>
              <w:t>sporządzać podstawowe dokumenty kadrowe, takie jak umowa o pracę, wypowiedzenie czy porozumienie zmieniające warunki pracy.</w:t>
            </w:r>
          </w:p>
        </w:tc>
        <w:tc>
          <w:tcPr>
            <w:tcW w:w="1304" w:type="pct"/>
            <w:vAlign w:val="center"/>
          </w:tcPr>
          <w:p w14:paraId="6ED1D8E8"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K_U08</w:t>
            </w:r>
          </w:p>
          <w:p w14:paraId="6ED1D8E9"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K_U09</w:t>
            </w:r>
          </w:p>
          <w:p w14:paraId="6ED1D8EA"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p w14:paraId="6ED1D8EB"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bCs/>
                <w:sz w:val="20"/>
                <w:szCs w:val="20"/>
              </w:rPr>
              <w:t>K_U14</w:t>
            </w:r>
          </w:p>
        </w:tc>
      </w:tr>
      <w:tr w:rsidR="00A756A2" w:rsidRPr="00502B5D" w14:paraId="6ED1D8F3" w14:textId="77777777" w:rsidTr="008E76B0">
        <w:trPr>
          <w:trHeight w:val="671"/>
          <w:jc w:val="center"/>
        </w:trPr>
        <w:tc>
          <w:tcPr>
            <w:tcW w:w="1092" w:type="pct"/>
            <w:vAlign w:val="center"/>
          </w:tcPr>
          <w:p w14:paraId="6ED1D8ED"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604" w:type="pct"/>
          </w:tcPr>
          <w:p w14:paraId="6ED1D8EE" w14:textId="77777777" w:rsidR="00A756A2" w:rsidRPr="00502B5D" w:rsidRDefault="00A756A2" w:rsidP="00A37952">
            <w:pPr>
              <w:snapToGrid w:val="0"/>
              <w:spacing w:after="0" w:line="240" w:lineRule="auto"/>
              <w:rPr>
                <w:rFonts w:ascii="Aptos" w:hAnsi="Aptos" w:cstheme="minorHAnsi"/>
                <w:sz w:val="20"/>
                <w:szCs w:val="20"/>
              </w:rPr>
            </w:pPr>
            <w:r w:rsidRPr="00502B5D">
              <w:rPr>
                <w:rFonts w:ascii="Aptos" w:hAnsi="Aptos" w:cstheme="minorHAnsi"/>
                <w:sz w:val="20"/>
                <w:szCs w:val="20"/>
              </w:rPr>
              <w:t>Student potrafi prawidłowo rozróżniać sytuacje skutkujące wygaśnięciem i rozwiązaniem stosunku pracy oraz stosować odpowiednie procedury prawne.</w:t>
            </w:r>
          </w:p>
        </w:tc>
        <w:tc>
          <w:tcPr>
            <w:tcW w:w="1304" w:type="pct"/>
            <w:vAlign w:val="center"/>
          </w:tcPr>
          <w:p w14:paraId="6ED1D8EF"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K_U09</w:t>
            </w:r>
          </w:p>
          <w:p w14:paraId="6ED1D8F0"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p w14:paraId="6ED1D8F1"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p w14:paraId="6ED1D8F2" w14:textId="77777777" w:rsidR="00A756A2" w:rsidRPr="00502B5D" w:rsidRDefault="00A756A2"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K_U14</w:t>
            </w:r>
          </w:p>
        </w:tc>
      </w:tr>
      <w:tr w:rsidR="003D1F6B" w:rsidRPr="00502B5D" w14:paraId="6ED1D8F8" w14:textId="77777777" w:rsidTr="008E76B0">
        <w:trPr>
          <w:trHeight w:val="671"/>
          <w:jc w:val="center"/>
        </w:trPr>
        <w:tc>
          <w:tcPr>
            <w:tcW w:w="1092" w:type="pct"/>
            <w:vAlign w:val="center"/>
          </w:tcPr>
          <w:p w14:paraId="6ED1D8F4" w14:textId="77777777" w:rsidR="003D1F6B" w:rsidRPr="00502B5D" w:rsidRDefault="003D1F6B" w:rsidP="00A37952">
            <w:pPr>
              <w:spacing w:after="0" w:line="240" w:lineRule="auto"/>
              <w:jc w:val="center"/>
              <w:rPr>
                <w:rFonts w:ascii="Aptos" w:hAnsi="Aptos" w:cstheme="minorHAnsi"/>
                <w:sz w:val="20"/>
                <w:szCs w:val="20"/>
              </w:rPr>
            </w:pPr>
            <w:r w:rsidRPr="00502B5D">
              <w:rPr>
                <w:rFonts w:ascii="Aptos" w:hAnsi="Aptos" w:cstheme="minorHAnsi"/>
                <w:sz w:val="20"/>
                <w:szCs w:val="20"/>
              </w:rPr>
              <w:t>E7_U</w:t>
            </w:r>
          </w:p>
        </w:tc>
        <w:tc>
          <w:tcPr>
            <w:tcW w:w="2604" w:type="pct"/>
          </w:tcPr>
          <w:p w14:paraId="6ED1D8F5" w14:textId="77777777" w:rsidR="003D1F6B" w:rsidRPr="00502B5D" w:rsidRDefault="003D1F6B" w:rsidP="00A37952">
            <w:pPr>
              <w:snapToGrid w:val="0"/>
              <w:spacing w:after="0" w:line="240" w:lineRule="auto"/>
              <w:rPr>
                <w:rFonts w:ascii="Aptos" w:hAnsi="Aptos" w:cstheme="minorHAnsi"/>
                <w:sz w:val="20"/>
                <w:szCs w:val="20"/>
              </w:rPr>
            </w:pPr>
            <w:r w:rsidRPr="00502B5D">
              <w:rPr>
                <w:rFonts w:ascii="Aptos" w:hAnsi="Aptos" w:cstheme="minorHAnsi"/>
                <w:sz w:val="20"/>
                <w:szCs w:val="20"/>
              </w:rPr>
              <w:t>Student potrafi pracować w zespole przy analizie przypadków praktycznych oraz w rozwiązywaniu problemów związanych z zatrudnieniem.</w:t>
            </w:r>
          </w:p>
        </w:tc>
        <w:tc>
          <w:tcPr>
            <w:tcW w:w="1304" w:type="pct"/>
            <w:vAlign w:val="center"/>
          </w:tcPr>
          <w:p w14:paraId="6ED1D8F6" w14:textId="77777777" w:rsidR="003D1F6B" w:rsidRPr="00502B5D" w:rsidRDefault="003D1F6B"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D8F7" w14:textId="77777777" w:rsidR="003D1F6B" w:rsidRPr="00502B5D" w:rsidRDefault="003D1F6B" w:rsidP="00A37952">
            <w:pPr>
              <w:spacing w:after="0" w:line="240" w:lineRule="auto"/>
              <w:jc w:val="center"/>
              <w:rPr>
                <w:rFonts w:ascii="Aptos" w:hAnsi="Aptos" w:cstheme="minorHAnsi"/>
                <w:bCs/>
                <w:sz w:val="20"/>
                <w:szCs w:val="20"/>
              </w:rPr>
            </w:pPr>
            <w:r w:rsidRPr="00502B5D">
              <w:rPr>
                <w:rFonts w:ascii="Aptos" w:hAnsi="Aptos" w:cstheme="minorHAnsi"/>
                <w:bCs/>
                <w:sz w:val="20"/>
                <w:szCs w:val="20"/>
              </w:rPr>
              <w:t>K_U19</w:t>
            </w:r>
          </w:p>
        </w:tc>
      </w:tr>
      <w:tr w:rsidR="00A756A2" w:rsidRPr="00502B5D" w14:paraId="6ED1D8FE" w14:textId="77777777" w:rsidTr="008E76B0">
        <w:trPr>
          <w:trHeight w:val="567"/>
          <w:jc w:val="center"/>
        </w:trPr>
        <w:tc>
          <w:tcPr>
            <w:tcW w:w="1092" w:type="pct"/>
            <w:vAlign w:val="center"/>
          </w:tcPr>
          <w:p w14:paraId="6ED1D8F9" w14:textId="77777777" w:rsidR="00A756A2" w:rsidRPr="00502B5D" w:rsidRDefault="003D1F6B" w:rsidP="00A37952">
            <w:pPr>
              <w:spacing w:after="0" w:line="240" w:lineRule="auto"/>
              <w:jc w:val="center"/>
              <w:rPr>
                <w:rFonts w:ascii="Aptos" w:hAnsi="Aptos" w:cstheme="minorHAnsi"/>
                <w:sz w:val="20"/>
                <w:szCs w:val="20"/>
              </w:rPr>
            </w:pPr>
            <w:r w:rsidRPr="00502B5D">
              <w:rPr>
                <w:rFonts w:ascii="Aptos" w:hAnsi="Aptos" w:cstheme="minorHAnsi"/>
                <w:sz w:val="20"/>
                <w:szCs w:val="20"/>
              </w:rPr>
              <w:t>E8_K</w:t>
            </w:r>
          </w:p>
        </w:tc>
        <w:tc>
          <w:tcPr>
            <w:tcW w:w="2604" w:type="pct"/>
          </w:tcPr>
          <w:p w14:paraId="6ED1D8FA" w14:textId="77777777" w:rsidR="00A756A2" w:rsidRPr="00502B5D" w:rsidRDefault="00A756A2" w:rsidP="00A37952">
            <w:pPr>
              <w:snapToGrid w:val="0"/>
              <w:spacing w:after="0" w:line="240" w:lineRule="auto"/>
              <w:rPr>
                <w:rFonts w:ascii="Aptos" w:hAnsi="Aptos" w:cstheme="minorHAnsi"/>
                <w:sz w:val="20"/>
                <w:szCs w:val="20"/>
              </w:rPr>
            </w:pPr>
            <w:r w:rsidRPr="00502B5D">
              <w:rPr>
                <w:rFonts w:ascii="Aptos" w:hAnsi="Aptos" w:cstheme="minorHAnsi"/>
                <w:sz w:val="20"/>
                <w:szCs w:val="20"/>
              </w:rPr>
              <w:t>Student wykazuje odpowiedzialność za stosowanie przepisów prawa pracy w sposób zgodny z etyką i interesem obu stron stosunku pracy.</w:t>
            </w:r>
          </w:p>
        </w:tc>
        <w:tc>
          <w:tcPr>
            <w:tcW w:w="1304" w:type="pct"/>
            <w:vAlign w:val="center"/>
          </w:tcPr>
          <w:p w14:paraId="6ED1D8FB"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6ED1D8FD" w14:textId="3C50B8CF" w:rsidR="00A756A2" w:rsidRPr="00502B5D" w:rsidRDefault="00A756A2" w:rsidP="008E76B0">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r w:rsidR="00A756A2" w:rsidRPr="00502B5D" w14:paraId="6ED1D903" w14:textId="77777777" w:rsidTr="008E76B0">
        <w:trPr>
          <w:trHeight w:val="567"/>
          <w:jc w:val="center"/>
        </w:trPr>
        <w:tc>
          <w:tcPr>
            <w:tcW w:w="1092" w:type="pct"/>
            <w:vAlign w:val="center"/>
          </w:tcPr>
          <w:p w14:paraId="6ED1D8FF"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E9_K</w:t>
            </w:r>
          </w:p>
        </w:tc>
        <w:tc>
          <w:tcPr>
            <w:tcW w:w="2604" w:type="pct"/>
          </w:tcPr>
          <w:p w14:paraId="6ED1D900" w14:textId="77777777" w:rsidR="00A756A2" w:rsidRPr="00502B5D" w:rsidRDefault="00A756A2" w:rsidP="003D1F6B">
            <w:pPr>
              <w:snapToGrid w:val="0"/>
              <w:spacing w:after="0" w:line="240" w:lineRule="auto"/>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jest świadomy znaczenia</w:t>
            </w:r>
            <w:r w:rsidRPr="00502B5D">
              <w:rPr>
                <w:rFonts w:ascii="Aptos" w:hAnsi="Aptos" w:cstheme="minorHAnsi"/>
                <w:sz w:val="20"/>
                <w:szCs w:val="20"/>
              </w:rPr>
              <w:t xml:space="preserve"> zgodnego z prawem i etyką kształtowania stosunków pracy oraz jego wpływu na relacje zawodowe.</w:t>
            </w:r>
          </w:p>
        </w:tc>
        <w:tc>
          <w:tcPr>
            <w:tcW w:w="1304" w:type="pct"/>
            <w:vAlign w:val="center"/>
          </w:tcPr>
          <w:p w14:paraId="6ED1D901"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6ED1D902"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K_K07</w:t>
            </w:r>
          </w:p>
        </w:tc>
      </w:tr>
    </w:tbl>
    <w:p w14:paraId="6ED1D904" w14:textId="77777777" w:rsidR="00A756A2" w:rsidRPr="00502B5D" w:rsidRDefault="00A756A2" w:rsidP="00A756A2">
      <w:pPr>
        <w:pStyle w:val="Tekstpodstawowy"/>
        <w:tabs>
          <w:tab w:val="left" w:pos="560"/>
        </w:tabs>
        <w:rPr>
          <w:rFonts w:ascii="Aptos" w:hAnsi="Aptos" w:cstheme="minorHAnsi"/>
          <w:b/>
        </w:rPr>
      </w:pPr>
    </w:p>
    <w:p w14:paraId="6ED1D905" w14:textId="77777777" w:rsidR="00A756A2" w:rsidRPr="00502B5D" w:rsidRDefault="00A756A2" w:rsidP="00A756A2">
      <w:pPr>
        <w:pStyle w:val="Tekstpodstawowy"/>
        <w:tabs>
          <w:tab w:val="left" w:pos="560"/>
        </w:tabs>
        <w:rPr>
          <w:rFonts w:ascii="Aptos" w:hAnsi="Aptos" w:cstheme="minorHAnsi"/>
          <w:b/>
        </w:rPr>
      </w:pPr>
    </w:p>
    <w:tbl>
      <w:tblPr>
        <w:tblpPr w:leftFromText="141" w:rightFromText="141" w:vertAnchor="text" w:tblpXSpec="center" w:tblpY="1"/>
        <w:tblOverlap w:val="never"/>
        <w:tblW w:w="50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2775"/>
        <w:gridCol w:w="1072"/>
        <w:gridCol w:w="973"/>
        <w:gridCol w:w="2345"/>
      </w:tblGrid>
      <w:tr w:rsidR="00A756A2" w:rsidRPr="00502B5D" w14:paraId="6ED1D90A" w14:textId="77777777" w:rsidTr="00E44177">
        <w:trPr>
          <w:trHeight w:val="883"/>
        </w:trPr>
        <w:tc>
          <w:tcPr>
            <w:tcW w:w="3186" w:type="pct"/>
            <w:gridSpan w:val="3"/>
            <w:shd w:val="clear" w:color="auto" w:fill="DEEAF6" w:themeFill="accent5" w:themeFillTint="33"/>
            <w:vAlign w:val="center"/>
          </w:tcPr>
          <w:p w14:paraId="6ED1D906" w14:textId="77777777" w:rsidR="00A756A2" w:rsidRPr="00502B5D" w:rsidRDefault="00A756A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907" w14:textId="77777777" w:rsidR="00A756A2" w:rsidRPr="00502B5D" w:rsidRDefault="00A756A2" w:rsidP="00A3795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14" w:type="pct"/>
            <w:gridSpan w:val="2"/>
            <w:shd w:val="clear" w:color="auto" w:fill="DEEAF6" w:themeFill="accent5" w:themeFillTint="33"/>
            <w:vAlign w:val="center"/>
          </w:tcPr>
          <w:p w14:paraId="6ED1D908" w14:textId="77777777" w:rsidR="00A756A2" w:rsidRPr="00502B5D" w:rsidRDefault="00A756A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909" w14:textId="77777777" w:rsidR="00A756A2" w:rsidRPr="00502B5D" w:rsidRDefault="00A756A2" w:rsidP="00A3795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A756A2" w:rsidRPr="00502B5D" w14:paraId="6ED1D90C" w14:textId="77777777" w:rsidTr="00E44177">
        <w:trPr>
          <w:trHeight w:val="567"/>
        </w:trPr>
        <w:tc>
          <w:tcPr>
            <w:tcW w:w="5000" w:type="pct"/>
            <w:gridSpan w:val="5"/>
            <w:vAlign w:val="center"/>
          </w:tcPr>
          <w:p w14:paraId="6ED1D90B" w14:textId="77777777" w:rsidR="00A756A2" w:rsidRPr="00502B5D" w:rsidRDefault="00A756A2" w:rsidP="00A756A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FINANSE I PRAWO FINANSOWE</w:t>
            </w:r>
          </w:p>
        </w:tc>
      </w:tr>
      <w:tr w:rsidR="00A756A2" w:rsidRPr="00502B5D" w14:paraId="6ED1D90F" w14:textId="77777777" w:rsidTr="00E44177">
        <w:trPr>
          <w:trHeight w:val="569"/>
        </w:trPr>
        <w:tc>
          <w:tcPr>
            <w:tcW w:w="2600" w:type="pct"/>
            <w:gridSpan w:val="2"/>
            <w:vAlign w:val="center"/>
          </w:tcPr>
          <w:p w14:paraId="6ED1D90D" w14:textId="77777777" w:rsidR="00A756A2" w:rsidRPr="00502B5D" w:rsidRDefault="00A756A2"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00" w:type="pct"/>
            <w:gridSpan w:val="3"/>
            <w:vAlign w:val="center"/>
          </w:tcPr>
          <w:p w14:paraId="6ED1D90E" w14:textId="77777777" w:rsidR="00A756A2" w:rsidRPr="00502B5D" w:rsidRDefault="00A756A2"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A756A2" w:rsidRPr="00502B5D" w14:paraId="6ED1D943" w14:textId="77777777" w:rsidTr="00E44177">
        <w:trPr>
          <w:trHeight w:val="567"/>
        </w:trPr>
        <w:tc>
          <w:tcPr>
            <w:tcW w:w="2600" w:type="pct"/>
            <w:gridSpan w:val="2"/>
          </w:tcPr>
          <w:p w14:paraId="6ED1D910" w14:textId="77777777" w:rsidR="00A756A2" w:rsidRPr="00502B5D" w:rsidRDefault="00A756A2"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911" w14:textId="77777777" w:rsidR="00A756A2" w:rsidRPr="00502B5D" w:rsidRDefault="00A756A2" w:rsidP="00A37952">
            <w:pPr>
              <w:pStyle w:val="Tekstpodstawowy"/>
              <w:rPr>
                <w:rFonts w:ascii="Aptos" w:hAnsi="Aptos" w:cstheme="minorHAnsi"/>
                <w:iCs/>
              </w:rPr>
            </w:pPr>
          </w:p>
          <w:p w14:paraId="6ED1D912" w14:textId="77777777" w:rsidR="00A756A2" w:rsidRPr="00502B5D" w:rsidRDefault="00A756A2" w:rsidP="00A756A2">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Pojęcie finansów publicznych, w tym zakres podmiotowy i przedmiotowy.</w:t>
            </w:r>
          </w:p>
          <w:p w14:paraId="6ED1D913"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T2 </w:t>
            </w:r>
            <w:r w:rsidRPr="00502B5D">
              <w:rPr>
                <w:rFonts w:ascii="Aptos" w:hAnsi="Aptos" w:cstheme="minorHAnsi"/>
              </w:rPr>
              <w:t xml:space="preserve">Funkcje finansów publicznych. </w:t>
            </w:r>
          </w:p>
          <w:p w14:paraId="6ED1D914"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T3 </w:t>
            </w:r>
            <w:r w:rsidRPr="00502B5D">
              <w:rPr>
                <w:rFonts w:ascii="Aptos" w:hAnsi="Aptos" w:cstheme="minorHAnsi"/>
              </w:rPr>
              <w:t>Deficyt i nadwyżka sektora finansów publicznych. Państwowy dług publiczny.</w:t>
            </w:r>
          </w:p>
          <w:p w14:paraId="6ED1D915"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T4 </w:t>
            </w:r>
            <w:r w:rsidRPr="00502B5D">
              <w:rPr>
                <w:rFonts w:ascii="Aptos" w:hAnsi="Aptos" w:cstheme="minorHAnsi"/>
              </w:rPr>
              <w:t xml:space="preserve">Środki publiczne </w:t>
            </w:r>
          </w:p>
          <w:p w14:paraId="6ED1D916"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T5 </w:t>
            </w:r>
            <w:r w:rsidRPr="00502B5D">
              <w:rPr>
                <w:rFonts w:ascii="Aptos" w:hAnsi="Aptos" w:cstheme="minorHAnsi"/>
              </w:rPr>
              <w:t xml:space="preserve">Sektor finansów publicznych </w:t>
            </w:r>
          </w:p>
          <w:p w14:paraId="6ED1D917"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T6 </w:t>
            </w:r>
            <w:r w:rsidRPr="00502B5D">
              <w:rPr>
                <w:rFonts w:ascii="Aptos" w:hAnsi="Aptos" w:cstheme="minorHAnsi"/>
              </w:rPr>
              <w:t>Formy budżetowania podmiotów sektora finansów publicznych.</w:t>
            </w:r>
          </w:p>
          <w:p w14:paraId="50CB2EE4" w14:textId="77777777" w:rsidR="001706A9" w:rsidRPr="00502B5D" w:rsidRDefault="00A756A2" w:rsidP="00A756A2">
            <w:pPr>
              <w:pStyle w:val="Tekstpodstawowy"/>
              <w:rPr>
                <w:rFonts w:ascii="Aptos" w:hAnsi="Aptos" w:cstheme="minorHAnsi"/>
              </w:rPr>
            </w:pPr>
            <w:r w:rsidRPr="00502B5D">
              <w:rPr>
                <w:rFonts w:ascii="Aptos" w:hAnsi="Aptos" w:cstheme="minorHAnsi"/>
                <w:b/>
              </w:rPr>
              <w:t>T7</w:t>
            </w:r>
            <w:r w:rsidRPr="00502B5D">
              <w:rPr>
                <w:rFonts w:ascii="Aptos" w:hAnsi="Aptos" w:cstheme="minorHAnsi"/>
              </w:rPr>
              <w:t xml:space="preserve"> Zasada finansów publicznych i budżetowe. </w:t>
            </w:r>
          </w:p>
          <w:p w14:paraId="6ED1D918" w14:textId="6744ADC4" w:rsidR="00A756A2" w:rsidRPr="00502B5D" w:rsidRDefault="00A756A2" w:rsidP="00A756A2">
            <w:pPr>
              <w:pStyle w:val="Tekstpodstawowy"/>
              <w:rPr>
                <w:rFonts w:ascii="Aptos" w:hAnsi="Aptos" w:cstheme="minorHAnsi"/>
              </w:rPr>
            </w:pPr>
            <w:r w:rsidRPr="00502B5D">
              <w:rPr>
                <w:rFonts w:ascii="Aptos" w:hAnsi="Aptos" w:cstheme="minorHAnsi"/>
                <w:b/>
              </w:rPr>
              <w:t>T8</w:t>
            </w:r>
            <w:r w:rsidRPr="00502B5D">
              <w:rPr>
                <w:rFonts w:ascii="Aptos" w:hAnsi="Aptos" w:cstheme="minorHAnsi"/>
              </w:rPr>
              <w:t xml:space="preserve"> Budżet państwa jako plan finansowy.</w:t>
            </w:r>
          </w:p>
          <w:p w14:paraId="6ED1D919" w14:textId="77777777" w:rsidR="00A756A2" w:rsidRPr="00502B5D" w:rsidRDefault="00A756A2" w:rsidP="00A756A2">
            <w:pPr>
              <w:pStyle w:val="Tekstpodstawowy"/>
              <w:rPr>
                <w:rFonts w:ascii="Aptos" w:hAnsi="Aptos" w:cstheme="minorHAnsi"/>
              </w:rPr>
            </w:pPr>
            <w:r w:rsidRPr="00502B5D">
              <w:rPr>
                <w:rFonts w:ascii="Aptos" w:hAnsi="Aptos" w:cstheme="minorHAnsi"/>
                <w:b/>
              </w:rPr>
              <w:t>T9</w:t>
            </w:r>
            <w:r w:rsidRPr="00502B5D">
              <w:rPr>
                <w:rFonts w:ascii="Aptos" w:hAnsi="Aptos" w:cstheme="minorHAnsi"/>
              </w:rPr>
              <w:t xml:space="preserve"> Charakter prawny budżetu państwa.</w:t>
            </w:r>
          </w:p>
          <w:p w14:paraId="36B2166B" w14:textId="77777777" w:rsidR="001706A9" w:rsidRPr="00502B5D" w:rsidRDefault="00A756A2" w:rsidP="00A756A2">
            <w:pPr>
              <w:pStyle w:val="Tekstpodstawowy"/>
              <w:rPr>
                <w:rFonts w:ascii="Aptos" w:hAnsi="Aptos" w:cstheme="minorHAnsi"/>
              </w:rPr>
            </w:pPr>
            <w:r w:rsidRPr="00502B5D">
              <w:rPr>
                <w:rFonts w:ascii="Aptos" w:hAnsi="Aptos" w:cstheme="minorHAnsi"/>
                <w:b/>
              </w:rPr>
              <w:t>T10</w:t>
            </w:r>
            <w:r w:rsidRPr="00502B5D">
              <w:rPr>
                <w:rFonts w:ascii="Aptos" w:hAnsi="Aptos" w:cstheme="minorHAnsi"/>
              </w:rPr>
              <w:t xml:space="preserve"> Zakres przedmiotowy budżetu państwa. </w:t>
            </w:r>
          </w:p>
          <w:p w14:paraId="6ED1D91A" w14:textId="1DD2AFE1" w:rsidR="00A756A2" w:rsidRPr="00502B5D" w:rsidRDefault="00A756A2" w:rsidP="00A756A2">
            <w:pPr>
              <w:pStyle w:val="Tekstpodstawowy"/>
              <w:rPr>
                <w:rFonts w:ascii="Aptos" w:hAnsi="Aptos" w:cstheme="minorHAnsi"/>
              </w:rPr>
            </w:pPr>
            <w:r w:rsidRPr="00502B5D">
              <w:rPr>
                <w:rFonts w:ascii="Aptos" w:hAnsi="Aptos" w:cstheme="minorHAnsi"/>
                <w:b/>
              </w:rPr>
              <w:t>T11</w:t>
            </w:r>
            <w:r w:rsidRPr="00502B5D">
              <w:rPr>
                <w:rFonts w:ascii="Aptos" w:hAnsi="Aptos" w:cstheme="minorHAnsi"/>
              </w:rPr>
              <w:t xml:space="preserve"> Dochody, wydatki, przychody i rozchody budżetu państwa.</w:t>
            </w:r>
          </w:p>
          <w:p w14:paraId="6ED1D91B"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T12 </w:t>
            </w:r>
            <w:r w:rsidRPr="00502B5D">
              <w:rPr>
                <w:rFonts w:ascii="Aptos" w:hAnsi="Aptos" w:cstheme="minorHAnsi"/>
              </w:rPr>
              <w:t>Ograniczenia zadłużenia publicznego</w:t>
            </w:r>
          </w:p>
          <w:p w14:paraId="6ED1D91C" w14:textId="77777777" w:rsidR="00A756A2" w:rsidRPr="00502B5D" w:rsidRDefault="00A756A2" w:rsidP="00A756A2">
            <w:pPr>
              <w:pStyle w:val="Tekstpodstawowy"/>
              <w:rPr>
                <w:rFonts w:ascii="Aptos" w:hAnsi="Aptos" w:cstheme="minorHAnsi"/>
              </w:rPr>
            </w:pPr>
            <w:r w:rsidRPr="00502B5D">
              <w:rPr>
                <w:rFonts w:ascii="Aptos" w:hAnsi="Aptos" w:cstheme="minorHAnsi"/>
                <w:b/>
              </w:rPr>
              <w:t>T13</w:t>
            </w:r>
            <w:r w:rsidRPr="00502B5D">
              <w:rPr>
                <w:rFonts w:ascii="Aptos" w:hAnsi="Aptos" w:cstheme="minorHAnsi"/>
              </w:rPr>
              <w:t xml:space="preserve">  Budżet państwa a ustawa budżetowa. </w:t>
            </w:r>
          </w:p>
          <w:p w14:paraId="6ED1D91D"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T14 </w:t>
            </w:r>
            <w:r w:rsidRPr="00502B5D">
              <w:rPr>
                <w:rFonts w:ascii="Aptos" w:hAnsi="Aptos" w:cstheme="minorHAnsi"/>
              </w:rPr>
              <w:t xml:space="preserve">Klasyfikacja budżetowa. </w:t>
            </w:r>
          </w:p>
          <w:p w14:paraId="11245BBF" w14:textId="77777777" w:rsidR="001706A9" w:rsidRPr="00502B5D" w:rsidRDefault="00A756A2" w:rsidP="00A756A2">
            <w:pPr>
              <w:pStyle w:val="Tekstpodstawowy"/>
              <w:rPr>
                <w:rFonts w:ascii="Aptos" w:hAnsi="Aptos" w:cstheme="minorHAnsi"/>
              </w:rPr>
            </w:pPr>
            <w:r w:rsidRPr="00502B5D">
              <w:rPr>
                <w:rFonts w:ascii="Aptos" w:hAnsi="Aptos" w:cstheme="minorHAnsi"/>
                <w:b/>
              </w:rPr>
              <w:t xml:space="preserve">T15 </w:t>
            </w:r>
            <w:r w:rsidRPr="00502B5D">
              <w:rPr>
                <w:rFonts w:ascii="Aptos" w:hAnsi="Aptos" w:cstheme="minorHAnsi"/>
              </w:rPr>
              <w:t xml:space="preserve">Pojęcie i etapy procedury budżetowej  </w:t>
            </w:r>
          </w:p>
          <w:p w14:paraId="6ED1D91E" w14:textId="6912CBE1" w:rsidR="00A756A2" w:rsidRPr="00502B5D" w:rsidRDefault="00A756A2" w:rsidP="00A756A2">
            <w:pPr>
              <w:pStyle w:val="Tekstpodstawowy"/>
              <w:rPr>
                <w:rFonts w:ascii="Aptos" w:hAnsi="Aptos" w:cstheme="minorHAnsi"/>
              </w:rPr>
            </w:pPr>
            <w:r w:rsidRPr="00502B5D">
              <w:rPr>
                <w:rFonts w:ascii="Aptos" w:hAnsi="Aptos" w:cstheme="minorHAnsi"/>
                <w:b/>
              </w:rPr>
              <w:t xml:space="preserve">T16 </w:t>
            </w:r>
            <w:r w:rsidRPr="00502B5D">
              <w:rPr>
                <w:rFonts w:ascii="Aptos" w:hAnsi="Aptos" w:cstheme="minorHAnsi"/>
              </w:rPr>
              <w:t>Prowizorium budżetowe.</w:t>
            </w:r>
          </w:p>
          <w:p w14:paraId="6ED1D91F"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T17 </w:t>
            </w:r>
            <w:r w:rsidRPr="00502B5D">
              <w:rPr>
                <w:rFonts w:ascii="Aptos" w:hAnsi="Aptos" w:cstheme="minorHAnsi"/>
              </w:rPr>
              <w:t xml:space="preserve"> Definicja budżetu jednostki samorządu terytorialnego. </w:t>
            </w:r>
          </w:p>
          <w:p w14:paraId="6ED1D920"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T18 </w:t>
            </w:r>
            <w:r w:rsidRPr="00502B5D">
              <w:rPr>
                <w:rFonts w:ascii="Aptos" w:hAnsi="Aptos" w:cstheme="minorHAnsi"/>
              </w:rPr>
              <w:t xml:space="preserve">Zakres przedmiotowy uchwały budżetowej. </w:t>
            </w:r>
          </w:p>
          <w:p w14:paraId="6ED1D921"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T19 </w:t>
            </w:r>
            <w:r w:rsidRPr="00502B5D">
              <w:rPr>
                <w:rFonts w:ascii="Aptos" w:hAnsi="Aptos" w:cstheme="minorHAnsi"/>
              </w:rPr>
              <w:t>Deficyt i nadwyżka budżetu samorządowego.</w:t>
            </w:r>
          </w:p>
          <w:p w14:paraId="6ED1D922" w14:textId="77777777" w:rsidR="00A756A2" w:rsidRPr="00502B5D" w:rsidRDefault="00A756A2" w:rsidP="00A756A2">
            <w:pPr>
              <w:pStyle w:val="Tekstpodstawowy"/>
              <w:rPr>
                <w:rFonts w:ascii="Aptos" w:hAnsi="Aptos" w:cstheme="minorHAnsi"/>
              </w:rPr>
            </w:pPr>
            <w:r w:rsidRPr="00502B5D">
              <w:rPr>
                <w:rFonts w:ascii="Aptos" w:hAnsi="Aptos" w:cstheme="minorHAnsi"/>
                <w:b/>
              </w:rPr>
              <w:t>T20</w:t>
            </w:r>
            <w:r w:rsidRPr="00502B5D">
              <w:rPr>
                <w:rFonts w:ascii="Aptos" w:hAnsi="Aptos" w:cstheme="minorHAnsi"/>
              </w:rPr>
              <w:t xml:space="preserve"> Pojęcie i etapy procedury budżetowej w jednostce samorządu terytorialnego</w:t>
            </w:r>
          </w:p>
          <w:p w14:paraId="6ED1D923"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T21 </w:t>
            </w:r>
            <w:r w:rsidRPr="00502B5D">
              <w:rPr>
                <w:rFonts w:ascii="Aptos" w:hAnsi="Aptos" w:cstheme="minorHAnsi"/>
              </w:rPr>
              <w:t xml:space="preserve">Tryb zatwierdzania wykonania budżetu j.s.t. Absolutorium budżetowe i jego konsekwencje. </w:t>
            </w:r>
          </w:p>
          <w:p w14:paraId="6ED1D924" w14:textId="77777777" w:rsidR="00A756A2" w:rsidRPr="00502B5D" w:rsidRDefault="00A756A2" w:rsidP="00A756A2">
            <w:pPr>
              <w:pStyle w:val="Tekstpodstawowy"/>
              <w:rPr>
                <w:rFonts w:ascii="Aptos" w:hAnsi="Aptos" w:cstheme="minorHAnsi"/>
              </w:rPr>
            </w:pPr>
            <w:r w:rsidRPr="00502B5D">
              <w:rPr>
                <w:rFonts w:ascii="Aptos" w:hAnsi="Aptos" w:cstheme="minorHAnsi"/>
                <w:b/>
              </w:rPr>
              <w:t>T22</w:t>
            </w:r>
            <w:r w:rsidRPr="00502B5D">
              <w:rPr>
                <w:rFonts w:ascii="Aptos" w:hAnsi="Aptos" w:cstheme="minorHAnsi"/>
              </w:rPr>
              <w:t xml:space="preserve"> Dochody własne jednostek samorządu terytorialnego, wybrane kategorie w poszczególnych j.s.t. </w:t>
            </w:r>
          </w:p>
          <w:p w14:paraId="6ED1D925" w14:textId="77777777" w:rsidR="00A756A2" w:rsidRPr="00502B5D" w:rsidRDefault="00A756A2" w:rsidP="00A756A2">
            <w:pPr>
              <w:pStyle w:val="Tekstpodstawowy"/>
              <w:rPr>
                <w:rFonts w:ascii="Aptos" w:hAnsi="Aptos" w:cstheme="minorHAnsi"/>
              </w:rPr>
            </w:pPr>
            <w:r w:rsidRPr="00502B5D">
              <w:rPr>
                <w:rFonts w:ascii="Aptos" w:hAnsi="Aptos" w:cstheme="minorHAnsi"/>
                <w:b/>
              </w:rPr>
              <w:t>T23</w:t>
            </w:r>
            <w:r w:rsidRPr="00502B5D">
              <w:rPr>
                <w:rFonts w:ascii="Aptos" w:hAnsi="Aptos" w:cstheme="minorHAnsi"/>
              </w:rPr>
              <w:t xml:space="preserve"> Subwencja ogólna i jej cechy. </w:t>
            </w:r>
          </w:p>
          <w:p w14:paraId="6ED1D926" w14:textId="77777777" w:rsidR="00A756A2" w:rsidRPr="00502B5D" w:rsidRDefault="00A756A2" w:rsidP="00A756A2">
            <w:pPr>
              <w:pStyle w:val="Tekstpodstawowy"/>
              <w:rPr>
                <w:rFonts w:ascii="Aptos" w:hAnsi="Aptos" w:cstheme="minorHAnsi"/>
              </w:rPr>
            </w:pPr>
            <w:r w:rsidRPr="00502B5D">
              <w:rPr>
                <w:rFonts w:ascii="Aptos" w:hAnsi="Aptos" w:cstheme="minorHAnsi"/>
                <w:b/>
              </w:rPr>
              <w:t>T24</w:t>
            </w:r>
            <w:r w:rsidRPr="00502B5D">
              <w:rPr>
                <w:rFonts w:ascii="Aptos" w:hAnsi="Aptos" w:cstheme="minorHAnsi"/>
              </w:rPr>
              <w:t xml:space="preserve"> Dotacje celowe dla j.s.t.</w:t>
            </w:r>
          </w:p>
          <w:p w14:paraId="6ED1D927"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T25 </w:t>
            </w:r>
            <w:r w:rsidRPr="00502B5D">
              <w:rPr>
                <w:rFonts w:ascii="Aptos" w:hAnsi="Aptos" w:cstheme="minorHAnsi"/>
              </w:rPr>
              <w:t>System bankowy.</w:t>
            </w:r>
          </w:p>
          <w:p w14:paraId="6ED1D928"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T26 </w:t>
            </w:r>
            <w:r w:rsidRPr="00502B5D">
              <w:rPr>
                <w:rFonts w:ascii="Aptos" w:hAnsi="Aptos" w:cstheme="minorHAnsi"/>
              </w:rPr>
              <w:t>Publiczne prawo bankowe.</w:t>
            </w:r>
          </w:p>
          <w:p w14:paraId="6ED1D929" w14:textId="77777777" w:rsidR="00A756A2" w:rsidRPr="00502B5D" w:rsidRDefault="00A756A2" w:rsidP="00A37952">
            <w:pPr>
              <w:pStyle w:val="Tekstpodstawowy"/>
              <w:rPr>
                <w:rFonts w:ascii="Aptos" w:hAnsi="Aptos" w:cstheme="minorHAnsi"/>
                <w:b/>
                <w:i/>
              </w:rPr>
            </w:pPr>
          </w:p>
        </w:tc>
        <w:tc>
          <w:tcPr>
            <w:tcW w:w="2400" w:type="pct"/>
            <w:gridSpan w:val="3"/>
          </w:tcPr>
          <w:p w14:paraId="6ED1D92A" w14:textId="77777777" w:rsidR="00A756A2" w:rsidRPr="00502B5D" w:rsidRDefault="00A756A2"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92B" w14:textId="77777777" w:rsidR="00A756A2" w:rsidRPr="00502B5D" w:rsidRDefault="00A756A2" w:rsidP="00A37952">
            <w:pPr>
              <w:pStyle w:val="Tekstpodstawowy"/>
              <w:contextualSpacing/>
              <w:rPr>
                <w:rFonts w:ascii="Aptos" w:hAnsi="Aptos" w:cstheme="minorHAnsi"/>
                <w:b/>
              </w:rPr>
            </w:pPr>
          </w:p>
          <w:p w14:paraId="6ED1D92C" w14:textId="77777777" w:rsidR="00A756A2" w:rsidRPr="00502B5D" w:rsidRDefault="00A756A2" w:rsidP="00A756A2">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Pojęcie finansów publicznych, w tym zakres podmiotowy i przedmiotowy.</w:t>
            </w:r>
          </w:p>
          <w:p w14:paraId="6ED1D92D"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T2 </w:t>
            </w:r>
            <w:r w:rsidRPr="00502B5D">
              <w:rPr>
                <w:rFonts w:ascii="Aptos" w:hAnsi="Aptos" w:cstheme="minorHAnsi"/>
              </w:rPr>
              <w:t xml:space="preserve">Funkcje finansów publicznych. </w:t>
            </w:r>
          </w:p>
          <w:p w14:paraId="6ED1D92E"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T3 </w:t>
            </w:r>
            <w:r w:rsidRPr="00502B5D">
              <w:rPr>
                <w:rFonts w:ascii="Aptos" w:hAnsi="Aptos" w:cstheme="minorHAnsi"/>
              </w:rPr>
              <w:t>Deficyt i nadwyżka sektora finansów publicznych. Państwowy dług publiczny.</w:t>
            </w:r>
          </w:p>
          <w:p w14:paraId="6ED1D92F"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T4 </w:t>
            </w:r>
            <w:r w:rsidRPr="00502B5D">
              <w:rPr>
                <w:rFonts w:ascii="Aptos" w:hAnsi="Aptos" w:cstheme="minorHAnsi"/>
              </w:rPr>
              <w:t xml:space="preserve">Środki publiczne </w:t>
            </w:r>
          </w:p>
          <w:p w14:paraId="6ED1D930"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T5 </w:t>
            </w:r>
            <w:r w:rsidRPr="00502B5D">
              <w:rPr>
                <w:rFonts w:ascii="Aptos" w:hAnsi="Aptos" w:cstheme="minorHAnsi"/>
              </w:rPr>
              <w:t xml:space="preserve">Sektor finansów publicznych </w:t>
            </w:r>
          </w:p>
          <w:p w14:paraId="6ED1D931"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T6 </w:t>
            </w:r>
            <w:r w:rsidRPr="00502B5D">
              <w:rPr>
                <w:rFonts w:ascii="Aptos" w:hAnsi="Aptos" w:cstheme="minorHAnsi"/>
              </w:rPr>
              <w:t>Formy budżetowania podmiotów sektora finansów publicznych.</w:t>
            </w:r>
          </w:p>
          <w:p w14:paraId="56FA9671" w14:textId="77777777" w:rsidR="001706A9" w:rsidRPr="00502B5D" w:rsidRDefault="00A756A2" w:rsidP="00A756A2">
            <w:pPr>
              <w:pStyle w:val="Tekstpodstawowy"/>
              <w:rPr>
                <w:rFonts w:ascii="Aptos" w:hAnsi="Aptos" w:cstheme="minorHAnsi"/>
              </w:rPr>
            </w:pPr>
            <w:r w:rsidRPr="00502B5D">
              <w:rPr>
                <w:rFonts w:ascii="Aptos" w:hAnsi="Aptos" w:cstheme="minorHAnsi"/>
                <w:b/>
              </w:rPr>
              <w:t>T7</w:t>
            </w:r>
            <w:r w:rsidRPr="00502B5D">
              <w:rPr>
                <w:rFonts w:ascii="Aptos" w:hAnsi="Aptos" w:cstheme="minorHAnsi"/>
              </w:rPr>
              <w:t xml:space="preserve"> Zasada finansów publicznych i budżetowe. </w:t>
            </w:r>
          </w:p>
          <w:p w14:paraId="6ED1D932" w14:textId="21A1CB22" w:rsidR="00A756A2" w:rsidRPr="00502B5D" w:rsidRDefault="00A756A2" w:rsidP="00A756A2">
            <w:pPr>
              <w:pStyle w:val="Tekstpodstawowy"/>
              <w:rPr>
                <w:rFonts w:ascii="Aptos" w:hAnsi="Aptos" w:cstheme="minorHAnsi"/>
              </w:rPr>
            </w:pPr>
            <w:r w:rsidRPr="00502B5D">
              <w:rPr>
                <w:rFonts w:ascii="Aptos" w:hAnsi="Aptos" w:cstheme="minorHAnsi"/>
                <w:b/>
              </w:rPr>
              <w:t>T8</w:t>
            </w:r>
            <w:r w:rsidRPr="00502B5D">
              <w:rPr>
                <w:rFonts w:ascii="Aptos" w:hAnsi="Aptos" w:cstheme="minorHAnsi"/>
              </w:rPr>
              <w:t xml:space="preserve"> Budżet państwa jako plan finansowy.</w:t>
            </w:r>
          </w:p>
          <w:p w14:paraId="6ED1D933" w14:textId="77777777" w:rsidR="00A756A2" w:rsidRPr="00502B5D" w:rsidRDefault="00A756A2" w:rsidP="00A756A2">
            <w:pPr>
              <w:pStyle w:val="Tekstpodstawowy"/>
              <w:rPr>
                <w:rFonts w:ascii="Aptos" w:hAnsi="Aptos" w:cstheme="minorHAnsi"/>
              </w:rPr>
            </w:pPr>
            <w:r w:rsidRPr="00502B5D">
              <w:rPr>
                <w:rFonts w:ascii="Aptos" w:hAnsi="Aptos" w:cstheme="minorHAnsi"/>
                <w:b/>
              </w:rPr>
              <w:t>T9</w:t>
            </w:r>
            <w:r w:rsidRPr="00502B5D">
              <w:rPr>
                <w:rFonts w:ascii="Aptos" w:hAnsi="Aptos" w:cstheme="minorHAnsi"/>
              </w:rPr>
              <w:t xml:space="preserve"> Charakter prawny budżetu państwa.</w:t>
            </w:r>
          </w:p>
          <w:p w14:paraId="15D82E62" w14:textId="77777777" w:rsidR="001706A9" w:rsidRPr="00502B5D" w:rsidRDefault="00A756A2" w:rsidP="00A756A2">
            <w:pPr>
              <w:pStyle w:val="Tekstpodstawowy"/>
              <w:rPr>
                <w:rFonts w:ascii="Aptos" w:hAnsi="Aptos" w:cstheme="minorHAnsi"/>
              </w:rPr>
            </w:pPr>
            <w:r w:rsidRPr="00502B5D">
              <w:rPr>
                <w:rFonts w:ascii="Aptos" w:hAnsi="Aptos" w:cstheme="minorHAnsi"/>
                <w:b/>
              </w:rPr>
              <w:t>T10</w:t>
            </w:r>
            <w:r w:rsidRPr="00502B5D">
              <w:rPr>
                <w:rFonts w:ascii="Aptos" w:hAnsi="Aptos" w:cstheme="minorHAnsi"/>
              </w:rPr>
              <w:t xml:space="preserve"> Zakres przedmiotowy budżetu państwa. </w:t>
            </w:r>
          </w:p>
          <w:p w14:paraId="6ED1D934" w14:textId="666A44A4" w:rsidR="00A756A2" w:rsidRPr="00502B5D" w:rsidRDefault="00A756A2" w:rsidP="00A756A2">
            <w:pPr>
              <w:pStyle w:val="Tekstpodstawowy"/>
              <w:rPr>
                <w:rFonts w:ascii="Aptos" w:hAnsi="Aptos" w:cstheme="minorHAnsi"/>
              </w:rPr>
            </w:pPr>
            <w:r w:rsidRPr="00502B5D">
              <w:rPr>
                <w:rFonts w:ascii="Aptos" w:hAnsi="Aptos" w:cstheme="minorHAnsi"/>
                <w:b/>
              </w:rPr>
              <w:t>T11</w:t>
            </w:r>
            <w:r w:rsidRPr="00502B5D">
              <w:rPr>
                <w:rFonts w:ascii="Aptos" w:hAnsi="Aptos" w:cstheme="minorHAnsi"/>
              </w:rPr>
              <w:t xml:space="preserve"> Dochody, wydatki, przychody i rozchody budżetu państwa.</w:t>
            </w:r>
          </w:p>
          <w:p w14:paraId="6ED1D935"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T12 </w:t>
            </w:r>
            <w:r w:rsidRPr="00502B5D">
              <w:rPr>
                <w:rFonts w:ascii="Aptos" w:hAnsi="Aptos" w:cstheme="minorHAnsi"/>
              </w:rPr>
              <w:t>Ograniczenia zadłużenia publicznego</w:t>
            </w:r>
          </w:p>
          <w:p w14:paraId="6ED1D936" w14:textId="77777777" w:rsidR="00A756A2" w:rsidRPr="00502B5D" w:rsidRDefault="00A756A2" w:rsidP="00A756A2">
            <w:pPr>
              <w:pStyle w:val="Tekstpodstawowy"/>
              <w:rPr>
                <w:rFonts w:ascii="Aptos" w:hAnsi="Aptos" w:cstheme="minorHAnsi"/>
              </w:rPr>
            </w:pPr>
            <w:r w:rsidRPr="00502B5D">
              <w:rPr>
                <w:rFonts w:ascii="Aptos" w:hAnsi="Aptos" w:cstheme="minorHAnsi"/>
                <w:b/>
              </w:rPr>
              <w:t>T13</w:t>
            </w:r>
            <w:r w:rsidRPr="00502B5D">
              <w:rPr>
                <w:rFonts w:ascii="Aptos" w:hAnsi="Aptos" w:cstheme="minorHAnsi"/>
              </w:rPr>
              <w:t xml:space="preserve">  Budżet państwa a ustawa budżetowa. </w:t>
            </w:r>
          </w:p>
          <w:p w14:paraId="6ED1D937"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T14 </w:t>
            </w:r>
            <w:r w:rsidRPr="00502B5D">
              <w:rPr>
                <w:rFonts w:ascii="Aptos" w:hAnsi="Aptos" w:cstheme="minorHAnsi"/>
              </w:rPr>
              <w:t xml:space="preserve">Klasyfikacja budżetowa. </w:t>
            </w:r>
          </w:p>
          <w:p w14:paraId="189D57F9" w14:textId="77777777" w:rsidR="001706A9" w:rsidRPr="00502B5D" w:rsidRDefault="00A756A2" w:rsidP="00A756A2">
            <w:pPr>
              <w:pStyle w:val="Tekstpodstawowy"/>
              <w:rPr>
                <w:rFonts w:ascii="Aptos" w:hAnsi="Aptos" w:cstheme="minorHAnsi"/>
              </w:rPr>
            </w:pPr>
            <w:r w:rsidRPr="00502B5D">
              <w:rPr>
                <w:rFonts w:ascii="Aptos" w:hAnsi="Aptos" w:cstheme="minorHAnsi"/>
                <w:b/>
              </w:rPr>
              <w:t xml:space="preserve">T15 </w:t>
            </w:r>
            <w:r w:rsidRPr="00502B5D">
              <w:rPr>
                <w:rFonts w:ascii="Aptos" w:hAnsi="Aptos" w:cstheme="minorHAnsi"/>
              </w:rPr>
              <w:t xml:space="preserve">Pojęcie i etapy procedury budżetowej  </w:t>
            </w:r>
          </w:p>
          <w:p w14:paraId="6ED1D938" w14:textId="2178212C" w:rsidR="00A756A2" w:rsidRPr="00502B5D" w:rsidRDefault="00A756A2" w:rsidP="00A756A2">
            <w:pPr>
              <w:pStyle w:val="Tekstpodstawowy"/>
              <w:rPr>
                <w:rFonts w:ascii="Aptos" w:hAnsi="Aptos" w:cstheme="minorHAnsi"/>
              </w:rPr>
            </w:pPr>
            <w:r w:rsidRPr="00502B5D">
              <w:rPr>
                <w:rFonts w:ascii="Aptos" w:hAnsi="Aptos" w:cstheme="minorHAnsi"/>
                <w:b/>
              </w:rPr>
              <w:t xml:space="preserve">T16 </w:t>
            </w:r>
            <w:r w:rsidRPr="00502B5D">
              <w:rPr>
                <w:rFonts w:ascii="Aptos" w:hAnsi="Aptos" w:cstheme="minorHAnsi"/>
              </w:rPr>
              <w:t>Prowizorium budżetowe.</w:t>
            </w:r>
          </w:p>
          <w:p w14:paraId="6ED1D939"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T17 </w:t>
            </w:r>
            <w:r w:rsidRPr="00502B5D">
              <w:rPr>
                <w:rFonts w:ascii="Aptos" w:hAnsi="Aptos" w:cstheme="minorHAnsi"/>
              </w:rPr>
              <w:t xml:space="preserve"> Definicja budżetu jednostki samorządu terytorialnego. </w:t>
            </w:r>
          </w:p>
          <w:p w14:paraId="6ED1D93A"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T18 </w:t>
            </w:r>
            <w:r w:rsidRPr="00502B5D">
              <w:rPr>
                <w:rFonts w:ascii="Aptos" w:hAnsi="Aptos" w:cstheme="minorHAnsi"/>
              </w:rPr>
              <w:t xml:space="preserve">Zakres przedmiotowy uchwały budżetowej. </w:t>
            </w:r>
          </w:p>
          <w:p w14:paraId="6ED1D93B"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T19 </w:t>
            </w:r>
            <w:r w:rsidRPr="00502B5D">
              <w:rPr>
                <w:rFonts w:ascii="Aptos" w:hAnsi="Aptos" w:cstheme="minorHAnsi"/>
              </w:rPr>
              <w:t>Deficyt i nadwyżka budżetu samorządowego.</w:t>
            </w:r>
          </w:p>
          <w:p w14:paraId="6ED1D93C" w14:textId="77777777" w:rsidR="00A756A2" w:rsidRPr="00502B5D" w:rsidRDefault="00A756A2" w:rsidP="00A756A2">
            <w:pPr>
              <w:pStyle w:val="Tekstpodstawowy"/>
              <w:rPr>
                <w:rFonts w:ascii="Aptos" w:hAnsi="Aptos" w:cstheme="minorHAnsi"/>
              </w:rPr>
            </w:pPr>
            <w:r w:rsidRPr="00502B5D">
              <w:rPr>
                <w:rFonts w:ascii="Aptos" w:hAnsi="Aptos" w:cstheme="minorHAnsi"/>
                <w:b/>
              </w:rPr>
              <w:t>T20</w:t>
            </w:r>
            <w:r w:rsidRPr="00502B5D">
              <w:rPr>
                <w:rFonts w:ascii="Aptos" w:hAnsi="Aptos" w:cstheme="minorHAnsi"/>
              </w:rPr>
              <w:t xml:space="preserve"> Pojęcie i etapy procedury budżetowej w jednostce samorządu terytorialnego</w:t>
            </w:r>
          </w:p>
          <w:p w14:paraId="6ED1D93D"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T21 </w:t>
            </w:r>
            <w:r w:rsidRPr="00502B5D">
              <w:rPr>
                <w:rFonts w:ascii="Aptos" w:hAnsi="Aptos" w:cstheme="minorHAnsi"/>
              </w:rPr>
              <w:t xml:space="preserve">Tryb zatwierdzania wykonania budżetu j.s.t. Absolutorium budżetowe i jego konsekwencje. </w:t>
            </w:r>
          </w:p>
          <w:p w14:paraId="6ED1D93E" w14:textId="77777777" w:rsidR="00A756A2" w:rsidRPr="00502B5D" w:rsidRDefault="00A756A2" w:rsidP="00A756A2">
            <w:pPr>
              <w:pStyle w:val="Tekstpodstawowy"/>
              <w:rPr>
                <w:rFonts w:ascii="Aptos" w:hAnsi="Aptos" w:cstheme="minorHAnsi"/>
              </w:rPr>
            </w:pPr>
            <w:r w:rsidRPr="00502B5D">
              <w:rPr>
                <w:rFonts w:ascii="Aptos" w:hAnsi="Aptos" w:cstheme="minorHAnsi"/>
                <w:b/>
              </w:rPr>
              <w:t>T22</w:t>
            </w:r>
            <w:r w:rsidRPr="00502B5D">
              <w:rPr>
                <w:rFonts w:ascii="Aptos" w:hAnsi="Aptos" w:cstheme="minorHAnsi"/>
              </w:rPr>
              <w:t xml:space="preserve"> Dochody własne jednostek samorządu terytorialnego, wybrane kategorie w poszczególnych j.s.t. </w:t>
            </w:r>
          </w:p>
          <w:p w14:paraId="6ED1D93F" w14:textId="77777777" w:rsidR="00A756A2" w:rsidRPr="00502B5D" w:rsidRDefault="00A756A2" w:rsidP="00A756A2">
            <w:pPr>
              <w:pStyle w:val="Tekstpodstawowy"/>
              <w:rPr>
                <w:rFonts w:ascii="Aptos" w:hAnsi="Aptos" w:cstheme="minorHAnsi"/>
              </w:rPr>
            </w:pPr>
            <w:r w:rsidRPr="00502B5D">
              <w:rPr>
                <w:rFonts w:ascii="Aptos" w:hAnsi="Aptos" w:cstheme="minorHAnsi"/>
                <w:b/>
              </w:rPr>
              <w:t>T23</w:t>
            </w:r>
            <w:r w:rsidRPr="00502B5D">
              <w:rPr>
                <w:rFonts w:ascii="Aptos" w:hAnsi="Aptos" w:cstheme="minorHAnsi"/>
              </w:rPr>
              <w:t xml:space="preserve"> Subwencja ogólna i jej cechy. </w:t>
            </w:r>
          </w:p>
          <w:p w14:paraId="6ED1D940" w14:textId="77777777" w:rsidR="00A756A2" w:rsidRPr="00502B5D" w:rsidRDefault="00A756A2" w:rsidP="00A756A2">
            <w:pPr>
              <w:pStyle w:val="Tekstpodstawowy"/>
              <w:rPr>
                <w:rFonts w:ascii="Aptos" w:hAnsi="Aptos" w:cstheme="minorHAnsi"/>
              </w:rPr>
            </w:pPr>
            <w:r w:rsidRPr="00502B5D">
              <w:rPr>
                <w:rFonts w:ascii="Aptos" w:hAnsi="Aptos" w:cstheme="minorHAnsi"/>
                <w:b/>
              </w:rPr>
              <w:t>T24</w:t>
            </w:r>
            <w:r w:rsidRPr="00502B5D">
              <w:rPr>
                <w:rFonts w:ascii="Aptos" w:hAnsi="Aptos" w:cstheme="minorHAnsi"/>
              </w:rPr>
              <w:t xml:space="preserve"> Dotacje celowe dla j.s.t.</w:t>
            </w:r>
          </w:p>
          <w:p w14:paraId="6ED1D941" w14:textId="77777777" w:rsidR="00A756A2" w:rsidRPr="00502B5D" w:rsidRDefault="00A756A2" w:rsidP="00A756A2">
            <w:pPr>
              <w:pStyle w:val="Tekstpodstawowy"/>
              <w:rPr>
                <w:rFonts w:ascii="Aptos" w:hAnsi="Aptos" w:cstheme="minorHAnsi"/>
              </w:rPr>
            </w:pPr>
            <w:r w:rsidRPr="00502B5D">
              <w:rPr>
                <w:rFonts w:ascii="Aptos" w:hAnsi="Aptos" w:cstheme="minorHAnsi"/>
                <w:b/>
              </w:rPr>
              <w:t xml:space="preserve">T25 </w:t>
            </w:r>
            <w:r w:rsidRPr="00502B5D">
              <w:rPr>
                <w:rFonts w:ascii="Aptos" w:hAnsi="Aptos" w:cstheme="minorHAnsi"/>
              </w:rPr>
              <w:t>System bankowy.</w:t>
            </w:r>
          </w:p>
          <w:p w14:paraId="6ED1D942" w14:textId="77777777" w:rsidR="00A756A2" w:rsidRPr="00502B5D" w:rsidRDefault="00A756A2" w:rsidP="003D1F6B">
            <w:pPr>
              <w:pStyle w:val="Tekstpodstawowy"/>
              <w:contextualSpacing/>
              <w:rPr>
                <w:rFonts w:ascii="Aptos" w:hAnsi="Aptos" w:cstheme="minorHAnsi"/>
                <w:i/>
                <w:iCs/>
              </w:rPr>
            </w:pPr>
            <w:r w:rsidRPr="00502B5D">
              <w:rPr>
                <w:rFonts w:ascii="Aptos" w:hAnsi="Aptos" w:cstheme="minorHAnsi"/>
                <w:b/>
              </w:rPr>
              <w:t xml:space="preserve">T26 </w:t>
            </w:r>
            <w:r w:rsidRPr="00502B5D">
              <w:rPr>
                <w:rFonts w:ascii="Aptos" w:hAnsi="Aptos" w:cstheme="minorHAnsi"/>
              </w:rPr>
              <w:t>Publiczne prawo bankowe.</w:t>
            </w:r>
          </w:p>
        </w:tc>
      </w:tr>
      <w:tr w:rsidR="00A756A2" w:rsidRPr="00502B5D" w14:paraId="6ED1D946" w14:textId="77777777" w:rsidTr="00E441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944" w14:textId="77777777" w:rsidR="00A756A2" w:rsidRPr="00502B5D" w:rsidRDefault="00A756A2"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945" w14:textId="77777777" w:rsidR="00A756A2" w:rsidRPr="00502B5D" w:rsidRDefault="00A756A2" w:rsidP="00A3795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A756A2" w:rsidRPr="00502B5D" w14:paraId="6ED1D94A"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83" w:type="pct"/>
            <w:vAlign w:val="center"/>
          </w:tcPr>
          <w:p w14:paraId="6ED1D947"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35" w:type="pct"/>
            <w:gridSpan w:val="3"/>
            <w:vAlign w:val="center"/>
          </w:tcPr>
          <w:p w14:paraId="6ED1D948"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283" w:type="pct"/>
            <w:vAlign w:val="center"/>
          </w:tcPr>
          <w:p w14:paraId="6ED1D949"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756A2" w:rsidRPr="00502B5D" w14:paraId="6ED1D951"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83" w:type="pct"/>
            <w:vAlign w:val="center"/>
          </w:tcPr>
          <w:p w14:paraId="6ED1D94B"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E1W</w:t>
            </w:r>
          </w:p>
        </w:tc>
        <w:tc>
          <w:tcPr>
            <w:tcW w:w="2635" w:type="pct"/>
            <w:gridSpan w:val="3"/>
          </w:tcPr>
          <w:p w14:paraId="6ED1D94C" w14:textId="77777777" w:rsidR="00A756A2" w:rsidRPr="00502B5D" w:rsidRDefault="00A756A2" w:rsidP="00A756A2">
            <w:pPr>
              <w:pStyle w:val="Tekstpodstawowy"/>
              <w:rPr>
                <w:rFonts w:ascii="Aptos" w:hAnsi="Aptos" w:cstheme="minorHAnsi"/>
                <w:b/>
                <w:lang w:eastAsia="ar-SA"/>
              </w:rPr>
            </w:pPr>
            <w:r w:rsidRPr="00502B5D">
              <w:rPr>
                <w:rFonts w:ascii="Aptos" w:hAnsi="Aptos" w:cstheme="minorHAnsi"/>
              </w:rPr>
              <w:t>Student zna i rozumie, w stopniu pogłębionym, podstawowe zagadnienia z zakresu prawa finansów publicznych, prawa finansowego, prawa bankowego oraz prawa podatkowego</w:t>
            </w:r>
          </w:p>
        </w:tc>
        <w:tc>
          <w:tcPr>
            <w:tcW w:w="1283" w:type="pct"/>
            <w:vAlign w:val="center"/>
          </w:tcPr>
          <w:p w14:paraId="6ED1D94D"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94E"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D94F"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950"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A756A2" w:rsidRPr="00502B5D" w14:paraId="6ED1D958"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83" w:type="pct"/>
            <w:vAlign w:val="center"/>
          </w:tcPr>
          <w:p w14:paraId="6ED1D952"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E2U</w:t>
            </w:r>
          </w:p>
        </w:tc>
        <w:tc>
          <w:tcPr>
            <w:tcW w:w="2635" w:type="pct"/>
            <w:gridSpan w:val="3"/>
          </w:tcPr>
          <w:p w14:paraId="6ED1D953" w14:textId="77777777" w:rsidR="00A756A2" w:rsidRPr="00502B5D" w:rsidRDefault="00A756A2" w:rsidP="00A756A2">
            <w:pPr>
              <w:spacing w:after="0" w:line="240" w:lineRule="auto"/>
              <w:jc w:val="both"/>
              <w:rPr>
                <w:rFonts w:ascii="Aptos" w:hAnsi="Aptos" w:cstheme="minorHAnsi"/>
                <w:sz w:val="20"/>
                <w:szCs w:val="20"/>
              </w:rPr>
            </w:pPr>
            <w:r w:rsidRPr="00502B5D">
              <w:rPr>
                <w:rFonts w:ascii="Aptos" w:hAnsi="Aptos" w:cstheme="minorHAnsi"/>
                <w:sz w:val="20"/>
                <w:szCs w:val="20"/>
              </w:rPr>
              <w:t>Student potrafi rozwiązać kazusy z zakresu zastosowania norm prawa finansowego</w:t>
            </w:r>
          </w:p>
        </w:tc>
        <w:tc>
          <w:tcPr>
            <w:tcW w:w="1283" w:type="pct"/>
            <w:vAlign w:val="center"/>
          </w:tcPr>
          <w:p w14:paraId="6ED1D954"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955"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6ED1D956"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K_U07</w:t>
            </w:r>
          </w:p>
          <w:p w14:paraId="6ED1D957"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K_U11</w:t>
            </w:r>
          </w:p>
        </w:tc>
      </w:tr>
      <w:tr w:rsidR="00A756A2" w:rsidRPr="00502B5D" w14:paraId="6ED1D95D"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83" w:type="pct"/>
            <w:tcBorders>
              <w:bottom w:val="single" w:sz="4" w:space="0" w:color="auto"/>
            </w:tcBorders>
            <w:vAlign w:val="center"/>
          </w:tcPr>
          <w:p w14:paraId="6ED1D959" w14:textId="77777777" w:rsidR="00A756A2" w:rsidRPr="00502B5D" w:rsidRDefault="00A756A2" w:rsidP="00A756A2">
            <w:pPr>
              <w:snapToGrid w:val="0"/>
              <w:spacing w:after="0" w:line="240" w:lineRule="auto"/>
              <w:jc w:val="center"/>
              <w:rPr>
                <w:rFonts w:ascii="Aptos" w:hAnsi="Aptos" w:cstheme="minorHAnsi"/>
                <w:sz w:val="20"/>
                <w:szCs w:val="20"/>
              </w:rPr>
            </w:pPr>
            <w:r w:rsidRPr="00502B5D">
              <w:rPr>
                <w:rFonts w:ascii="Aptos" w:hAnsi="Aptos" w:cstheme="minorHAnsi"/>
                <w:sz w:val="20"/>
                <w:szCs w:val="20"/>
              </w:rPr>
              <w:t>E3U</w:t>
            </w:r>
          </w:p>
        </w:tc>
        <w:tc>
          <w:tcPr>
            <w:tcW w:w="2635" w:type="pct"/>
            <w:gridSpan w:val="3"/>
            <w:tcBorders>
              <w:bottom w:val="single" w:sz="4" w:space="0" w:color="auto"/>
            </w:tcBorders>
          </w:tcPr>
          <w:p w14:paraId="6ED1D95A" w14:textId="77777777" w:rsidR="00A756A2" w:rsidRPr="00502B5D" w:rsidRDefault="00A756A2" w:rsidP="003D1F6B">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 xml:space="preserve">Student </w:t>
            </w:r>
            <w:r w:rsidR="003D1F6B" w:rsidRPr="00502B5D">
              <w:rPr>
                <w:rFonts w:ascii="Aptos" w:eastAsia="Times New Roman" w:hAnsi="Aptos" w:cstheme="minorHAnsi"/>
                <w:sz w:val="20"/>
                <w:szCs w:val="20"/>
                <w:lang w:eastAsia="ru-RU"/>
              </w:rPr>
              <w:t xml:space="preserve">potrafi </w:t>
            </w:r>
            <w:r w:rsidRPr="00502B5D">
              <w:rPr>
                <w:rFonts w:ascii="Aptos" w:eastAsia="Times New Roman" w:hAnsi="Aptos" w:cstheme="minorHAnsi"/>
                <w:sz w:val="20"/>
                <w:szCs w:val="20"/>
                <w:lang w:eastAsia="ru-RU"/>
              </w:rPr>
              <w:t>prac</w:t>
            </w:r>
            <w:r w:rsidR="003D1F6B" w:rsidRPr="00502B5D">
              <w:rPr>
                <w:rFonts w:ascii="Aptos" w:eastAsia="Times New Roman" w:hAnsi="Aptos" w:cstheme="minorHAnsi"/>
                <w:sz w:val="20"/>
                <w:szCs w:val="20"/>
                <w:lang w:eastAsia="ru-RU"/>
              </w:rPr>
              <w:t>ować</w:t>
            </w:r>
            <w:r w:rsidRPr="00502B5D">
              <w:rPr>
                <w:rFonts w:ascii="Aptos" w:eastAsia="Times New Roman" w:hAnsi="Aptos" w:cstheme="minorHAnsi"/>
                <w:sz w:val="20"/>
                <w:szCs w:val="20"/>
                <w:lang w:eastAsia="ru-RU"/>
              </w:rPr>
              <w:t xml:space="preserve"> w zespole w celu wspólnej dyskusji i rozwiązania praktycznych problemów prawnofinansowych</w:t>
            </w:r>
          </w:p>
        </w:tc>
        <w:tc>
          <w:tcPr>
            <w:tcW w:w="1283" w:type="pct"/>
            <w:tcBorders>
              <w:bottom w:val="single" w:sz="4" w:space="0" w:color="auto"/>
            </w:tcBorders>
            <w:vAlign w:val="center"/>
          </w:tcPr>
          <w:p w14:paraId="6ED1D95B" w14:textId="77777777" w:rsidR="003D1F6B" w:rsidRPr="00502B5D" w:rsidRDefault="003D1F6B" w:rsidP="003D1F6B">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D95C" w14:textId="77777777" w:rsidR="00A756A2" w:rsidRPr="00502B5D" w:rsidRDefault="003D1F6B" w:rsidP="003D1F6B">
            <w:pPr>
              <w:spacing w:after="0" w:line="240" w:lineRule="auto"/>
              <w:jc w:val="center"/>
              <w:rPr>
                <w:rFonts w:ascii="Aptos" w:hAnsi="Aptos" w:cstheme="minorHAnsi"/>
                <w:b/>
                <w:sz w:val="20"/>
                <w:szCs w:val="20"/>
              </w:rPr>
            </w:pPr>
            <w:r w:rsidRPr="00502B5D">
              <w:rPr>
                <w:rFonts w:ascii="Aptos" w:hAnsi="Aptos" w:cstheme="minorHAnsi"/>
                <w:bCs/>
                <w:sz w:val="20"/>
                <w:szCs w:val="20"/>
              </w:rPr>
              <w:t>K_U19</w:t>
            </w:r>
          </w:p>
        </w:tc>
      </w:tr>
      <w:tr w:rsidR="00A756A2" w:rsidRPr="00502B5D" w14:paraId="6ED1D962"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83" w:type="pct"/>
            <w:tcBorders>
              <w:bottom w:val="single" w:sz="4" w:space="0" w:color="auto"/>
            </w:tcBorders>
            <w:vAlign w:val="center"/>
          </w:tcPr>
          <w:p w14:paraId="6ED1D95E" w14:textId="77777777" w:rsidR="00A756A2" w:rsidRPr="00502B5D" w:rsidRDefault="00A756A2" w:rsidP="00A756A2">
            <w:pPr>
              <w:snapToGrid w:val="0"/>
              <w:spacing w:after="0" w:line="240" w:lineRule="auto"/>
              <w:jc w:val="center"/>
              <w:rPr>
                <w:rFonts w:ascii="Aptos" w:hAnsi="Aptos" w:cstheme="minorHAnsi"/>
                <w:sz w:val="20"/>
                <w:szCs w:val="20"/>
              </w:rPr>
            </w:pPr>
            <w:r w:rsidRPr="00502B5D">
              <w:rPr>
                <w:rFonts w:ascii="Aptos" w:hAnsi="Aptos" w:cstheme="minorHAnsi"/>
                <w:sz w:val="20"/>
                <w:szCs w:val="20"/>
              </w:rPr>
              <w:t>E4K</w:t>
            </w:r>
          </w:p>
        </w:tc>
        <w:tc>
          <w:tcPr>
            <w:tcW w:w="2635" w:type="pct"/>
            <w:gridSpan w:val="3"/>
            <w:tcBorders>
              <w:bottom w:val="single" w:sz="4" w:space="0" w:color="auto"/>
            </w:tcBorders>
          </w:tcPr>
          <w:p w14:paraId="6ED1D95F" w14:textId="77777777" w:rsidR="00A756A2" w:rsidRPr="00502B5D" w:rsidRDefault="00A756A2" w:rsidP="003D1F6B">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jest gotów</w:t>
            </w:r>
            <w:r w:rsidRPr="00502B5D">
              <w:rPr>
                <w:rFonts w:ascii="Aptos" w:hAnsi="Aptos" w:cstheme="minorHAnsi"/>
                <w:sz w:val="20"/>
                <w:szCs w:val="20"/>
              </w:rPr>
              <w:t xml:space="preserve"> zaplanować zarządzanie finansami publicznymi w sposób etyczny i zgodny z ogólnymi zasadami gospodarowania środkami publicznymi</w:t>
            </w:r>
          </w:p>
        </w:tc>
        <w:tc>
          <w:tcPr>
            <w:tcW w:w="1283" w:type="pct"/>
            <w:tcBorders>
              <w:bottom w:val="single" w:sz="4" w:space="0" w:color="auto"/>
            </w:tcBorders>
            <w:vAlign w:val="center"/>
          </w:tcPr>
          <w:p w14:paraId="6ED1D960" w14:textId="77777777" w:rsidR="00A756A2" w:rsidRPr="00502B5D" w:rsidRDefault="00A756A2" w:rsidP="00A756A2">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6ED1D961" w14:textId="77777777" w:rsidR="00A756A2" w:rsidRPr="00502B5D" w:rsidRDefault="00A756A2" w:rsidP="00A756A2">
            <w:pPr>
              <w:spacing w:after="0" w:line="240" w:lineRule="auto"/>
              <w:jc w:val="center"/>
              <w:rPr>
                <w:rFonts w:ascii="Aptos" w:hAnsi="Aptos" w:cstheme="minorHAnsi"/>
                <w:b/>
                <w:sz w:val="20"/>
                <w:szCs w:val="20"/>
              </w:rPr>
            </w:pPr>
            <w:r w:rsidRPr="00502B5D">
              <w:rPr>
                <w:rFonts w:ascii="Aptos" w:hAnsi="Aptos" w:cstheme="minorHAnsi"/>
                <w:sz w:val="20"/>
                <w:szCs w:val="20"/>
              </w:rPr>
              <w:t>K_K08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A756A2" w:rsidRPr="00502B5D" w14:paraId="6ED1D965" w14:textId="77777777" w:rsidTr="00E9055F">
        <w:trPr>
          <w:trHeight w:val="567"/>
          <w:jc w:val="center"/>
        </w:trPr>
        <w:tc>
          <w:tcPr>
            <w:tcW w:w="5000" w:type="pct"/>
            <w:gridSpan w:val="3"/>
            <w:tcBorders>
              <w:top w:val="single" w:sz="4" w:space="0" w:color="auto"/>
              <w:bottom w:val="single" w:sz="4" w:space="0" w:color="000000"/>
            </w:tcBorders>
            <w:vAlign w:val="center"/>
          </w:tcPr>
          <w:p w14:paraId="6ED1D963" w14:textId="77777777" w:rsidR="00A756A2" w:rsidRPr="00502B5D" w:rsidRDefault="00A756A2"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964" w14:textId="77777777" w:rsidR="00A756A2" w:rsidRPr="00502B5D" w:rsidRDefault="00A756A2" w:rsidP="00A37952">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A756A2" w:rsidRPr="00502B5D" w14:paraId="6ED1D969" w14:textId="77777777" w:rsidTr="008E76B0">
        <w:trPr>
          <w:trHeight w:val="567"/>
          <w:jc w:val="center"/>
        </w:trPr>
        <w:tc>
          <w:tcPr>
            <w:tcW w:w="1092" w:type="pct"/>
            <w:vAlign w:val="center"/>
          </w:tcPr>
          <w:p w14:paraId="6ED1D966"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967"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968"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756A2" w:rsidRPr="00502B5D" w14:paraId="6ED1D970" w14:textId="77777777" w:rsidTr="008E76B0">
        <w:trPr>
          <w:trHeight w:val="671"/>
          <w:jc w:val="center"/>
        </w:trPr>
        <w:tc>
          <w:tcPr>
            <w:tcW w:w="1092" w:type="pct"/>
            <w:vAlign w:val="center"/>
          </w:tcPr>
          <w:p w14:paraId="6ED1D96A"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E1W</w:t>
            </w:r>
          </w:p>
        </w:tc>
        <w:tc>
          <w:tcPr>
            <w:tcW w:w="2604" w:type="pct"/>
          </w:tcPr>
          <w:p w14:paraId="6ED1D96B" w14:textId="77777777" w:rsidR="00A756A2" w:rsidRPr="00502B5D" w:rsidRDefault="00A756A2" w:rsidP="00A37952">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 xml:space="preserve">Student zna i rozumie, w stopniu pogłębionym, podstawowe zagadnienia </w:t>
            </w:r>
            <w:r w:rsidRPr="00502B5D">
              <w:rPr>
                <w:rFonts w:ascii="Aptos" w:hAnsi="Aptos" w:cstheme="minorHAnsi"/>
                <w:sz w:val="20"/>
                <w:szCs w:val="20"/>
                <w:lang w:eastAsia="pl-PL"/>
              </w:rPr>
              <w:t>z zakresu prawa finansów publicznych, prawa finansowego, prawa bankowego oraz prawa podatkowego</w:t>
            </w:r>
          </w:p>
        </w:tc>
        <w:tc>
          <w:tcPr>
            <w:tcW w:w="1304" w:type="pct"/>
            <w:vAlign w:val="center"/>
          </w:tcPr>
          <w:p w14:paraId="6ED1D96C"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96D"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6ED1D96E"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96F"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A756A2" w:rsidRPr="00502B5D" w14:paraId="6ED1D977" w14:textId="77777777" w:rsidTr="008E76B0">
        <w:trPr>
          <w:trHeight w:val="671"/>
          <w:jc w:val="center"/>
        </w:trPr>
        <w:tc>
          <w:tcPr>
            <w:tcW w:w="1092" w:type="pct"/>
            <w:vAlign w:val="center"/>
          </w:tcPr>
          <w:p w14:paraId="6ED1D971"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E2U</w:t>
            </w:r>
          </w:p>
        </w:tc>
        <w:tc>
          <w:tcPr>
            <w:tcW w:w="2604" w:type="pct"/>
          </w:tcPr>
          <w:p w14:paraId="6ED1D972" w14:textId="77777777" w:rsidR="00A756A2" w:rsidRPr="00502B5D" w:rsidRDefault="00A756A2" w:rsidP="00A37952">
            <w:pPr>
              <w:spacing w:after="0" w:line="240" w:lineRule="auto"/>
              <w:jc w:val="both"/>
              <w:rPr>
                <w:rFonts w:ascii="Aptos" w:hAnsi="Aptos" w:cstheme="minorHAnsi"/>
                <w:sz w:val="20"/>
                <w:szCs w:val="20"/>
              </w:rPr>
            </w:pPr>
            <w:r w:rsidRPr="00502B5D">
              <w:rPr>
                <w:rFonts w:ascii="Aptos" w:hAnsi="Aptos" w:cstheme="minorHAnsi"/>
                <w:sz w:val="20"/>
                <w:szCs w:val="20"/>
              </w:rPr>
              <w:t>Student potrafi rozwiązać kazusy z zakresu zastosowania norm prawa finansowego</w:t>
            </w:r>
          </w:p>
        </w:tc>
        <w:tc>
          <w:tcPr>
            <w:tcW w:w="1304" w:type="pct"/>
            <w:vAlign w:val="center"/>
          </w:tcPr>
          <w:p w14:paraId="6ED1D973"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D974"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6ED1D975"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K_U07</w:t>
            </w:r>
          </w:p>
          <w:p w14:paraId="6ED1D976"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K_U11</w:t>
            </w:r>
          </w:p>
        </w:tc>
      </w:tr>
      <w:tr w:rsidR="00A756A2" w:rsidRPr="00502B5D" w14:paraId="6ED1D97C" w14:textId="77777777" w:rsidTr="008E76B0">
        <w:trPr>
          <w:trHeight w:val="671"/>
          <w:jc w:val="center"/>
        </w:trPr>
        <w:tc>
          <w:tcPr>
            <w:tcW w:w="1092" w:type="pct"/>
            <w:vAlign w:val="center"/>
          </w:tcPr>
          <w:p w14:paraId="6ED1D978" w14:textId="77777777" w:rsidR="00A756A2" w:rsidRPr="00502B5D" w:rsidRDefault="00A756A2" w:rsidP="00A37952">
            <w:pPr>
              <w:snapToGrid w:val="0"/>
              <w:spacing w:after="0" w:line="240" w:lineRule="auto"/>
              <w:jc w:val="center"/>
              <w:rPr>
                <w:rFonts w:ascii="Aptos" w:hAnsi="Aptos" w:cstheme="minorHAnsi"/>
                <w:sz w:val="20"/>
                <w:szCs w:val="20"/>
              </w:rPr>
            </w:pPr>
            <w:r w:rsidRPr="00502B5D">
              <w:rPr>
                <w:rFonts w:ascii="Aptos" w:hAnsi="Aptos" w:cstheme="minorHAnsi"/>
                <w:sz w:val="20"/>
                <w:szCs w:val="20"/>
              </w:rPr>
              <w:t>E3U</w:t>
            </w:r>
          </w:p>
        </w:tc>
        <w:tc>
          <w:tcPr>
            <w:tcW w:w="2604" w:type="pct"/>
          </w:tcPr>
          <w:p w14:paraId="6ED1D979" w14:textId="77777777" w:rsidR="00A756A2" w:rsidRPr="00502B5D" w:rsidRDefault="00A756A2" w:rsidP="00A37952">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pracuje w zespole w celu wspólnej dyskusji i rozwiązania praktycznych problemów prawnofinansowych</w:t>
            </w:r>
          </w:p>
        </w:tc>
        <w:tc>
          <w:tcPr>
            <w:tcW w:w="1304" w:type="pct"/>
            <w:vAlign w:val="center"/>
          </w:tcPr>
          <w:p w14:paraId="6ED1D97A" w14:textId="77777777" w:rsidR="003D1F6B" w:rsidRPr="00502B5D" w:rsidRDefault="003D1F6B" w:rsidP="003D1F6B">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D97B" w14:textId="77777777" w:rsidR="00A756A2" w:rsidRPr="00502B5D" w:rsidRDefault="003D1F6B" w:rsidP="003D1F6B">
            <w:pPr>
              <w:spacing w:after="0" w:line="240" w:lineRule="auto"/>
              <w:jc w:val="center"/>
              <w:rPr>
                <w:rFonts w:ascii="Aptos" w:hAnsi="Aptos" w:cstheme="minorHAnsi"/>
                <w:b/>
                <w:sz w:val="20"/>
                <w:szCs w:val="20"/>
              </w:rPr>
            </w:pPr>
            <w:r w:rsidRPr="00502B5D">
              <w:rPr>
                <w:rFonts w:ascii="Aptos" w:hAnsi="Aptos" w:cstheme="minorHAnsi"/>
                <w:bCs/>
                <w:sz w:val="20"/>
                <w:szCs w:val="20"/>
              </w:rPr>
              <w:t>K_U19</w:t>
            </w:r>
          </w:p>
        </w:tc>
      </w:tr>
      <w:tr w:rsidR="00A756A2" w:rsidRPr="00502B5D" w14:paraId="6ED1D981" w14:textId="77777777" w:rsidTr="008E76B0">
        <w:trPr>
          <w:trHeight w:val="671"/>
          <w:jc w:val="center"/>
        </w:trPr>
        <w:tc>
          <w:tcPr>
            <w:tcW w:w="1092" w:type="pct"/>
            <w:vAlign w:val="center"/>
          </w:tcPr>
          <w:p w14:paraId="6ED1D97D" w14:textId="77777777" w:rsidR="00A756A2" w:rsidRPr="00502B5D" w:rsidRDefault="00A756A2" w:rsidP="00A37952">
            <w:pPr>
              <w:snapToGrid w:val="0"/>
              <w:spacing w:after="0" w:line="240" w:lineRule="auto"/>
              <w:jc w:val="center"/>
              <w:rPr>
                <w:rFonts w:ascii="Aptos" w:hAnsi="Aptos" w:cstheme="minorHAnsi"/>
                <w:sz w:val="20"/>
                <w:szCs w:val="20"/>
              </w:rPr>
            </w:pPr>
            <w:r w:rsidRPr="00502B5D">
              <w:rPr>
                <w:rFonts w:ascii="Aptos" w:hAnsi="Aptos" w:cstheme="minorHAnsi"/>
                <w:sz w:val="20"/>
                <w:szCs w:val="20"/>
              </w:rPr>
              <w:t>E4K</w:t>
            </w:r>
          </w:p>
        </w:tc>
        <w:tc>
          <w:tcPr>
            <w:tcW w:w="2604" w:type="pct"/>
          </w:tcPr>
          <w:p w14:paraId="6ED1D97E" w14:textId="77777777" w:rsidR="00A756A2" w:rsidRPr="00502B5D" w:rsidRDefault="00A756A2" w:rsidP="00A37952">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3D1F6B" w:rsidRPr="00502B5D">
              <w:rPr>
                <w:rFonts w:ascii="Aptos" w:hAnsi="Aptos" w:cstheme="minorHAnsi"/>
                <w:sz w:val="20"/>
                <w:szCs w:val="20"/>
              </w:rPr>
              <w:t xml:space="preserve">jest gotów </w:t>
            </w:r>
            <w:r w:rsidRPr="00502B5D">
              <w:rPr>
                <w:rFonts w:ascii="Aptos" w:hAnsi="Aptos" w:cstheme="minorHAnsi"/>
                <w:sz w:val="20"/>
                <w:szCs w:val="20"/>
              </w:rPr>
              <w:t>zaplanować zarządzanie finansami publicznymi w sposób etyczny i zgodny z ogólnymi zasadami gospodarowania środkami publicznymi</w:t>
            </w:r>
          </w:p>
        </w:tc>
        <w:tc>
          <w:tcPr>
            <w:tcW w:w="1304" w:type="pct"/>
            <w:vAlign w:val="center"/>
          </w:tcPr>
          <w:p w14:paraId="6ED1D97F"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6ED1D980" w14:textId="77777777" w:rsidR="00A756A2" w:rsidRPr="00502B5D" w:rsidRDefault="00A756A2" w:rsidP="00A37952">
            <w:pPr>
              <w:spacing w:after="0" w:line="240" w:lineRule="auto"/>
              <w:jc w:val="center"/>
              <w:rPr>
                <w:rFonts w:ascii="Aptos" w:hAnsi="Aptos" w:cstheme="minorHAnsi"/>
                <w:b/>
                <w:sz w:val="20"/>
                <w:szCs w:val="20"/>
              </w:rPr>
            </w:pPr>
            <w:r w:rsidRPr="00502B5D">
              <w:rPr>
                <w:rFonts w:ascii="Aptos" w:hAnsi="Aptos" w:cstheme="minorHAnsi"/>
                <w:sz w:val="20"/>
                <w:szCs w:val="20"/>
              </w:rPr>
              <w:t>K_K08</w:t>
            </w:r>
          </w:p>
        </w:tc>
      </w:tr>
    </w:tbl>
    <w:p w14:paraId="6ED1D983" w14:textId="77777777" w:rsidR="00A756A2" w:rsidRPr="00502B5D" w:rsidRDefault="00A756A2" w:rsidP="00A756A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900"/>
        <w:gridCol w:w="2418"/>
      </w:tblGrid>
      <w:tr w:rsidR="00A756A2" w:rsidRPr="00502B5D" w14:paraId="6ED1D988" w14:textId="77777777" w:rsidTr="00E9055F">
        <w:trPr>
          <w:trHeight w:val="883"/>
        </w:trPr>
        <w:tc>
          <w:tcPr>
            <w:tcW w:w="3172" w:type="pct"/>
            <w:gridSpan w:val="3"/>
            <w:shd w:val="clear" w:color="auto" w:fill="DEEAF6" w:themeFill="accent5" w:themeFillTint="33"/>
            <w:vAlign w:val="center"/>
          </w:tcPr>
          <w:p w14:paraId="6ED1D984" w14:textId="77777777" w:rsidR="00A756A2" w:rsidRPr="00502B5D" w:rsidRDefault="00A756A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985" w14:textId="77777777" w:rsidR="00A756A2" w:rsidRPr="00502B5D" w:rsidRDefault="00A756A2" w:rsidP="00A3795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986" w14:textId="77777777" w:rsidR="00A756A2" w:rsidRPr="00502B5D" w:rsidRDefault="00A756A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987" w14:textId="77777777" w:rsidR="00A756A2" w:rsidRPr="00502B5D" w:rsidRDefault="00A756A2" w:rsidP="00A3795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A756A2" w:rsidRPr="00502B5D" w14:paraId="6ED1D98A" w14:textId="77777777" w:rsidTr="00E9055F">
        <w:trPr>
          <w:trHeight w:val="567"/>
        </w:trPr>
        <w:tc>
          <w:tcPr>
            <w:tcW w:w="5000" w:type="pct"/>
            <w:gridSpan w:val="5"/>
            <w:vAlign w:val="center"/>
          </w:tcPr>
          <w:p w14:paraId="6ED1D989" w14:textId="77777777" w:rsidR="00A756A2" w:rsidRPr="00502B5D" w:rsidRDefault="00A756A2" w:rsidP="00A756A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PUBLICZNE PRAWO GOSPODARCZE</w:t>
            </w:r>
          </w:p>
        </w:tc>
      </w:tr>
      <w:tr w:rsidR="00A756A2" w:rsidRPr="00502B5D" w14:paraId="6ED1D98D" w14:textId="77777777" w:rsidTr="00E9055F">
        <w:trPr>
          <w:trHeight w:val="569"/>
        </w:trPr>
        <w:tc>
          <w:tcPr>
            <w:tcW w:w="2582" w:type="pct"/>
            <w:gridSpan w:val="2"/>
            <w:vAlign w:val="center"/>
          </w:tcPr>
          <w:p w14:paraId="6ED1D98B" w14:textId="77777777" w:rsidR="00A756A2" w:rsidRPr="00502B5D" w:rsidRDefault="00A756A2"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98C" w14:textId="77777777" w:rsidR="00A756A2" w:rsidRPr="00502B5D" w:rsidRDefault="00A756A2"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A756A2" w:rsidRPr="00502B5D" w14:paraId="6ED1D99F" w14:textId="77777777" w:rsidTr="00A37952">
        <w:trPr>
          <w:trHeight w:val="567"/>
        </w:trPr>
        <w:tc>
          <w:tcPr>
            <w:tcW w:w="2582" w:type="pct"/>
            <w:gridSpan w:val="2"/>
          </w:tcPr>
          <w:p w14:paraId="6ED1D98E" w14:textId="77777777" w:rsidR="00A756A2" w:rsidRPr="00502B5D" w:rsidRDefault="00A756A2"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98F" w14:textId="77777777" w:rsidR="00A756A2" w:rsidRPr="00502B5D" w:rsidRDefault="00A756A2" w:rsidP="00A37952">
            <w:pPr>
              <w:pStyle w:val="Tekstpodstawowy"/>
              <w:rPr>
                <w:rFonts w:ascii="Aptos" w:hAnsi="Aptos" w:cstheme="minorHAnsi"/>
                <w:iCs/>
              </w:rPr>
            </w:pPr>
          </w:p>
          <w:p w14:paraId="6ED1D990" w14:textId="77777777" w:rsidR="003E05DD" w:rsidRPr="00502B5D" w:rsidRDefault="003E05DD" w:rsidP="003E05DD">
            <w:pPr>
              <w:spacing w:after="0" w:line="240" w:lineRule="auto"/>
              <w:jc w:val="both"/>
              <w:rPr>
                <w:rFonts w:ascii="Aptos" w:hAnsi="Aptos" w:cstheme="minorHAnsi"/>
                <w:b/>
                <w:sz w:val="20"/>
                <w:szCs w:val="20"/>
              </w:rPr>
            </w:pPr>
            <w:r w:rsidRPr="00502B5D">
              <w:rPr>
                <w:rFonts w:ascii="Aptos" w:eastAsia="Times New Roman" w:hAnsi="Aptos" w:cstheme="minorHAnsi"/>
                <w:b/>
                <w:sz w:val="20"/>
                <w:szCs w:val="20"/>
              </w:rPr>
              <w:t>T1</w:t>
            </w:r>
            <w:r w:rsidRPr="00502B5D">
              <w:rPr>
                <w:rFonts w:ascii="Aptos" w:eastAsia="Times New Roman" w:hAnsi="Aptos" w:cstheme="minorHAnsi"/>
                <w:sz w:val="20"/>
                <w:szCs w:val="20"/>
              </w:rPr>
              <w:t xml:space="preserve"> Istota i zakres publicznego prawa gospodarczego. </w:t>
            </w:r>
          </w:p>
          <w:p w14:paraId="6ED1D991" w14:textId="77777777" w:rsidR="003E05DD" w:rsidRPr="00502B5D" w:rsidRDefault="003E05DD" w:rsidP="003E05DD">
            <w:pPr>
              <w:spacing w:after="0" w:line="240" w:lineRule="auto"/>
              <w:jc w:val="both"/>
              <w:rPr>
                <w:rFonts w:ascii="Aptos" w:eastAsia="Times New Roman" w:hAnsi="Aptos" w:cstheme="minorHAnsi"/>
                <w:sz w:val="20"/>
                <w:szCs w:val="20"/>
              </w:rPr>
            </w:pPr>
            <w:r w:rsidRPr="00502B5D">
              <w:rPr>
                <w:rFonts w:ascii="Aptos" w:eastAsia="Times New Roman" w:hAnsi="Aptos" w:cstheme="minorHAnsi"/>
                <w:b/>
                <w:sz w:val="20"/>
                <w:szCs w:val="20"/>
              </w:rPr>
              <w:t xml:space="preserve">T2 </w:t>
            </w:r>
            <w:r w:rsidRPr="00502B5D">
              <w:rPr>
                <w:rFonts w:ascii="Aptos" w:eastAsia="Times New Roman" w:hAnsi="Aptos" w:cstheme="minorHAnsi"/>
                <w:sz w:val="20"/>
                <w:szCs w:val="20"/>
              </w:rPr>
              <w:t xml:space="preserve">Podstawowe zasady organizacji i funkcjonowania gospodarki w świetle Konstytucji RP. </w:t>
            </w:r>
          </w:p>
          <w:p w14:paraId="6ED1D992" w14:textId="77777777" w:rsidR="003E05DD" w:rsidRPr="00502B5D" w:rsidRDefault="003E05DD" w:rsidP="003E05DD">
            <w:pPr>
              <w:spacing w:after="0" w:line="240" w:lineRule="auto"/>
              <w:jc w:val="both"/>
              <w:rPr>
                <w:rFonts w:ascii="Aptos" w:eastAsia="Times New Roman" w:hAnsi="Aptos" w:cstheme="minorHAnsi"/>
                <w:sz w:val="20"/>
                <w:szCs w:val="20"/>
              </w:rPr>
            </w:pPr>
            <w:r w:rsidRPr="00502B5D">
              <w:rPr>
                <w:rFonts w:ascii="Aptos" w:eastAsia="Times New Roman" w:hAnsi="Aptos" w:cstheme="minorHAnsi"/>
                <w:b/>
                <w:sz w:val="20"/>
                <w:szCs w:val="20"/>
              </w:rPr>
              <w:t>T3</w:t>
            </w:r>
            <w:r w:rsidRPr="00502B5D">
              <w:rPr>
                <w:rFonts w:ascii="Aptos" w:eastAsia="Times New Roman" w:hAnsi="Aptos" w:cstheme="minorHAnsi"/>
                <w:sz w:val="20"/>
                <w:szCs w:val="20"/>
              </w:rPr>
              <w:t xml:space="preserve"> Formy i metody działania organów administracji publicznej w sprawach gospodarczych.</w:t>
            </w:r>
          </w:p>
          <w:p w14:paraId="6ED1D993" w14:textId="77777777" w:rsidR="003E05DD" w:rsidRPr="00502B5D" w:rsidRDefault="003E05DD" w:rsidP="003E05DD">
            <w:pPr>
              <w:spacing w:after="0" w:line="240" w:lineRule="auto"/>
              <w:jc w:val="both"/>
              <w:rPr>
                <w:rFonts w:ascii="Aptos" w:eastAsia="Times New Roman" w:hAnsi="Aptos" w:cstheme="minorHAnsi"/>
                <w:sz w:val="20"/>
                <w:szCs w:val="20"/>
              </w:rPr>
            </w:pPr>
            <w:r w:rsidRPr="00502B5D">
              <w:rPr>
                <w:rFonts w:ascii="Aptos" w:eastAsia="Times New Roman" w:hAnsi="Aptos" w:cstheme="minorHAnsi"/>
                <w:b/>
                <w:sz w:val="20"/>
                <w:szCs w:val="20"/>
              </w:rPr>
              <w:t>T4</w:t>
            </w:r>
            <w:r w:rsidRPr="00502B5D">
              <w:rPr>
                <w:rFonts w:ascii="Aptos" w:eastAsia="Times New Roman" w:hAnsi="Aptos" w:cstheme="minorHAnsi"/>
                <w:sz w:val="20"/>
                <w:szCs w:val="20"/>
              </w:rPr>
              <w:t xml:space="preserve"> Zadania samorządu gospodarczego i zawodowego.</w:t>
            </w:r>
          </w:p>
          <w:p w14:paraId="6ED1D994" w14:textId="77777777" w:rsidR="003E05DD" w:rsidRPr="00502B5D" w:rsidRDefault="003E05DD" w:rsidP="003E05DD">
            <w:pPr>
              <w:spacing w:after="0" w:line="240" w:lineRule="auto"/>
              <w:jc w:val="both"/>
              <w:rPr>
                <w:rFonts w:ascii="Aptos" w:eastAsia="Times New Roman" w:hAnsi="Aptos" w:cstheme="minorHAnsi"/>
                <w:sz w:val="20"/>
                <w:szCs w:val="20"/>
              </w:rPr>
            </w:pPr>
            <w:r w:rsidRPr="00502B5D">
              <w:rPr>
                <w:rFonts w:ascii="Aptos" w:eastAsia="Times New Roman" w:hAnsi="Aptos" w:cstheme="minorHAnsi"/>
                <w:b/>
                <w:sz w:val="20"/>
                <w:szCs w:val="20"/>
              </w:rPr>
              <w:t>T5</w:t>
            </w:r>
            <w:r w:rsidRPr="00502B5D">
              <w:rPr>
                <w:rFonts w:ascii="Aptos" w:eastAsia="Times New Roman" w:hAnsi="Aptos" w:cstheme="minorHAnsi"/>
                <w:sz w:val="20"/>
                <w:szCs w:val="20"/>
              </w:rPr>
              <w:t xml:space="preserve">  Podejmowanie i prowadzenie działalności gospodarczej przez przedsiębiorców zagranicznych i osoby zagraniczne</w:t>
            </w:r>
          </w:p>
          <w:p w14:paraId="6ED1D995" w14:textId="77777777" w:rsidR="003E05DD" w:rsidRPr="00502B5D" w:rsidRDefault="003E05DD" w:rsidP="003E05DD">
            <w:pPr>
              <w:spacing w:after="0" w:line="240" w:lineRule="auto"/>
              <w:jc w:val="both"/>
              <w:rPr>
                <w:rFonts w:ascii="Aptos" w:eastAsia="Times New Roman" w:hAnsi="Aptos" w:cstheme="minorHAnsi"/>
                <w:sz w:val="20"/>
                <w:szCs w:val="20"/>
              </w:rPr>
            </w:pPr>
            <w:r w:rsidRPr="00502B5D">
              <w:rPr>
                <w:rFonts w:ascii="Aptos" w:eastAsia="Times New Roman" w:hAnsi="Aptos" w:cstheme="minorHAnsi"/>
                <w:b/>
                <w:sz w:val="20"/>
                <w:szCs w:val="20"/>
              </w:rPr>
              <w:t>T5</w:t>
            </w:r>
            <w:r w:rsidRPr="00502B5D">
              <w:rPr>
                <w:rFonts w:ascii="Aptos" w:eastAsia="Times New Roman" w:hAnsi="Aptos" w:cstheme="minorHAnsi"/>
                <w:sz w:val="20"/>
                <w:szCs w:val="20"/>
              </w:rPr>
              <w:t xml:space="preserve"> Reglamentacja działalności gospodarczej.   </w:t>
            </w:r>
          </w:p>
          <w:p w14:paraId="6ED1D996" w14:textId="77777777" w:rsidR="003E05DD" w:rsidRPr="00502B5D" w:rsidRDefault="003E05DD" w:rsidP="003E05DD">
            <w:pPr>
              <w:spacing w:after="0" w:line="240" w:lineRule="auto"/>
              <w:jc w:val="both"/>
              <w:rPr>
                <w:rFonts w:ascii="Aptos" w:eastAsia="Times New Roman" w:hAnsi="Aptos" w:cstheme="minorHAnsi"/>
                <w:b/>
                <w:sz w:val="20"/>
                <w:szCs w:val="20"/>
              </w:rPr>
            </w:pPr>
            <w:r w:rsidRPr="00502B5D">
              <w:rPr>
                <w:rFonts w:ascii="Aptos" w:eastAsia="Times New Roman" w:hAnsi="Aptos" w:cstheme="minorHAnsi"/>
                <w:b/>
                <w:sz w:val="20"/>
                <w:szCs w:val="20"/>
              </w:rPr>
              <w:t xml:space="preserve">T6 </w:t>
            </w:r>
            <w:r w:rsidRPr="00502B5D">
              <w:rPr>
                <w:rFonts w:ascii="Aptos" w:eastAsia="Times New Roman" w:hAnsi="Aptos" w:cstheme="minorHAnsi"/>
                <w:sz w:val="20"/>
                <w:szCs w:val="20"/>
              </w:rPr>
              <w:t>Kontrola działalności gospodarczej</w:t>
            </w:r>
          </w:p>
          <w:p w14:paraId="6ED1D997" w14:textId="77777777" w:rsidR="00A756A2" w:rsidRPr="00502B5D" w:rsidRDefault="003E05DD" w:rsidP="003D1F6B">
            <w:pPr>
              <w:spacing w:after="0" w:line="240" w:lineRule="auto"/>
              <w:jc w:val="both"/>
              <w:rPr>
                <w:rFonts w:ascii="Aptos" w:hAnsi="Aptos" w:cstheme="minorHAnsi"/>
                <w:b/>
                <w:i/>
                <w:sz w:val="20"/>
                <w:szCs w:val="20"/>
              </w:rPr>
            </w:pPr>
            <w:r w:rsidRPr="00502B5D">
              <w:rPr>
                <w:rFonts w:ascii="Aptos" w:eastAsia="Times New Roman" w:hAnsi="Aptos" w:cstheme="minorHAnsi"/>
                <w:b/>
                <w:sz w:val="20"/>
                <w:szCs w:val="20"/>
              </w:rPr>
              <w:t xml:space="preserve">T7 </w:t>
            </w:r>
            <w:r w:rsidRPr="00502B5D">
              <w:rPr>
                <w:rFonts w:ascii="Aptos" w:eastAsia="Times New Roman" w:hAnsi="Aptos" w:cstheme="minorHAnsi"/>
                <w:sz w:val="20"/>
                <w:szCs w:val="20"/>
              </w:rPr>
              <w:t>Centralna Ewidencja i Informacja Działalności Gospodarczej</w:t>
            </w:r>
          </w:p>
        </w:tc>
        <w:tc>
          <w:tcPr>
            <w:tcW w:w="2418" w:type="pct"/>
            <w:gridSpan w:val="3"/>
          </w:tcPr>
          <w:p w14:paraId="6ED1D998" w14:textId="77777777" w:rsidR="00A756A2" w:rsidRPr="00502B5D" w:rsidRDefault="00A756A2"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999" w14:textId="77777777" w:rsidR="00A756A2" w:rsidRPr="00502B5D" w:rsidRDefault="00A756A2" w:rsidP="00A37952">
            <w:pPr>
              <w:pStyle w:val="Tekstpodstawowy"/>
              <w:contextualSpacing/>
              <w:rPr>
                <w:rFonts w:ascii="Aptos" w:hAnsi="Aptos" w:cstheme="minorHAnsi"/>
                <w:b/>
              </w:rPr>
            </w:pPr>
          </w:p>
          <w:p w14:paraId="6ED1D99A" w14:textId="77777777" w:rsidR="003E05DD" w:rsidRPr="00502B5D" w:rsidRDefault="003E05DD" w:rsidP="003E05DD">
            <w:pPr>
              <w:shd w:val="clear" w:color="auto" w:fill="FFFFFF"/>
              <w:autoSpaceDE w:val="0"/>
              <w:autoSpaceDN w:val="0"/>
              <w:adjustRightInd w:val="0"/>
              <w:spacing w:after="0" w:line="240" w:lineRule="auto"/>
              <w:jc w:val="both"/>
              <w:rPr>
                <w:rFonts w:ascii="Aptos" w:hAnsi="Aptos" w:cstheme="minorHAnsi"/>
                <w:b/>
                <w:bCs/>
                <w:sz w:val="20"/>
                <w:szCs w:val="20"/>
              </w:rPr>
            </w:pPr>
            <w:r w:rsidRPr="00502B5D">
              <w:rPr>
                <w:rFonts w:ascii="Aptos" w:hAnsi="Aptos" w:cstheme="minorHAnsi"/>
                <w:b/>
                <w:bCs/>
                <w:sz w:val="20"/>
                <w:szCs w:val="20"/>
              </w:rPr>
              <w:t xml:space="preserve">T1 </w:t>
            </w:r>
            <w:r w:rsidRPr="00502B5D">
              <w:rPr>
                <w:rFonts w:ascii="Aptos" w:hAnsi="Aptos" w:cstheme="minorHAnsi"/>
                <w:bCs/>
                <w:sz w:val="20"/>
                <w:szCs w:val="20"/>
              </w:rPr>
              <w:t>Pojęcie działalności gospodarczej</w:t>
            </w:r>
          </w:p>
          <w:p w14:paraId="6ED1D99B" w14:textId="77777777" w:rsidR="003E05DD" w:rsidRPr="00502B5D" w:rsidRDefault="003E05DD" w:rsidP="003E05DD">
            <w:pPr>
              <w:shd w:val="clear" w:color="auto" w:fill="FFFFFF"/>
              <w:autoSpaceDE w:val="0"/>
              <w:autoSpaceDN w:val="0"/>
              <w:adjustRightInd w:val="0"/>
              <w:spacing w:after="0" w:line="240" w:lineRule="auto"/>
              <w:jc w:val="both"/>
              <w:rPr>
                <w:rFonts w:ascii="Aptos" w:hAnsi="Aptos" w:cstheme="minorHAnsi"/>
                <w:b/>
                <w:bCs/>
                <w:sz w:val="20"/>
                <w:szCs w:val="20"/>
              </w:rPr>
            </w:pPr>
            <w:r w:rsidRPr="00502B5D">
              <w:rPr>
                <w:rFonts w:ascii="Aptos" w:hAnsi="Aptos" w:cstheme="minorHAnsi"/>
                <w:b/>
                <w:bCs/>
                <w:sz w:val="20"/>
                <w:szCs w:val="20"/>
              </w:rPr>
              <w:t xml:space="preserve">T2 </w:t>
            </w:r>
            <w:r w:rsidRPr="00502B5D">
              <w:rPr>
                <w:rFonts w:ascii="Aptos" w:hAnsi="Aptos" w:cstheme="minorHAnsi"/>
                <w:bCs/>
                <w:sz w:val="20"/>
                <w:szCs w:val="20"/>
              </w:rPr>
              <w:t>Pojęcie przedsiębiorcy</w:t>
            </w:r>
          </w:p>
          <w:p w14:paraId="6ED1D99C" w14:textId="77777777" w:rsidR="003E05DD" w:rsidRPr="00502B5D" w:rsidRDefault="003E05DD" w:rsidP="003E05DD">
            <w:pPr>
              <w:shd w:val="clear" w:color="auto" w:fill="FFFFFF"/>
              <w:autoSpaceDE w:val="0"/>
              <w:autoSpaceDN w:val="0"/>
              <w:adjustRightInd w:val="0"/>
              <w:spacing w:after="0" w:line="240" w:lineRule="auto"/>
              <w:jc w:val="both"/>
              <w:rPr>
                <w:rFonts w:ascii="Aptos" w:hAnsi="Aptos" w:cstheme="minorHAnsi"/>
                <w:b/>
                <w:bCs/>
                <w:sz w:val="20"/>
                <w:szCs w:val="20"/>
              </w:rPr>
            </w:pPr>
            <w:r w:rsidRPr="00502B5D">
              <w:rPr>
                <w:rFonts w:ascii="Aptos" w:hAnsi="Aptos" w:cstheme="minorHAnsi"/>
                <w:b/>
                <w:bCs/>
                <w:sz w:val="20"/>
                <w:szCs w:val="20"/>
              </w:rPr>
              <w:t xml:space="preserve">T3 </w:t>
            </w:r>
            <w:r w:rsidRPr="00502B5D">
              <w:rPr>
                <w:rFonts w:ascii="Aptos" w:hAnsi="Aptos" w:cstheme="minorHAnsi"/>
                <w:bCs/>
                <w:sz w:val="20"/>
                <w:szCs w:val="20"/>
              </w:rPr>
              <w:t>Zasady prowadzenia działalności gospodarczej</w:t>
            </w:r>
          </w:p>
          <w:p w14:paraId="6ED1D99D" w14:textId="77777777" w:rsidR="003D1F6B" w:rsidRPr="00502B5D" w:rsidRDefault="003E05DD" w:rsidP="003D1F6B">
            <w:pPr>
              <w:shd w:val="clear" w:color="auto" w:fill="FFFFFF"/>
              <w:autoSpaceDE w:val="0"/>
              <w:autoSpaceDN w:val="0"/>
              <w:adjustRightInd w:val="0"/>
              <w:spacing w:after="0" w:line="240" w:lineRule="auto"/>
              <w:jc w:val="both"/>
              <w:rPr>
                <w:rFonts w:ascii="Aptos" w:hAnsi="Aptos" w:cstheme="minorHAnsi"/>
                <w:i/>
                <w:iCs/>
                <w:sz w:val="20"/>
                <w:szCs w:val="20"/>
              </w:rPr>
            </w:pPr>
            <w:r w:rsidRPr="00502B5D">
              <w:rPr>
                <w:rFonts w:ascii="Aptos" w:hAnsi="Aptos" w:cstheme="minorHAnsi"/>
                <w:b/>
                <w:bCs/>
                <w:sz w:val="20"/>
                <w:szCs w:val="20"/>
              </w:rPr>
              <w:t xml:space="preserve">T4 </w:t>
            </w:r>
            <w:r w:rsidRPr="00502B5D">
              <w:rPr>
                <w:rFonts w:ascii="Aptos" w:hAnsi="Aptos" w:cstheme="minorHAnsi"/>
                <w:bCs/>
                <w:sz w:val="20"/>
                <w:szCs w:val="20"/>
              </w:rPr>
              <w:t>Obowiązki organów administracji wobec przedsiębiorców</w:t>
            </w:r>
          </w:p>
          <w:p w14:paraId="6ED1D99E" w14:textId="77777777" w:rsidR="00A756A2" w:rsidRPr="00502B5D" w:rsidRDefault="00A756A2" w:rsidP="00A37952">
            <w:pPr>
              <w:pStyle w:val="Tekstpodstawowy"/>
              <w:contextualSpacing/>
              <w:rPr>
                <w:rFonts w:ascii="Aptos" w:hAnsi="Aptos" w:cstheme="minorHAnsi"/>
                <w:i/>
                <w:iCs/>
              </w:rPr>
            </w:pPr>
          </w:p>
        </w:tc>
      </w:tr>
      <w:tr w:rsidR="00A756A2" w:rsidRPr="00502B5D" w14:paraId="6ED1D9A2"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9A0" w14:textId="77777777" w:rsidR="00A756A2" w:rsidRPr="00502B5D" w:rsidRDefault="00A756A2"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9A1" w14:textId="77777777" w:rsidR="00A756A2" w:rsidRPr="00502B5D" w:rsidRDefault="00A756A2" w:rsidP="00A3795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A756A2" w:rsidRPr="00502B5D" w14:paraId="6ED1D9A6"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9A3"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3"/>
            <w:vAlign w:val="center"/>
          </w:tcPr>
          <w:p w14:paraId="6ED1D9A4"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ED1D9A5"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E05DD" w:rsidRPr="00502B5D" w14:paraId="6ED1D9AC"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9A7"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E1_W</w:t>
            </w:r>
          </w:p>
        </w:tc>
        <w:tc>
          <w:tcPr>
            <w:tcW w:w="2598" w:type="pct"/>
            <w:gridSpan w:val="3"/>
          </w:tcPr>
          <w:p w14:paraId="6ED1D9A8" w14:textId="77777777" w:rsidR="003E05DD" w:rsidRPr="00502B5D" w:rsidRDefault="003E05DD" w:rsidP="003E05DD">
            <w:pPr>
              <w:spacing w:after="0"/>
              <w:jc w:val="both"/>
              <w:rPr>
                <w:rFonts w:ascii="Aptos" w:hAnsi="Aptos" w:cstheme="minorHAnsi"/>
                <w:sz w:val="20"/>
                <w:szCs w:val="20"/>
              </w:rPr>
            </w:pPr>
            <w:r w:rsidRPr="00502B5D">
              <w:rPr>
                <w:rFonts w:ascii="Aptos" w:eastAsia="Times New Roman" w:hAnsi="Aptos" w:cstheme="minorHAnsi"/>
                <w:sz w:val="20"/>
                <w:szCs w:val="20"/>
              </w:rPr>
              <w:t>Student zna, w stopniu pogłębionym i prawidłowo definiuje terminologię z zakresu prawa publicznego gospodarczego.</w:t>
            </w:r>
          </w:p>
        </w:tc>
        <w:tc>
          <w:tcPr>
            <w:tcW w:w="1332" w:type="pct"/>
            <w:vAlign w:val="center"/>
          </w:tcPr>
          <w:p w14:paraId="6ED1D9A9"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K_W01</w:t>
            </w:r>
          </w:p>
          <w:p w14:paraId="6ED1D9AA"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K_W02</w:t>
            </w:r>
          </w:p>
          <w:p w14:paraId="6ED1D9AB"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K_W07</w:t>
            </w:r>
          </w:p>
        </w:tc>
      </w:tr>
      <w:tr w:rsidR="003E05DD" w:rsidRPr="00502B5D" w14:paraId="6ED1D9B2"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9AD"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E2_W</w:t>
            </w:r>
          </w:p>
        </w:tc>
        <w:tc>
          <w:tcPr>
            <w:tcW w:w="2598" w:type="pct"/>
            <w:gridSpan w:val="3"/>
          </w:tcPr>
          <w:p w14:paraId="6ED1D9AE" w14:textId="77777777" w:rsidR="003E05DD" w:rsidRPr="00502B5D" w:rsidRDefault="003E05DD" w:rsidP="003E05DD">
            <w:pPr>
              <w:spacing w:after="0"/>
              <w:jc w:val="both"/>
              <w:rPr>
                <w:rFonts w:ascii="Aptos" w:hAnsi="Aptos" w:cstheme="minorHAnsi"/>
                <w:sz w:val="20"/>
                <w:szCs w:val="20"/>
              </w:rPr>
            </w:pPr>
            <w:r w:rsidRPr="00502B5D">
              <w:rPr>
                <w:rFonts w:ascii="Aptos" w:eastAsia="Times New Roman" w:hAnsi="Aptos" w:cstheme="minorHAnsi"/>
                <w:sz w:val="20"/>
                <w:szCs w:val="20"/>
              </w:rPr>
              <w:t>Student zna, w stopniu pogłębionym i klasyfikuje prawne mechanizmy funkcjonowania sfery gospodarczej w tym, prawne formy prowadzenia działalności gospodarczej.</w:t>
            </w:r>
          </w:p>
        </w:tc>
        <w:tc>
          <w:tcPr>
            <w:tcW w:w="1332" w:type="pct"/>
            <w:vAlign w:val="center"/>
          </w:tcPr>
          <w:p w14:paraId="6ED1D9AF"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K_W01</w:t>
            </w:r>
          </w:p>
          <w:p w14:paraId="6ED1D9B0"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K_W04</w:t>
            </w:r>
          </w:p>
          <w:p w14:paraId="6ED1D9B1"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K_W07</w:t>
            </w:r>
          </w:p>
        </w:tc>
      </w:tr>
      <w:tr w:rsidR="003E05DD" w:rsidRPr="00502B5D" w14:paraId="6ED1D9B7"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9B3"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E3_W</w:t>
            </w:r>
          </w:p>
        </w:tc>
        <w:tc>
          <w:tcPr>
            <w:tcW w:w="2598" w:type="pct"/>
            <w:gridSpan w:val="3"/>
          </w:tcPr>
          <w:p w14:paraId="6ED1D9B4" w14:textId="77777777" w:rsidR="003E05DD" w:rsidRPr="00502B5D" w:rsidRDefault="003E05DD" w:rsidP="003D1F6B">
            <w:pPr>
              <w:spacing w:after="0"/>
              <w:jc w:val="both"/>
              <w:rPr>
                <w:rFonts w:ascii="Aptos" w:hAnsi="Aptos" w:cstheme="minorHAnsi"/>
                <w:sz w:val="20"/>
                <w:szCs w:val="20"/>
              </w:rPr>
            </w:pPr>
            <w:r w:rsidRPr="00502B5D">
              <w:rPr>
                <w:rFonts w:ascii="Aptos" w:eastAsia="Times New Roman" w:hAnsi="Aptos" w:cstheme="minorHAnsi"/>
                <w:sz w:val="20"/>
                <w:szCs w:val="20"/>
              </w:rPr>
              <w:t xml:space="preserve">Student </w:t>
            </w:r>
            <w:r w:rsidR="003D1F6B" w:rsidRPr="00502B5D">
              <w:rPr>
                <w:rFonts w:ascii="Aptos" w:eastAsia="Times New Roman" w:hAnsi="Aptos" w:cstheme="minorHAnsi"/>
                <w:sz w:val="20"/>
                <w:szCs w:val="20"/>
              </w:rPr>
              <w:t>zna i rozumie, w stopniu pogłębionym,</w:t>
            </w:r>
            <w:r w:rsidRPr="00502B5D">
              <w:rPr>
                <w:rFonts w:ascii="Aptos" w:eastAsia="Times New Roman" w:hAnsi="Aptos" w:cstheme="minorHAnsi"/>
                <w:sz w:val="20"/>
                <w:szCs w:val="20"/>
              </w:rPr>
              <w:t xml:space="preserve"> praw</w:t>
            </w:r>
            <w:r w:rsidR="003D1F6B" w:rsidRPr="00502B5D">
              <w:rPr>
                <w:rFonts w:ascii="Aptos" w:eastAsia="Times New Roman" w:hAnsi="Aptos" w:cstheme="minorHAnsi"/>
                <w:sz w:val="20"/>
                <w:szCs w:val="20"/>
              </w:rPr>
              <w:t>a</w:t>
            </w:r>
            <w:r w:rsidRPr="00502B5D">
              <w:rPr>
                <w:rFonts w:ascii="Aptos" w:eastAsia="Times New Roman" w:hAnsi="Aptos" w:cstheme="minorHAnsi"/>
                <w:sz w:val="20"/>
                <w:szCs w:val="20"/>
              </w:rPr>
              <w:t xml:space="preserve"> i</w:t>
            </w:r>
            <w:r w:rsidR="003D1F6B" w:rsidRPr="00502B5D">
              <w:rPr>
                <w:rFonts w:ascii="Aptos" w:eastAsia="Times New Roman" w:hAnsi="Aptos" w:cstheme="minorHAnsi"/>
                <w:sz w:val="20"/>
                <w:szCs w:val="20"/>
              </w:rPr>
              <w:t xml:space="preserve"> </w:t>
            </w:r>
            <w:r w:rsidRPr="00502B5D">
              <w:rPr>
                <w:rFonts w:ascii="Aptos" w:eastAsia="Times New Roman" w:hAnsi="Aptos" w:cstheme="minorHAnsi"/>
                <w:sz w:val="20"/>
                <w:szCs w:val="20"/>
              </w:rPr>
              <w:t>obowiązk</w:t>
            </w:r>
            <w:r w:rsidR="003D1F6B" w:rsidRPr="00502B5D">
              <w:rPr>
                <w:rFonts w:ascii="Aptos" w:eastAsia="Times New Roman" w:hAnsi="Aptos" w:cstheme="minorHAnsi"/>
                <w:sz w:val="20"/>
                <w:szCs w:val="20"/>
              </w:rPr>
              <w:t>i</w:t>
            </w:r>
            <w:r w:rsidRPr="00502B5D">
              <w:rPr>
                <w:rFonts w:ascii="Aptos" w:eastAsia="Times New Roman" w:hAnsi="Aptos" w:cstheme="minorHAnsi"/>
                <w:sz w:val="20"/>
                <w:szCs w:val="20"/>
              </w:rPr>
              <w:t xml:space="preserve"> przedsiębiorców w prowadzeniu działalności gospodarczej realizowanych w różnych formach organizacyjno-prawnych jak również mechanizmów kończenia działalności gospodarczej.</w:t>
            </w:r>
          </w:p>
        </w:tc>
        <w:tc>
          <w:tcPr>
            <w:tcW w:w="1332" w:type="pct"/>
            <w:vAlign w:val="center"/>
          </w:tcPr>
          <w:p w14:paraId="6ED1D9B5"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K_W01</w:t>
            </w:r>
          </w:p>
          <w:p w14:paraId="6ED1D9B6"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K_W04</w:t>
            </w:r>
          </w:p>
        </w:tc>
      </w:tr>
      <w:tr w:rsidR="003E05DD" w:rsidRPr="00502B5D" w14:paraId="6ED1D9BF"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9B8"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E4_U</w:t>
            </w:r>
          </w:p>
        </w:tc>
        <w:tc>
          <w:tcPr>
            <w:tcW w:w="2598" w:type="pct"/>
            <w:gridSpan w:val="3"/>
          </w:tcPr>
          <w:p w14:paraId="6ED1D9B9" w14:textId="77777777" w:rsidR="003E05DD" w:rsidRPr="00502B5D" w:rsidRDefault="003E05DD" w:rsidP="003E05DD">
            <w:pPr>
              <w:spacing w:after="0"/>
              <w:jc w:val="both"/>
              <w:rPr>
                <w:rFonts w:ascii="Aptos" w:hAnsi="Aptos" w:cstheme="minorHAnsi"/>
                <w:sz w:val="20"/>
                <w:szCs w:val="20"/>
              </w:rPr>
            </w:pPr>
            <w:r w:rsidRPr="00502B5D">
              <w:rPr>
                <w:rFonts w:ascii="Aptos" w:eastAsia="Times New Roman" w:hAnsi="Aptos" w:cstheme="minorHAnsi"/>
                <w:sz w:val="20"/>
                <w:szCs w:val="20"/>
              </w:rPr>
              <w:t>Student potrafi analizować zadania i kompetencje organów administracji w zakresie podejmowania i prowadzenia działalności gospodarczej przez przedsiębiorców oraz mechanizmy podejmowania przez nie rozstrzygnięć.</w:t>
            </w:r>
          </w:p>
        </w:tc>
        <w:tc>
          <w:tcPr>
            <w:tcW w:w="1332" w:type="pct"/>
            <w:vAlign w:val="center"/>
          </w:tcPr>
          <w:p w14:paraId="6ED1D9BA"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K_U01</w:t>
            </w:r>
          </w:p>
          <w:p w14:paraId="6ED1D9BB"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K_U02</w:t>
            </w:r>
          </w:p>
          <w:p w14:paraId="6ED1D9BC"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K_U06</w:t>
            </w:r>
          </w:p>
          <w:p w14:paraId="6ED1D9BD"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K_U11</w:t>
            </w:r>
          </w:p>
          <w:p w14:paraId="6ED1D9BE"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K_U14</w:t>
            </w:r>
          </w:p>
        </w:tc>
      </w:tr>
      <w:tr w:rsidR="003E05DD" w:rsidRPr="00502B5D" w14:paraId="6ED1D9C5"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9C0"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E5_U</w:t>
            </w:r>
          </w:p>
        </w:tc>
        <w:tc>
          <w:tcPr>
            <w:tcW w:w="2598" w:type="pct"/>
            <w:gridSpan w:val="3"/>
          </w:tcPr>
          <w:p w14:paraId="6ED1D9C1" w14:textId="77777777" w:rsidR="003E05DD" w:rsidRPr="00502B5D" w:rsidRDefault="003E05DD" w:rsidP="003E05DD">
            <w:pPr>
              <w:spacing w:after="0"/>
              <w:jc w:val="both"/>
              <w:rPr>
                <w:rFonts w:ascii="Aptos" w:hAnsi="Aptos" w:cstheme="minorHAnsi"/>
                <w:sz w:val="20"/>
                <w:szCs w:val="20"/>
              </w:rPr>
            </w:pPr>
            <w:r w:rsidRPr="00502B5D">
              <w:rPr>
                <w:rFonts w:ascii="Aptos" w:eastAsia="Times New Roman" w:hAnsi="Aptos" w:cstheme="minorHAnsi"/>
                <w:sz w:val="20"/>
                <w:szCs w:val="20"/>
              </w:rPr>
              <w:t>Student potrafi w sposób klarowny, spójny i precyzyjny wypowiadać się w mowie i w piśmie na tematy dotyczące różnych zagadnień z zakresu prawa publicznego gospodarczego.</w:t>
            </w:r>
          </w:p>
        </w:tc>
        <w:tc>
          <w:tcPr>
            <w:tcW w:w="1332" w:type="pct"/>
            <w:vAlign w:val="center"/>
          </w:tcPr>
          <w:p w14:paraId="6ED1D9C2"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K_U03</w:t>
            </w:r>
          </w:p>
          <w:p w14:paraId="6ED1D9C3"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K_U12</w:t>
            </w:r>
          </w:p>
          <w:p w14:paraId="6ED1D9C4"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K_U13</w:t>
            </w:r>
          </w:p>
        </w:tc>
      </w:tr>
      <w:tr w:rsidR="003E05DD" w:rsidRPr="00502B5D" w14:paraId="6ED1D9CB"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9C6"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E6_K</w:t>
            </w:r>
          </w:p>
        </w:tc>
        <w:tc>
          <w:tcPr>
            <w:tcW w:w="2598" w:type="pct"/>
            <w:gridSpan w:val="3"/>
            <w:tcBorders>
              <w:bottom w:val="single" w:sz="4" w:space="0" w:color="auto"/>
            </w:tcBorders>
          </w:tcPr>
          <w:p w14:paraId="6ED1D9C7" w14:textId="77777777" w:rsidR="003E05DD" w:rsidRPr="00502B5D" w:rsidRDefault="003E05DD" w:rsidP="003E05DD">
            <w:pPr>
              <w:spacing w:after="0"/>
              <w:jc w:val="both"/>
              <w:rPr>
                <w:rFonts w:ascii="Aptos" w:hAnsi="Aptos" w:cstheme="minorHAnsi"/>
                <w:sz w:val="20"/>
                <w:szCs w:val="20"/>
              </w:rPr>
            </w:pPr>
            <w:r w:rsidRPr="00502B5D">
              <w:rPr>
                <w:rFonts w:ascii="Aptos" w:eastAsia="Times New Roman" w:hAnsi="Aptos" w:cstheme="minorHAnsi"/>
                <w:sz w:val="20"/>
                <w:szCs w:val="20"/>
              </w:rPr>
              <w:t>Student pracuje samodzielnie i w zespole umiejętnie wyznaczając oraz przyjmując wspólne cele działania, angażuje się we współpracę, szczególnie przy rozwiązywaniu problemów stanowiących przedmiot badań prawa publicznego gospodarczego.</w:t>
            </w:r>
          </w:p>
        </w:tc>
        <w:tc>
          <w:tcPr>
            <w:tcW w:w="1332" w:type="pct"/>
            <w:tcBorders>
              <w:bottom w:val="single" w:sz="4" w:space="0" w:color="auto"/>
            </w:tcBorders>
            <w:vAlign w:val="center"/>
          </w:tcPr>
          <w:p w14:paraId="6ED1D9C8"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K_K02</w:t>
            </w:r>
          </w:p>
          <w:p w14:paraId="6ED1D9C9"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K_K06</w:t>
            </w:r>
          </w:p>
          <w:p w14:paraId="6ED1D9CA"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K_K08</w:t>
            </w:r>
          </w:p>
        </w:tc>
      </w:tr>
      <w:tr w:rsidR="003E05DD" w:rsidRPr="00502B5D" w14:paraId="6ED1D9D2"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9CC"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E7_K</w:t>
            </w:r>
          </w:p>
        </w:tc>
        <w:tc>
          <w:tcPr>
            <w:tcW w:w="2598" w:type="pct"/>
            <w:gridSpan w:val="3"/>
            <w:tcBorders>
              <w:bottom w:val="single" w:sz="4" w:space="0" w:color="auto"/>
            </w:tcBorders>
          </w:tcPr>
          <w:p w14:paraId="6ED1D9CD" w14:textId="77777777" w:rsidR="003E05DD" w:rsidRPr="00502B5D" w:rsidRDefault="003E05DD" w:rsidP="003E05DD">
            <w:pPr>
              <w:spacing w:after="0"/>
              <w:jc w:val="both"/>
              <w:rPr>
                <w:rFonts w:ascii="Aptos" w:hAnsi="Aptos" w:cstheme="minorHAnsi"/>
                <w:sz w:val="20"/>
                <w:szCs w:val="20"/>
              </w:rPr>
            </w:pPr>
            <w:r w:rsidRPr="00502B5D">
              <w:rPr>
                <w:rFonts w:ascii="Aptos" w:eastAsia="Times New Roman" w:hAnsi="Aptos" w:cstheme="minorHAnsi"/>
                <w:sz w:val="20"/>
                <w:szCs w:val="20"/>
              </w:rPr>
              <w:t>Student dąży do poszerzania zakresu wiedzy dotyczącej prawa publicznego gospodarczego, mając świadomość jej doniosłej roli w jego funkcjonowaniu, jako świadomego przedsiębiorcy lub konsumenta.</w:t>
            </w:r>
          </w:p>
        </w:tc>
        <w:tc>
          <w:tcPr>
            <w:tcW w:w="1332" w:type="pct"/>
            <w:tcBorders>
              <w:bottom w:val="single" w:sz="4" w:space="0" w:color="auto"/>
            </w:tcBorders>
            <w:vAlign w:val="center"/>
          </w:tcPr>
          <w:p w14:paraId="6ED1D9CE"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K_K01</w:t>
            </w:r>
          </w:p>
          <w:p w14:paraId="6ED1D9CF"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K_K03</w:t>
            </w:r>
          </w:p>
          <w:p w14:paraId="6ED1D9D0"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K_K07</w:t>
            </w:r>
          </w:p>
          <w:p w14:paraId="6ED1D9D1" w14:textId="77777777" w:rsidR="003E05DD" w:rsidRPr="00502B5D" w:rsidRDefault="003E05DD" w:rsidP="003E05DD">
            <w:pPr>
              <w:spacing w:after="0"/>
              <w:jc w:val="center"/>
              <w:rPr>
                <w:rFonts w:ascii="Aptos" w:hAnsi="Aptos" w:cstheme="minorHAnsi"/>
                <w:sz w:val="20"/>
                <w:szCs w:val="20"/>
              </w:rPr>
            </w:pPr>
            <w:r w:rsidRPr="00502B5D">
              <w:rPr>
                <w:rFonts w:ascii="Aptos" w:eastAsia="Times New Roman" w:hAnsi="Aptos" w:cstheme="minorHAnsi"/>
                <w:sz w:val="20"/>
                <w:szCs w:val="20"/>
              </w:rPr>
              <w:t>K_K08</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A756A2" w:rsidRPr="00502B5D" w14:paraId="6ED1D9D5" w14:textId="77777777" w:rsidTr="00E9055F">
        <w:trPr>
          <w:trHeight w:val="567"/>
          <w:jc w:val="center"/>
        </w:trPr>
        <w:tc>
          <w:tcPr>
            <w:tcW w:w="5000" w:type="pct"/>
            <w:gridSpan w:val="3"/>
            <w:tcBorders>
              <w:top w:val="single" w:sz="4" w:space="0" w:color="auto"/>
              <w:bottom w:val="single" w:sz="4" w:space="0" w:color="000000"/>
            </w:tcBorders>
            <w:vAlign w:val="center"/>
          </w:tcPr>
          <w:p w14:paraId="6ED1D9D3" w14:textId="77777777" w:rsidR="00A756A2" w:rsidRPr="00502B5D" w:rsidRDefault="00A756A2"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9D4" w14:textId="77777777" w:rsidR="00A756A2" w:rsidRPr="00502B5D" w:rsidRDefault="00A756A2" w:rsidP="00A37952">
            <w:pPr>
              <w:spacing w:after="0" w:line="240" w:lineRule="auto"/>
              <w:ind w:right="170"/>
              <w:jc w:val="center"/>
              <w:rPr>
                <w:rFonts w:ascii="Aptos" w:hAnsi="Aptos" w:cstheme="minorHAnsi"/>
                <w:b/>
                <w:sz w:val="20"/>
                <w:szCs w:val="20"/>
              </w:rPr>
            </w:pPr>
            <w:r w:rsidRPr="00502B5D">
              <w:rPr>
                <w:rFonts w:ascii="Aptos" w:hAnsi="Aptos" w:cstheme="minorHAnsi"/>
                <w:b/>
                <w:sz w:val="20"/>
                <w:szCs w:val="20"/>
              </w:rPr>
              <w:t>Ćwiczenia</w:t>
            </w:r>
          </w:p>
        </w:tc>
      </w:tr>
      <w:tr w:rsidR="00A756A2" w:rsidRPr="00502B5D" w14:paraId="6ED1D9D9" w14:textId="77777777" w:rsidTr="008E76B0">
        <w:trPr>
          <w:trHeight w:val="567"/>
          <w:jc w:val="center"/>
        </w:trPr>
        <w:tc>
          <w:tcPr>
            <w:tcW w:w="1092" w:type="pct"/>
            <w:vAlign w:val="center"/>
          </w:tcPr>
          <w:p w14:paraId="6ED1D9D6"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9D7"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9D8" w14:textId="77777777" w:rsidR="00A756A2" w:rsidRPr="00502B5D" w:rsidRDefault="00A756A2"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E05DD" w:rsidRPr="00502B5D" w14:paraId="6ED1D9DF" w14:textId="77777777" w:rsidTr="008E76B0">
        <w:trPr>
          <w:trHeight w:val="671"/>
          <w:jc w:val="center"/>
        </w:trPr>
        <w:tc>
          <w:tcPr>
            <w:tcW w:w="1092" w:type="pct"/>
            <w:vAlign w:val="center"/>
          </w:tcPr>
          <w:p w14:paraId="6ED1D9DA"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E1_W</w:t>
            </w:r>
          </w:p>
        </w:tc>
        <w:tc>
          <w:tcPr>
            <w:tcW w:w="2604" w:type="pct"/>
          </w:tcPr>
          <w:p w14:paraId="6ED1D9DB" w14:textId="77777777" w:rsidR="003E05DD" w:rsidRPr="00502B5D" w:rsidRDefault="003E05DD" w:rsidP="00A37952">
            <w:pPr>
              <w:spacing w:after="0"/>
              <w:jc w:val="both"/>
              <w:rPr>
                <w:rFonts w:ascii="Aptos" w:hAnsi="Aptos" w:cstheme="minorHAnsi"/>
                <w:sz w:val="20"/>
                <w:szCs w:val="20"/>
              </w:rPr>
            </w:pPr>
            <w:r w:rsidRPr="00502B5D">
              <w:rPr>
                <w:rFonts w:ascii="Aptos" w:eastAsia="Times New Roman" w:hAnsi="Aptos" w:cstheme="minorHAnsi"/>
                <w:sz w:val="20"/>
                <w:szCs w:val="20"/>
              </w:rPr>
              <w:t>Student zna, w stopniu pogłębionym i prawidłowo definiuje terminologię z zakresu prawa publicznego gospodarczego.</w:t>
            </w:r>
          </w:p>
        </w:tc>
        <w:tc>
          <w:tcPr>
            <w:tcW w:w="1304" w:type="pct"/>
            <w:vAlign w:val="center"/>
          </w:tcPr>
          <w:p w14:paraId="6ED1D9DC"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K_W01</w:t>
            </w:r>
          </w:p>
          <w:p w14:paraId="6ED1D9DD"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K_W02</w:t>
            </w:r>
          </w:p>
          <w:p w14:paraId="6ED1D9DE"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K_W07</w:t>
            </w:r>
          </w:p>
        </w:tc>
      </w:tr>
      <w:tr w:rsidR="003E05DD" w:rsidRPr="00502B5D" w14:paraId="6ED1D9E5" w14:textId="77777777" w:rsidTr="008E76B0">
        <w:trPr>
          <w:trHeight w:val="671"/>
          <w:jc w:val="center"/>
        </w:trPr>
        <w:tc>
          <w:tcPr>
            <w:tcW w:w="1092" w:type="pct"/>
            <w:vAlign w:val="center"/>
          </w:tcPr>
          <w:p w14:paraId="6ED1D9E0"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E2_W</w:t>
            </w:r>
          </w:p>
        </w:tc>
        <w:tc>
          <w:tcPr>
            <w:tcW w:w="2604" w:type="pct"/>
          </w:tcPr>
          <w:p w14:paraId="6ED1D9E1" w14:textId="77777777" w:rsidR="003E05DD" w:rsidRPr="00502B5D" w:rsidRDefault="003E05DD" w:rsidP="00A37952">
            <w:pPr>
              <w:spacing w:after="0"/>
              <w:jc w:val="both"/>
              <w:rPr>
                <w:rFonts w:ascii="Aptos" w:hAnsi="Aptos" w:cstheme="minorHAnsi"/>
                <w:sz w:val="20"/>
                <w:szCs w:val="20"/>
              </w:rPr>
            </w:pPr>
            <w:r w:rsidRPr="00502B5D">
              <w:rPr>
                <w:rFonts w:ascii="Aptos" w:eastAsia="Times New Roman" w:hAnsi="Aptos" w:cstheme="minorHAnsi"/>
                <w:sz w:val="20"/>
                <w:szCs w:val="20"/>
              </w:rPr>
              <w:t>Student zna, w stopniu pogłębionym i klasyfikuje prawne mechanizmy funkcjonowania sfery gospodarczej w tym, prawne formy prowadzenia działalności gospodarczej.</w:t>
            </w:r>
          </w:p>
        </w:tc>
        <w:tc>
          <w:tcPr>
            <w:tcW w:w="1304" w:type="pct"/>
            <w:vAlign w:val="center"/>
          </w:tcPr>
          <w:p w14:paraId="6ED1D9E2"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K_W01</w:t>
            </w:r>
          </w:p>
          <w:p w14:paraId="6ED1D9E3"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K_W04</w:t>
            </w:r>
          </w:p>
          <w:p w14:paraId="6ED1D9E4"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K_W07</w:t>
            </w:r>
          </w:p>
        </w:tc>
      </w:tr>
      <w:tr w:rsidR="003E05DD" w:rsidRPr="00502B5D" w14:paraId="6ED1D9EA" w14:textId="77777777" w:rsidTr="008E76B0">
        <w:trPr>
          <w:trHeight w:val="671"/>
          <w:jc w:val="center"/>
        </w:trPr>
        <w:tc>
          <w:tcPr>
            <w:tcW w:w="1092" w:type="pct"/>
            <w:vAlign w:val="center"/>
          </w:tcPr>
          <w:p w14:paraId="6ED1D9E6"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E3_W</w:t>
            </w:r>
          </w:p>
        </w:tc>
        <w:tc>
          <w:tcPr>
            <w:tcW w:w="2604" w:type="pct"/>
          </w:tcPr>
          <w:p w14:paraId="6ED1D9E7" w14:textId="77777777" w:rsidR="003E05DD" w:rsidRPr="00502B5D" w:rsidRDefault="00AC09E9" w:rsidP="00A37952">
            <w:pPr>
              <w:spacing w:after="0"/>
              <w:jc w:val="both"/>
              <w:rPr>
                <w:rFonts w:ascii="Aptos" w:hAnsi="Aptos" w:cstheme="minorHAnsi"/>
                <w:sz w:val="20"/>
                <w:szCs w:val="20"/>
              </w:rPr>
            </w:pPr>
            <w:r w:rsidRPr="00502B5D">
              <w:rPr>
                <w:rFonts w:ascii="Aptos" w:eastAsia="Times New Roman" w:hAnsi="Aptos" w:cstheme="minorHAnsi"/>
                <w:sz w:val="20"/>
                <w:szCs w:val="20"/>
              </w:rPr>
              <w:t xml:space="preserve">Student zna i rozumie, w stopniu pogłębionym, prawa i obowiązki przedsiębiorców </w:t>
            </w:r>
            <w:r w:rsidR="003E05DD" w:rsidRPr="00502B5D">
              <w:rPr>
                <w:rFonts w:ascii="Aptos" w:eastAsia="Times New Roman" w:hAnsi="Aptos" w:cstheme="minorHAnsi"/>
                <w:sz w:val="20"/>
                <w:szCs w:val="20"/>
              </w:rPr>
              <w:t>w prowadzeniu działalności gospodarczej realizowanych w różnych formach organizacyjno-prawnych jak również mechanizmów kończenia działalności gospodarczej.</w:t>
            </w:r>
          </w:p>
        </w:tc>
        <w:tc>
          <w:tcPr>
            <w:tcW w:w="1304" w:type="pct"/>
            <w:vAlign w:val="center"/>
          </w:tcPr>
          <w:p w14:paraId="6ED1D9E8"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K_W01</w:t>
            </w:r>
          </w:p>
          <w:p w14:paraId="6ED1D9E9" w14:textId="77777777" w:rsidR="003E05DD" w:rsidRPr="00502B5D" w:rsidRDefault="003E05DD" w:rsidP="003E05DD">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K_W04</w:t>
            </w:r>
          </w:p>
        </w:tc>
      </w:tr>
      <w:tr w:rsidR="003E05DD" w:rsidRPr="00502B5D" w14:paraId="6ED1D9F2" w14:textId="77777777" w:rsidTr="008E76B0">
        <w:trPr>
          <w:trHeight w:val="671"/>
          <w:jc w:val="center"/>
        </w:trPr>
        <w:tc>
          <w:tcPr>
            <w:tcW w:w="1092" w:type="pct"/>
            <w:vAlign w:val="center"/>
          </w:tcPr>
          <w:p w14:paraId="6ED1D9EB"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E4_U</w:t>
            </w:r>
          </w:p>
        </w:tc>
        <w:tc>
          <w:tcPr>
            <w:tcW w:w="2604" w:type="pct"/>
          </w:tcPr>
          <w:p w14:paraId="6ED1D9EC" w14:textId="77777777" w:rsidR="003E05DD" w:rsidRPr="00502B5D" w:rsidRDefault="003E05DD" w:rsidP="00A37952">
            <w:pPr>
              <w:spacing w:after="0"/>
              <w:jc w:val="both"/>
              <w:rPr>
                <w:rFonts w:ascii="Aptos" w:hAnsi="Aptos" w:cstheme="minorHAnsi"/>
                <w:sz w:val="20"/>
                <w:szCs w:val="20"/>
              </w:rPr>
            </w:pPr>
            <w:r w:rsidRPr="00502B5D">
              <w:rPr>
                <w:rFonts w:ascii="Aptos" w:eastAsia="Times New Roman" w:hAnsi="Aptos" w:cstheme="minorHAnsi"/>
                <w:sz w:val="20"/>
                <w:szCs w:val="20"/>
              </w:rPr>
              <w:t>Student potrafi analizować zadania i kompetencje organów administracji w zakresie podejmowania i prowadzenia działalności gospodarczej przez przedsiębiorców oraz mechanizmy podejmowania przez nie rozstrzygnięć.</w:t>
            </w:r>
          </w:p>
        </w:tc>
        <w:tc>
          <w:tcPr>
            <w:tcW w:w="1304" w:type="pct"/>
            <w:vAlign w:val="center"/>
          </w:tcPr>
          <w:p w14:paraId="6ED1D9ED"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K_U01</w:t>
            </w:r>
          </w:p>
          <w:p w14:paraId="6ED1D9EE"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K_U02</w:t>
            </w:r>
          </w:p>
          <w:p w14:paraId="6ED1D9EF"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K_U06</w:t>
            </w:r>
          </w:p>
          <w:p w14:paraId="6ED1D9F0"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K_U11</w:t>
            </w:r>
          </w:p>
          <w:p w14:paraId="6ED1D9F1"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K_U14</w:t>
            </w:r>
          </w:p>
        </w:tc>
      </w:tr>
      <w:tr w:rsidR="003E05DD" w:rsidRPr="00502B5D" w14:paraId="6ED1D9F8" w14:textId="77777777" w:rsidTr="008E76B0">
        <w:trPr>
          <w:trHeight w:val="671"/>
          <w:jc w:val="center"/>
        </w:trPr>
        <w:tc>
          <w:tcPr>
            <w:tcW w:w="1092" w:type="pct"/>
            <w:vAlign w:val="center"/>
          </w:tcPr>
          <w:p w14:paraId="6ED1D9F3"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E5_U</w:t>
            </w:r>
          </w:p>
        </w:tc>
        <w:tc>
          <w:tcPr>
            <w:tcW w:w="2604" w:type="pct"/>
          </w:tcPr>
          <w:p w14:paraId="6ED1D9F4" w14:textId="77777777" w:rsidR="003E05DD" w:rsidRPr="00502B5D" w:rsidRDefault="003E05DD" w:rsidP="00A37952">
            <w:pPr>
              <w:spacing w:after="0"/>
              <w:jc w:val="both"/>
              <w:rPr>
                <w:rFonts w:ascii="Aptos" w:hAnsi="Aptos" w:cstheme="minorHAnsi"/>
                <w:sz w:val="20"/>
                <w:szCs w:val="20"/>
              </w:rPr>
            </w:pPr>
            <w:r w:rsidRPr="00502B5D">
              <w:rPr>
                <w:rFonts w:ascii="Aptos" w:eastAsia="Times New Roman" w:hAnsi="Aptos" w:cstheme="minorHAnsi"/>
                <w:sz w:val="20"/>
                <w:szCs w:val="20"/>
              </w:rPr>
              <w:t>Student potrafi w sposób klarowny, spójny i precyzyjny wypowiadać się w mowie i w piśmie na tematy dotyczące różnych zagadnień z zakresu prawa publicznego gospodarczego.</w:t>
            </w:r>
          </w:p>
        </w:tc>
        <w:tc>
          <w:tcPr>
            <w:tcW w:w="1304" w:type="pct"/>
            <w:vAlign w:val="center"/>
          </w:tcPr>
          <w:p w14:paraId="6ED1D9F5"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K_U03</w:t>
            </w:r>
          </w:p>
          <w:p w14:paraId="6ED1D9F6"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K_U12</w:t>
            </w:r>
          </w:p>
          <w:p w14:paraId="6ED1D9F7"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K_U13</w:t>
            </w:r>
          </w:p>
        </w:tc>
      </w:tr>
      <w:tr w:rsidR="003E05DD" w:rsidRPr="00502B5D" w14:paraId="6ED1D9FE" w14:textId="77777777" w:rsidTr="008E76B0">
        <w:trPr>
          <w:trHeight w:val="671"/>
          <w:jc w:val="center"/>
        </w:trPr>
        <w:tc>
          <w:tcPr>
            <w:tcW w:w="1092" w:type="pct"/>
            <w:vAlign w:val="center"/>
          </w:tcPr>
          <w:p w14:paraId="6ED1D9F9"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E6_K</w:t>
            </w:r>
          </w:p>
        </w:tc>
        <w:tc>
          <w:tcPr>
            <w:tcW w:w="2604" w:type="pct"/>
          </w:tcPr>
          <w:p w14:paraId="6ED1D9FA" w14:textId="77777777" w:rsidR="003E05DD" w:rsidRPr="00502B5D" w:rsidRDefault="003E05DD" w:rsidP="00A37952">
            <w:pPr>
              <w:spacing w:after="0"/>
              <w:jc w:val="both"/>
              <w:rPr>
                <w:rFonts w:ascii="Aptos" w:hAnsi="Aptos" w:cstheme="minorHAnsi"/>
                <w:sz w:val="20"/>
                <w:szCs w:val="20"/>
              </w:rPr>
            </w:pPr>
            <w:r w:rsidRPr="00502B5D">
              <w:rPr>
                <w:rFonts w:ascii="Aptos" w:eastAsia="Times New Roman" w:hAnsi="Aptos" w:cstheme="minorHAnsi"/>
                <w:sz w:val="20"/>
                <w:szCs w:val="20"/>
              </w:rPr>
              <w:t>Student pracuje samodzielnie i w zespole umiejętnie wyznaczając oraz przyjmując wspólne cele działania, angażuje się we współpracę, szczególnie przy rozwiązywaniu problemów stanowiących przedmiot badań prawa publicznego gospodarczego.</w:t>
            </w:r>
          </w:p>
        </w:tc>
        <w:tc>
          <w:tcPr>
            <w:tcW w:w="1304" w:type="pct"/>
            <w:vAlign w:val="center"/>
          </w:tcPr>
          <w:p w14:paraId="6ED1D9FB"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K_K02</w:t>
            </w:r>
          </w:p>
          <w:p w14:paraId="6ED1D9FC"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K_K06</w:t>
            </w:r>
          </w:p>
          <w:p w14:paraId="6ED1D9FD"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K_K08</w:t>
            </w:r>
          </w:p>
        </w:tc>
      </w:tr>
      <w:tr w:rsidR="003E05DD" w:rsidRPr="00502B5D" w14:paraId="6ED1DA05" w14:textId="77777777" w:rsidTr="008E76B0">
        <w:trPr>
          <w:trHeight w:val="671"/>
          <w:jc w:val="center"/>
        </w:trPr>
        <w:tc>
          <w:tcPr>
            <w:tcW w:w="1092" w:type="pct"/>
            <w:vAlign w:val="center"/>
          </w:tcPr>
          <w:p w14:paraId="6ED1D9FF"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E7_K</w:t>
            </w:r>
          </w:p>
        </w:tc>
        <w:tc>
          <w:tcPr>
            <w:tcW w:w="2604" w:type="pct"/>
          </w:tcPr>
          <w:p w14:paraId="6ED1DA00" w14:textId="77777777" w:rsidR="003E05DD" w:rsidRPr="00502B5D" w:rsidRDefault="003E05DD" w:rsidP="00A37952">
            <w:pPr>
              <w:spacing w:after="0"/>
              <w:jc w:val="both"/>
              <w:rPr>
                <w:rFonts w:ascii="Aptos" w:hAnsi="Aptos" w:cstheme="minorHAnsi"/>
                <w:sz w:val="20"/>
                <w:szCs w:val="20"/>
              </w:rPr>
            </w:pPr>
            <w:r w:rsidRPr="00502B5D">
              <w:rPr>
                <w:rFonts w:ascii="Aptos" w:eastAsia="Times New Roman" w:hAnsi="Aptos" w:cstheme="minorHAnsi"/>
                <w:sz w:val="20"/>
                <w:szCs w:val="20"/>
              </w:rPr>
              <w:t>Student dąży do poszerzania zakresu wiedzy dotyczącej prawa publicznego gospodarczego, mając świadomość jej doniosłej roli w jego funkcjonowaniu, jako świadomego przedsiębiorcy lub konsumenta.</w:t>
            </w:r>
          </w:p>
        </w:tc>
        <w:tc>
          <w:tcPr>
            <w:tcW w:w="1304" w:type="pct"/>
            <w:vAlign w:val="center"/>
          </w:tcPr>
          <w:p w14:paraId="6ED1DA01"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K_K01</w:t>
            </w:r>
          </w:p>
          <w:p w14:paraId="6ED1DA02"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K_K03</w:t>
            </w:r>
          </w:p>
          <w:p w14:paraId="6ED1DA03" w14:textId="77777777" w:rsidR="003E05DD" w:rsidRPr="00502B5D" w:rsidRDefault="003E05DD" w:rsidP="00A37952">
            <w:pPr>
              <w:spacing w:after="0" w:line="240" w:lineRule="auto"/>
              <w:jc w:val="center"/>
              <w:rPr>
                <w:rFonts w:ascii="Aptos" w:eastAsia="Times New Roman" w:hAnsi="Aptos" w:cstheme="minorHAnsi"/>
                <w:sz w:val="20"/>
                <w:szCs w:val="20"/>
              </w:rPr>
            </w:pPr>
            <w:r w:rsidRPr="00502B5D">
              <w:rPr>
                <w:rFonts w:ascii="Aptos" w:eastAsia="Times New Roman" w:hAnsi="Aptos" w:cstheme="minorHAnsi"/>
                <w:sz w:val="20"/>
                <w:szCs w:val="20"/>
              </w:rPr>
              <w:t>K_K07</w:t>
            </w:r>
          </w:p>
          <w:p w14:paraId="6ED1DA04" w14:textId="77777777" w:rsidR="003E05DD" w:rsidRPr="00502B5D" w:rsidRDefault="003E05DD" w:rsidP="00A37952">
            <w:pPr>
              <w:spacing w:after="0"/>
              <w:jc w:val="center"/>
              <w:rPr>
                <w:rFonts w:ascii="Aptos" w:hAnsi="Aptos" w:cstheme="minorHAnsi"/>
                <w:sz w:val="20"/>
                <w:szCs w:val="20"/>
              </w:rPr>
            </w:pPr>
            <w:r w:rsidRPr="00502B5D">
              <w:rPr>
                <w:rFonts w:ascii="Aptos" w:eastAsia="Times New Roman" w:hAnsi="Aptos" w:cstheme="minorHAnsi"/>
                <w:sz w:val="20"/>
                <w:szCs w:val="20"/>
              </w:rPr>
              <w:t>K_K08</w:t>
            </w:r>
          </w:p>
        </w:tc>
      </w:tr>
    </w:tbl>
    <w:p w14:paraId="6ED1DA07" w14:textId="77777777" w:rsidR="003E05DD" w:rsidRPr="00502B5D" w:rsidRDefault="003E05DD" w:rsidP="003E05DD">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3E05DD" w:rsidRPr="00502B5D" w14:paraId="6ED1DA0C" w14:textId="77777777" w:rsidTr="00E9055F">
        <w:trPr>
          <w:trHeight w:val="883"/>
        </w:trPr>
        <w:tc>
          <w:tcPr>
            <w:tcW w:w="3172" w:type="pct"/>
            <w:gridSpan w:val="2"/>
            <w:shd w:val="clear" w:color="auto" w:fill="DEEAF6" w:themeFill="accent5" w:themeFillTint="33"/>
            <w:vAlign w:val="center"/>
          </w:tcPr>
          <w:p w14:paraId="6ED1DA08" w14:textId="77777777" w:rsidR="003E05DD" w:rsidRPr="00502B5D" w:rsidRDefault="003E05DD"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A09" w14:textId="77777777" w:rsidR="003E05DD" w:rsidRPr="00502B5D" w:rsidRDefault="003E05DD" w:rsidP="00A3795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A0A" w14:textId="77777777" w:rsidR="003E05DD" w:rsidRPr="00502B5D" w:rsidRDefault="003E05DD"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A0B" w14:textId="77777777" w:rsidR="003E05DD" w:rsidRPr="00502B5D" w:rsidRDefault="003E05DD" w:rsidP="00A3795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3E05DD" w:rsidRPr="00502B5D" w14:paraId="6ED1DA0E" w14:textId="77777777" w:rsidTr="00E9055F">
        <w:trPr>
          <w:trHeight w:val="567"/>
        </w:trPr>
        <w:tc>
          <w:tcPr>
            <w:tcW w:w="5000" w:type="pct"/>
            <w:gridSpan w:val="4"/>
            <w:vAlign w:val="center"/>
          </w:tcPr>
          <w:p w14:paraId="6ED1DA0D" w14:textId="77777777" w:rsidR="003E05DD" w:rsidRPr="00502B5D" w:rsidRDefault="003E05DD" w:rsidP="003E05DD">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TEORIA I FILOZOFIA PRAWA</w:t>
            </w:r>
          </w:p>
        </w:tc>
      </w:tr>
      <w:tr w:rsidR="00282CED" w:rsidRPr="00502B5D" w14:paraId="6ED1DA11" w14:textId="77777777" w:rsidTr="00282CED">
        <w:trPr>
          <w:trHeight w:val="569"/>
        </w:trPr>
        <w:tc>
          <w:tcPr>
            <w:tcW w:w="5000" w:type="pct"/>
            <w:gridSpan w:val="4"/>
            <w:vAlign w:val="center"/>
          </w:tcPr>
          <w:p w14:paraId="6ED1DA10" w14:textId="39509CB9" w:rsidR="00282CED" w:rsidRPr="00502B5D" w:rsidRDefault="00282CED"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282CED" w:rsidRPr="00502B5D" w14:paraId="6ED1DA1F" w14:textId="77777777" w:rsidTr="00282CED">
        <w:trPr>
          <w:trHeight w:val="567"/>
        </w:trPr>
        <w:tc>
          <w:tcPr>
            <w:tcW w:w="5000" w:type="pct"/>
            <w:gridSpan w:val="4"/>
          </w:tcPr>
          <w:p w14:paraId="62289CA5" w14:textId="77777777" w:rsidR="00282CED" w:rsidRPr="00502B5D" w:rsidRDefault="00282CED"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B0E55A9" w14:textId="77777777" w:rsidR="00282CED" w:rsidRPr="00502B5D" w:rsidRDefault="00282CED" w:rsidP="00A37952">
            <w:pPr>
              <w:pStyle w:val="Tekstpodstawowy"/>
              <w:rPr>
                <w:rFonts w:ascii="Aptos" w:hAnsi="Aptos" w:cstheme="minorHAnsi"/>
                <w:b/>
                <w:lang w:eastAsia="en-US"/>
              </w:rPr>
            </w:pPr>
          </w:p>
          <w:p w14:paraId="7FF90790" w14:textId="77777777" w:rsidR="00282CED" w:rsidRPr="00502B5D" w:rsidRDefault="00282CED" w:rsidP="003E05DD">
            <w:pPr>
              <w:pStyle w:val="Tekstpodstawowy"/>
              <w:rPr>
                <w:rFonts w:ascii="Aptos" w:hAnsi="Aptos" w:cstheme="minorHAnsi"/>
                <w:iCs/>
              </w:rPr>
            </w:pPr>
            <w:r w:rsidRPr="00502B5D">
              <w:rPr>
                <w:rFonts w:ascii="Aptos" w:hAnsi="Aptos" w:cstheme="minorHAnsi"/>
                <w:b/>
                <w:iCs/>
              </w:rPr>
              <w:t>T1</w:t>
            </w:r>
            <w:r w:rsidRPr="00502B5D">
              <w:rPr>
                <w:rFonts w:ascii="Aptos" w:hAnsi="Aptos" w:cstheme="minorHAnsi"/>
                <w:iCs/>
              </w:rPr>
              <w:t xml:space="preserve"> Zastosowanie koncepcji filozoficzno-prawnych  do rozwiązywania problemów praktycznych – kwestie ogólne</w:t>
            </w:r>
          </w:p>
          <w:p w14:paraId="0FA410FB" w14:textId="77777777" w:rsidR="00282CED" w:rsidRPr="00502B5D" w:rsidRDefault="00282CED" w:rsidP="003E05DD">
            <w:pPr>
              <w:pStyle w:val="Tekstpodstawowy"/>
              <w:rPr>
                <w:rFonts w:ascii="Aptos" w:hAnsi="Aptos" w:cstheme="minorHAnsi"/>
                <w:iCs/>
              </w:rPr>
            </w:pPr>
            <w:r w:rsidRPr="00502B5D">
              <w:rPr>
                <w:rFonts w:ascii="Aptos" w:hAnsi="Aptos" w:cstheme="minorHAnsi"/>
                <w:b/>
                <w:iCs/>
              </w:rPr>
              <w:t>T2</w:t>
            </w:r>
            <w:r w:rsidRPr="00502B5D">
              <w:rPr>
                <w:rFonts w:ascii="Aptos" w:hAnsi="Aptos" w:cstheme="minorHAnsi"/>
                <w:iCs/>
              </w:rPr>
              <w:t xml:space="preserve"> Obiektywizm i subiektywizm filozoficzno-prawny, </w:t>
            </w:r>
          </w:p>
          <w:p w14:paraId="242C35CB" w14:textId="77777777" w:rsidR="00282CED" w:rsidRPr="00502B5D" w:rsidRDefault="00282CED" w:rsidP="003E05DD">
            <w:pPr>
              <w:pStyle w:val="Tekstpodstawowy"/>
              <w:rPr>
                <w:rFonts w:ascii="Aptos" w:hAnsi="Aptos" w:cstheme="minorHAnsi"/>
                <w:iCs/>
              </w:rPr>
            </w:pPr>
            <w:r w:rsidRPr="00502B5D">
              <w:rPr>
                <w:rFonts w:ascii="Aptos" w:hAnsi="Aptos" w:cstheme="minorHAnsi"/>
                <w:b/>
                <w:iCs/>
              </w:rPr>
              <w:t>T3</w:t>
            </w:r>
            <w:r w:rsidRPr="00502B5D">
              <w:rPr>
                <w:rFonts w:ascii="Aptos" w:hAnsi="Aptos" w:cstheme="minorHAnsi"/>
                <w:iCs/>
              </w:rPr>
              <w:t xml:space="preserve"> Obiektywizm filozoficzno-prawny na przykładzie koncepcji Tomasza z Akwinu, subiektywizm etyczny na przykładzie pozytywizmu</w:t>
            </w:r>
          </w:p>
          <w:p w14:paraId="4F186099" w14:textId="77777777" w:rsidR="00282CED" w:rsidRPr="00502B5D" w:rsidRDefault="00282CED" w:rsidP="003E05DD">
            <w:pPr>
              <w:pStyle w:val="Tekstpodstawowy"/>
              <w:rPr>
                <w:rFonts w:ascii="Aptos" w:hAnsi="Aptos" w:cstheme="minorHAnsi"/>
                <w:iCs/>
              </w:rPr>
            </w:pPr>
            <w:r w:rsidRPr="00502B5D">
              <w:rPr>
                <w:rFonts w:ascii="Aptos" w:hAnsi="Aptos" w:cstheme="minorHAnsi"/>
                <w:b/>
                <w:iCs/>
              </w:rPr>
              <w:t>T4</w:t>
            </w:r>
            <w:r w:rsidRPr="00502B5D">
              <w:rPr>
                <w:rFonts w:ascii="Aptos" w:hAnsi="Aptos" w:cstheme="minorHAnsi"/>
                <w:iCs/>
              </w:rPr>
              <w:t xml:space="preserve"> Obiektywność obowiązywania prawa a subiektywizm  filozoficzno-prawny, </w:t>
            </w:r>
          </w:p>
          <w:p w14:paraId="753E9BBB" w14:textId="77777777" w:rsidR="00282CED" w:rsidRPr="00502B5D" w:rsidRDefault="00282CED" w:rsidP="003E05DD">
            <w:pPr>
              <w:pStyle w:val="Tekstpodstawowy"/>
              <w:rPr>
                <w:rFonts w:ascii="Aptos" w:hAnsi="Aptos" w:cstheme="minorHAnsi"/>
                <w:bCs/>
                <w:iCs/>
              </w:rPr>
            </w:pPr>
            <w:r w:rsidRPr="00502B5D">
              <w:rPr>
                <w:rFonts w:ascii="Aptos" w:hAnsi="Aptos" w:cstheme="minorHAnsi"/>
                <w:b/>
                <w:iCs/>
              </w:rPr>
              <w:t xml:space="preserve">T5 </w:t>
            </w:r>
            <w:r w:rsidRPr="00502B5D">
              <w:rPr>
                <w:rFonts w:ascii="Aptos" w:hAnsi="Aptos" w:cstheme="minorHAnsi"/>
                <w:iCs/>
              </w:rPr>
              <w:t>K</w:t>
            </w:r>
            <w:r w:rsidRPr="00502B5D">
              <w:rPr>
                <w:rFonts w:ascii="Aptos" w:hAnsi="Aptos" w:cstheme="minorHAnsi"/>
                <w:bCs/>
                <w:iCs/>
              </w:rPr>
              <w:t xml:space="preserve">oncepcja prawa Immanuela Kanta </w:t>
            </w:r>
          </w:p>
          <w:p w14:paraId="7DE94014" w14:textId="77777777" w:rsidR="00282CED" w:rsidRPr="00502B5D" w:rsidRDefault="00282CED" w:rsidP="003E05DD">
            <w:pPr>
              <w:pStyle w:val="Tekstpodstawowy"/>
              <w:rPr>
                <w:rFonts w:ascii="Aptos" w:hAnsi="Aptos" w:cstheme="minorHAnsi"/>
                <w:bCs/>
                <w:iCs/>
              </w:rPr>
            </w:pPr>
            <w:r w:rsidRPr="00502B5D">
              <w:rPr>
                <w:rFonts w:ascii="Aptos" w:hAnsi="Aptos" w:cstheme="minorHAnsi"/>
                <w:b/>
                <w:iCs/>
              </w:rPr>
              <w:t xml:space="preserve">T6 </w:t>
            </w:r>
            <w:r w:rsidRPr="00502B5D">
              <w:rPr>
                <w:rFonts w:ascii="Aptos" w:hAnsi="Aptos" w:cstheme="minorHAnsi"/>
                <w:bCs/>
                <w:iCs/>
              </w:rPr>
              <w:t xml:space="preserve">Koncepcja  prawa Jeremy’ego Benthama </w:t>
            </w:r>
          </w:p>
          <w:p w14:paraId="784C35E0" w14:textId="77777777" w:rsidR="00282CED" w:rsidRPr="00502B5D" w:rsidRDefault="00282CED" w:rsidP="003E05DD">
            <w:pPr>
              <w:pStyle w:val="Tekstpodstawowy"/>
              <w:rPr>
                <w:rFonts w:ascii="Aptos" w:hAnsi="Aptos" w:cstheme="minorHAnsi"/>
                <w:bCs/>
                <w:iCs/>
              </w:rPr>
            </w:pPr>
            <w:r w:rsidRPr="00502B5D">
              <w:rPr>
                <w:rFonts w:ascii="Aptos" w:hAnsi="Aptos" w:cstheme="minorHAnsi"/>
                <w:b/>
                <w:bCs/>
                <w:iCs/>
              </w:rPr>
              <w:t>T7</w:t>
            </w:r>
            <w:r w:rsidRPr="00502B5D">
              <w:rPr>
                <w:rFonts w:ascii="Aptos" w:hAnsi="Aptos" w:cstheme="minorHAnsi"/>
                <w:bCs/>
                <w:iCs/>
              </w:rPr>
              <w:t xml:space="preserve"> Roztropność jako podstawa etyki cnoty i jej znaczenie w stosowaniu prawa </w:t>
            </w:r>
          </w:p>
          <w:p w14:paraId="1EBBC0E6" w14:textId="77777777" w:rsidR="00282CED" w:rsidRPr="00502B5D" w:rsidRDefault="00282CED" w:rsidP="003E05DD">
            <w:pPr>
              <w:pStyle w:val="Tekstpodstawowy"/>
              <w:rPr>
                <w:rFonts w:ascii="Aptos" w:hAnsi="Aptos" w:cstheme="minorHAnsi"/>
                <w:iCs/>
              </w:rPr>
            </w:pPr>
            <w:r w:rsidRPr="00502B5D">
              <w:rPr>
                <w:rFonts w:ascii="Aptos" w:hAnsi="Aptos" w:cstheme="minorHAnsi"/>
                <w:b/>
                <w:iCs/>
              </w:rPr>
              <w:t>T8</w:t>
            </w:r>
            <w:r w:rsidRPr="00502B5D">
              <w:rPr>
                <w:rFonts w:ascii="Aptos" w:hAnsi="Aptos" w:cstheme="minorHAnsi"/>
                <w:iCs/>
              </w:rPr>
              <w:t xml:space="preserve"> Modele stosowania prawa a zastosowanie koncepcji filozoficzno-prawnych</w:t>
            </w:r>
          </w:p>
          <w:p w14:paraId="23E3E809" w14:textId="77777777" w:rsidR="00282CED" w:rsidRPr="00502B5D" w:rsidRDefault="00282CED" w:rsidP="003E05DD">
            <w:pPr>
              <w:pStyle w:val="Tekstpodstawowy"/>
              <w:rPr>
                <w:rFonts w:ascii="Aptos" w:hAnsi="Aptos" w:cstheme="minorHAnsi"/>
                <w:bCs/>
              </w:rPr>
            </w:pPr>
            <w:r w:rsidRPr="00502B5D">
              <w:rPr>
                <w:rFonts w:ascii="Aptos" w:hAnsi="Aptos" w:cstheme="minorHAnsi"/>
                <w:b/>
                <w:bCs/>
              </w:rPr>
              <w:t>T9</w:t>
            </w:r>
            <w:r w:rsidRPr="00502B5D">
              <w:rPr>
                <w:rFonts w:ascii="Aptos" w:hAnsi="Aptos" w:cstheme="minorHAnsi"/>
                <w:bCs/>
              </w:rPr>
              <w:t xml:space="preserve"> Moralność jako element prawa – koncepcja Ronalda Dworkina </w:t>
            </w:r>
          </w:p>
          <w:p w14:paraId="6ED1DA1E" w14:textId="2CEA8AB9" w:rsidR="00282CED" w:rsidRPr="00502B5D" w:rsidRDefault="00282CED" w:rsidP="00A37952">
            <w:pPr>
              <w:pStyle w:val="Tekstpodstawowy"/>
              <w:contextualSpacing/>
              <w:rPr>
                <w:rFonts w:ascii="Aptos" w:hAnsi="Aptos" w:cstheme="minorHAnsi"/>
                <w:i/>
                <w:iCs/>
              </w:rPr>
            </w:pPr>
            <w:r w:rsidRPr="00502B5D">
              <w:rPr>
                <w:rFonts w:ascii="Aptos" w:hAnsi="Aptos" w:cstheme="minorHAnsi"/>
                <w:b/>
                <w:bCs/>
              </w:rPr>
              <w:t>T10</w:t>
            </w:r>
            <w:r w:rsidRPr="00502B5D">
              <w:rPr>
                <w:rFonts w:ascii="Aptos" w:hAnsi="Aptos" w:cstheme="minorHAnsi"/>
                <w:bCs/>
              </w:rPr>
              <w:t xml:space="preserve"> Praworządność – pojęcie, spory, wątpliwości</w:t>
            </w:r>
          </w:p>
        </w:tc>
      </w:tr>
      <w:tr w:rsidR="003E05DD" w:rsidRPr="00502B5D" w14:paraId="6ED1DA22"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A20" w14:textId="77777777" w:rsidR="003E05DD" w:rsidRPr="00502B5D" w:rsidRDefault="003E05DD"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A21" w14:textId="77777777" w:rsidR="003E05DD" w:rsidRPr="00502B5D" w:rsidRDefault="003E05DD" w:rsidP="00A3795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3E05DD" w:rsidRPr="00502B5D" w14:paraId="6ED1DA26"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A23"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A24"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A25"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E05DD" w:rsidRPr="00502B5D" w14:paraId="6ED1DA2C"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A27"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DA28" w14:textId="77777777" w:rsidR="003E05DD" w:rsidRPr="00502B5D" w:rsidRDefault="003E05DD" w:rsidP="003E05DD">
            <w:pPr>
              <w:pStyle w:val="Tekstpodstawowy"/>
              <w:rPr>
                <w:rFonts w:ascii="Aptos" w:hAnsi="Aptos" w:cstheme="minorHAnsi"/>
                <w:bCs/>
                <w:lang w:eastAsia="ar-SA"/>
              </w:rPr>
            </w:pPr>
            <w:r w:rsidRPr="00502B5D">
              <w:rPr>
                <w:rFonts w:ascii="Aptos" w:hAnsi="Aptos" w:cstheme="minorHAnsi"/>
                <w:bCs/>
                <w:lang w:eastAsia="ar-SA"/>
              </w:rPr>
              <w:t>Student zna i rozumie, w stopniu pogłębionym, różnicę między potoczną świadomością prawną („prawo to przepisy” itp.) a koncepcją filozoficzno-prawną, rozumie znaczenie spójnego rozumowania jako przesłanki tworzenia i stosowania prawa.</w:t>
            </w:r>
          </w:p>
        </w:tc>
        <w:tc>
          <w:tcPr>
            <w:tcW w:w="1397" w:type="pct"/>
            <w:vAlign w:val="center"/>
          </w:tcPr>
          <w:p w14:paraId="6ED1DA2B" w14:textId="3F72EDD7" w:rsidR="003E05DD" w:rsidRPr="00502B5D" w:rsidRDefault="003E05DD" w:rsidP="008E76B0">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tc>
      </w:tr>
      <w:tr w:rsidR="003E05DD" w:rsidRPr="00502B5D" w14:paraId="6ED1DA32"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A2D"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6ED1DA2E" w14:textId="77777777" w:rsidR="003E05DD" w:rsidRPr="00502B5D" w:rsidRDefault="003E05DD" w:rsidP="003E05DD">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i rozumie, w stopniu pogłębionym podstawowe typy koncepcji </w:t>
            </w:r>
            <w:r w:rsidRPr="00502B5D">
              <w:rPr>
                <w:rFonts w:ascii="Aptos" w:hAnsi="Aptos" w:cstheme="minorHAnsi"/>
                <w:sz w:val="20"/>
                <w:szCs w:val="20"/>
                <w:lang w:eastAsia="ar-SA"/>
              </w:rPr>
              <w:t>filozoficzno-prawnych</w:t>
            </w:r>
            <w:r w:rsidRPr="00502B5D">
              <w:rPr>
                <w:rFonts w:ascii="Aptos" w:hAnsi="Aptos" w:cstheme="minorHAnsi"/>
                <w:sz w:val="20"/>
                <w:szCs w:val="20"/>
              </w:rPr>
              <w:t xml:space="preserve">  i potrafi je zastosować do problemów </w:t>
            </w:r>
            <w:r w:rsidRPr="00502B5D">
              <w:rPr>
                <w:rFonts w:ascii="Aptos" w:hAnsi="Aptos" w:cstheme="minorHAnsi"/>
                <w:sz w:val="20"/>
                <w:szCs w:val="20"/>
                <w:lang w:eastAsia="ar-SA"/>
              </w:rPr>
              <w:t xml:space="preserve"> tworzenia i stosowania prawa.</w:t>
            </w:r>
          </w:p>
        </w:tc>
        <w:tc>
          <w:tcPr>
            <w:tcW w:w="1397" w:type="pct"/>
            <w:vAlign w:val="center"/>
          </w:tcPr>
          <w:p w14:paraId="6ED1DA2F" w14:textId="77777777" w:rsidR="003E05DD" w:rsidRPr="00502B5D" w:rsidRDefault="003E05DD" w:rsidP="003E05DD">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A31" w14:textId="371B1A9C" w:rsidR="003E05DD" w:rsidRPr="00502B5D" w:rsidRDefault="003E05DD" w:rsidP="008E76B0">
            <w:pPr>
              <w:spacing w:after="0" w:line="240" w:lineRule="auto"/>
              <w:jc w:val="center"/>
              <w:rPr>
                <w:rFonts w:ascii="Aptos" w:hAnsi="Aptos" w:cstheme="minorHAnsi"/>
                <w:bCs/>
                <w:sz w:val="20"/>
                <w:szCs w:val="20"/>
              </w:rPr>
            </w:pPr>
            <w:r w:rsidRPr="00502B5D">
              <w:rPr>
                <w:rFonts w:ascii="Aptos" w:hAnsi="Aptos" w:cstheme="minorHAnsi"/>
                <w:bCs/>
                <w:sz w:val="20"/>
                <w:szCs w:val="20"/>
              </w:rPr>
              <w:t>K_W05</w:t>
            </w:r>
          </w:p>
        </w:tc>
      </w:tr>
      <w:tr w:rsidR="003E05DD" w:rsidRPr="00502B5D" w14:paraId="6ED1DA36"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A33" w14:textId="77777777" w:rsidR="003E05DD" w:rsidRPr="00502B5D" w:rsidRDefault="003E05DD" w:rsidP="003E05DD">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tcPr>
          <w:p w14:paraId="6ED1DA34" w14:textId="77777777" w:rsidR="003E05DD" w:rsidRPr="00502B5D" w:rsidRDefault="003E05DD" w:rsidP="003E05DD">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 xml:space="preserve">Student potrafi dokonać krytycznej analizy poglądów na temat prawa i koncepcji </w:t>
            </w:r>
            <w:r w:rsidRPr="00502B5D">
              <w:rPr>
                <w:rFonts w:ascii="Aptos" w:hAnsi="Aptos" w:cstheme="minorHAnsi"/>
                <w:sz w:val="20"/>
                <w:szCs w:val="20"/>
                <w:lang w:eastAsia="ar-SA"/>
              </w:rPr>
              <w:t xml:space="preserve"> filozoficzno-prawnych</w:t>
            </w:r>
            <w:r w:rsidRPr="00502B5D">
              <w:rPr>
                <w:rFonts w:ascii="Aptos" w:eastAsia="Times New Roman" w:hAnsi="Aptos" w:cstheme="minorHAnsi"/>
                <w:sz w:val="20"/>
                <w:szCs w:val="20"/>
                <w:lang w:eastAsia="ru-RU"/>
              </w:rPr>
              <w:t xml:space="preserve"> .</w:t>
            </w:r>
          </w:p>
        </w:tc>
        <w:tc>
          <w:tcPr>
            <w:tcW w:w="1397" w:type="pct"/>
            <w:tcBorders>
              <w:bottom w:val="single" w:sz="4" w:space="0" w:color="auto"/>
            </w:tcBorders>
            <w:vAlign w:val="center"/>
          </w:tcPr>
          <w:p w14:paraId="6ED1DA35" w14:textId="77777777" w:rsidR="003E05DD" w:rsidRPr="00502B5D" w:rsidRDefault="003E05DD" w:rsidP="003E05DD">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tc>
      </w:tr>
      <w:tr w:rsidR="003E05DD" w:rsidRPr="00502B5D" w14:paraId="6ED1DA3B"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A37" w14:textId="77777777" w:rsidR="003E05DD" w:rsidRPr="00502B5D" w:rsidRDefault="003E05DD" w:rsidP="003E05DD">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6ED1DA38" w14:textId="77777777" w:rsidR="003E05DD" w:rsidRPr="00502B5D" w:rsidRDefault="003E05DD" w:rsidP="003E05DD">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w sposób spójny i precyzyjny wypowiadać się w mowie i w piśmie na temat problemów </w:t>
            </w:r>
            <w:r w:rsidRPr="00502B5D">
              <w:rPr>
                <w:rFonts w:ascii="Aptos" w:hAnsi="Aptos" w:cstheme="minorHAnsi"/>
                <w:sz w:val="20"/>
                <w:szCs w:val="20"/>
                <w:lang w:eastAsia="ar-SA"/>
              </w:rPr>
              <w:t xml:space="preserve"> tworzenia i stosowania prawa</w:t>
            </w:r>
            <w:r w:rsidRPr="00502B5D">
              <w:rPr>
                <w:rFonts w:ascii="Aptos" w:hAnsi="Aptos" w:cstheme="minorHAnsi"/>
                <w:sz w:val="20"/>
                <w:szCs w:val="20"/>
              </w:rPr>
              <w:t>.</w:t>
            </w:r>
          </w:p>
        </w:tc>
        <w:tc>
          <w:tcPr>
            <w:tcW w:w="1397" w:type="pct"/>
            <w:tcBorders>
              <w:bottom w:val="single" w:sz="4" w:space="0" w:color="auto"/>
            </w:tcBorders>
            <w:vAlign w:val="center"/>
          </w:tcPr>
          <w:p w14:paraId="6ED1DA3A" w14:textId="25D8B3C8" w:rsidR="003E05DD" w:rsidRPr="00502B5D" w:rsidRDefault="003E05DD" w:rsidP="008E76B0">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tc>
      </w:tr>
      <w:tr w:rsidR="003E05DD" w:rsidRPr="00502B5D" w14:paraId="6ED1DA41"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A3C"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auto"/>
            </w:tcBorders>
          </w:tcPr>
          <w:p w14:paraId="6ED1DA3D" w14:textId="77777777" w:rsidR="003E05DD" w:rsidRPr="00502B5D" w:rsidRDefault="003E05DD" w:rsidP="003E05DD">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jest gotów przeprowadzić spójne rozumowanie jako przesłankę funkcjonalnej wykładni przepisów prawa oraz jego zastosowania w „trudnych przypadkach”</w:t>
            </w:r>
          </w:p>
        </w:tc>
        <w:tc>
          <w:tcPr>
            <w:tcW w:w="1397" w:type="pct"/>
            <w:tcBorders>
              <w:bottom w:val="single" w:sz="4" w:space="0" w:color="auto"/>
            </w:tcBorders>
            <w:vAlign w:val="center"/>
          </w:tcPr>
          <w:p w14:paraId="6ED1DA3E" w14:textId="77777777" w:rsidR="003E05DD" w:rsidRPr="00502B5D" w:rsidRDefault="003E05DD" w:rsidP="003E05DD">
            <w:pPr>
              <w:spacing w:after="0" w:line="240" w:lineRule="auto"/>
              <w:jc w:val="center"/>
              <w:rPr>
                <w:rFonts w:ascii="Aptos" w:hAnsi="Aptos" w:cstheme="minorHAnsi"/>
                <w:bCs/>
                <w:sz w:val="20"/>
                <w:szCs w:val="20"/>
              </w:rPr>
            </w:pPr>
            <w:r w:rsidRPr="00502B5D">
              <w:rPr>
                <w:rFonts w:ascii="Aptos" w:hAnsi="Aptos" w:cstheme="minorHAnsi"/>
                <w:bCs/>
                <w:sz w:val="20"/>
                <w:szCs w:val="20"/>
              </w:rPr>
              <w:t xml:space="preserve">K_K03 </w:t>
            </w:r>
          </w:p>
          <w:p w14:paraId="6ED1DA40" w14:textId="0575C2B9" w:rsidR="003E05DD" w:rsidRPr="00502B5D" w:rsidRDefault="003E05DD" w:rsidP="008E76B0">
            <w:pPr>
              <w:spacing w:after="0" w:line="240" w:lineRule="auto"/>
              <w:jc w:val="center"/>
              <w:rPr>
                <w:rFonts w:ascii="Aptos" w:hAnsi="Aptos" w:cstheme="minorHAnsi"/>
                <w:bCs/>
                <w:sz w:val="20"/>
                <w:szCs w:val="20"/>
              </w:rPr>
            </w:pPr>
            <w:r w:rsidRPr="00502B5D">
              <w:rPr>
                <w:rFonts w:ascii="Aptos" w:hAnsi="Aptos" w:cstheme="minorHAnsi"/>
                <w:bCs/>
                <w:sz w:val="20"/>
                <w:szCs w:val="20"/>
              </w:rPr>
              <w:t>K_K07</w:t>
            </w:r>
          </w:p>
        </w:tc>
      </w:tr>
    </w:tbl>
    <w:p w14:paraId="6ED1DA42" w14:textId="77777777" w:rsidR="003E05DD" w:rsidRPr="00502B5D" w:rsidRDefault="003E05DD" w:rsidP="003E05DD">
      <w:pPr>
        <w:pStyle w:val="Tekstpodstawowy"/>
        <w:tabs>
          <w:tab w:val="left" w:pos="560"/>
        </w:tabs>
        <w:rPr>
          <w:rFonts w:ascii="Aptos" w:hAnsi="Aptos" w:cstheme="minorHAnsi"/>
          <w:b/>
        </w:rPr>
      </w:pPr>
    </w:p>
    <w:p w14:paraId="6ED1DA43" w14:textId="77777777" w:rsidR="003E05DD" w:rsidRPr="00502B5D" w:rsidRDefault="003E05DD" w:rsidP="003E05DD">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2744"/>
        <w:gridCol w:w="1071"/>
        <w:gridCol w:w="782"/>
        <w:gridCol w:w="2536"/>
      </w:tblGrid>
      <w:tr w:rsidR="003E05DD" w:rsidRPr="00502B5D" w14:paraId="6ED1DA48" w14:textId="77777777" w:rsidTr="00E9055F">
        <w:trPr>
          <w:trHeight w:val="883"/>
        </w:trPr>
        <w:tc>
          <w:tcPr>
            <w:tcW w:w="3172" w:type="pct"/>
            <w:gridSpan w:val="3"/>
            <w:shd w:val="clear" w:color="auto" w:fill="DEEAF6" w:themeFill="accent5" w:themeFillTint="33"/>
            <w:vAlign w:val="center"/>
          </w:tcPr>
          <w:p w14:paraId="6ED1DA44" w14:textId="77777777" w:rsidR="003E05DD" w:rsidRPr="00502B5D" w:rsidRDefault="003E05DD"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A45" w14:textId="77777777" w:rsidR="003E05DD" w:rsidRPr="00502B5D" w:rsidRDefault="003E05DD" w:rsidP="00A3795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kierunkowych</w:t>
            </w:r>
          </w:p>
        </w:tc>
        <w:tc>
          <w:tcPr>
            <w:tcW w:w="1828" w:type="pct"/>
            <w:gridSpan w:val="2"/>
            <w:shd w:val="clear" w:color="auto" w:fill="DEEAF6" w:themeFill="accent5" w:themeFillTint="33"/>
            <w:vAlign w:val="center"/>
          </w:tcPr>
          <w:p w14:paraId="6ED1DA46" w14:textId="77777777" w:rsidR="003E05DD" w:rsidRPr="00502B5D" w:rsidRDefault="003E05DD"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A47" w14:textId="77777777" w:rsidR="003E05DD" w:rsidRPr="00502B5D" w:rsidRDefault="003E05DD" w:rsidP="00A3795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 </w:t>
            </w:r>
            <w:r w:rsidRPr="00502B5D">
              <w:rPr>
                <w:rFonts w:ascii="Aptos" w:hAnsi="Aptos" w:cstheme="minorHAnsi"/>
                <w:color w:val="auto"/>
                <w:sz w:val="20"/>
                <w:szCs w:val="20"/>
                <w:lang w:eastAsia="pl-PL"/>
              </w:rPr>
              <w:t>Ćwiczenia</w:t>
            </w:r>
          </w:p>
        </w:tc>
      </w:tr>
      <w:tr w:rsidR="003E05DD" w:rsidRPr="00502B5D" w14:paraId="6ED1DA4A" w14:textId="77777777" w:rsidTr="00E9055F">
        <w:trPr>
          <w:trHeight w:val="567"/>
        </w:trPr>
        <w:tc>
          <w:tcPr>
            <w:tcW w:w="5000" w:type="pct"/>
            <w:gridSpan w:val="5"/>
            <w:vAlign w:val="center"/>
          </w:tcPr>
          <w:p w14:paraId="6ED1DA49" w14:textId="77777777" w:rsidR="003E05DD" w:rsidRPr="00502B5D" w:rsidRDefault="003E05DD" w:rsidP="003E05DD">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HANDLOWE</w:t>
            </w:r>
          </w:p>
        </w:tc>
      </w:tr>
      <w:tr w:rsidR="003E05DD" w:rsidRPr="00502B5D" w14:paraId="6ED1DA4D" w14:textId="77777777" w:rsidTr="00E9055F">
        <w:trPr>
          <w:trHeight w:val="569"/>
        </w:trPr>
        <w:tc>
          <w:tcPr>
            <w:tcW w:w="2582" w:type="pct"/>
            <w:gridSpan w:val="2"/>
            <w:vAlign w:val="center"/>
          </w:tcPr>
          <w:p w14:paraId="6ED1DA4B" w14:textId="77777777" w:rsidR="003E05DD" w:rsidRPr="00502B5D" w:rsidRDefault="003E05DD"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c>
          <w:tcPr>
            <w:tcW w:w="2418" w:type="pct"/>
            <w:gridSpan w:val="3"/>
            <w:vAlign w:val="center"/>
          </w:tcPr>
          <w:p w14:paraId="6ED1DA4C" w14:textId="77777777" w:rsidR="003E05DD" w:rsidRPr="00502B5D" w:rsidRDefault="003E05DD"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3E05DD" w:rsidRPr="00502B5D" w14:paraId="6ED1DA6D" w14:textId="77777777" w:rsidTr="00A37952">
        <w:trPr>
          <w:trHeight w:val="567"/>
        </w:trPr>
        <w:tc>
          <w:tcPr>
            <w:tcW w:w="2582" w:type="pct"/>
            <w:gridSpan w:val="2"/>
          </w:tcPr>
          <w:p w14:paraId="6ED1DA4E" w14:textId="77777777" w:rsidR="003E05DD" w:rsidRPr="00502B5D" w:rsidRDefault="003E05DD"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A4F" w14:textId="77777777" w:rsidR="003E05DD" w:rsidRPr="00502B5D" w:rsidRDefault="003E05DD" w:rsidP="00A37952">
            <w:pPr>
              <w:pStyle w:val="Tekstpodstawowy"/>
              <w:rPr>
                <w:rFonts w:ascii="Aptos" w:hAnsi="Aptos" w:cstheme="minorHAnsi"/>
                <w:iCs/>
              </w:rPr>
            </w:pPr>
          </w:p>
          <w:p w14:paraId="6ED1DA50" w14:textId="77777777" w:rsidR="003E05DD" w:rsidRPr="00502B5D" w:rsidRDefault="003E05DD" w:rsidP="003E05DD">
            <w:pPr>
              <w:pStyle w:val="TableParagraph"/>
              <w:spacing w:before="41" w:line="276" w:lineRule="auto"/>
              <w:ind w:left="69"/>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b/>
                <w:spacing w:val="-11"/>
                <w:sz w:val="20"/>
                <w:szCs w:val="20"/>
                <w:lang w:val="pl-PL"/>
              </w:rPr>
              <w:t xml:space="preserve"> </w:t>
            </w:r>
            <w:r w:rsidRPr="00502B5D">
              <w:rPr>
                <w:rFonts w:ascii="Aptos" w:hAnsi="Aptos" w:cstheme="minorHAnsi"/>
                <w:sz w:val="20"/>
                <w:szCs w:val="20"/>
                <w:lang w:val="pl-PL"/>
              </w:rPr>
              <w:t>Pojęcie</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prawa</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handlowego.</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Pojęcie</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obrotu</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handlowego</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10"/>
                <w:sz w:val="20"/>
                <w:szCs w:val="20"/>
                <w:lang w:val="pl-PL"/>
              </w:rPr>
              <w:t xml:space="preserve"> </w:t>
            </w:r>
            <w:r w:rsidRPr="00502B5D">
              <w:rPr>
                <w:rFonts w:ascii="Aptos" w:hAnsi="Aptos" w:cstheme="minorHAnsi"/>
                <w:sz w:val="20"/>
                <w:szCs w:val="20"/>
                <w:lang w:val="pl-PL"/>
              </w:rPr>
              <w:t>charakter</w:t>
            </w:r>
            <w:r w:rsidRPr="00502B5D">
              <w:rPr>
                <w:rFonts w:ascii="Aptos" w:hAnsi="Aptos" w:cstheme="minorHAnsi"/>
                <w:spacing w:val="-9"/>
                <w:sz w:val="20"/>
                <w:szCs w:val="20"/>
                <w:lang w:val="pl-PL"/>
              </w:rPr>
              <w:t xml:space="preserve"> </w:t>
            </w:r>
            <w:r w:rsidRPr="00502B5D">
              <w:rPr>
                <w:rFonts w:ascii="Aptos" w:hAnsi="Aptos" w:cstheme="minorHAnsi"/>
                <w:sz w:val="20"/>
                <w:szCs w:val="20"/>
                <w:lang w:val="pl-PL"/>
              </w:rPr>
              <w:t>jego</w:t>
            </w:r>
            <w:r w:rsidRPr="00502B5D">
              <w:rPr>
                <w:rFonts w:ascii="Aptos" w:hAnsi="Aptos" w:cstheme="minorHAnsi"/>
                <w:spacing w:val="-8"/>
                <w:sz w:val="20"/>
                <w:szCs w:val="20"/>
                <w:lang w:val="pl-PL"/>
              </w:rPr>
              <w:t xml:space="preserve"> </w:t>
            </w:r>
            <w:r w:rsidRPr="00502B5D">
              <w:rPr>
                <w:rFonts w:ascii="Aptos" w:hAnsi="Aptos" w:cstheme="minorHAnsi"/>
                <w:sz w:val="20"/>
                <w:szCs w:val="20"/>
                <w:lang w:val="pl-PL"/>
              </w:rPr>
              <w:t>regulacji.</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Źródła</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 xml:space="preserve">prawa </w:t>
            </w:r>
            <w:r w:rsidRPr="00502B5D">
              <w:rPr>
                <w:rFonts w:ascii="Aptos" w:hAnsi="Aptos" w:cstheme="minorHAnsi"/>
                <w:spacing w:val="-2"/>
                <w:sz w:val="20"/>
                <w:szCs w:val="20"/>
                <w:lang w:val="pl-PL"/>
              </w:rPr>
              <w:t>handlowego.</w:t>
            </w:r>
          </w:p>
          <w:p w14:paraId="6ED1DA51" w14:textId="77777777" w:rsidR="003E05DD" w:rsidRPr="00502B5D" w:rsidRDefault="003E05DD" w:rsidP="003E05DD">
            <w:pPr>
              <w:pStyle w:val="TableParagraph"/>
              <w:tabs>
                <w:tab w:val="left" w:pos="599"/>
              </w:tabs>
              <w:spacing w:line="278" w:lineRule="auto"/>
              <w:ind w:left="69" w:right="60"/>
              <w:rPr>
                <w:rFonts w:ascii="Aptos" w:hAnsi="Aptos" w:cstheme="minorHAnsi"/>
                <w:sz w:val="20"/>
                <w:szCs w:val="20"/>
                <w:lang w:val="pl-PL"/>
              </w:rPr>
            </w:pPr>
            <w:r w:rsidRPr="00502B5D">
              <w:rPr>
                <w:rFonts w:ascii="Aptos" w:hAnsi="Aptos" w:cstheme="minorHAnsi"/>
                <w:b/>
                <w:spacing w:val="-6"/>
                <w:sz w:val="20"/>
                <w:szCs w:val="20"/>
                <w:lang w:val="pl-PL"/>
              </w:rPr>
              <w:t>T2</w:t>
            </w:r>
            <w:r w:rsidRPr="00502B5D">
              <w:rPr>
                <w:rFonts w:ascii="Aptos" w:hAnsi="Aptos" w:cstheme="minorHAnsi"/>
                <w:b/>
                <w:sz w:val="20"/>
                <w:szCs w:val="20"/>
                <w:lang w:val="pl-PL"/>
              </w:rPr>
              <w:tab/>
            </w:r>
            <w:r w:rsidRPr="00502B5D">
              <w:rPr>
                <w:rFonts w:ascii="Aptos" w:hAnsi="Aptos" w:cstheme="minorHAnsi"/>
                <w:sz w:val="20"/>
                <w:szCs w:val="20"/>
                <w:lang w:val="pl-PL"/>
              </w:rPr>
              <w:t>Zasady</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podejmowania</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prowadzenia</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działalności</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gospodarczej.</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Pojęcie</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przedsiębiorcy. Klasyfikacja przedsiębiorców.</w:t>
            </w:r>
          </w:p>
          <w:p w14:paraId="6ED1DA52" w14:textId="77777777" w:rsidR="003E05DD" w:rsidRPr="00502B5D" w:rsidRDefault="003E05DD" w:rsidP="003E05DD">
            <w:pPr>
              <w:pStyle w:val="TableParagraph"/>
              <w:spacing w:line="272" w:lineRule="exact"/>
              <w:ind w:left="69"/>
              <w:rPr>
                <w:rFonts w:ascii="Aptos" w:hAnsi="Aptos" w:cstheme="minorHAnsi"/>
                <w:sz w:val="20"/>
                <w:szCs w:val="20"/>
                <w:lang w:val="pl-PL"/>
              </w:rPr>
            </w:pPr>
            <w:r w:rsidRPr="00502B5D">
              <w:rPr>
                <w:rFonts w:ascii="Aptos" w:hAnsi="Aptos" w:cstheme="minorHAnsi"/>
                <w:b/>
                <w:sz w:val="20"/>
                <w:szCs w:val="20"/>
                <w:lang w:val="pl-PL"/>
              </w:rPr>
              <w:t>T3</w:t>
            </w:r>
            <w:r w:rsidRPr="00502B5D">
              <w:rPr>
                <w:rFonts w:ascii="Aptos" w:hAnsi="Aptos" w:cstheme="minorHAnsi"/>
                <w:b/>
                <w:spacing w:val="-5"/>
                <w:sz w:val="20"/>
                <w:szCs w:val="20"/>
                <w:lang w:val="pl-PL"/>
              </w:rPr>
              <w:t xml:space="preserve"> </w:t>
            </w:r>
            <w:r w:rsidRPr="00502B5D">
              <w:rPr>
                <w:rFonts w:ascii="Aptos" w:hAnsi="Aptos" w:cstheme="minorHAnsi"/>
                <w:sz w:val="20"/>
                <w:szCs w:val="20"/>
                <w:lang w:val="pl-PL"/>
              </w:rPr>
              <w:t>Zasady</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występowania</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przedsiębiorców</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obrocie</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gospodarczym.</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Rejestr</w:t>
            </w:r>
            <w:r w:rsidRPr="00502B5D">
              <w:rPr>
                <w:rFonts w:ascii="Aptos" w:hAnsi="Aptos" w:cstheme="minorHAnsi"/>
                <w:spacing w:val="-3"/>
                <w:sz w:val="20"/>
                <w:szCs w:val="20"/>
                <w:lang w:val="pl-PL"/>
              </w:rPr>
              <w:t xml:space="preserve"> </w:t>
            </w:r>
            <w:r w:rsidRPr="00502B5D">
              <w:rPr>
                <w:rFonts w:ascii="Aptos" w:hAnsi="Aptos" w:cstheme="minorHAnsi"/>
                <w:spacing w:val="-2"/>
                <w:sz w:val="20"/>
                <w:szCs w:val="20"/>
                <w:lang w:val="pl-PL"/>
              </w:rPr>
              <w:t>przedsiębiorców.</w:t>
            </w:r>
          </w:p>
          <w:p w14:paraId="6ED1DA53" w14:textId="77777777" w:rsidR="003E05DD" w:rsidRPr="00502B5D" w:rsidRDefault="003E05DD" w:rsidP="003E05DD">
            <w:pPr>
              <w:pStyle w:val="TableParagraph"/>
              <w:spacing w:before="40"/>
              <w:ind w:left="69"/>
              <w:rPr>
                <w:rFonts w:ascii="Aptos" w:hAnsi="Aptos" w:cstheme="minorHAnsi"/>
                <w:sz w:val="20"/>
                <w:szCs w:val="20"/>
                <w:lang w:val="pl-PL"/>
              </w:rPr>
            </w:pPr>
            <w:r w:rsidRPr="00502B5D">
              <w:rPr>
                <w:rFonts w:ascii="Aptos" w:hAnsi="Aptos" w:cstheme="minorHAnsi"/>
                <w:b/>
                <w:sz w:val="20"/>
                <w:szCs w:val="20"/>
                <w:lang w:val="pl-PL"/>
              </w:rPr>
              <w:t>T4</w:t>
            </w:r>
            <w:r w:rsidRPr="00502B5D">
              <w:rPr>
                <w:rFonts w:ascii="Aptos" w:hAnsi="Aptos" w:cstheme="minorHAnsi"/>
                <w:b/>
                <w:spacing w:val="57"/>
                <w:sz w:val="20"/>
                <w:szCs w:val="20"/>
                <w:lang w:val="pl-PL"/>
              </w:rPr>
              <w:t xml:space="preserve"> </w:t>
            </w:r>
            <w:r w:rsidRPr="00502B5D">
              <w:rPr>
                <w:rFonts w:ascii="Aptos" w:hAnsi="Aptos" w:cstheme="minorHAnsi"/>
                <w:sz w:val="20"/>
                <w:szCs w:val="20"/>
                <w:lang w:val="pl-PL"/>
              </w:rPr>
              <w:t>Prawo</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spółek.</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Klasyfikacja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spółek</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prawa</w:t>
            </w:r>
            <w:r w:rsidRPr="00502B5D">
              <w:rPr>
                <w:rFonts w:ascii="Aptos" w:hAnsi="Aptos" w:cstheme="minorHAnsi"/>
                <w:spacing w:val="-2"/>
                <w:sz w:val="20"/>
                <w:szCs w:val="20"/>
                <w:lang w:val="pl-PL"/>
              </w:rPr>
              <w:t xml:space="preserve"> handlowego.</w:t>
            </w:r>
          </w:p>
          <w:p w14:paraId="6ED1DA54" w14:textId="77777777" w:rsidR="003E05DD" w:rsidRPr="00502B5D" w:rsidRDefault="003E05DD" w:rsidP="003E05DD">
            <w:pPr>
              <w:pStyle w:val="TableParagraph"/>
              <w:spacing w:before="40" w:line="276" w:lineRule="auto"/>
              <w:ind w:left="69"/>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b/>
                <w:spacing w:val="77"/>
                <w:sz w:val="20"/>
                <w:szCs w:val="20"/>
                <w:lang w:val="pl-PL"/>
              </w:rPr>
              <w:t xml:space="preserve"> </w:t>
            </w:r>
            <w:r w:rsidRPr="00502B5D">
              <w:rPr>
                <w:rFonts w:ascii="Aptos" w:hAnsi="Aptos" w:cstheme="minorHAnsi"/>
                <w:sz w:val="20"/>
                <w:szCs w:val="20"/>
                <w:lang w:val="pl-PL"/>
              </w:rPr>
              <w:t>Osobowe</w:t>
            </w:r>
            <w:r w:rsidRPr="00502B5D">
              <w:rPr>
                <w:rFonts w:ascii="Aptos" w:hAnsi="Aptos" w:cstheme="minorHAnsi"/>
                <w:spacing w:val="76"/>
                <w:sz w:val="20"/>
                <w:szCs w:val="20"/>
                <w:lang w:val="pl-PL"/>
              </w:rPr>
              <w:t xml:space="preserve"> </w:t>
            </w:r>
            <w:r w:rsidRPr="00502B5D">
              <w:rPr>
                <w:rFonts w:ascii="Aptos" w:hAnsi="Aptos" w:cstheme="minorHAnsi"/>
                <w:sz w:val="20"/>
                <w:szCs w:val="20"/>
                <w:lang w:val="pl-PL"/>
              </w:rPr>
              <w:t>spółki</w:t>
            </w:r>
            <w:r w:rsidRPr="00502B5D">
              <w:rPr>
                <w:rFonts w:ascii="Aptos" w:hAnsi="Aptos" w:cstheme="minorHAnsi"/>
                <w:spacing w:val="78"/>
                <w:sz w:val="20"/>
                <w:szCs w:val="20"/>
                <w:lang w:val="pl-PL"/>
              </w:rPr>
              <w:t xml:space="preserve"> </w:t>
            </w:r>
            <w:r w:rsidRPr="00502B5D">
              <w:rPr>
                <w:rFonts w:ascii="Aptos" w:hAnsi="Aptos" w:cstheme="minorHAnsi"/>
                <w:sz w:val="20"/>
                <w:szCs w:val="20"/>
                <w:lang w:val="pl-PL"/>
              </w:rPr>
              <w:t>handlowe.</w:t>
            </w:r>
            <w:r w:rsidRPr="00502B5D">
              <w:rPr>
                <w:rFonts w:ascii="Aptos" w:hAnsi="Aptos" w:cstheme="minorHAnsi"/>
                <w:spacing w:val="77"/>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76"/>
                <w:sz w:val="20"/>
                <w:szCs w:val="20"/>
                <w:lang w:val="pl-PL"/>
              </w:rPr>
              <w:t xml:space="preserve"> </w:t>
            </w:r>
            <w:r w:rsidRPr="00502B5D">
              <w:rPr>
                <w:rFonts w:ascii="Aptos" w:hAnsi="Aptos" w:cstheme="minorHAnsi"/>
                <w:sz w:val="20"/>
                <w:szCs w:val="20"/>
                <w:lang w:val="pl-PL"/>
              </w:rPr>
              <w:t>jawna.</w:t>
            </w:r>
            <w:r w:rsidRPr="00502B5D">
              <w:rPr>
                <w:rFonts w:ascii="Aptos" w:hAnsi="Aptos" w:cstheme="minorHAnsi"/>
                <w:spacing w:val="77"/>
                <w:sz w:val="20"/>
                <w:szCs w:val="20"/>
                <w:lang w:val="pl-PL"/>
              </w:rPr>
              <w:t xml:space="preserve"> </w:t>
            </w:r>
            <w:r w:rsidRPr="00502B5D">
              <w:rPr>
                <w:rFonts w:ascii="Aptos" w:hAnsi="Aptos" w:cstheme="minorHAnsi"/>
                <w:sz w:val="20"/>
                <w:szCs w:val="20"/>
                <w:lang w:val="pl-PL"/>
              </w:rPr>
              <w:t>Stosunki</w:t>
            </w:r>
            <w:r w:rsidRPr="00502B5D">
              <w:rPr>
                <w:rFonts w:ascii="Aptos" w:hAnsi="Aptos" w:cstheme="minorHAnsi"/>
                <w:spacing w:val="78"/>
                <w:sz w:val="20"/>
                <w:szCs w:val="20"/>
                <w:lang w:val="pl-PL"/>
              </w:rPr>
              <w:t xml:space="preserve"> </w:t>
            </w:r>
            <w:r w:rsidRPr="00502B5D">
              <w:rPr>
                <w:rFonts w:ascii="Aptos" w:hAnsi="Aptos" w:cstheme="minorHAnsi"/>
                <w:sz w:val="20"/>
                <w:szCs w:val="20"/>
                <w:lang w:val="pl-PL"/>
              </w:rPr>
              <w:t>wewnętrzne</w:t>
            </w:r>
            <w:r w:rsidRPr="00502B5D">
              <w:rPr>
                <w:rFonts w:ascii="Aptos" w:hAnsi="Aptos" w:cstheme="minorHAnsi"/>
                <w:spacing w:val="76"/>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78"/>
                <w:sz w:val="20"/>
                <w:szCs w:val="20"/>
                <w:lang w:val="pl-PL"/>
              </w:rPr>
              <w:t xml:space="preserve"> </w:t>
            </w:r>
            <w:r w:rsidRPr="00502B5D">
              <w:rPr>
                <w:rFonts w:ascii="Aptos" w:hAnsi="Aptos" w:cstheme="minorHAnsi"/>
                <w:sz w:val="20"/>
                <w:szCs w:val="20"/>
                <w:lang w:val="pl-PL"/>
              </w:rPr>
              <w:t>z</w:t>
            </w:r>
            <w:r w:rsidRPr="00502B5D">
              <w:rPr>
                <w:rFonts w:ascii="Aptos" w:hAnsi="Aptos" w:cstheme="minorHAnsi"/>
                <w:spacing w:val="76"/>
                <w:sz w:val="20"/>
                <w:szCs w:val="20"/>
                <w:lang w:val="pl-PL"/>
              </w:rPr>
              <w:t xml:space="preserve"> </w:t>
            </w:r>
            <w:r w:rsidRPr="00502B5D">
              <w:rPr>
                <w:rFonts w:ascii="Aptos" w:hAnsi="Aptos" w:cstheme="minorHAnsi"/>
                <w:sz w:val="20"/>
                <w:szCs w:val="20"/>
                <w:lang w:val="pl-PL"/>
              </w:rPr>
              <w:t>osobami</w:t>
            </w:r>
            <w:r w:rsidRPr="00502B5D">
              <w:rPr>
                <w:rFonts w:ascii="Aptos" w:hAnsi="Aptos" w:cstheme="minorHAnsi"/>
                <w:spacing w:val="78"/>
                <w:sz w:val="20"/>
                <w:szCs w:val="20"/>
                <w:lang w:val="pl-PL"/>
              </w:rPr>
              <w:t xml:space="preserve"> </w:t>
            </w:r>
            <w:r w:rsidRPr="00502B5D">
              <w:rPr>
                <w:rFonts w:ascii="Aptos" w:hAnsi="Aptos" w:cstheme="minorHAnsi"/>
                <w:sz w:val="20"/>
                <w:szCs w:val="20"/>
                <w:lang w:val="pl-PL"/>
              </w:rPr>
              <w:t>trzecimi. Odpowiedzialność wspólników. Rozwiązanie spółki.</w:t>
            </w:r>
          </w:p>
          <w:p w14:paraId="6ED1DA55" w14:textId="77777777" w:rsidR="003E05DD" w:rsidRPr="00502B5D" w:rsidRDefault="003E05DD" w:rsidP="003E05DD">
            <w:pPr>
              <w:pStyle w:val="TableParagraph"/>
              <w:spacing w:before="2"/>
              <w:ind w:left="69"/>
              <w:rPr>
                <w:rFonts w:ascii="Aptos" w:hAnsi="Aptos" w:cstheme="minorHAnsi"/>
                <w:sz w:val="20"/>
                <w:szCs w:val="20"/>
                <w:lang w:val="pl-PL"/>
              </w:rPr>
            </w:pPr>
            <w:r w:rsidRPr="00502B5D">
              <w:rPr>
                <w:rFonts w:ascii="Aptos" w:hAnsi="Aptos" w:cstheme="minorHAnsi"/>
                <w:b/>
                <w:sz w:val="20"/>
                <w:szCs w:val="20"/>
                <w:lang w:val="pl-PL"/>
              </w:rPr>
              <w:t>T6</w:t>
            </w:r>
            <w:r w:rsidRPr="00502B5D">
              <w:rPr>
                <w:rFonts w:ascii="Aptos" w:hAnsi="Aptos" w:cstheme="minorHAnsi"/>
                <w:b/>
                <w:spacing w:val="25"/>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partnerska.</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komandytowa.</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komandytowo-</w:t>
            </w:r>
            <w:r w:rsidRPr="00502B5D">
              <w:rPr>
                <w:rFonts w:ascii="Aptos" w:hAnsi="Aptos" w:cstheme="minorHAnsi"/>
                <w:spacing w:val="-2"/>
                <w:sz w:val="20"/>
                <w:szCs w:val="20"/>
                <w:lang w:val="pl-PL"/>
              </w:rPr>
              <w:t>akcyjna.</w:t>
            </w:r>
          </w:p>
          <w:p w14:paraId="6ED1DA56" w14:textId="77777777" w:rsidR="003E05DD" w:rsidRPr="00502B5D" w:rsidRDefault="003E05DD" w:rsidP="003E05DD">
            <w:pPr>
              <w:pStyle w:val="TableParagraph"/>
              <w:spacing w:before="40"/>
              <w:ind w:left="69"/>
              <w:rPr>
                <w:rFonts w:ascii="Aptos" w:hAnsi="Aptos" w:cstheme="minorHAnsi"/>
                <w:sz w:val="20"/>
                <w:szCs w:val="20"/>
                <w:lang w:val="pl-PL"/>
              </w:rPr>
            </w:pPr>
            <w:r w:rsidRPr="00502B5D">
              <w:rPr>
                <w:rFonts w:ascii="Aptos" w:hAnsi="Aptos" w:cstheme="minorHAnsi"/>
                <w:b/>
                <w:sz w:val="20"/>
                <w:szCs w:val="20"/>
                <w:lang w:val="pl-PL"/>
              </w:rPr>
              <w:t>T7</w:t>
            </w:r>
            <w:r w:rsidRPr="00502B5D">
              <w:rPr>
                <w:rFonts w:ascii="Aptos" w:hAnsi="Aptos" w:cstheme="minorHAnsi"/>
                <w:b/>
                <w:spacing w:val="26"/>
                <w:sz w:val="20"/>
                <w:szCs w:val="20"/>
                <w:lang w:val="pl-PL"/>
              </w:rPr>
              <w:t xml:space="preserve">  </w:t>
            </w:r>
            <w:r w:rsidRPr="00502B5D">
              <w:rPr>
                <w:rFonts w:ascii="Aptos" w:hAnsi="Aptos" w:cstheme="minorHAnsi"/>
                <w:sz w:val="20"/>
                <w:szCs w:val="20"/>
                <w:lang w:val="pl-PL"/>
              </w:rPr>
              <w:t>Spółki</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kapitałowe.</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Charakter</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prawny.</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kapitałowa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2"/>
                <w:sz w:val="20"/>
                <w:szCs w:val="20"/>
                <w:lang w:val="pl-PL"/>
              </w:rPr>
              <w:t xml:space="preserve"> organizacji.</w:t>
            </w:r>
          </w:p>
          <w:p w14:paraId="6ED1DA57" w14:textId="77777777" w:rsidR="003E05DD" w:rsidRPr="00502B5D" w:rsidRDefault="003E05DD" w:rsidP="003E05DD">
            <w:pPr>
              <w:pStyle w:val="TableParagraph"/>
              <w:spacing w:before="41" w:line="276" w:lineRule="auto"/>
              <w:ind w:left="69" w:right="124"/>
              <w:rPr>
                <w:rFonts w:ascii="Aptos" w:hAnsi="Aptos" w:cstheme="minorHAnsi"/>
                <w:sz w:val="20"/>
                <w:szCs w:val="20"/>
                <w:lang w:val="pl-PL"/>
              </w:rPr>
            </w:pPr>
            <w:r w:rsidRPr="00502B5D">
              <w:rPr>
                <w:rFonts w:ascii="Aptos" w:hAnsi="Aptos" w:cstheme="minorHAnsi"/>
                <w:b/>
                <w:sz w:val="20"/>
                <w:szCs w:val="20"/>
                <w:lang w:val="pl-PL"/>
              </w:rPr>
              <w:t>T8</w:t>
            </w:r>
            <w:r w:rsidRPr="00502B5D">
              <w:rPr>
                <w:rFonts w:ascii="Aptos" w:hAnsi="Aptos" w:cstheme="minorHAnsi"/>
                <w:b/>
                <w:spacing w:val="80"/>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z</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ograniczoną</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odpowiedzialnością.</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Ustrój</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spółki.</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Kapitał</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zakładowy.</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Udziały w spółce. Prawa i obowiązki wspólników. Organy spółki.</w:t>
            </w:r>
          </w:p>
          <w:p w14:paraId="6ED1DA58" w14:textId="77777777" w:rsidR="003E05DD" w:rsidRPr="00502B5D" w:rsidRDefault="003E05DD" w:rsidP="003E05DD">
            <w:pPr>
              <w:pStyle w:val="TableParagraph"/>
              <w:spacing w:before="2" w:line="276" w:lineRule="auto"/>
              <w:ind w:left="69"/>
              <w:rPr>
                <w:rFonts w:ascii="Aptos" w:hAnsi="Aptos" w:cstheme="minorHAnsi"/>
                <w:sz w:val="20"/>
                <w:szCs w:val="20"/>
                <w:lang w:val="pl-PL"/>
              </w:rPr>
            </w:pPr>
            <w:r w:rsidRPr="00502B5D">
              <w:rPr>
                <w:rFonts w:ascii="Aptos" w:hAnsi="Aptos" w:cstheme="minorHAnsi"/>
                <w:b/>
                <w:sz w:val="20"/>
                <w:szCs w:val="20"/>
                <w:lang w:val="pl-PL"/>
              </w:rPr>
              <w:t xml:space="preserve">T9 </w:t>
            </w:r>
            <w:r w:rsidRPr="00502B5D">
              <w:rPr>
                <w:rFonts w:ascii="Aptos" w:hAnsi="Aptos" w:cstheme="minorHAnsi"/>
                <w:sz w:val="20"/>
                <w:szCs w:val="20"/>
                <w:lang w:val="pl-PL"/>
              </w:rPr>
              <w:t>Spółka akcyjna. Ustrój spółki. Kapitał zakładowy. Akcje. Prawa i obowiązki akcjonariuszy.</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Organy spółki.</w:t>
            </w:r>
          </w:p>
          <w:p w14:paraId="6ED1DA59" w14:textId="77777777" w:rsidR="003E05DD" w:rsidRPr="00502B5D" w:rsidRDefault="003E05DD" w:rsidP="003E05DD">
            <w:pPr>
              <w:pStyle w:val="TableParagraph"/>
              <w:spacing w:line="275" w:lineRule="exact"/>
              <w:ind w:left="69"/>
              <w:rPr>
                <w:rFonts w:ascii="Aptos" w:hAnsi="Aptos" w:cstheme="minorHAnsi"/>
                <w:sz w:val="20"/>
                <w:szCs w:val="20"/>
                <w:lang w:val="pl-PL"/>
              </w:rPr>
            </w:pPr>
            <w:r w:rsidRPr="00502B5D">
              <w:rPr>
                <w:rFonts w:ascii="Aptos" w:hAnsi="Aptos" w:cstheme="minorHAnsi"/>
                <w:b/>
                <w:sz w:val="20"/>
                <w:szCs w:val="20"/>
                <w:lang w:val="pl-PL"/>
              </w:rPr>
              <w:t>T10</w:t>
            </w:r>
            <w:r w:rsidRPr="00502B5D">
              <w:rPr>
                <w:rFonts w:ascii="Aptos" w:hAnsi="Aptos" w:cstheme="minorHAnsi"/>
                <w:b/>
                <w:spacing w:val="24"/>
                <w:sz w:val="20"/>
                <w:szCs w:val="20"/>
                <w:lang w:val="pl-PL"/>
              </w:rPr>
              <w:t xml:space="preserve">  </w:t>
            </w:r>
            <w:r w:rsidRPr="00502B5D">
              <w:rPr>
                <w:rFonts w:ascii="Aptos" w:hAnsi="Aptos" w:cstheme="minorHAnsi"/>
                <w:sz w:val="20"/>
                <w:szCs w:val="20"/>
                <w:lang w:val="pl-PL"/>
              </w:rPr>
              <w:t>Ponadnarodowe</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formy</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prowadzenia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działalności</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gospodarczej.</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2"/>
                <w:sz w:val="20"/>
                <w:szCs w:val="20"/>
                <w:lang w:val="pl-PL"/>
              </w:rPr>
              <w:t xml:space="preserve"> europejska.</w:t>
            </w:r>
          </w:p>
          <w:p w14:paraId="6ED1DA5A" w14:textId="77777777" w:rsidR="003E05DD" w:rsidRPr="00502B5D" w:rsidRDefault="003E05DD" w:rsidP="003E05DD">
            <w:pPr>
              <w:pStyle w:val="TableParagraph"/>
              <w:spacing w:before="40"/>
              <w:ind w:left="69"/>
              <w:rPr>
                <w:rFonts w:ascii="Aptos" w:hAnsi="Aptos" w:cstheme="minorHAnsi"/>
                <w:sz w:val="20"/>
                <w:szCs w:val="20"/>
                <w:lang w:val="pl-PL"/>
              </w:rPr>
            </w:pPr>
            <w:r w:rsidRPr="00502B5D">
              <w:rPr>
                <w:rFonts w:ascii="Aptos" w:hAnsi="Aptos" w:cstheme="minorHAnsi"/>
                <w:b/>
                <w:sz w:val="20"/>
                <w:szCs w:val="20"/>
                <w:lang w:val="pl-PL"/>
              </w:rPr>
              <w:t>T11</w:t>
            </w:r>
            <w:r w:rsidRPr="00502B5D">
              <w:rPr>
                <w:rFonts w:ascii="Aptos" w:hAnsi="Aptos" w:cstheme="minorHAnsi"/>
                <w:b/>
                <w:spacing w:val="58"/>
                <w:sz w:val="20"/>
                <w:szCs w:val="20"/>
                <w:lang w:val="pl-PL"/>
              </w:rPr>
              <w:t xml:space="preserve"> </w:t>
            </w:r>
            <w:r w:rsidRPr="00502B5D">
              <w:rPr>
                <w:rFonts w:ascii="Aptos" w:hAnsi="Aptos" w:cstheme="minorHAnsi"/>
                <w:sz w:val="20"/>
                <w:szCs w:val="20"/>
                <w:lang w:val="pl-PL"/>
              </w:rPr>
              <w:t>Łączenie</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się</w:t>
            </w:r>
            <w:r w:rsidRPr="00502B5D">
              <w:rPr>
                <w:rFonts w:ascii="Aptos" w:hAnsi="Aptos" w:cstheme="minorHAnsi"/>
                <w:spacing w:val="-1"/>
                <w:sz w:val="20"/>
                <w:szCs w:val="20"/>
                <w:lang w:val="pl-PL"/>
              </w:rPr>
              <w:t xml:space="preserve"> </w:t>
            </w:r>
            <w:r w:rsidRPr="00502B5D">
              <w:rPr>
                <w:rFonts w:ascii="Aptos" w:hAnsi="Aptos" w:cstheme="minorHAnsi"/>
                <w:spacing w:val="-2"/>
                <w:sz w:val="20"/>
                <w:szCs w:val="20"/>
                <w:lang w:val="pl-PL"/>
              </w:rPr>
              <w:t>spółek.</w:t>
            </w:r>
          </w:p>
          <w:p w14:paraId="6ED1DA5B" w14:textId="77777777" w:rsidR="003E05DD" w:rsidRPr="00502B5D" w:rsidRDefault="003E05DD" w:rsidP="003E05DD">
            <w:pPr>
              <w:pStyle w:val="TableParagraph"/>
              <w:spacing w:before="44"/>
              <w:ind w:left="69"/>
              <w:rPr>
                <w:rFonts w:ascii="Aptos" w:hAnsi="Aptos" w:cstheme="minorHAnsi"/>
                <w:sz w:val="20"/>
                <w:szCs w:val="20"/>
                <w:lang w:val="pl-PL"/>
              </w:rPr>
            </w:pPr>
            <w:r w:rsidRPr="00502B5D">
              <w:rPr>
                <w:rFonts w:ascii="Aptos" w:hAnsi="Aptos" w:cstheme="minorHAnsi"/>
                <w:b/>
                <w:sz w:val="20"/>
                <w:szCs w:val="20"/>
                <w:lang w:val="pl-PL"/>
              </w:rPr>
              <w:t>T12</w:t>
            </w:r>
            <w:r w:rsidRPr="00502B5D">
              <w:rPr>
                <w:rFonts w:ascii="Aptos" w:hAnsi="Aptos" w:cstheme="minorHAnsi"/>
                <w:b/>
                <w:spacing w:val="58"/>
                <w:sz w:val="20"/>
                <w:szCs w:val="20"/>
                <w:lang w:val="pl-PL"/>
              </w:rPr>
              <w:t xml:space="preserve"> </w:t>
            </w:r>
            <w:r w:rsidRPr="00502B5D">
              <w:rPr>
                <w:rFonts w:ascii="Aptos" w:hAnsi="Aptos" w:cstheme="minorHAnsi"/>
                <w:sz w:val="20"/>
                <w:szCs w:val="20"/>
                <w:lang w:val="pl-PL"/>
              </w:rPr>
              <w:t xml:space="preserve">Podział </w:t>
            </w:r>
            <w:r w:rsidRPr="00502B5D">
              <w:rPr>
                <w:rFonts w:ascii="Aptos" w:hAnsi="Aptos" w:cstheme="minorHAnsi"/>
                <w:spacing w:val="-2"/>
                <w:sz w:val="20"/>
                <w:szCs w:val="20"/>
                <w:lang w:val="pl-PL"/>
              </w:rPr>
              <w:t>spółek.</w:t>
            </w:r>
          </w:p>
          <w:p w14:paraId="6ED1DA5C" w14:textId="77777777" w:rsidR="00AC09E9" w:rsidRPr="00502B5D" w:rsidRDefault="003E05DD" w:rsidP="00AC09E9">
            <w:pPr>
              <w:pStyle w:val="TableParagraph"/>
              <w:spacing w:before="40"/>
              <w:ind w:left="69"/>
              <w:rPr>
                <w:rFonts w:ascii="Aptos" w:hAnsi="Aptos" w:cstheme="minorHAnsi"/>
                <w:b/>
                <w:i/>
                <w:sz w:val="20"/>
                <w:szCs w:val="20"/>
                <w:lang w:val="pl-PL"/>
              </w:rPr>
            </w:pPr>
            <w:r w:rsidRPr="00502B5D">
              <w:rPr>
                <w:rFonts w:ascii="Aptos" w:hAnsi="Aptos" w:cstheme="minorHAnsi"/>
                <w:b/>
                <w:sz w:val="20"/>
                <w:szCs w:val="20"/>
                <w:lang w:val="pl-PL"/>
              </w:rPr>
              <w:t>T13</w:t>
            </w:r>
            <w:r w:rsidRPr="00502B5D">
              <w:rPr>
                <w:rFonts w:ascii="Aptos" w:hAnsi="Aptos" w:cstheme="minorHAnsi"/>
                <w:b/>
                <w:spacing w:val="56"/>
                <w:sz w:val="20"/>
                <w:szCs w:val="20"/>
                <w:lang w:val="pl-PL"/>
              </w:rPr>
              <w:t xml:space="preserve"> </w:t>
            </w:r>
            <w:r w:rsidRPr="00502B5D">
              <w:rPr>
                <w:rFonts w:ascii="Aptos" w:hAnsi="Aptos" w:cstheme="minorHAnsi"/>
                <w:sz w:val="20"/>
                <w:szCs w:val="20"/>
                <w:lang w:val="pl-PL"/>
              </w:rPr>
              <w:t>Przekształcenia</w:t>
            </w:r>
            <w:r w:rsidRPr="00502B5D">
              <w:rPr>
                <w:rFonts w:ascii="Aptos" w:hAnsi="Aptos" w:cstheme="minorHAnsi"/>
                <w:spacing w:val="-2"/>
                <w:sz w:val="20"/>
                <w:szCs w:val="20"/>
                <w:lang w:val="pl-PL"/>
              </w:rPr>
              <w:t xml:space="preserve"> spółek.</w:t>
            </w:r>
          </w:p>
          <w:p w14:paraId="6ED1DA5D" w14:textId="77777777" w:rsidR="003E05DD" w:rsidRPr="00502B5D" w:rsidRDefault="003E05DD" w:rsidP="00A37952">
            <w:pPr>
              <w:pStyle w:val="Tekstpodstawowy"/>
              <w:rPr>
                <w:rFonts w:ascii="Aptos" w:hAnsi="Aptos" w:cstheme="minorHAnsi"/>
                <w:b/>
                <w:i/>
              </w:rPr>
            </w:pPr>
          </w:p>
        </w:tc>
        <w:tc>
          <w:tcPr>
            <w:tcW w:w="2418" w:type="pct"/>
            <w:gridSpan w:val="3"/>
          </w:tcPr>
          <w:p w14:paraId="6ED1DA5E" w14:textId="77777777" w:rsidR="003E05DD" w:rsidRPr="00502B5D" w:rsidRDefault="003E05DD" w:rsidP="00A3795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A5F" w14:textId="77777777" w:rsidR="003E05DD" w:rsidRPr="00502B5D" w:rsidRDefault="003E05DD" w:rsidP="00A37952">
            <w:pPr>
              <w:pStyle w:val="Tekstpodstawowy"/>
              <w:contextualSpacing/>
              <w:rPr>
                <w:rFonts w:ascii="Aptos" w:hAnsi="Aptos" w:cstheme="minorHAnsi"/>
                <w:b/>
              </w:rPr>
            </w:pPr>
          </w:p>
          <w:p w14:paraId="6ED1DA60" w14:textId="77777777" w:rsidR="003E05DD" w:rsidRPr="00502B5D" w:rsidRDefault="003E05DD" w:rsidP="003E05DD">
            <w:pPr>
              <w:pStyle w:val="TableParagraph"/>
              <w:spacing w:before="41" w:line="276" w:lineRule="auto"/>
              <w:ind w:left="69"/>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b/>
                <w:spacing w:val="-11"/>
                <w:sz w:val="20"/>
                <w:szCs w:val="20"/>
                <w:lang w:val="pl-PL"/>
              </w:rPr>
              <w:t xml:space="preserve"> </w:t>
            </w:r>
            <w:r w:rsidRPr="00502B5D">
              <w:rPr>
                <w:rFonts w:ascii="Aptos" w:hAnsi="Aptos" w:cstheme="minorHAnsi"/>
                <w:sz w:val="20"/>
                <w:szCs w:val="20"/>
                <w:lang w:val="pl-PL"/>
              </w:rPr>
              <w:t>Pojęcie</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prawa</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handlowego.</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Pojęcie</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obrotu</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handlowego</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10"/>
                <w:sz w:val="20"/>
                <w:szCs w:val="20"/>
                <w:lang w:val="pl-PL"/>
              </w:rPr>
              <w:t xml:space="preserve"> </w:t>
            </w:r>
            <w:r w:rsidRPr="00502B5D">
              <w:rPr>
                <w:rFonts w:ascii="Aptos" w:hAnsi="Aptos" w:cstheme="minorHAnsi"/>
                <w:sz w:val="20"/>
                <w:szCs w:val="20"/>
                <w:lang w:val="pl-PL"/>
              </w:rPr>
              <w:t>charakter</w:t>
            </w:r>
            <w:r w:rsidRPr="00502B5D">
              <w:rPr>
                <w:rFonts w:ascii="Aptos" w:hAnsi="Aptos" w:cstheme="minorHAnsi"/>
                <w:spacing w:val="-9"/>
                <w:sz w:val="20"/>
                <w:szCs w:val="20"/>
                <w:lang w:val="pl-PL"/>
              </w:rPr>
              <w:t xml:space="preserve"> </w:t>
            </w:r>
            <w:r w:rsidRPr="00502B5D">
              <w:rPr>
                <w:rFonts w:ascii="Aptos" w:hAnsi="Aptos" w:cstheme="minorHAnsi"/>
                <w:sz w:val="20"/>
                <w:szCs w:val="20"/>
                <w:lang w:val="pl-PL"/>
              </w:rPr>
              <w:t>jego</w:t>
            </w:r>
            <w:r w:rsidRPr="00502B5D">
              <w:rPr>
                <w:rFonts w:ascii="Aptos" w:hAnsi="Aptos" w:cstheme="minorHAnsi"/>
                <w:spacing w:val="-8"/>
                <w:sz w:val="20"/>
                <w:szCs w:val="20"/>
                <w:lang w:val="pl-PL"/>
              </w:rPr>
              <w:t xml:space="preserve"> </w:t>
            </w:r>
            <w:r w:rsidRPr="00502B5D">
              <w:rPr>
                <w:rFonts w:ascii="Aptos" w:hAnsi="Aptos" w:cstheme="minorHAnsi"/>
                <w:sz w:val="20"/>
                <w:szCs w:val="20"/>
                <w:lang w:val="pl-PL"/>
              </w:rPr>
              <w:t>regulacji.</w:t>
            </w:r>
          </w:p>
          <w:p w14:paraId="6ED1DA61" w14:textId="77777777" w:rsidR="003E05DD" w:rsidRPr="00502B5D" w:rsidRDefault="003E05DD" w:rsidP="003E05DD">
            <w:pPr>
              <w:pStyle w:val="TableParagraph"/>
              <w:tabs>
                <w:tab w:val="left" w:pos="599"/>
              </w:tabs>
              <w:spacing w:line="278" w:lineRule="auto"/>
              <w:ind w:left="69" w:right="60"/>
              <w:rPr>
                <w:rFonts w:ascii="Aptos" w:hAnsi="Aptos" w:cstheme="minorHAnsi"/>
                <w:sz w:val="20"/>
                <w:szCs w:val="20"/>
                <w:lang w:val="pl-PL"/>
              </w:rPr>
            </w:pPr>
            <w:r w:rsidRPr="00502B5D">
              <w:rPr>
                <w:rFonts w:ascii="Aptos" w:hAnsi="Aptos" w:cstheme="minorHAnsi"/>
                <w:b/>
                <w:spacing w:val="-6"/>
                <w:sz w:val="20"/>
                <w:szCs w:val="20"/>
                <w:lang w:val="pl-PL"/>
              </w:rPr>
              <w:t>T2</w:t>
            </w:r>
            <w:r w:rsidRPr="00502B5D">
              <w:rPr>
                <w:rFonts w:ascii="Aptos" w:hAnsi="Aptos" w:cstheme="minorHAnsi"/>
                <w:b/>
                <w:sz w:val="20"/>
                <w:szCs w:val="20"/>
                <w:lang w:val="pl-PL"/>
              </w:rPr>
              <w:tab/>
            </w:r>
            <w:r w:rsidRPr="00502B5D">
              <w:rPr>
                <w:rFonts w:ascii="Aptos" w:hAnsi="Aptos" w:cstheme="minorHAnsi"/>
                <w:sz w:val="20"/>
                <w:szCs w:val="20"/>
                <w:lang w:val="pl-PL"/>
              </w:rPr>
              <w:t>Zasady</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podejmowania</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prowadzenia</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działalności</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gospodarczej.</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Pojęcie</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przedsiębiorcy. Klasyfikacja przedsiębiorców.</w:t>
            </w:r>
          </w:p>
          <w:p w14:paraId="6ED1DA62" w14:textId="77777777" w:rsidR="003E05DD" w:rsidRPr="00502B5D" w:rsidRDefault="003E05DD" w:rsidP="003E05DD">
            <w:pPr>
              <w:pStyle w:val="TableParagraph"/>
              <w:spacing w:line="272" w:lineRule="exact"/>
              <w:ind w:left="69"/>
              <w:rPr>
                <w:rFonts w:ascii="Aptos" w:hAnsi="Aptos" w:cstheme="minorHAnsi"/>
                <w:sz w:val="20"/>
                <w:szCs w:val="20"/>
                <w:lang w:val="pl-PL"/>
              </w:rPr>
            </w:pPr>
            <w:r w:rsidRPr="00502B5D">
              <w:rPr>
                <w:rFonts w:ascii="Aptos" w:hAnsi="Aptos" w:cstheme="minorHAnsi"/>
                <w:b/>
                <w:sz w:val="20"/>
                <w:szCs w:val="20"/>
                <w:lang w:val="pl-PL"/>
              </w:rPr>
              <w:t>T3</w:t>
            </w:r>
            <w:r w:rsidRPr="00502B5D">
              <w:rPr>
                <w:rFonts w:ascii="Aptos" w:hAnsi="Aptos" w:cstheme="minorHAnsi"/>
                <w:b/>
                <w:spacing w:val="-5"/>
                <w:sz w:val="20"/>
                <w:szCs w:val="20"/>
                <w:lang w:val="pl-PL"/>
              </w:rPr>
              <w:t xml:space="preserve"> </w:t>
            </w:r>
            <w:r w:rsidRPr="00502B5D">
              <w:rPr>
                <w:rFonts w:ascii="Aptos" w:hAnsi="Aptos" w:cstheme="minorHAnsi"/>
                <w:sz w:val="20"/>
                <w:szCs w:val="20"/>
                <w:lang w:val="pl-PL"/>
              </w:rPr>
              <w:t>Zasady</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występowania</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przedsiębiorców</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obrocie</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gospodarczym.</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Rejestr</w:t>
            </w:r>
            <w:r w:rsidRPr="00502B5D">
              <w:rPr>
                <w:rFonts w:ascii="Aptos" w:hAnsi="Aptos" w:cstheme="minorHAnsi"/>
                <w:spacing w:val="-3"/>
                <w:sz w:val="20"/>
                <w:szCs w:val="20"/>
                <w:lang w:val="pl-PL"/>
              </w:rPr>
              <w:t xml:space="preserve"> </w:t>
            </w:r>
            <w:r w:rsidRPr="00502B5D">
              <w:rPr>
                <w:rFonts w:ascii="Aptos" w:hAnsi="Aptos" w:cstheme="minorHAnsi"/>
                <w:spacing w:val="-2"/>
                <w:sz w:val="20"/>
                <w:szCs w:val="20"/>
                <w:lang w:val="pl-PL"/>
              </w:rPr>
              <w:t>przedsiębiorców.</w:t>
            </w:r>
          </w:p>
          <w:p w14:paraId="6ED1DA63" w14:textId="77777777" w:rsidR="003E05DD" w:rsidRPr="00502B5D" w:rsidRDefault="003E05DD" w:rsidP="003E05DD">
            <w:pPr>
              <w:pStyle w:val="TableParagraph"/>
              <w:spacing w:before="40"/>
              <w:ind w:left="69"/>
              <w:rPr>
                <w:rFonts w:ascii="Aptos" w:hAnsi="Aptos" w:cstheme="minorHAnsi"/>
                <w:sz w:val="20"/>
                <w:szCs w:val="20"/>
                <w:lang w:val="pl-PL"/>
              </w:rPr>
            </w:pPr>
            <w:r w:rsidRPr="00502B5D">
              <w:rPr>
                <w:rFonts w:ascii="Aptos" w:hAnsi="Aptos" w:cstheme="minorHAnsi"/>
                <w:b/>
                <w:sz w:val="20"/>
                <w:szCs w:val="20"/>
                <w:lang w:val="pl-PL"/>
              </w:rPr>
              <w:t>T4</w:t>
            </w:r>
            <w:r w:rsidRPr="00502B5D">
              <w:rPr>
                <w:rFonts w:ascii="Aptos" w:hAnsi="Aptos" w:cstheme="minorHAnsi"/>
                <w:b/>
                <w:spacing w:val="57"/>
                <w:sz w:val="20"/>
                <w:szCs w:val="20"/>
                <w:lang w:val="pl-PL"/>
              </w:rPr>
              <w:t xml:space="preserve"> </w:t>
            </w:r>
            <w:r w:rsidRPr="00502B5D">
              <w:rPr>
                <w:rFonts w:ascii="Aptos" w:hAnsi="Aptos" w:cstheme="minorHAnsi"/>
                <w:sz w:val="20"/>
                <w:szCs w:val="20"/>
                <w:lang w:val="pl-PL"/>
              </w:rPr>
              <w:t>Prawo</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spółek.</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Klasyfikacja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spółek</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prawa</w:t>
            </w:r>
            <w:r w:rsidRPr="00502B5D">
              <w:rPr>
                <w:rFonts w:ascii="Aptos" w:hAnsi="Aptos" w:cstheme="minorHAnsi"/>
                <w:spacing w:val="-2"/>
                <w:sz w:val="20"/>
                <w:szCs w:val="20"/>
                <w:lang w:val="pl-PL"/>
              </w:rPr>
              <w:t xml:space="preserve"> handlowego.</w:t>
            </w:r>
          </w:p>
          <w:p w14:paraId="6ED1DA64" w14:textId="77777777" w:rsidR="003E05DD" w:rsidRPr="00502B5D" w:rsidRDefault="003E05DD" w:rsidP="003E05DD">
            <w:pPr>
              <w:pStyle w:val="TableParagraph"/>
              <w:spacing w:before="40" w:line="276" w:lineRule="auto"/>
              <w:ind w:left="69"/>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b/>
                <w:spacing w:val="77"/>
                <w:sz w:val="20"/>
                <w:szCs w:val="20"/>
                <w:lang w:val="pl-PL"/>
              </w:rPr>
              <w:t xml:space="preserve"> </w:t>
            </w:r>
            <w:r w:rsidRPr="00502B5D">
              <w:rPr>
                <w:rFonts w:ascii="Aptos" w:hAnsi="Aptos" w:cstheme="minorHAnsi"/>
                <w:sz w:val="20"/>
                <w:szCs w:val="20"/>
                <w:lang w:val="pl-PL"/>
              </w:rPr>
              <w:t>Osobowe</w:t>
            </w:r>
            <w:r w:rsidRPr="00502B5D">
              <w:rPr>
                <w:rFonts w:ascii="Aptos" w:hAnsi="Aptos" w:cstheme="minorHAnsi"/>
                <w:spacing w:val="76"/>
                <w:sz w:val="20"/>
                <w:szCs w:val="20"/>
                <w:lang w:val="pl-PL"/>
              </w:rPr>
              <w:t xml:space="preserve"> </w:t>
            </w:r>
            <w:r w:rsidRPr="00502B5D">
              <w:rPr>
                <w:rFonts w:ascii="Aptos" w:hAnsi="Aptos" w:cstheme="minorHAnsi"/>
                <w:sz w:val="20"/>
                <w:szCs w:val="20"/>
                <w:lang w:val="pl-PL"/>
              </w:rPr>
              <w:t>spółki</w:t>
            </w:r>
            <w:r w:rsidRPr="00502B5D">
              <w:rPr>
                <w:rFonts w:ascii="Aptos" w:hAnsi="Aptos" w:cstheme="minorHAnsi"/>
                <w:spacing w:val="78"/>
                <w:sz w:val="20"/>
                <w:szCs w:val="20"/>
                <w:lang w:val="pl-PL"/>
              </w:rPr>
              <w:t xml:space="preserve"> </w:t>
            </w:r>
            <w:r w:rsidRPr="00502B5D">
              <w:rPr>
                <w:rFonts w:ascii="Aptos" w:hAnsi="Aptos" w:cstheme="minorHAnsi"/>
                <w:sz w:val="20"/>
                <w:szCs w:val="20"/>
                <w:lang w:val="pl-PL"/>
              </w:rPr>
              <w:t>handlowe.</w:t>
            </w:r>
            <w:r w:rsidRPr="00502B5D">
              <w:rPr>
                <w:rFonts w:ascii="Aptos" w:hAnsi="Aptos" w:cstheme="minorHAnsi"/>
                <w:spacing w:val="77"/>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76"/>
                <w:sz w:val="20"/>
                <w:szCs w:val="20"/>
                <w:lang w:val="pl-PL"/>
              </w:rPr>
              <w:t xml:space="preserve"> </w:t>
            </w:r>
            <w:r w:rsidRPr="00502B5D">
              <w:rPr>
                <w:rFonts w:ascii="Aptos" w:hAnsi="Aptos" w:cstheme="minorHAnsi"/>
                <w:sz w:val="20"/>
                <w:szCs w:val="20"/>
                <w:lang w:val="pl-PL"/>
              </w:rPr>
              <w:t>jawna.</w:t>
            </w:r>
            <w:r w:rsidRPr="00502B5D">
              <w:rPr>
                <w:rFonts w:ascii="Aptos" w:hAnsi="Aptos" w:cstheme="minorHAnsi"/>
                <w:spacing w:val="77"/>
                <w:sz w:val="20"/>
                <w:szCs w:val="20"/>
                <w:lang w:val="pl-PL"/>
              </w:rPr>
              <w:t xml:space="preserve"> </w:t>
            </w:r>
            <w:r w:rsidRPr="00502B5D">
              <w:rPr>
                <w:rFonts w:ascii="Aptos" w:hAnsi="Aptos" w:cstheme="minorHAnsi"/>
                <w:sz w:val="20"/>
                <w:szCs w:val="20"/>
                <w:lang w:val="pl-PL"/>
              </w:rPr>
              <w:t>Stosunki</w:t>
            </w:r>
            <w:r w:rsidRPr="00502B5D">
              <w:rPr>
                <w:rFonts w:ascii="Aptos" w:hAnsi="Aptos" w:cstheme="minorHAnsi"/>
                <w:spacing w:val="78"/>
                <w:sz w:val="20"/>
                <w:szCs w:val="20"/>
                <w:lang w:val="pl-PL"/>
              </w:rPr>
              <w:t xml:space="preserve"> </w:t>
            </w:r>
            <w:r w:rsidRPr="00502B5D">
              <w:rPr>
                <w:rFonts w:ascii="Aptos" w:hAnsi="Aptos" w:cstheme="minorHAnsi"/>
                <w:sz w:val="20"/>
                <w:szCs w:val="20"/>
                <w:lang w:val="pl-PL"/>
              </w:rPr>
              <w:t>wewnętrzne</w:t>
            </w:r>
            <w:r w:rsidRPr="00502B5D">
              <w:rPr>
                <w:rFonts w:ascii="Aptos" w:hAnsi="Aptos" w:cstheme="minorHAnsi"/>
                <w:spacing w:val="76"/>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78"/>
                <w:sz w:val="20"/>
                <w:szCs w:val="20"/>
                <w:lang w:val="pl-PL"/>
              </w:rPr>
              <w:t xml:space="preserve"> </w:t>
            </w:r>
            <w:r w:rsidRPr="00502B5D">
              <w:rPr>
                <w:rFonts w:ascii="Aptos" w:hAnsi="Aptos" w:cstheme="minorHAnsi"/>
                <w:sz w:val="20"/>
                <w:szCs w:val="20"/>
                <w:lang w:val="pl-PL"/>
              </w:rPr>
              <w:t>z</w:t>
            </w:r>
            <w:r w:rsidRPr="00502B5D">
              <w:rPr>
                <w:rFonts w:ascii="Aptos" w:hAnsi="Aptos" w:cstheme="minorHAnsi"/>
                <w:spacing w:val="76"/>
                <w:sz w:val="20"/>
                <w:szCs w:val="20"/>
                <w:lang w:val="pl-PL"/>
              </w:rPr>
              <w:t xml:space="preserve"> </w:t>
            </w:r>
            <w:r w:rsidRPr="00502B5D">
              <w:rPr>
                <w:rFonts w:ascii="Aptos" w:hAnsi="Aptos" w:cstheme="minorHAnsi"/>
                <w:sz w:val="20"/>
                <w:szCs w:val="20"/>
                <w:lang w:val="pl-PL"/>
              </w:rPr>
              <w:t>osobami</w:t>
            </w:r>
            <w:r w:rsidRPr="00502B5D">
              <w:rPr>
                <w:rFonts w:ascii="Aptos" w:hAnsi="Aptos" w:cstheme="minorHAnsi"/>
                <w:spacing w:val="78"/>
                <w:sz w:val="20"/>
                <w:szCs w:val="20"/>
                <w:lang w:val="pl-PL"/>
              </w:rPr>
              <w:t xml:space="preserve"> </w:t>
            </w:r>
            <w:r w:rsidRPr="00502B5D">
              <w:rPr>
                <w:rFonts w:ascii="Aptos" w:hAnsi="Aptos" w:cstheme="minorHAnsi"/>
                <w:sz w:val="20"/>
                <w:szCs w:val="20"/>
                <w:lang w:val="pl-PL"/>
              </w:rPr>
              <w:t>trzecimi. Odpowiedzialność wspólników. Rozwiązanie spółki.</w:t>
            </w:r>
          </w:p>
          <w:p w14:paraId="6ED1DA65" w14:textId="77777777" w:rsidR="003E05DD" w:rsidRPr="00502B5D" w:rsidRDefault="003E05DD" w:rsidP="003E05DD">
            <w:pPr>
              <w:pStyle w:val="TableParagraph"/>
              <w:spacing w:before="2"/>
              <w:ind w:left="69"/>
              <w:rPr>
                <w:rFonts w:ascii="Aptos" w:hAnsi="Aptos" w:cstheme="minorHAnsi"/>
                <w:sz w:val="20"/>
                <w:szCs w:val="20"/>
                <w:lang w:val="pl-PL"/>
              </w:rPr>
            </w:pPr>
            <w:r w:rsidRPr="00502B5D">
              <w:rPr>
                <w:rFonts w:ascii="Aptos" w:hAnsi="Aptos" w:cstheme="minorHAnsi"/>
                <w:b/>
                <w:sz w:val="20"/>
                <w:szCs w:val="20"/>
                <w:lang w:val="pl-PL"/>
              </w:rPr>
              <w:t>T6</w:t>
            </w:r>
            <w:r w:rsidRPr="00502B5D">
              <w:rPr>
                <w:rFonts w:ascii="Aptos" w:hAnsi="Aptos" w:cstheme="minorHAnsi"/>
                <w:b/>
                <w:spacing w:val="25"/>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partnerska.</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komandytowa.</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komandytowo-</w:t>
            </w:r>
            <w:r w:rsidRPr="00502B5D">
              <w:rPr>
                <w:rFonts w:ascii="Aptos" w:hAnsi="Aptos" w:cstheme="minorHAnsi"/>
                <w:spacing w:val="-2"/>
                <w:sz w:val="20"/>
                <w:szCs w:val="20"/>
                <w:lang w:val="pl-PL"/>
              </w:rPr>
              <w:t>akcyjna.</w:t>
            </w:r>
          </w:p>
          <w:p w14:paraId="6ED1DA66" w14:textId="77777777" w:rsidR="003E05DD" w:rsidRPr="00502B5D" w:rsidRDefault="003E05DD" w:rsidP="003E05DD">
            <w:pPr>
              <w:pStyle w:val="TableParagraph"/>
              <w:spacing w:before="40"/>
              <w:ind w:left="69"/>
              <w:rPr>
                <w:rFonts w:ascii="Aptos" w:hAnsi="Aptos" w:cstheme="minorHAnsi"/>
                <w:sz w:val="20"/>
                <w:szCs w:val="20"/>
                <w:lang w:val="pl-PL"/>
              </w:rPr>
            </w:pPr>
            <w:r w:rsidRPr="00502B5D">
              <w:rPr>
                <w:rFonts w:ascii="Aptos" w:hAnsi="Aptos" w:cstheme="minorHAnsi"/>
                <w:b/>
                <w:sz w:val="20"/>
                <w:szCs w:val="20"/>
                <w:lang w:val="pl-PL"/>
              </w:rPr>
              <w:t>T7</w:t>
            </w:r>
            <w:r w:rsidRPr="00502B5D">
              <w:rPr>
                <w:rFonts w:ascii="Aptos" w:hAnsi="Aptos" w:cstheme="minorHAnsi"/>
                <w:b/>
                <w:spacing w:val="26"/>
                <w:sz w:val="20"/>
                <w:szCs w:val="20"/>
                <w:lang w:val="pl-PL"/>
              </w:rPr>
              <w:t xml:space="preserve">  </w:t>
            </w:r>
            <w:r w:rsidRPr="00502B5D">
              <w:rPr>
                <w:rFonts w:ascii="Aptos" w:hAnsi="Aptos" w:cstheme="minorHAnsi"/>
                <w:sz w:val="20"/>
                <w:szCs w:val="20"/>
                <w:lang w:val="pl-PL"/>
              </w:rPr>
              <w:t>Spółki</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kapitałowe.</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Charakter</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prawny.</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kapitałowa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2"/>
                <w:sz w:val="20"/>
                <w:szCs w:val="20"/>
                <w:lang w:val="pl-PL"/>
              </w:rPr>
              <w:t xml:space="preserve"> organizacji.</w:t>
            </w:r>
          </w:p>
          <w:p w14:paraId="6ED1DA67" w14:textId="77777777" w:rsidR="003E05DD" w:rsidRPr="00502B5D" w:rsidRDefault="003E05DD" w:rsidP="003E05DD">
            <w:pPr>
              <w:pStyle w:val="TableParagraph"/>
              <w:spacing w:before="41" w:line="276" w:lineRule="auto"/>
              <w:ind w:left="69" w:right="124"/>
              <w:rPr>
                <w:rFonts w:ascii="Aptos" w:hAnsi="Aptos" w:cstheme="minorHAnsi"/>
                <w:sz w:val="20"/>
                <w:szCs w:val="20"/>
                <w:lang w:val="pl-PL"/>
              </w:rPr>
            </w:pPr>
            <w:r w:rsidRPr="00502B5D">
              <w:rPr>
                <w:rFonts w:ascii="Aptos" w:hAnsi="Aptos" w:cstheme="minorHAnsi"/>
                <w:b/>
                <w:sz w:val="20"/>
                <w:szCs w:val="20"/>
                <w:lang w:val="pl-PL"/>
              </w:rPr>
              <w:t>T8</w:t>
            </w:r>
            <w:r w:rsidRPr="00502B5D">
              <w:rPr>
                <w:rFonts w:ascii="Aptos" w:hAnsi="Aptos" w:cstheme="minorHAnsi"/>
                <w:b/>
                <w:spacing w:val="80"/>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z</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ograniczoną</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odpowiedzialnością.</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Ustrój</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spółki.</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Kapitał</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zakładowy.</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Udziały w spółce. Prawa i obowiązki wspólników. Organy spółki.</w:t>
            </w:r>
          </w:p>
          <w:p w14:paraId="6ED1DA68" w14:textId="77777777" w:rsidR="003E05DD" w:rsidRPr="00502B5D" w:rsidRDefault="003E05DD" w:rsidP="003E05DD">
            <w:pPr>
              <w:pStyle w:val="TableParagraph"/>
              <w:spacing w:before="2" w:line="276" w:lineRule="auto"/>
              <w:ind w:left="69"/>
              <w:rPr>
                <w:rFonts w:ascii="Aptos" w:hAnsi="Aptos" w:cstheme="minorHAnsi"/>
                <w:sz w:val="20"/>
                <w:szCs w:val="20"/>
                <w:lang w:val="pl-PL"/>
              </w:rPr>
            </w:pPr>
            <w:r w:rsidRPr="00502B5D">
              <w:rPr>
                <w:rFonts w:ascii="Aptos" w:hAnsi="Aptos" w:cstheme="minorHAnsi"/>
                <w:b/>
                <w:sz w:val="20"/>
                <w:szCs w:val="20"/>
                <w:lang w:val="pl-PL"/>
              </w:rPr>
              <w:t xml:space="preserve">T9 </w:t>
            </w:r>
            <w:r w:rsidRPr="00502B5D">
              <w:rPr>
                <w:rFonts w:ascii="Aptos" w:hAnsi="Aptos" w:cstheme="minorHAnsi"/>
                <w:sz w:val="20"/>
                <w:szCs w:val="20"/>
                <w:lang w:val="pl-PL"/>
              </w:rPr>
              <w:t>Spółka akcyjna. Ustrój spółki. Kapitał zakładowy. Akcje. Prawa i obowiązki akcjonariuszy.</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Organy spółki.</w:t>
            </w:r>
          </w:p>
          <w:p w14:paraId="6ED1DA69" w14:textId="77777777" w:rsidR="003E05DD" w:rsidRPr="00502B5D" w:rsidRDefault="003E05DD" w:rsidP="003E05DD">
            <w:pPr>
              <w:pStyle w:val="TableParagraph"/>
              <w:spacing w:line="275" w:lineRule="exact"/>
              <w:ind w:left="69"/>
              <w:rPr>
                <w:rFonts w:ascii="Aptos" w:hAnsi="Aptos" w:cstheme="minorHAnsi"/>
                <w:sz w:val="20"/>
                <w:szCs w:val="20"/>
                <w:lang w:val="pl-PL"/>
              </w:rPr>
            </w:pPr>
            <w:r w:rsidRPr="00502B5D">
              <w:rPr>
                <w:rFonts w:ascii="Aptos" w:hAnsi="Aptos" w:cstheme="minorHAnsi"/>
                <w:b/>
                <w:sz w:val="20"/>
                <w:szCs w:val="20"/>
                <w:lang w:val="pl-PL"/>
              </w:rPr>
              <w:t>T10</w:t>
            </w:r>
            <w:r w:rsidRPr="00502B5D">
              <w:rPr>
                <w:rFonts w:ascii="Aptos" w:hAnsi="Aptos" w:cstheme="minorHAnsi"/>
                <w:b/>
                <w:spacing w:val="24"/>
                <w:sz w:val="20"/>
                <w:szCs w:val="20"/>
                <w:lang w:val="pl-PL"/>
              </w:rPr>
              <w:t xml:space="preserve">  </w:t>
            </w:r>
            <w:r w:rsidRPr="00502B5D">
              <w:rPr>
                <w:rFonts w:ascii="Aptos" w:hAnsi="Aptos" w:cstheme="minorHAnsi"/>
                <w:sz w:val="20"/>
                <w:szCs w:val="20"/>
                <w:lang w:val="pl-PL"/>
              </w:rPr>
              <w:t>Ponadnarodowe</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formy</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prowadzenia</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działalności</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gospodarczej.</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Spółka</w:t>
            </w:r>
            <w:r w:rsidRPr="00502B5D">
              <w:rPr>
                <w:rFonts w:ascii="Aptos" w:hAnsi="Aptos" w:cstheme="minorHAnsi"/>
                <w:spacing w:val="-2"/>
                <w:sz w:val="20"/>
                <w:szCs w:val="20"/>
                <w:lang w:val="pl-PL"/>
              </w:rPr>
              <w:t xml:space="preserve"> europejska.</w:t>
            </w:r>
          </w:p>
          <w:p w14:paraId="6ED1DA6A" w14:textId="77777777" w:rsidR="003E05DD" w:rsidRPr="00502B5D" w:rsidRDefault="003E05DD" w:rsidP="003E05DD">
            <w:pPr>
              <w:pStyle w:val="TableParagraph"/>
              <w:spacing w:before="40"/>
              <w:ind w:left="69"/>
              <w:rPr>
                <w:rFonts w:ascii="Aptos" w:hAnsi="Aptos" w:cstheme="minorHAnsi"/>
                <w:sz w:val="20"/>
                <w:szCs w:val="20"/>
                <w:lang w:val="pl-PL"/>
              </w:rPr>
            </w:pPr>
            <w:r w:rsidRPr="00502B5D">
              <w:rPr>
                <w:rFonts w:ascii="Aptos" w:hAnsi="Aptos" w:cstheme="minorHAnsi"/>
                <w:b/>
                <w:sz w:val="20"/>
                <w:szCs w:val="20"/>
                <w:lang w:val="pl-PL"/>
              </w:rPr>
              <w:t>T11</w:t>
            </w:r>
            <w:r w:rsidRPr="00502B5D">
              <w:rPr>
                <w:rFonts w:ascii="Aptos" w:hAnsi="Aptos" w:cstheme="minorHAnsi"/>
                <w:b/>
                <w:spacing w:val="58"/>
                <w:sz w:val="20"/>
                <w:szCs w:val="20"/>
                <w:lang w:val="pl-PL"/>
              </w:rPr>
              <w:t xml:space="preserve"> </w:t>
            </w:r>
            <w:r w:rsidRPr="00502B5D">
              <w:rPr>
                <w:rFonts w:ascii="Aptos" w:hAnsi="Aptos" w:cstheme="minorHAnsi"/>
                <w:sz w:val="20"/>
                <w:szCs w:val="20"/>
                <w:lang w:val="pl-PL"/>
              </w:rPr>
              <w:t>Łączenie</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się</w:t>
            </w:r>
            <w:r w:rsidRPr="00502B5D">
              <w:rPr>
                <w:rFonts w:ascii="Aptos" w:hAnsi="Aptos" w:cstheme="minorHAnsi"/>
                <w:spacing w:val="-1"/>
                <w:sz w:val="20"/>
                <w:szCs w:val="20"/>
                <w:lang w:val="pl-PL"/>
              </w:rPr>
              <w:t xml:space="preserve"> </w:t>
            </w:r>
            <w:r w:rsidRPr="00502B5D">
              <w:rPr>
                <w:rFonts w:ascii="Aptos" w:hAnsi="Aptos" w:cstheme="minorHAnsi"/>
                <w:spacing w:val="-2"/>
                <w:sz w:val="20"/>
                <w:szCs w:val="20"/>
                <w:lang w:val="pl-PL"/>
              </w:rPr>
              <w:t>spółek.</w:t>
            </w:r>
          </w:p>
          <w:p w14:paraId="6ED1DA6B" w14:textId="77777777" w:rsidR="003E05DD" w:rsidRPr="00502B5D" w:rsidRDefault="003E05DD" w:rsidP="003E05DD">
            <w:pPr>
              <w:pStyle w:val="TableParagraph"/>
              <w:spacing w:before="44"/>
              <w:ind w:left="69"/>
              <w:rPr>
                <w:rFonts w:ascii="Aptos" w:hAnsi="Aptos" w:cstheme="minorHAnsi"/>
                <w:sz w:val="20"/>
                <w:szCs w:val="20"/>
                <w:lang w:val="pl-PL"/>
              </w:rPr>
            </w:pPr>
            <w:r w:rsidRPr="00502B5D">
              <w:rPr>
                <w:rFonts w:ascii="Aptos" w:hAnsi="Aptos" w:cstheme="minorHAnsi"/>
                <w:b/>
                <w:sz w:val="20"/>
                <w:szCs w:val="20"/>
                <w:lang w:val="pl-PL"/>
              </w:rPr>
              <w:t>T12</w:t>
            </w:r>
            <w:r w:rsidRPr="00502B5D">
              <w:rPr>
                <w:rFonts w:ascii="Aptos" w:hAnsi="Aptos" w:cstheme="minorHAnsi"/>
                <w:b/>
                <w:spacing w:val="58"/>
                <w:sz w:val="20"/>
                <w:szCs w:val="20"/>
                <w:lang w:val="pl-PL"/>
              </w:rPr>
              <w:t xml:space="preserve"> </w:t>
            </w:r>
            <w:r w:rsidRPr="00502B5D">
              <w:rPr>
                <w:rFonts w:ascii="Aptos" w:hAnsi="Aptos" w:cstheme="minorHAnsi"/>
                <w:sz w:val="20"/>
                <w:szCs w:val="20"/>
                <w:lang w:val="pl-PL"/>
              </w:rPr>
              <w:t xml:space="preserve">Podział </w:t>
            </w:r>
            <w:r w:rsidRPr="00502B5D">
              <w:rPr>
                <w:rFonts w:ascii="Aptos" w:hAnsi="Aptos" w:cstheme="minorHAnsi"/>
                <w:spacing w:val="-2"/>
                <w:sz w:val="20"/>
                <w:szCs w:val="20"/>
                <w:lang w:val="pl-PL"/>
              </w:rPr>
              <w:t>spółek.</w:t>
            </w:r>
          </w:p>
          <w:p w14:paraId="6ED1DA6C" w14:textId="77777777" w:rsidR="003E05DD" w:rsidRPr="00502B5D" w:rsidRDefault="003E05DD" w:rsidP="00AC09E9">
            <w:pPr>
              <w:pStyle w:val="TableParagraph"/>
              <w:spacing w:before="40"/>
              <w:ind w:left="69"/>
              <w:rPr>
                <w:rFonts w:ascii="Aptos" w:hAnsi="Aptos" w:cstheme="minorHAnsi"/>
                <w:i/>
                <w:iCs/>
                <w:sz w:val="20"/>
                <w:szCs w:val="20"/>
                <w:lang w:val="pl-PL"/>
              </w:rPr>
            </w:pPr>
            <w:r w:rsidRPr="00502B5D">
              <w:rPr>
                <w:rFonts w:ascii="Aptos" w:hAnsi="Aptos" w:cstheme="minorHAnsi"/>
                <w:b/>
                <w:sz w:val="20"/>
                <w:szCs w:val="20"/>
                <w:lang w:val="pl-PL"/>
              </w:rPr>
              <w:t>T13</w:t>
            </w:r>
            <w:r w:rsidRPr="00502B5D">
              <w:rPr>
                <w:rFonts w:ascii="Aptos" w:hAnsi="Aptos" w:cstheme="minorHAnsi"/>
                <w:b/>
                <w:spacing w:val="56"/>
                <w:sz w:val="20"/>
                <w:szCs w:val="20"/>
                <w:lang w:val="pl-PL"/>
              </w:rPr>
              <w:t xml:space="preserve"> </w:t>
            </w:r>
            <w:r w:rsidRPr="00502B5D">
              <w:rPr>
                <w:rFonts w:ascii="Aptos" w:hAnsi="Aptos" w:cstheme="minorHAnsi"/>
                <w:sz w:val="20"/>
                <w:szCs w:val="20"/>
                <w:lang w:val="pl-PL"/>
              </w:rPr>
              <w:t>Przekształcenia</w:t>
            </w:r>
            <w:r w:rsidRPr="00502B5D">
              <w:rPr>
                <w:rFonts w:ascii="Aptos" w:hAnsi="Aptos" w:cstheme="minorHAnsi"/>
                <w:spacing w:val="-2"/>
                <w:sz w:val="20"/>
                <w:szCs w:val="20"/>
                <w:lang w:val="pl-PL"/>
              </w:rPr>
              <w:t xml:space="preserve"> spółek.</w:t>
            </w:r>
          </w:p>
        </w:tc>
      </w:tr>
      <w:tr w:rsidR="003E05DD" w:rsidRPr="00502B5D" w14:paraId="6ED1DA70"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5"/>
            <w:tcBorders>
              <w:top w:val="single" w:sz="4" w:space="0" w:color="auto"/>
              <w:bottom w:val="single" w:sz="4" w:space="0" w:color="000000"/>
            </w:tcBorders>
            <w:vAlign w:val="center"/>
          </w:tcPr>
          <w:p w14:paraId="6ED1DA6E" w14:textId="77777777" w:rsidR="003E05DD" w:rsidRPr="00502B5D" w:rsidRDefault="003E05DD"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A6F" w14:textId="77777777" w:rsidR="003E05DD" w:rsidRPr="00502B5D" w:rsidRDefault="003E05DD" w:rsidP="00A3795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3E05DD" w:rsidRPr="00502B5D" w14:paraId="6ED1DA74"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A71"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3"/>
            <w:vAlign w:val="center"/>
          </w:tcPr>
          <w:p w14:paraId="6ED1DA72" w14:textId="77777777" w:rsidR="003E05DD" w:rsidRPr="00502B5D" w:rsidRDefault="003E05DD" w:rsidP="008E76B0">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A73"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E05DD" w:rsidRPr="00502B5D" w14:paraId="6ED1DA7C"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A76"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pacing w:val="-4"/>
                <w:sz w:val="20"/>
                <w:szCs w:val="20"/>
              </w:rPr>
              <w:t>E1_W</w:t>
            </w:r>
          </w:p>
        </w:tc>
        <w:tc>
          <w:tcPr>
            <w:tcW w:w="2533" w:type="pct"/>
            <w:gridSpan w:val="3"/>
          </w:tcPr>
          <w:p w14:paraId="6ED1DA77" w14:textId="77777777" w:rsidR="003E05DD" w:rsidRPr="00502B5D" w:rsidRDefault="003E05DD" w:rsidP="008E76B0">
            <w:pPr>
              <w:pStyle w:val="Tekstpodstawowy"/>
              <w:rPr>
                <w:rFonts w:ascii="Aptos" w:hAnsi="Aptos" w:cstheme="minorHAnsi"/>
                <w:b/>
                <w:lang w:eastAsia="ar-SA"/>
              </w:rPr>
            </w:pPr>
            <w:r w:rsidRPr="00502B5D">
              <w:rPr>
                <w:rFonts w:ascii="Aptos" w:hAnsi="Aptos" w:cstheme="minorHAnsi"/>
              </w:rPr>
              <w:t>Student zna, w stopniu pogłębionym, charakteryzuje i rozróżnia źródła prawa handlowego, a także rozumie rolę prawa handlowego we współczesnym świecie.</w:t>
            </w:r>
          </w:p>
        </w:tc>
        <w:tc>
          <w:tcPr>
            <w:tcW w:w="1397" w:type="pct"/>
            <w:vAlign w:val="center"/>
          </w:tcPr>
          <w:p w14:paraId="6ED1DA78" w14:textId="7777777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 xml:space="preserve">K_W01 </w:t>
            </w:r>
          </w:p>
          <w:p w14:paraId="6ED1DA79" w14:textId="7777777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K_W02</w:t>
            </w:r>
          </w:p>
          <w:p w14:paraId="6ED1DA7A" w14:textId="4737D52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 xml:space="preserve">K_W07 </w:t>
            </w:r>
          </w:p>
          <w:p w14:paraId="6ED1DA7B"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pacing w:val="-2"/>
                <w:sz w:val="20"/>
                <w:szCs w:val="20"/>
              </w:rPr>
              <w:t>K_W08</w:t>
            </w:r>
          </w:p>
        </w:tc>
      </w:tr>
      <w:tr w:rsidR="003E05DD" w:rsidRPr="00502B5D" w14:paraId="6ED1DA83"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A7E"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pacing w:val="-4"/>
                <w:sz w:val="20"/>
                <w:szCs w:val="20"/>
              </w:rPr>
              <w:t>E2_W</w:t>
            </w:r>
          </w:p>
        </w:tc>
        <w:tc>
          <w:tcPr>
            <w:tcW w:w="2533" w:type="pct"/>
            <w:gridSpan w:val="3"/>
          </w:tcPr>
          <w:p w14:paraId="6ED1DA7F" w14:textId="77777777" w:rsidR="003E05DD" w:rsidRPr="00502B5D" w:rsidRDefault="003E05DD" w:rsidP="008E76B0">
            <w:pPr>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i prawidłowo definiuje terminologię z zakresu prawa handlowego.</w:t>
            </w:r>
          </w:p>
        </w:tc>
        <w:tc>
          <w:tcPr>
            <w:tcW w:w="1397" w:type="pct"/>
            <w:vAlign w:val="center"/>
          </w:tcPr>
          <w:p w14:paraId="6ED1DA80" w14:textId="6B8EACFD" w:rsidR="003E05DD" w:rsidRPr="00502B5D" w:rsidRDefault="003E05DD" w:rsidP="008E76B0">
            <w:pPr>
              <w:pStyle w:val="TableParagraph"/>
              <w:spacing w:line="275" w:lineRule="exact"/>
              <w:jc w:val="center"/>
              <w:rPr>
                <w:rFonts w:ascii="Aptos" w:hAnsi="Aptos" w:cstheme="minorHAnsi"/>
                <w:sz w:val="20"/>
                <w:szCs w:val="20"/>
              </w:rPr>
            </w:pPr>
            <w:r w:rsidRPr="00502B5D">
              <w:rPr>
                <w:rFonts w:ascii="Aptos" w:hAnsi="Aptos" w:cstheme="minorHAnsi"/>
                <w:spacing w:val="-2"/>
                <w:sz w:val="20"/>
                <w:szCs w:val="20"/>
              </w:rPr>
              <w:t>K_W01</w:t>
            </w:r>
          </w:p>
          <w:p w14:paraId="6ED1DA82" w14:textId="5B8F6609" w:rsidR="003E05DD" w:rsidRPr="00502B5D" w:rsidRDefault="003E05DD" w:rsidP="008E76B0">
            <w:pPr>
              <w:pStyle w:val="TableParagraph"/>
              <w:jc w:val="center"/>
              <w:rPr>
                <w:rFonts w:ascii="Aptos" w:hAnsi="Aptos" w:cstheme="minorHAnsi"/>
                <w:sz w:val="20"/>
                <w:szCs w:val="20"/>
              </w:rPr>
            </w:pPr>
            <w:r w:rsidRPr="00502B5D">
              <w:rPr>
                <w:rFonts w:ascii="Aptos" w:hAnsi="Aptos" w:cstheme="minorHAnsi"/>
                <w:spacing w:val="-2"/>
                <w:sz w:val="20"/>
                <w:szCs w:val="20"/>
              </w:rPr>
              <w:t>K_W08</w:t>
            </w:r>
          </w:p>
        </w:tc>
      </w:tr>
      <w:tr w:rsidR="003E05DD" w:rsidRPr="00502B5D" w14:paraId="6ED1DA8A"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A85" w14:textId="77777777" w:rsidR="003E05DD" w:rsidRPr="00502B5D" w:rsidRDefault="003E05DD" w:rsidP="003E05DD">
            <w:pPr>
              <w:snapToGrid w:val="0"/>
              <w:spacing w:after="0" w:line="240" w:lineRule="auto"/>
              <w:jc w:val="center"/>
              <w:rPr>
                <w:rFonts w:ascii="Aptos" w:hAnsi="Aptos" w:cstheme="minorHAnsi"/>
                <w:sz w:val="20"/>
                <w:szCs w:val="20"/>
              </w:rPr>
            </w:pPr>
            <w:r w:rsidRPr="00502B5D">
              <w:rPr>
                <w:rFonts w:ascii="Aptos" w:hAnsi="Aptos" w:cstheme="minorHAnsi"/>
                <w:spacing w:val="-4"/>
                <w:sz w:val="20"/>
                <w:szCs w:val="20"/>
              </w:rPr>
              <w:t>E3_W</w:t>
            </w:r>
          </w:p>
        </w:tc>
        <w:tc>
          <w:tcPr>
            <w:tcW w:w="2533" w:type="pct"/>
            <w:gridSpan w:val="3"/>
          </w:tcPr>
          <w:p w14:paraId="6ED1DA86" w14:textId="77777777" w:rsidR="003E05DD" w:rsidRPr="00502B5D" w:rsidRDefault="003E05DD" w:rsidP="008E76B0">
            <w:pPr>
              <w:pStyle w:val="TableParagraph"/>
              <w:spacing w:line="276" w:lineRule="auto"/>
              <w:ind w:right="93"/>
              <w:jc w:val="both"/>
              <w:rPr>
                <w:rFonts w:ascii="Aptos" w:hAnsi="Aptos" w:cstheme="minorHAnsi"/>
                <w:sz w:val="20"/>
                <w:szCs w:val="20"/>
                <w:lang w:val="pl-PL"/>
              </w:rPr>
            </w:pPr>
            <w:r w:rsidRPr="00502B5D">
              <w:rPr>
                <w:rFonts w:ascii="Aptos" w:hAnsi="Aptos" w:cstheme="minorHAnsi"/>
                <w:sz w:val="20"/>
                <w:szCs w:val="20"/>
                <w:lang w:val="pl-PL"/>
              </w:rPr>
              <w:t>Student zna, w stopniu pogłębionym, wymienia, charakteryzuje i rozróżnia podstawowe rodzaje podmiotów prawa</w:t>
            </w:r>
            <w:r w:rsidRPr="00502B5D">
              <w:rPr>
                <w:rFonts w:ascii="Aptos" w:hAnsi="Aptos" w:cstheme="minorHAnsi"/>
                <w:spacing w:val="58"/>
                <w:w w:val="150"/>
                <w:sz w:val="20"/>
                <w:szCs w:val="20"/>
                <w:lang w:val="pl-PL"/>
              </w:rPr>
              <w:t xml:space="preserve"> </w:t>
            </w:r>
            <w:r w:rsidRPr="00502B5D">
              <w:rPr>
                <w:rFonts w:ascii="Aptos" w:hAnsi="Aptos" w:cstheme="minorHAnsi"/>
                <w:sz w:val="20"/>
                <w:szCs w:val="20"/>
                <w:lang w:val="pl-PL"/>
              </w:rPr>
              <w:t>handlowego</w:t>
            </w:r>
            <w:r w:rsidRPr="00502B5D">
              <w:rPr>
                <w:rFonts w:ascii="Aptos" w:hAnsi="Aptos" w:cstheme="minorHAnsi"/>
                <w:spacing w:val="59"/>
                <w:w w:val="150"/>
                <w:sz w:val="20"/>
                <w:szCs w:val="20"/>
                <w:lang w:val="pl-PL"/>
              </w:rPr>
              <w:t xml:space="preserve"> </w:t>
            </w:r>
            <w:r w:rsidRPr="00502B5D">
              <w:rPr>
                <w:rFonts w:ascii="Aptos" w:hAnsi="Aptos" w:cstheme="minorHAnsi"/>
                <w:sz w:val="20"/>
                <w:szCs w:val="20"/>
                <w:lang w:val="pl-PL"/>
              </w:rPr>
              <w:t>oraz</w:t>
            </w:r>
            <w:r w:rsidRPr="00502B5D">
              <w:rPr>
                <w:rFonts w:ascii="Aptos" w:hAnsi="Aptos" w:cstheme="minorHAnsi"/>
                <w:spacing w:val="58"/>
                <w:w w:val="150"/>
                <w:sz w:val="20"/>
                <w:szCs w:val="20"/>
                <w:lang w:val="pl-PL"/>
              </w:rPr>
              <w:t xml:space="preserve"> </w:t>
            </w:r>
            <w:r w:rsidRPr="00502B5D">
              <w:rPr>
                <w:rFonts w:ascii="Aptos" w:hAnsi="Aptos" w:cstheme="minorHAnsi"/>
                <w:sz w:val="20"/>
                <w:szCs w:val="20"/>
                <w:lang w:val="pl-PL"/>
              </w:rPr>
              <w:t>potrafi</w:t>
            </w:r>
            <w:r w:rsidRPr="00502B5D">
              <w:rPr>
                <w:rFonts w:ascii="Aptos" w:hAnsi="Aptos" w:cstheme="minorHAnsi"/>
                <w:spacing w:val="59"/>
                <w:w w:val="150"/>
                <w:sz w:val="20"/>
                <w:szCs w:val="20"/>
                <w:lang w:val="pl-PL"/>
              </w:rPr>
              <w:t xml:space="preserve"> </w:t>
            </w:r>
            <w:r w:rsidRPr="00502B5D">
              <w:rPr>
                <w:rFonts w:ascii="Aptos" w:hAnsi="Aptos" w:cstheme="minorHAnsi"/>
                <w:sz w:val="20"/>
                <w:szCs w:val="20"/>
                <w:lang w:val="pl-PL"/>
              </w:rPr>
              <w:t>przedstawić</w:t>
            </w:r>
            <w:r w:rsidRPr="00502B5D">
              <w:rPr>
                <w:rFonts w:ascii="Aptos" w:hAnsi="Aptos" w:cstheme="minorHAnsi"/>
                <w:spacing w:val="58"/>
                <w:w w:val="150"/>
                <w:sz w:val="20"/>
                <w:szCs w:val="20"/>
                <w:lang w:val="pl-PL"/>
              </w:rPr>
              <w:t xml:space="preserve"> </w:t>
            </w:r>
            <w:r w:rsidRPr="00502B5D">
              <w:rPr>
                <w:rFonts w:ascii="Aptos" w:hAnsi="Aptos" w:cstheme="minorHAnsi"/>
                <w:sz w:val="20"/>
                <w:szCs w:val="20"/>
                <w:lang w:val="pl-PL"/>
              </w:rPr>
              <w:t>ich</w:t>
            </w:r>
            <w:r w:rsidRPr="00502B5D">
              <w:rPr>
                <w:rFonts w:ascii="Aptos" w:hAnsi="Aptos" w:cstheme="minorHAnsi"/>
                <w:spacing w:val="59"/>
                <w:w w:val="150"/>
                <w:sz w:val="20"/>
                <w:szCs w:val="20"/>
                <w:lang w:val="pl-PL"/>
              </w:rPr>
              <w:t xml:space="preserve"> </w:t>
            </w:r>
            <w:r w:rsidRPr="00502B5D">
              <w:rPr>
                <w:rFonts w:ascii="Aptos" w:hAnsi="Aptos" w:cstheme="minorHAnsi"/>
                <w:sz w:val="20"/>
                <w:szCs w:val="20"/>
                <w:lang w:val="pl-PL"/>
              </w:rPr>
              <w:t>rolę</w:t>
            </w:r>
            <w:r w:rsidRPr="00502B5D">
              <w:rPr>
                <w:rFonts w:ascii="Aptos" w:hAnsi="Aptos" w:cstheme="minorHAnsi"/>
                <w:spacing w:val="58"/>
                <w:w w:val="150"/>
                <w:sz w:val="20"/>
                <w:szCs w:val="20"/>
                <w:lang w:val="pl-PL"/>
              </w:rPr>
              <w:t xml:space="preserve"> </w:t>
            </w:r>
            <w:r w:rsidRPr="00502B5D">
              <w:rPr>
                <w:rFonts w:ascii="Aptos" w:hAnsi="Aptos" w:cstheme="minorHAnsi"/>
                <w:spacing w:val="-10"/>
                <w:sz w:val="20"/>
                <w:szCs w:val="20"/>
                <w:lang w:val="pl-PL"/>
              </w:rPr>
              <w:t xml:space="preserve">w </w:t>
            </w:r>
            <w:r w:rsidRPr="00502B5D">
              <w:rPr>
                <w:rFonts w:ascii="Aptos" w:hAnsi="Aptos" w:cstheme="minorHAnsi"/>
                <w:sz w:val="20"/>
                <w:szCs w:val="20"/>
                <w:lang w:val="pl-PL"/>
              </w:rPr>
              <w:t>obrocie</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gospodarczym</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 xml:space="preserve">i </w:t>
            </w:r>
            <w:r w:rsidRPr="00502B5D">
              <w:rPr>
                <w:rFonts w:ascii="Aptos" w:hAnsi="Aptos" w:cstheme="minorHAnsi"/>
                <w:spacing w:val="-2"/>
                <w:sz w:val="20"/>
                <w:szCs w:val="20"/>
                <w:lang w:val="pl-PL"/>
              </w:rPr>
              <w:t>handlowym.</w:t>
            </w:r>
          </w:p>
        </w:tc>
        <w:tc>
          <w:tcPr>
            <w:tcW w:w="1397" w:type="pct"/>
            <w:vAlign w:val="center"/>
          </w:tcPr>
          <w:p w14:paraId="6ED1DA87" w14:textId="7777777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 xml:space="preserve">K_W01 </w:t>
            </w:r>
          </w:p>
          <w:p w14:paraId="6ED1DA88" w14:textId="7777777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 xml:space="preserve">K_W08 </w:t>
            </w:r>
          </w:p>
          <w:p w14:paraId="6ED1DA89" w14:textId="77777777" w:rsidR="003E05DD" w:rsidRPr="00502B5D" w:rsidRDefault="003E05DD" w:rsidP="003E05DD">
            <w:pPr>
              <w:spacing w:after="0" w:line="240" w:lineRule="auto"/>
              <w:jc w:val="center"/>
              <w:rPr>
                <w:rFonts w:ascii="Aptos" w:hAnsi="Aptos" w:cstheme="minorHAnsi"/>
                <w:b/>
                <w:sz w:val="20"/>
                <w:szCs w:val="20"/>
              </w:rPr>
            </w:pPr>
            <w:r w:rsidRPr="00502B5D">
              <w:rPr>
                <w:rFonts w:ascii="Aptos" w:hAnsi="Aptos" w:cstheme="minorHAnsi"/>
                <w:spacing w:val="-2"/>
                <w:sz w:val="20"/>
                <w:szCs w:val="20"/>
              </w:rPr>
              <w:t>K_W09</w:t>
            </w:r>
          </w:p>
        </w:tc>
      </w:tr>
      <w:tr w:rsidR="003E05DD" w:rsidRPr="00502B5D" w14:paraId="6ED1DA91"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A8C" w14:textId="77777777" w:rsidR="003E05DD" w:rsidRPr="00502B5D" w:rsidRDefault="003E05DD" w:rsidP="003E05DD">
            <w:pPr>
              <w:snapToGrid w:val="0"/>
              <w:spacing w:after="0" w:line="240" w:lineRule="auto"/>
              <w:jc w:val="center"/>
              <w:rPr>
                <w:rFonts w:ascii="Aptos" w:hAnsi="Aptos" w:cstheme="minorHAnsi"/>
                <w:sz w:val="20"/>
                <w:szCs w:val="20"/>
              </w:rPr>
            </w:pPr>
            <w:r w:rsidRPr="00502B5D">
              <w:rPr>
                <w:rFonts w:ascii="Aptos" w:hAnsi="Aptos" w:cstheme="minorHAnsi"/>
                <w:spacing w:val="-4"/>
                <w:sz w:val="20"/>
                <w:szCs w:val="20"/>
              </w:rPr>
              <w:t>E4_U</w:t>
            </w:r>
          </w:p>
        </w:tc>
        <w:tc>
          <w:tcPr>
            <w:tcW w:w="2533" w:type="pct"/>
            <w:gridSpan w:val="3"/>
          </w:tcPr>
          <w:p w14:paraId="6ED1DA8D" w14:textId="77777777" w:rsidR="003E05DD" w:rsidRPr="00502B5D" w:rsidRDefault="003E05DD" w:rsidP="008E76B0">
            <w:pPr>
              <w:pStyle w:val="TableParagraph"/>
              <w:spacing w:line="276" w:lineRule="auto"/>
              <w:ind w:right="94"/>
              <w:jc w:val="both"/>
              <w:rPr>
                <w:rFonts w:ascii="Aptos" w:hAnsi="Aptos" w:cstheme="minorHAnsi"/>
                <w:sz w:val="20"/>
                <w:szCs w:val="20"/>
                <w:lang w:val="pl-PL"/>
              </w:rPr>
            </w:pPr>
            <w:r w:rsidRPr="00502B5D">
              <w:rPr>
                <w:rFonts w:ascii="Aptos" w:hAnsi="Aptos" w:cstheme="minorHAnsi"/>
                <w:sz w:val="20"/>
                <w:szCs w:val="20"/>
                <w:lang w:val="pl-PL"/>
              </w:rPr>
              <w:t>Student potrafi analizować zjawiska zachodzące w obrocie gospodarczym,</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a</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także</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posiada</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pogłębione</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umiejętności</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16"/>
                <w:sz w:val="20"/>
                <w:szCs w:val="20"/>
                <w:lang w:val="pl-PL"/>
              </w:rPr>
              <w:t xml:space="preserve"> </w:t>
            </w:r>
            <w:r w:rsidRPr="00502B5D">
              <w:rPr>
                <w:rFonts w:ascii="Aptos" w:hAnsi="Aptos" w:cstheme="minorHAnsi"/>
                <w:sz w:val="20"/>
                <w:szCs w:val="20"/>
                <w:lang w:val="pl-PL"/>
              </w:rPr>
              <w:t>zakresie</w:t>
            </w:r>
            <w:r w:rsidRPr="00502B5D">
              <w:rPr>
                <w:rFonts w:ascii="Aptos" w:hAnsi="Aptos" w:cstheme="minorHAnsi"/>
                <w:spacing w:val="-13"/>
                <w:sz w:val="20"/>
                <w:szCs w:val="20"/>
                <w:lang w:val="pl-PL"/>
              </w:rPr>
              <w:t xml:space="preserve"> </w:t>
            </w:r>
            <w:r w:rsidRPr="00502B5D">
              <w:rPr>
                <w:rFonts w:ascii="Aptos" w:hAnsi="Aptos" w:cstheme="minorHAnsi"/>
                <w:sz w:val="20"/>
                <w:szCs w:val="20"/>
                <w:lang w:val="pl-PL"/>
              </w:rPr>
              <w:t>wyszukiwania</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przetwarzania</w:t>
            </w:r>
            <w:r w:rsidRPr="00502B5D">
              <w:rPr>
                <w:rFonts w:ascii="Aptos" w:hAnsi="Aptos" w:cstheme="minorHAnsi"/>
                <w:spacing w:val="-13"/>
                <w:sz w:val="20"/>
                <w:szCs w:val="20"/>
                <w:lang w:val="pl-PL"/>
              </w:rPr>
              <w:t xml:space="preserve"> </w:t>
            </w:r>
            <w:r w:rsidRPr="00502B5D">
              <w:rPr>
                <w:rFonts w:ascii="Aptos" w:hAnsi="Aptos" w:cstheme="minorHAnsi"/>
                <w:sz w:val="20"/>
                <w:szCs w:val="20"/>
                <w:lang w:val="pl-PL"/>
              </w:rPr>
              <w:t>informacji</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na</w:t>
            </w:r>
            <w:r w:rsidRPr="00502B5D">
              <w:rPr>
                <w:rFonts w:ascii="Aptos" w:hAnsi="Aptos" w:cstheme="minorHAnsi"/>
                <w:spacing w:val="-13"/>
                <w:sz w:val="20"/>
                <w:szCs w:val="20"/>
                <w:lang w:val="pl-PL"/>
              </w:rPr>
              <w:t xml:space="preserve"> </w:t>
            </w:r>
            <w:r w:rsidRPr="00502B5D">
              <w:rPr>
                <w:rFonts w:ascii="Aptos" w:hAnsi="Aptos" w:cstheme="minorHAnsi"/>
                <w:spacing w:val="-2"/>
                <w:sz w:val="20"/>
                <w:szCs w:val="20"/>
                <w:lang w:val="pl-PL"/>
              </w:rPr>
              <w:t>temat</w:t>
            </w:r>
            <w:r w:rsidR="00AC09E9"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tych</w:t>
            </w:r>
            <w:r w:rsidRPr="00502B5D">
              <w:rPr>
                <w:rFonts w:ascii="Aptos" w:hAnsi="Aptos" w:cstheme="minorHAnsi"/>
                <w:spacing w:val="-3"/>
                <w:sz w:val="20"/>
                <w:szCs w:val="20"/>
                <w:lang w:val="pl-PL"/>
              </w:rPr>
              <w:t xml:space="preserve"> </w:t>
            </w:r>
            <w:r w:rsidRPr="00502B5D">
              <w:rPr>
                <w:rFonts w:ascii="Aptos" w:hAnsi="Aptos" w:cstheme="minorHAnsi"/>
                <w:spacing w:val="-2"/>
                <w:sz w:val="20"/>
                <w:szCs w:val="20"/>
                <w:lang w:val="pl-PL"/>
              </w:rPr>
              <w:t>zjawisk.</w:t>
            </w:r>
          </w:p>
        </w:tc>
        <w:tc>
          <w:tcPr>
            <w:tcW w:w="1397" w:type="pct"/>
            <w:vAlign w:val="center"/>
          </w:tcPr>
          <w:p w14:paraId="6ED1DA8E" w14:textId="7777777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 xml:space="preserve">K_U01 </w:t>
            </w:r>
          </w:p>
          <w:p w14:paraId="6ED1DA8F" w14:textId="7777777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 xml:space="preserve">K_U08 </w:t>
            </w:r>
          </w:p>
          <w:p w14:paraId="6ED1DA90" w14:textId="77777777" w:rsidR="003E05DD" w:rsidRPr="00502B5D" w:rsidRDefault="003E05DD" w:rsidP="003E05DD">
            <w:pPr>
              <w:spacing w:after="0" w:line="240" w:lineRule="auto"/>
              <w:jc w:val="center"/>
              <w:rPr>
                <w:rFonts w:ascii="Aptos" w:hAnsi="Aptos" w:cstheme="minorHAnsi"/>
                <w:b/>
                <w:sz w:val="20"/>
                <w:szCs w:val="20"/>
              </w:rPr>
            </w:pPr>
            <w:r w:rsidRPr="00502B5D">
              <w:rPr>
                <w:rFonts w:ascii="Aptos" w:hAnsi="Aptos" w:cstheme="minorHAnsi"/>
                <w:spacing w:val="-2"/>
                <w:sz w:val="20"/>
                <w:szCs w:val="20"/>
              </w:rPr>
              <w:t>K_U09</w:t>
            </w:r>
          </w:p>
        </w:tc>
      </w:tr>
      <w:tr w:rsidR="003E05DD" w:rsidRPr="00502B5D" w14:paraId="6ED1DA97"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A93"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pacing w:val="-4"/>
                <w:sz w:val="20"/>
                <w:szCs w:val="20"/>
              </w:rPr>
              <w:t>E5_U</w:t>
            </w:r>
          </w:p>
        </w:tc>
        <w:tc>
          <w:tcPr>
            <w:tcW w:w="2533" w:type="pct"/>
            <w:gridSpan w:val="3"/>
          </w:tcPr>
          <w:p w14:paraId="6ED1DA94" w14:textId="77777777" w:rsidR="003E05DD" w:rsidRPr="00502B5D" w:rsidRDefault="003E05DD" w:rsidP="008E76B0">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w sposób klarowny, spójny i precyzyjny wypowiadać się w mowie i w piśmie na tematy dotyczące różnych zagadnień z zakresu prawa handlowego.</w:t>
            </w:r>
          </w:p>
        </w:tc>
        <w:tc>
          <w:tcPr>
            <w:tcW w:w="1397" w:type="pct"/>
            <w:vAlign w:val="center"/>
          </w:tcPr>
          <w:p w14:paraId="6ED1DA95" w14:textId="77777777" w:rsidR="003E05DD" w:rsidRPr="00502B5D" w:rsidRDefault="003E05DD" w:rsidP="00AC09E9">
            <w:pPr>
              <w:pStyle w:val="TableParagraph"/>
              <w:spacing w:line="259" w:lineRule="auto"/>
              <w:ind w:left="688" w:right="673"/>
              <w:jc w:val="center"/>
              <w:rPr>
                <w:rFonts w:ascii="Aptos" w:hAnsi="Aptos" w:cstheme="minorHAnsi"/>
                <w:sz w:val="20"/>
                <w:szCs w:val="20"/>
              </w:rPr>
            </w:pPr>
            <w:r w:rsidRPr="00502B5D">
              <w:rPr>
                <w:rFonts w:ascii="Aptos" w:hAnsi="Aptos" w:cstheme="minorHAnsi"/>
                <w:spacing w:val="-2"/>
                <w:sz w:val="20"/>
                <w:szCs w:val="20"/>
              </w:rPr>
              <w:t>K_U07 K_U12 K_U13</w:t>
            </w:r>
          </w:p>
          <w:p w14:paraId="6ED1DA96" w14:textId="77777777" w:rsidR="003E05DD" w:rsidRPr="00502B5D" w:rsidRDefault="003E05DD" w:rsidP="00AC09E9">
            <w:pPr>
              <w:spacing w:after="0" w:line="240" w:lineRule="auto"/>
              <w:jc w:val="center"/>
              <w:rPr>
                <w:rFonts w:ascii="Aptos" w:hAnsi="Aptos" w:cstheme="minorHAnsi"/>
                <w:sz w:val="20"/>
                <w:szCs w:val="20"/>
              </w:rPr>
            </w:pPr>
            <w:r w:rsidRPr="00502B5D">
              <w:rPr>
                <w:rFonts w:ascii="Aptos" w:hAnsi="Aptos" w:cstheme="minorHAnsi"/>
                <w:spacing w:val="-2"/>
                <w:sz w:val="20"/>
                <w:szCs w:val="20"/>
              </w:rPr>
              <w:t>K_U16</w:t>
            </w:r>
          </w:p>
        </w:tc>
      </w:tr>
      <w:tr w:rsidR="003E05DD" w:rsidRPr="00502B5D" w14:paraId="6ED1DAA0"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A9A"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pacing w:val="-4"/>
                <w:sz w:val="20"/>
                <w:szCs w:val="20"/>
              </w:rPr>
              <w:t>E6_K</w:t>
            </w:r>
          </w:p>
        </w:tc>
        <w:tc>
          <w:tcPr>
            <w:tcW w:w="2533" w:type="pct"/>
            <w:gridSpan w:val="3"/>
            <w:tcBorders>
              <w:bottom w:val="single" w:sz="4" w:space="0" w:color="auto"/>
            </w:tcBorders>
          </w:tcPr>
          <w:p w14:paraId="6ED1DA9C" w14:textId="313612C0" w:rsidR="003E05DD" w:rsidRPr="00502B5D" w:rsidRDefault="003E05DD" w:rsidP="008E76B0">
            <w:pPr>
              <w:pStyle w:val="TableParagraph"/>
              <w:spacing w:line="276" w:lineRule="auto"/>
              <w:ind w:right="95"/>
              <w:jc w:val="both"/>
              <w:rPr>
                <w:rFonts w:ascii="Aptos" w:hAnsi="Aptos" w:cstheme="minorHAnsi"/>
                <w:sz w:val="20"/>
                <w:szCs w:val="20"/>
                <w:lang w:val="pl-PL"/>
              </w:rPr>
            </w:pPr>
            <w:r w:rsidRPr="00502B5D">
              <w:rPr>
                <w:rFonts w:ascii="Aptos" w:hAnsi="Aptos" w:cstheme="minorHAnsi"/>
                <w:sz w:val="20"/>
                <w:szCs w:val="20"/>
                <w:lang w:val="pl-PL"/>
              </w:rPr>
              <w:t>Student</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jest</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gotowy,</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aby</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pracować</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zarówno</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samodzielnie</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 xml:space="preserve">jak i w zespole, umiejętnie wyznaczając oraz przyjmując wspólne cele działania, prowadzące do rozwiązywania </w:t>
            </w:r>
            <w:r w:rsidRPr="00502B5D">
              <w:rPr>
                <w:rFonts w:ascii="Aptos" w:hAnsi="Aptos" w:cstheme="minorHAnsi"/>
                <w:spacing w:val="-2"/>
                <w:sz w:val="20"/>
                <w:szCs w:val="20"/>
                <w:lang w:val="pl-PL"/>
              </w:rPr>
              <w:t>problemów</w:t>
            </w:r>
            <w:r w:rsidR="008E76B0"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z</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zakresu</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prawa</w:t>
            </w:r>
            <w:r w:rsidRPr="00502B5D">
              <w:rPr>
                <w:rFonts w:ascii="Aptos" w:hAnsi="Aptos" w:cstheme="minorHAnsi"/>
                <w:spacing w:val="-2"/>
                <w:sz w:val="20"/>
                <w:szCs w:val="20"/>
                <w:lang w:val="pl-PL"/>
              </w:rPr>
              <w:t xml:space="preserve"> handlowego.</w:t>
            </w:r>
          </w:p>
        </w:tc>
        <w:tc>
          <w:tcPr>
            <w:tcW w:w="1397" w:type="pct"/>
            <w:tcBorders>
              <w:bottom w:val="single" w:sz="4" w:space="0" w:color="auto"/>
            </w:tcBorders>
            <w:vAlign w:val="center"/>
          </w:tcPr>
          <w:p w14:paraId="6ED1DA9E" w14:textId="7777777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 xml:space="preserve">K_K02 </w:t>
            </w:r>
          </w:p>
          <w:p w14:paraId="6ED1DA9F"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pacing w:val="-2"/>
                <w:sz w:val="20"/>
                <w:szCs w:val="20"/>
              </w:rPr>
              <w:t>K_K06</w:t>
            </w:r>
          </w:p>
        </w:tc>
      </w:tr>
      <w:tr w:rsidR="003E05DD" w:rsidRPr="00502B5D" w14:paraId="6ED1DAA7" w14:textId="77777777" w:rsidTr="008E76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AA2" w14:textId="77777777" w:rsidR="003E05DD" w:rsidRPr="00502B5D" w:rsidRDefault="003E05DD" w:rsidP="003E05DD">
            <w:pPr>
              <w:spacing w:after="0" w:line="240" w:lineRule="auto"/>
              <w:jc w:val="center"/>
              <w:rPr>
                <w:rFonts w:ascii="Aptos" w:hAnsi="Aptos" w:cstheme="minorHAnsi"/>
                <w:sz w:val="20"/>
                <w:szCs w:val="20"/>
              </w:rPr>
            </w:pPr>
            <w:r w:rsidRPr="00502B5D">
              <w:rPr>
                <w:rFonts w:ascii="Aptos" w:hAnsi="Aptos" w:cstheme="minorHAnsi"/>
                <w:spacing w:val="-4"/>
                <w:sz w:val="20"/>
                <w:szCs w:val="20"/>
              </w:rPr>
              <w:t>E7_K</w:t>
            </w:r>
          </w:p>
        </w:tc>
        <w:tc>
          <w:tcPr>
            <w:tcW w:w="2533" w:type="pct"/>
            <w:gridSpan w:val="3"/>
            <w:tcBorders>
              <w:bottom w:val="single" w:sz="4" w:space="0" w:color="auto"/>
            </w:tcBorders>
          </w:tcPr>
          <w:p w14:paraId="6ED1DAA4" w14:textId="6B25C4A0" w:rsidR="003E05DD" w:rsidRPr="00502B5D" w:rsidRDefault="003E05DD" w:rsidP="008E76B0">
            <w:pPr>
              <w:pStyle w:val="TableParagraph"/>
              <w:spacing w:before="1" w:line="276" w:lineRule="auto"/>
              <w:rPr>
                <w:rFonts w:ascii="Aptos" w:hAnsi="Aptos" w:cstheme="minorHAnsi"/>
                <w:sz w:val="20"/>
                <w:szCs w:val="20"/>
                <w:lang w:val="pl-PL"/>
              </w:rPr>
            </w:pPr>
            <w:r w:rsidRPr="00502B5D">
              <w:rPr>
                <w:rFonts w:ascii="Aptos" w:hAnsi="Aptos" w:cstheme="minorHAnsi"/>
                <w:sz w:val="20"/>
                <w:szCs w:val="20"/>
                <w:lang w:val="pl-PL"/>
              </w:rPr>
              <w:t>Student</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jest</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świadomy</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zmiany</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rozwoju</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prawa</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handlowego, jest</w:t>
            </w:r>
            <w:r w:rsidRPr="00502B5D">
              <w:rPr>
                <w:rFonts w:ascii="Aptos" w:hAnsi="Aptos" w:cstheme="minorHAnsi"/>
                <w:spacing w:val="56"/>
                <w:sz w:val="20"/>
                <w:szCs w:val="20"/>
                <w:lang w:val="pl-PL"/>
              </w:rPr>
              <w:t xml:space="preserve"> </w:t>
            </w:r>
            <w:r w:rsidRPr="00502B5D">
              <w:rPr>
                <w:rFonts w:ascii="Aptos" w:hAnsi="Aptos" w:cstheme="minorHAnsi"/>
                <w:sz w:val="20"/>
                <w:szCs w:val="20"/>
                <w:lang w:val="pl-PL"/>
              </w:rPr>
              <w:t>gotowy</w:t>
            </w:r>
            <w:r w:rsidRPr="00502B5D">
              <w:rPr>
                <w:rFonts w:ascii="Aptos" w:hAnsi="Aptos" w:cstheme="minorHAnsi"/>
                <w:spacing w:val="55"/>
                <w:sz w:val="20"/>
                <w:szCs w:val="20"/>
                <w:lang w:val="pl-PL"/>
              </w:rPr>
              <w:t xml:space="preserve"> </w:t>
            </w:r>
            <w:r w:rsidRPr="00502B5D">
              <w:rPr>
                <w:rFonts w:ascii="Aptos" w:hAnsi="Aptos" w:cstheme="minorHAnsi"/>
                <w:sz w:val="20"/>
                <w:szCs w:val="20"/>
                <w:lang w:val="pl-PL"/>
              </w:rPr>
              <w:t>do</w:t>
            </w:r>
            <w:r w:rsidRPr="00502B5D">
              <w:rPr>
                <w:rFonts w:ascii="Aptos" w:hAnsi="Aptos" w:cstheme="minorHAnsi"/>
                <w:spacing w:val="56"/>
                <w:sz w:val="20"/>
                <w:szCs w:val="20"/>
                <w:lang w:val="pl-PL"/>
              </w:rPr>
              <w:t xml:space="preserve"> </w:t>
            </w:r>
            <w:r w:rsidRPr="00502B5D">
              <w:rPr>
                <w:rFonts w:ascii="Aptos" w:hAnsi="Aptos" w:cstheme="minorHAnsi"/>
                <w:sz w:val="20"/>
                <w:szCs w:val="20"/>
                <w:lang w:val="pl-PL"/>
              </w:rPr>
              <w:t>samodzielnie</w:t>
            </w:r>
            <w:r w:rsidRPr="00502B5D">
              <w:rPr>
                <w:rFonts w:ascii="Aptos" w:hAnsi="Aptos" w:cstheme="minorHAnsi"/>
                <w:spacing w:val="54"/>
                <w:sz w:val="20"/>
                <w:szCs w:val="20"/>
                <w:lang w:val="pl-PL"/>
              </w:rPr>
              <w:t xml:space="preserve"> </w:t>
            </w:r>
            <w:r w:rsidRPr="00502B5D">
              <w:rPr>
                <w:rFonts w:ascii="Aptos" w:hAnsi="Aptos" w:cstheme="minorHAnsi"/>
                <w:sz w:val="20"/>
                <w:szCs w:val="20"/>
                <w:lang w:val="pl-PL"/>
              </w:rPr>
              <w:t>uzupełniania</w:t>
            </w:r>
            <w:r w:rsidRPr="00502B5D">
              <w:rPr>
                <w:rFonts w:ascii="Aptos" w:hAnsi="Aptos" w:cstheme="minorHAnsi"/>
                <w:spacing w:val="58"/>
                <w:sz w:val="20"/>
                <w:szCs w:val="20"/>
                <w:lang w:val="pl-PL"/>
              </w:rPr>
              <w:t xml:space="preserve"> </w:t>
            </w:r>
            <w:r w:rsidRPr="00502B5D">
              <w:rPr>
                <w:rFonts w:ascii="Aptos" w:hAnsi="Aptos" w:cstheme="minorHAnsi"/>
                <w:sz w:val="20"/>
                <w:szCs w:val="20"/>
                <w:lang w:val="pl-PL"/>
              </w:rPr>
              <w:t>wiedzy</w:t>
            </w:r>
            <w:r w:rsidRPr="00502B5D">
              <w:rPr>
                <w:rFonts w:ascii="Aptos" w:hAnsi="Aptos" w:cstheme="minorHAnsi"/>
                <w:spacing w:val="55"/>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56"/>
                <w:sz w:val="20"/>
                <w:szCs w:val="20"/>
                <w:lang w:val="pl-PL"/>
              </w:rPr>
              <w:t xml:space="preserve"> </w:t>
            </w:r>
            <w:r w:rsidRPr="00502B5D">
              <w:rPr>
                <w:rFonts w:ascii="Aptos" w:hAnsi="Aptos" w:cstheme="minorHAnsi"/>
                <w:spacing w:val="-5"/>
                <w:sz w:val="20"/>
                <w:szCs w:val="20"/>
                <w:lang w:val="pl-PL"/>
              </w:rPr>
              <w:t>tym</w:t>
            </w:r>
            <w:r w:rsidR="008E76B0" w:rsidRPr="00502B5D">
              <w:rPr>
                <w:rFonts w:ascii="Aptos" w:hAnsi="Aptos" w:cstheme="minorHAnsi"/>
                <w:spacing w:val="-5"/>
                <w:sz w:val="20"/>
                <w:szCs w:val="20"/>
                <w:lang w:val="pl-PL"/>
              </w:rPr>
              <w:t xml:space="preserve"> </w:t>
            </w:r>
            <w:r w:rsidRPr="00502B5D">
              <w:rPr>
                <w:rFonts w:ascii="Aptos" w:hAnsi="Aptos" w:cstheme="minorHAnsi"/>
                <w:spacing w:val="-2"/>
                <w:sz w:val="20"/>
                <w:szCs w:val="20"/>
                <w:lang w:val="pl-PL"/>
              </w:rPr>
              <w:t>zakresie.</w:t>
            </w:r>
          </w:p>
        </w:tc>
        <w:tc>
          <w:tcPr>
            <w:tcW w:w="1397" w:type="pct"/>
            <w:tcBorders>
              <w:bottom w:val="single" w:sz="4" w:space="0" w:color="auto"/>
            </w:tcBorders>
            <w:vAlign w:val="center"/>
          </w:tcPr>
          <w:p w14:paraId="6ED1DAA5" w14:textId="77777777" w:rsidR="003E05DD" w:rsidRPr="00502B5D" w:rsidRDefault="003E05DD" w:rsidP="003E05DD">
            <w:pPr>
              <w:spacing w:after="0" w:line="240" w:lineRule="auto"/>
              <w:jc w:val="center"/>
              <w:rPr>
                <w:rFonts w:ascii="Aptos" w:hAnsi="Aptos" w:cstheme="minorHAnsi"/>
                <w:spacing w:val="-2"/>
                <w:sz w:val="20"/>
                <w:szCs w:val="20"/>
              </w:rPr>
            </w:pPr>
            <w:r w:rsidRPr="00502B5D">
              <w:rPr>
                <w:rFonts w:ascii="Aptos" w:hAnsi="Aptos" w:cstheme="minorHAnsi"/>
                <w:spacing w:val="-2"/>
                <w:sz w:val="20"/>
                <w:szCs w:val="20"/>
              </w:rPr>
              <w:t xml:space="preserve">K_K01 </w:t>
            </w:r>
          </w:p>
          <w:p w14:paraId="6ED1DAA6" w14:textId="77777777" w:rsidR="003E05DD" w:rsidRPr="00502B5D" w:rsidRDefault="003E05DD" w:rsidP="003E05DD">
            <w:pPr>
              <w:spacing w:after="0" w:line="240" w:lineRule="auto"/>
              <w:jc w:val="center"/>
              <w:rPr>
                <w:rFonts w:ascii="Aptos" w:hAnsi="Aptos" w:cstheme="minorHAnsi"/>
                <w:b/>
                <w:sz w:val="20"/>
                <w:szCs w:val="20"/>
              </w:rPr>
            </w:pPr>
            <w:r w:rsidRPr="00502B5D">
              <w:rPr>
                <w:rFonts w:ascii="Aptos" w:hAnsi="Aptos" w:cstheme="minorHAnsi"/>
                <w:spacing w:val="-2"/>
                <w:sz w:val="20"/>
                <w:szCs w:val="20"/>
              </w:rPr>
              <w:t>K_K06</w:t>
            </w:r>
          </w:p>
        </w:tc>
      </w:tr>
    </w:tbl>
    <w:tbl>
      <w:tblPr>
        <w:tblW w:w="500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1"/>
        <w:gridCol w:w="4723"/>
        <w:gridCol w:w="2365"/>
      </w:tblGrid>
      <w:tr w:rsidR="003E05DD" w:rsidRPr="00502B5D" w14:paraId="6ED1DAAA" w14:textId="77777777" w:rsidTr="00E9055F">
        <w:trPr>
          <w:trHeight w:val="567"/>
          <w:jc w:val="center"/>
        </w:trPr>
        <w:tc>
          <w:tcPr>
            <w:tcW w:w="5000" w:type="pct"/>
            <w:gridSpan w:val="3"/>
            <w:tcBorders>
              <w:top w:val="single" w:sz="4" w:space="0" w:color="auto"/>
              <w:bottom w:val="single" w:sz="4" w:space="0" w:color="000000"/>
            </w:tcBorders>
            <w:vAlign w:val="center"/>
          </w:tcPr>
          <w:p w14:paraId="6ED1DAA8" w14:textId="77777777" w:rsidR="003E05DD" w:rsidRPr="00502B5D" w:rsidRDefault="003E05DD"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AA9" w14:textId="77777777" w:rsidR="003E05DD" w:rsidRPr="00502B5D" w:rsidRDefault="003E05DD" w:rsidP="00A37952">
            <w:pPr>
              <w:spacing w:after="0" w:line="240" w:lineRule="auto"/>
              <w:ind w:right="170"/>
              <w:jc w:val="center"/>
              <w:rPr>
                <w:rFonts w:ascii="Aptos" w:hAnsi="Aptos" w:cstheme="minorHAnsi"/>
                <w:b/>
                <w:i/>
                <w:sz w:val="20"/>
                <w:szCs w:val="20"/>
              </w:rPr>
            </w:pPr>
            <w:r w:rsidRPr="00502B5D">
              <w:rPr>
                <w:rFonts w:ascii="Aptos" w:hAnsi="Aptos" w:cstheme="minorHAnsi"/>
                <w:b/>
                <w:i/>
                <w:sz w:val="20"/>
                <w:szCs w:val="20"/>
              </w:rPr>
              <w:t>Ćwiczenia</w:t>
            </w:r>
          </w:p>
        </w:tc>
      </w:tr>
      <w:tr w:rsidR="003E05DD" w:rsidRPr="00502B5D" w14:paraId="6ED1DAAE" w14:textId="77777777" w:rsidTr="008E76B0">
        <w:trPr>
          <w:trHeight w:val="567"/>
          <w:jc w:val="center"/>
        </w:trPr>
        <w:tc>
          <w:tcPr>
            <w:tcW w:w="1092" w:type="pct"/>
            <w:vAlign w:val="center"/>
          </w:tcPr>
          <w:p w14:paraId="6ED1DAAB"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604" w:type="pct"/>
            <w:vAlign w:val="center"/>
          </w:tcPr>
          <w:p w14:paraId="6ED1DAAC"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04" w:type="pct"/>
            <w:vAlign w:val="center"/>
          </w:tcPr>
          <w:p w14:paraId="6ED1DAAD"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3E05DD" w:rsidRPr="00502B5D" w14:paraId="6ED1DAB6" w14:textId="77777777" w:rsidTr="008E76B0">
        <w:trPr>
          <w:trHeight w:val="671"/>
          <w:jc w:val="center"/>
        </w:trPr>
        <w:tc>
          <w:tcPr>
            <w:tcW w:w="1092" w:type="pct"/>
            <w:vAlign w:val="center"/>
          </w:tcPr>
          <w:p w14:paraId="6ED1DAB0"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pacing w:val="-4"/>
                <w:sz w:val="20"/>
                <w:szCs w:val="20"/>
              </w:rPr>
              <w:t>E1_W</w:t>
            </w:r>
          </w:p>
        </w:tc>
        <w:tc>
          <w:tcPr>
            <w:tcW w:w="2604" w:type="pct"/>
          </w:tcPr>
          <w:p w14:paraId="6ED1DAB1" w14:textId="77777777" w:rsidR="003E05DD" w:rsidRPr="00502B5D" w:rsidRDefault="003E05DD" w:rsidP="008E76B0">
            <w:pPr>
              <w:autoSpaceDE w:val="0"/>
              <w:autoSpaceDN w:val="0"/>
              <w:adjustRightInd w:val="0"/>
              <w:spacing w:after="0" w:line="240" w:lineRule="auto"/>
              <w:ind w:left="28"/>
              <w:jc w:val="both"/>
              <w:rPr>
                <w:rFonts w:ascii="Aptos" w:eastAsia="Times New Roman" w:hAnsi="Aptos" w:cstheme="minorHAnsi"/>
                <w:sz w:val="20"/>
                <w:szCs w:val="20"/>
                <w:lang w:eastAsia="ru-RU"/>
              </w:rPr>
            </w:pPr>
            <w:r w:rsidRPr="00502B5D">
              <w:rPr>
                <w:rFonts w:ascii="Aptos" w:hAnsi="Aptos" w:cstheme="minorHAnsi"/>
                <w:sz w:val="20"/>
                <w:szCs w:val="20"/>
              </w:rPr>
              <w:t>Student zna, w stopniu pogłębionym, charakteryzuje i rozróżnia źródła prawa handlowego, a także rozumie rolę prawa handlowego we współczesnym świecie.</w:t>
            </w:r>
          </w:p>
        </w:tc>
        <w:tc>
          <w:tcPr>
            <w:tcW w:w="1304" w:type="pct"/>
            <w:vAlign w:val="center"/>
          </w:tcPr>
          <w:p w14:paraId="6ED1DAB2" w14:textId="77777777" w:rsidR="003E05DD" w:rsidRPr="00502B5D" w:rsidRDefault="003E05DD" w:rsidP="008E76B0">
            <w:pPr>
              <w:spacing w:after="0" w:line="240" w:lineRule="auto"/>
              <w:ind w:left="-146"/>
              <w:jc w:val="center"/>
              <w:rPr>
                <w:rFonts w:ascii="Aptos" w:hAnsi="Aptos" w:cstheme="minorHAnsi"/>
                <w:spacing w:val="-2"/>
                <w:sz w:val="20"/>
                <w:szCs w:val="20"/>
              </w:rPr>
            </w:pPr>
            <w:r w:rsidRPr="00502B5D">
              <w:rPr>
                <w:rFonts w:ascii="Aptos" w:hAnsi="Aptos" w:cstheme="minorHAnsi"/>
                <w:spacing w:val="-2"/>
                <w:sz w:val="20"/>
                <w:szCs w:val="20"/>
              </w:rPr>
              <w:t xml:space="preserve">K_W01 </w:t>
            </w:r>
          </w:p>
          <w:p w14:paraId="6ED1DAB3" w14:textId="77777777" w:rsidR="003E05DD" w:rsidRPr="00502B5D" w:rsidRDefault="003E05DD" w:rsidP="008E76B0">
            <w:pPr>
              <w:spacing w:after="0" w:line="240" w:lineRule="auto"/>
              <w:ind w:left="-146"/>
              <w:jc w:val="center"/>
              <w:rPr>
                <w:rFonts w:ascii="Aptos" w:hAnsi="Aptos" w:cstheme="minorHAnsi"/>
                <w:spacing w:val="-2"/>
                <w:sz w:val="20"/>
                <w:szCs w:val="20"/>
              </w:rPr>
            </w:pPr>
            <w:r w:rsidRPr="00502B5D">
              <w:rPr>
                <w:rFonts w:ascii="Aptos" w:hAnsi="Aptos" w:cstheme="minorHAnsi"/>
                <w:spacing w:val="-2"/>
                <w:sz w:val="20"/>
                <w:szCs w:val="20"/>
              </w:rPr>
              <w:t>K_W02</w:t>
            </w:r>
          </w:p>
          <w:p w14:paraId="6ED1DAB4" w14:textId="5958DE8F" w:rsidR="003E05DD" w:rsidRPr="00502B5D" w:rsidRDefault="003E05DD" w:rsidP="008E76B0">
            <w:pPr>
              <w:spacing w:after="0" w:line="240" w:lineRule="auto"/>
              <w:ind w:left="-146"/>
              <w:jc w:val="center"/>
              <w:rPr>
                <w:rFonts w:ascii="Aptos" w:hAnsi="Aptos" w:cstheme="minorHAnsi"/>
                <w:spacing w:val="-2"/>
                <w:sz w:val="20"/>
                <w:szCs w:val="20"/>
              </w:rPr>
            </w:pPr>
            <w:r w:rsidRPr="00502B5D">
              <w:rPr>
                <w:rFonts w:ascii="Aptos" w:hAnsi="Aptos" w:cstheme="minorHAnsi"/>
                <w:spacing w:val="-2"/>
                <w:sz w:val="20"/>
                <w:szCs w:val="20"/>
              </w:rPr>
              <w:t xml:space="preserve">K_W07 </w:t>
            </w:r>
          </w:p>
          <w:p w14:paraId="6ED1DAB5" w14:textId="77777777" w:rsidR="003E05DD" w:rsidRPr="00502B5D" w:rsidRDefault="003E05DD" w:rsidP="008E76B0">
            <w:pPr>
              <w:spacing w:after="0" w:line="240" w:lineRule="auto"/>
              <w:ind w:left="-146"/>
              <w:jc w:val="center"/>
              <w:rPr>
                <w:rFonts w:ascii="Aptos" w:hAnsi="Aptos" w:cstheme="minorHAnsi"/>
                <w:sz w:val="20"/>
                <w:szCs w:val="20"/>
              </w:rPr>
            </w:pPr>
            <w:r w:rsidRPr="00502B5D">
              <w:rPr>
                <w:rFonts w:ascii="Aptos" w:hAnsi="Aptos" w:cstheme="minorHAnsi"/>
                <w:spacing w:val="-2"/>
                <w:sz w:val="20"/>
                <w:szCs w:val="20"/>
              </w:rPr>
              <w:t>K_W08</w:t>
            </w:r>
          </w:p>
        </w:tc>
      </w:tr>
      <w:tr w:rsidR="003E05DD" w:rsidRPr="00502B5D" w14:paraId="6ED1DABC" w14:textId="77777777" w:rsidTr="008E76B0">
        <w:trPr>
          <w:trHeight w:val="671"/>
          <w:jc w:val="center"/>
        </w:trPr>
        <w:tc>
          <w:tcPr>
            <w:tcW w:w="1092" w:type="pct"/>
            <w:vAlign w:val="center"/>
          </w:tcPr>
          <w:p w14:paraId="6ED1DAB8"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pacing w:val="-4"/>
                <w:sz w:val="20"/>
                <w:szCs w:val="20"/>
              </w:rPr>
              <w:t>E2_W</w:t>
            </w:r>
          </w:p>
        </w:tc>
        <w:tc>
          <w:tcPr>
            <w:tcW w:w="2604" w:type="pct"/>
          </w:tcPr>
          <w:p w14:paraId="6ED1DAB9" w14:textId="77777777" w:rsidR="003E05DD" w:rsidRPr="00502B5D" w:rsidRDefault="003E05DD" w:rsidP="008E76B0">
            <w:pPr>
              <w:spacing w:after="0" w:line="240" w:lineRule="auto"/>
              <w:ind w:left="28"/>
              <w:jc w:val="both"/>
              <w:rPr>
                <w:rFonts w:ascii="Aptos" w:hAnsi="Aptos" w:cstheme="minorHAnsi"/>
                <w:sz w:val="20"/>
                <w:szCs w:val="20"/>
              </w:rPr>
            </w:pPr>
            <w:r w:rsidRPr="00502B5D">
              <w:rPr>
                <w:rFonts w:ascii="Aptos" w:hAnsi="Aptos" w:cstheme="minorHAnsi"/>
                <w:sz w:val="20"/>
                <w:szCs w:val="20"/>
              </w:rPr>
              <w:t>Student zna, w stopniu pogłębionym i prawidłowo definiuje terminologię z zakresu prawa handlowego.</w:t>
            </w:r>
          </w:p>
        </w:tc>
        <w:tc>
          <w:tcPr>
            <w:tcW w:w="1304" w:type="pct"/>
            <w:vAlign w:val="center"/>
          </w:tcPr>
          <w:p w14:paraId="6ED1DABA" w14:textId="56A8E0DA" w:rsidR="003E05DD" w:rsidRPr="00502B5D" w:rsidRDefault="003E05DD" w:rsidP="008E76B0">
            <w:pPr>
              <w:pStyle w:val="TableParagraph"/>
              <w:spacing w:line="275" w:lineRule="exact"/>
              <w:ind w:left="-146"/>
              <w:jc w:val="center"/>
              <w:rPr>
                <w:rFonts w:ascii="Aptos" w:hAnsi="Aptos" w:cstheme="minorHAnsi"/>
                <w:sz w:val="20"/>
                <w:szCs w:val="20"/>
              </w:rPr>
            </w:pPr>
            <w:r w:rsidRPr="00502B5D">
              <w:rPr>
                <w:rFonts w:ascii="Aptos" w:hAnsi="Aptos" w:cstheme="minorHAnsi"/>
                <w:spacing w:val="-2"/>
                <w:sz w:val="20"/>
                <w:szCs w:val="20"/>
              </w:rPr>
              <w:t>K_W01</w:t>
            </w:r>
          </w:p>
          <w:p w14:paraId="6ED1DABB" w14:textId="0CC612D7" w:rsidR="003E05DD" w:rsidRPr="00502B5D" w:rsidRDefault="003E05DD" w:rsidP="008E76B0">
            <w:pPr>
              <w:pStyle w:val="TableParagraph"/>
              <w:ind w:left="-146"/>
              <w:jc w:val="center"/>
              <w:rPr>
                <w:rFonts w:ascii="Aptos" w:hAnsi="Aptos" w:cstheme="minorHAnsi"/>
                <w:sz w:val="20"/>
                <w:szCs w:val="20"/>
              </w:rPr>
            </w:pPr>
            <w:r w:rsidRPr="00502B5D">
              <w:rPr>
                <w:rFonts w:ascii="Aptos" w:hAnsi="Aptos" w:cstheme="minorHAnsi"/>
                <w:spacing w:val="-2"/>
                <w:sz w:val="20"/>
                <w:szCs w:val="20"/>
              </w:rPr>
              <w:t>K_W08</w:t>
            </w:r>
          </w:p>
        </w:tc>
      </w:tr>
      <w:tr w:rsidR="003E05DD" w:rsidRPr="00502B5D" w14:paraId="6ED1DAC3" w14:textId="77777777" w:rsidTr="008E76B0">
        <w:trPr>
          <w:trHeight w:val="671"/>
          <w:jc w:val="center"/>
        </w:trPr>
        <w:tc>
          <w:tcPr>
            <w:tcW w:w="1092" w:type="pct"/>
            <w:tcBorders>
              <w:bottom w:val="single" w:sz="4" w:space="0" w:color="000000"/>
            </w:tcBorders>
            <w:vAlign w:val="center"/>
          </w:tcPr>
          <w:p w14:paraId="6ED1DABE" w14:textId="77777777" w:rsidR="003E05DD" w:rsidRPr="00502B5D" w:rsidRDefault="003E05DD" w:rsidP="00A37952">
            <w:pPr>
              <w:snapToGrid w:val="0"/>
              <w:spacing w:after="0" w:line="240" w:lineRule="auto"/>
              <w:jc w:val="center"/>
              <w:rPr>
                <w:rFonts w:ascii="Aptos" w:hAnsi="Aptos" w:cstheme="minorHAnsi"/>
                <w:sz w:val="20"/>
                <w:szCs w:val="20"/>
              </w:rPr>
            </w:pPr>
            <w:r w:rsidRPr="00502B5D">
              <w:rPr>
                <w:rFonts w:ascii="Aptos" w:hAnsi="Aptos" w:cstheme="minorHAnsi"/>
                <w:spacing w:val="-4"/>
                <w:sz w:val="20"/>
                <w:szCs w:val="20"/>
              </w:rPr>
              <w:t>E3_W</w:t>
            </w:r>
          </w:p>
        </w:tc>
        <w:tc>
          <w:tcPr>
            <w:tcW w:w="2604" w:type="pct"/>
            <w:tcBorders>
              <w:bottom w:val="single" w:sz="4" w:space="0" w:color="000000"/>
            </w:tcBorders>
          </w:tcPr>
          <w:p w14:paraId="6ED1DABF" w14:textId="77777777" w:rsidR="003E05DD" w:rsidRPr="00502B5D" w:rsidRDefault="003E05DD" w:rsidP="008E76B0">
            <w:pPr>
              <w:autoSpaceDE w:val="0"/>
              <w:autoSpaceDN w:val="0"/>
              <w:adjustRightInd w:val="0"/>
              <w:spacing w:after="0" w:line="240" w:lineRule="auto"/>
              <w:ind w:left="28"/>
              <w:jc w:val="both"/>
              <w:rPr>
                <w:rFonts w:ascii="Aptos" w:eastAsia="Times New Roman" w:hAnsi="Aptos" w:cstheme="minorHAnsi"/>
                <w:sz w:val="20"/>
                <w:szCs w:val="20"/>
                <w:lang w:eastAsia="ru-RU"/>
              </w:rPr>
            </w:pPr>
            <w:r w:rsidRPr="00502B5D">
              <w:rPr>
                <w:rFonts w:ascii="Aptos" w:hAnsi="Aptos" w:cstheme="minorHAnsi"/>
                <w:sz w:val="20"/>
                <w:szCs w:val="20"/>
              </w:rPr>
              <w:t>Student zna, w stopniu pogłębionym, wymienia, charakteryzuje i rozróżnia podstawowe rodzaje podmiotów prawa</w:t>
            </w:r>
            <w:r w:rsidRPr="00502B5D">
              <w:rPr>
                <w:rFonts w:ascii="Aptos" w:hAnsi="Aptos" w:cstheme="minorHAnsi"/>
                <w:spacing w:val="58"/>
                <w:w w:val="150"/>
                <w:sz w:val="20"/>
                <w:szCs w:val="20"/>
              </w:rPr>
              <w:t xml:space="preserve"> </w:t>
            </w:r>
            <w:r w:rsidRPr="00502B5D">
              <w:rPr>
                <w:rFonts w:ascii="Aptos" w:hAnsi="Aptos" w:cstheme="minorHAnsi"/>
                <w:sz w:val="20"/>
                <w:szCs w:val="20"/>
              </w:rPr>
              <w:t>handlowego</w:t>
            </w:r>
            <w:r w:rsidRPr="00502B5D">
              <w:rPr>
                <w:rFonts w:ascii="Aptos" w:hAnsi="Aptos" w:cstheme="minorHAnsi"/>
                <w:spacing w:val="59"/>
                <w:w w:val="150"/>
                <w:sz w:val="20"/>
                <w:szCs w:val="20"/>
              </w:rPr>
              <w:t xml:space="preserve"> </w:t>
            </w:r>
            <w:r w:rsidRPr="00502B5D">
              <w:rPr>
                <w:rFonts w:ascii="Aptos" w:hAnsi="Aptos" w:cstheme="minorHAnsi"/>
                <w:sz w:val="20"/>
                <w:szCs w:val="20"/>
              </w:rPr>
              <w:t>oraz</w:t>
            </w:r>
            <w:r w:rsidRPr="00502B5D">
              <w:rPr>
                <w:rFonts w:ascii="Aptos" w:hAnsi="Aptos" w:cstheme="minorHAnsi"/>
                <w:spacing w:val="58"/>
                <w:w w:val="150"/>
                <w:sz w:val="20"/>
                <w:szCs w:val="20"/>
              </w:rPr>
              <w:t xml:space="preserve"> </w:t>
            </w:r>
            <w:r w:rsidRPr="00502B5D">
              <w:rPr>
                <w:rFonts w:ascii="Aptos" w:hAnsi="Aptos" w:cstheme="minorHAnsi"/>
                <w:sz w:val="20"/>
                <w:szCs w:val="20"/>
              </w:rPr>
              <w:t>potrafi</w:t>
            </w:r>
            <w:r w:rsidRPr="00502B5D">
              <w:rPr>
                <w:rFonts w:ascii="Aptos" w:hAnsi="Aptos" w:cstheme="minorHAnsi"/>
                <w:spacing w:val="59"/>
                <w:w w:val="150"/>
                <w:sz w:val="20"/>
                <w:szCs w:val="20"/>
              </w:rPr>
              <w:t xml:space="preserve"> </w:t>
            </w:r>
            <w:r w:rsidRPr="00502B5D">
              <w:rPr>
                <w:rFonts w:ascii="Aptos" w:hAnsi="Aptos" w:cstheme="minorHAnsi"/>
                <w:sz w:val="20"/>
                <w:szCs w:val="20"/>
              </w:rPr>
              <w:t>przedstawić</w:t>
            </w:r>
            <w:r w:rsidRPr="00502B5D">
              <w:rPr>
                <w:rFonts w:ascii="Aptos" w:hAnsi="Aptos" w:cstheme="minorHAnsi"/>
                <w:spacing w:val="58"/>
                <w:w w:val="150"/>
                <w:sz w:val="20"/>
                <w:szCs w:val="20"/>
              </w:rPr>
              <w:t xml:space="preserve"> </w:t>
            </w:r>
            <w:r w:rsidRPr="00502B5D">
              <w:rPr>
                <w:rFonts w:ascii="Aptos" w:hAnsi="Aptos" w:cstheme="minorHAnsi"/>
                <w:sz w:val="20"/>
                <w:szCs w:val="20"/>
              </w:rPr>
              <w:t>ich</w:t>
            </w:r>
            <w:r w:rsidRPr="00502B5D">
              <w:rPr>
                <w:rFonts w:ascii="Aptos" w:hAnsi="Aptos" w:cstheme="minorHAnsi"/>
                <w:spacing w:val="59"/>
                <w:w w:val="150"/>
                <w:sz w:val="20"/>
                <w:szCs w:val="20"/>
              </w:rPr>
              <w:t xml:space="preserve"> </w:t>
            </w:r>
            <w:r w:rsidRPr="00502B5D">
              <w:rPr>
                <w:rFonts w:ascii="Aptos" w:hAnsi="Aptos" w:cstheme="minorHAnsi"/>
                <w:sz w:val="20"/>
                <w:szCs w:val="20"/>
              </w:rPr>
              <w:t>rolę</w:t>
            </w:r>
            <w:r w:rsidRPr="00502B5D">
              <w:rPr>
                <w:rFonts w:ascii="Aptos" w:hAnsi="Aptos" w:cstheme="minorHAnsi"/>
                <w:spacing w:val="58"/>
                <w:w w:val="150"/>
                <w:sz w:val="20"/>
                <w:szCs w:val="20"/>
              </w:rPr>
              <w:t xml:space="preserve"> </w:t>
            </w:r>
            <w:r w:rsidRPr="00502B5D">
              <w:rPr>
                <w:rFonts w:ascii="Aptos" w:hAnsi="Aptos" w:cstheme="minorHAnsi"/>
                <w:spacing w:val="-10"/>
                <w:sz w:val="20"/>
                <w:szCs w:val="20"/>
              </w:rPr>
              <w:t xml:space="preserve">w </w:t>
            </w:r>
            <w:r w:rsidRPr="00502B5D">
              <w:rPr>
                <w:rFonts w:ascii="Aptos" w:hAnsi="Aptos" w:cstheme="minorHAnsi"/>
                <w:sz w:val="20"/>
                <w:szCs w:val="20"/>
              </w:rPr>
              <w:t>obrocie</w:t>
            </w:r>
            <w:r w:rsidRPr="00502B5D">
              <w:rPr>
                <w:rFonts w:ascii="Aptos" w:hAnsi="Aptos" w:cstheme="minorHAnsi"/>
                <w:spacing w:val="-3"/>
                <w:sz w:val="20"/>
                <w:szCs w:val="20"/>
              </w:rPr>
              <w:t xml:space="preserve"> </w:t>
            </w:r>
            <w:r w:rsidRPr="00502B5D">
              <w:rPr>
                <w:rFonts w:ascii="Aptos" w:hAnsi="Aptos" w:cstheme="minorHAnsi"/>
                <w:sz w:val="20"/>
                <w:szCs w:val="20"/>
              </w:rPr>
              <w:t>gospodarczym</w:t>
            </w:r>
            <w:r w:rsidRPr="00502B5D">
              <w:rPr>
                <w:rFonts w:ascii="Aptos" w:hAnsi="Aptos" w:cstheme="minorHAnsi"/>
                <w:spacing w:val="-2"/>
                <w:sz w:val="20"/>
                <w:szCs w:val="20"/>
              </w:rPr>
              <w:t xml:space="preserve"> </w:t>
            </w:r>
            <w:r w:rsidRPr="00502B5D">
              <w:rPr>
                <w:rFonts w:ascii="Aptos" w:hAnsi="Aptos" w:cstheme="minorHAnsi"/>
                <w:sz w:val="20"/>
                <w:szCs w:val="20"/>
              </w:rPr>
              <w:t xml:space="preserve">i </w:t>
            </w:r>
            <w:r w:rsidRPr="00502B5D">
              <w:rPr>
                <w:rFonts w:ascii="Aptos" w:hAnsi="Aptos" w:cstheme="minorHAnsi"/>
                <w:spacing w:val="-2"/>
                <w:sz w:val="20"/>
                <w:szCs w:val="20"/>
              </w:rPr>
              <w:t>handlowym.</w:t>
            </w:r>
          </w:p>
        </w:tc>
        <w:tc>
          <w:tcPr>
            <w:tcW w:w="1304" w:type="pct"/>
            <w:tcBorders>
              <w:bottom w:val="single" w:sz="4" w:space="0" w:color="000000"/>
            </w:tcBorders>
            <w:vAlign w:val="center"/>
          </w:tcPr>
          <w:p w14:paraId="6ED1DAC0" w14:textId="77777777" w:rsidR="003E05DD" w:rsidRPr="00502B5D" w:rsidRDefault="003E05DD" w:rsidP="008E76B0">
            <w:pPr>
              <w:spacing w:after="0" w:line="240" w:lineRule="auto"/>
              <w:ind w:left="-288"/>
              <w:jc w:val="center"/>
              <w:rPr>
                <w:rFonts w:ascii="Aptos" w:hAnsi="Aptos" w:cstheme="minorHAnsi"/>
                <w:spacing w:val="-2"/>
                <w:sz w:val="20"/>
                <w:szCs w:val="20"/>
              </w:rPr>
            </w:pPr>
            <w:r w:rsidRPr="00502B5D">
              <w:rPr>
                <w:rFonts w:ascii="Aptos" w:hAnsi="Aptos" w:cstheme="minorHAnsi"/>
                <w:spacing w:val="-2"/>
                <w:sz w:val="20"/>
                <w:szCs w:val="20"/>
              </w:rPr>
              <w:t xml:space="preserve">K_W01 </w:t>
            </w:r>
          </w:p>
          <w:p w14:paraId="6ED1DAC1" w14:textId="77777777" w:rsidR="003E05DD" w:rsidRPr="00502B5D" w:rsidRDefault="003E05DD" w:rsidP="008E76B0">
            <w:pPr>
              <w:spacing w:after="0" w:line="240" w:lineRule="auto"/>
              <w:ind w:left="-288"/>
              <w:jc w:val="center"/>
              <w:rPr>
                <w:rFonts w:ascii="Aptos" w:hAnsi="Aptos" w:cstheme="minorHAnsi"/>
                <w:spacing w:val="-2"/>
                <w:sz w:val="20"/>
                <w:szCs w:val="20"/>
              </w:rPr>
            </w:pPr>
            <w:r w:rsidRPr="00502B5D">
              <w:rPr>
                <w:rFonts w:ascii="Aptos" w:hAnsi="Aptos" w:cstheme="minorHAnsi"/>
                <w:spacing w:val="-2"/>
                <w:sz w:val="20"/>
                <w:szCs w:val="20"/>
              </w:rPr>
              <w:t xml:space="preserve">K_W08 </w:t>
            </w:r>
          </w:p>
          <w:p w14:paraId="6ED1DAC2" w14:textId="77777777" w:rsidR="003E05DD" w:rsidRPr="00502B5D" w:rsidRDefault="003E05DD" w:rsidP="008E76B0">
            <w:pPr>
              <w:spacing w:after="0" w:line="240" w:lineRule="auto"/>
              <w:ind w:left="-288"/>
              <w:jc w:val="center"/>
              <w:rPr>
                <w:rFonts w:ascii="Aptos" w:hAnsi="Aptos" w:cstheme="minorHAnsi"/>
                <w:b/>
                <w:sz w:val="20"/>
                <w:szCs w:val="20"/>
              </w:rPr>
            </w:pPr>
            <w:r w:rsidRPr="00502B5D">
              <w:rPr>
                <w:rFonts w:ascii="Aptos" w:hAnsi="Aptos" w:cstheme="minorHAnsi"/>
                <w:spacing w:val="-2"/>
                <w:sz w:val="20"/>
                <w:szCs w:val="20"/>
              </w:rPr>
              <w:t>K_W09</w:t>
            </w:r>
          </w:p>
        </w:tc>
      </w:tr>
      <w:tr w:rsidR="003E05DD" w:rsidRPr="00502B5D" w14:paraId="6ED1DACA" w14:textId="77777777" w:rsidTr="008E76B0">
        <w:trPr>
          <w:trHeight w:val="671"/>
          <w:jc w:val="center"/>
        </w:trPr>
        <w:tc>
          <w:tcPr>
            <w:tcW w:w="1092" w:type="pct"/>
            <w:tcBorders>
              <w:right w:val="single" w:sz="4" w:space="0" w:color="000000"/>
            </w:tcBorders>
            <w:vAlign w:val="center"/>
          </w:tcPr>
          <w:p w14:paraId="6ED1DAC5" w14:textId="77777777" w:rsidR="003E05DD" w:rsidRPr="00502B5D" w:rsidRDefault="003E05DD" w:rsidP="00A37952">
            <w:pPr>
              <w:snapToGrid w:val="0"/>
              <w:spacing w:after="0" w:line="240" w:lineRule="auto"/>
              <w:jc w:val="center"/>
              <w:rPr>
                <w:rFonts w:ascii="Aptos" w:hAnsi="Aptos" w:cstheme="minorHAnsi"/>
                <w:sz w:val="20"/>
                <w:szCs w:val="20"/>
              </w:rPr>
            </w:pPr>
            <w:r w:rsidRPr="00502B5D">
              <w:rPr>
                <w:rFonts w:ascii="Aptos" w:hAnsi="Aptos" w:cstheme="minorHAnsi"/>
                <w:spacing w:val="-4"/>
                <w:sz w:val="20"/>
                <w:szCs w:val="20"/>
              </w:rPr>
              <w:t>E4_U</w:t>
            </w:r>
          </w:p>
        </w:tc>
        <w:tc>
          <w:tcPr>
            <w:tcW w:w="2604" w:type="pct"/>
            <w:tcBorders>
              <w:left w:val="single" w:sz="4" w:space="0" w:color="000000"/>
              <w:right w:val="single" w:sz="4" w:space="0" w:color="000000"/>
            </w:tcBorders>
          </w:tcPr>
          <w:p w14:paraId="6ED1DAC6" w14:textId="77777777" w:rsidR="003E05DD" w:rsidRPr="00502B5D" w:rsidRDefault="003E05DD" w:rsidP="008E76B0">
            <w:pPr>
              <w:pStyle w:val="TableParagraph"/>
              <w:spacing w:line="276" w:lineRule="auto"/>
              <w:ind w:left="28" w:right="94"/>
              <w:jc w:val="both"/>
              <w:rPr>
                <w:rFonts w:ascii="Aptos" w:hAnsi="Aptos" w:cstheme="minorHAnsi"/>
                <w:sz w:val="20"/>
                <w:szCs w:val="20"/>
                <w:lang w:val="pl-PL"/>
              </w:rPr>
            </w:pPr>
            <w:r w:rsidRPr="00502B5D">
              <w:rPr>
                <w:rFonts w:ascii="Aptos" w:hAnsi="Aptos" w:cstheme="minorHAnsi"/>
                <w:sz w:val="20"/>
                <w:szCs w:val="20"/>
                <w:lang w:val="pl-PL"/>
              </w:rPr>
              <w:t>Student potrafi analizować zjawiska zachodzące w obrocie gospodarczym,</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a</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także</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posiada</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pogłębione</w:t>
            </w:r>
            <w:r w:rsidRPr="00502B5D">
              <w:rPr>
                <w:rFonts w:ascii="Aptos" w:hAnsi="Aptos" w:cstheme="minorHAnsi"/>
                <w:spacing w:val="40"/>
                <w:sz w:val="20"/>
                <w:szCs w:val="20"/>
                <w:lang w:val="pl-PL"/>
              </w:rPr>
              <w:t xml:space="preserve"> </w:t>
            </w:r>
            <w:r w:rsidRPr="00502B5D">
              <w:rPr>
                <w:rFonts w:ascii="Aptos" w:hAnsi="Aptos" w:cstheme="minorHAnsi"/>
                <w:sz w:val="20"/>
                <w:szCs w:val="20"/>
                <w:lang w:val="pl-PL"/>
              </w:rPr>
              <w:t>umiejętności</w:t>
            </w:r>
            <w:r w:rsidRPr="00502B5D">
              <w:rPr>
                <w:rFonts w:ascii="Aptos" w:hAnsi="Aptos" w:cstheme="minorHAnsi"/>
                <w:spacing w:val="80"/>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16"/>
                <w:sz w:val="20"/>
                <w:szCs w:val="20"/>
                <w:lang w:val="pl-PL"/>
              </w:rPr>
              <w:t xml:space="preserve"> </w:t>
            </w:r>
            <w:r w:rsidRPr="00502B5D">
              <w:rPr>
                <w:rFonts w:ascii="Aptos" w:hAnsi="Aptos" w:cstheme="minorHAnsi"/>
                <w:sz w:val="20"/>
                <w:szCs w:val="20"/>
                <w:lang w:val="pl-PL"/>
              </w:rPr>
              <w:t>zakresie</w:t>
            </w:r>
            <w:r w:rsidRPr="00502B5D">
              <w:rPr>
                <w:rFonts w:ascii="Aptos" w:hAnsi="Aptos" w:cstheme="minorHAnsi"/>
                <w:spacing w:val="-13"/>
                <w:sz w:val="20"/>
                <w:szCs w:val="20"/>
                <w:lang w:val="pl-PL"/>
              </w:rPr>
              <w:t xml:space="preserve"> </w:t>
            </w:r>
            <w:r w:rsidRPr="00502B5D">
              <w:rPr>
                <w:rFonts w:ascii="Aptos" w:hAnsi="Aptos" w:cstheme="minorHAnsi"/>
                <w:sz w:val="20"/>
                <w:szCs w:val="20"/>
                <w:lang w:val="pl-PL"/>
              </w:rPr>
              <w:t>wyszukiwania</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przetwarzania</w:t>
            </w:r>
            <w:r w:rsidRPr="00502B5D">
              <w:rPr>
                <w:rFonts w:ascii="Aptos" w:hAnsi="Aptos" w:cstheme="minorHAnsi"/>
                <w:spacing w:val="-13"/>
                <w:sz w:val="20"/>
                <w:szCs w:val="20"/>
                <w:lang w:val="pl-PL"/>
              </w:rPr>
              <w:t xml:space="preserve"> </w:t>
            </w:r>
            <w:r w:rsidRPr="00502B5D">
              <w:rPr>
                <w:rFonts w:ascii="Aptos" w:hAnsi="Aptos" w:cstheme="minorHAnsi"/>
                <w:sz w:val="20"/>
                <w:szCs w:val="20"/>
                <w:lang w:val="pl-PL"/>
              </w:rPr>
              <w:t>informacji</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na</w:t>
            </w:r>
            <w:r w:rsidRPr="00502B5D">
              <w:rPr>
                <w:rFonts w:ascii="Aptos" w:hAnsi="Aptos" w:cstheme="minorHAnsi"/>
                <w:spacing w:val="-13"/>
                <w:sz w:val="20"/>
                <w:szCs w:val="20"/>
                <w:lang w:val="pl-PL"/>
              </w:rPr>
              <w:t xml:space="preserve"> </w:t>
            </w:r>
            <w:r w:rsidRPr="00502B5D">
              <w:rPr>
                <w:rFonts w:ascii="Aptos" w:hAnsi="Aptos" w:cstheme="minorHAnsi"/>
                <w:spacing w:val="-2"/>
                <w:sz w:val="20"/>
                <w:szCs w:val="20"/>
                <w:lang w:val="pl-PL"/>
              </w:rPr>
              <w:t>temat</w:t>
            </w:r>
            <w:r w:rsidR="00AC09E9"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tych</w:t>
            </w:r>
            <w:r w:rsidRPr="00502B5D">
              <w:rPr>
                <w:rFonts w:ascii="Aptos" w:hAnsi="Aptos" w:cstheme="minorHAnsi"/>
                <w:spacing w:val="-3"/>
                <w:sz w:val="20"/>
                <w:szCs w:val="20"/>
                <w:lang w:val="pl-PL"/>
              </w:rPr>
              <w:t xml:space="preserve"> </w:t>
            </w:r>
            <w:r w:rsidRPr="00502B5D">
              <w:rPr>
                <w:rFonts w:ascii="Aptos" w:hAnsi="Aptos" w:cstheme="minorHAnsi"/>
                <w:spacing w:val="-2"/>
                <w:sz w:val="20"/>
                <w:szCs w:val="20"/>
                <w:lang w:val="pl-PL"/>
              </w:rPr>
              <w:t>zjawisk.</w:t>
            </w:r>
          </w:p>
        </w:tc>
        <w:tc>
          <w:tcPr>
            <w:tcW w:w="1304" w:type="pct"/>
            <w:tcBorders>
              <w:left w:val="single" w:sz="4" w:space="0" w:color="000000"/>
            </w:tcBorders>
            <w:vAlign w:val="center"/>
          </w:tcPr>
          <w:p w14:paraId="6ED1DAC7" w14:textId="77777777" w:rsidR="003E05DD" w:rsidRPr="00502B5D" w:rsidRDefault="003E05DD" w:rsidP="008E76B0">
            <w:pPr>
              <w:spacing w:after="0" w:line="240" w:lineRule="auto"/>
              <w:ind w:left="-288"/>
              <w:jc w:val="center"/>
              <w:rPr>
                <w:rFonts w:ascii="Aptos" w:hAnsi="Aptos" w:cstheme="minorHAnsi"/>
                <w:spacing w:val="-2"/>
                <w:sz w:val="20"/>
                <w:szCs w:val="20"/>
              </w:rPr>
            </w:pPr>
            <w:r w:rsidRPr="00502B5D">
              <w:rPr>
                <w:rFonts w:ascii="Aptos" w:hAnsi="Aptos" w:cstheme="minorHAnsi"/>
                <w:spacing w:val="-2"/>
                <w:sz w:val="20"/>
                <w:szCs w:val="20"/>
              </w:rPr>
              <w:t xml:space="preserve">K_U01 </w:t>
            </w:r>
          </w:p>
          <w:p w14:paraId="6ED1DAC8" w14:textId="77777777" w:rsidR="003E05DD" w:rsidRPr="00502B5D" w:rsidRDefault="003E05DD" w:rsidP="008E76B0">
            <w:pPr>
              <w:spacing w:after="0" w:line="240" w:lineRule="auto"/>
              <w:ind w:left="-288"/>
              <w:jc w:val="center"/>
              <w:rPr>
                <w:rFonts w:ascii="Aptos" w:hAnsi="Aptos" w:cstheme="minorHAnsi"/>
                <w:spacing w:val="-2"/>
                <w:sz w:val="20"/>
                <w:szCs w:val="20"/>
              </w:rPr>
            </w:pPr>
            <w:r w:rsidRPr="00502B5D">
              <w:rPr>
                <w:rFonts w:ascii="Aptos" w:hAnsi="Aptos" w:cstheme="minorHAnsi"/>
                <w:spacing w:val="-2"/>
                <w:sz w:val="20"/>
                <w:szCs w:val="20"/>
              </w:rPr>
              <w:t xml:space="preserve">K_U08 </w:t>
            </w:r>
          </w:p>
          <w:p w14:paraId="6ED1DAC9" w14:textId="77777777" w:rsidR="003E05DD" w:rsidRPr="00502B5D" w:rsidRDefault="003E05DD" w:rsidP="008E76B0">
            <w:pPr>
              <w:spacing w:after="0" w:line="240" w:lineRule="auto"/>
              <w:ind w:left="-288"/>
              <w:jc w:val="center"/>
              <w:rPr>
                <w:rFonts w:ascii="Aptos" w:hAnsi="Aptos" w:cstheme="minorHAnsi"/>
                <w:b/>
                <w:sz w:val="20"/>
                <w:szCs w:val="20"/>
              </w:rPr>
            </w:pPr>
            <w:r w:rsidRPr="00502B5D">
              <w:rPr>
                <w:rFonts w:ascii="Aptos" w:hAnsi="Aptos" w:cstheme="minorHAnsi"/>
                <w:spacing w:val="-2"/>
                <w:sz w:val="20"/>
                <w:szCs w:val="20"/>
              </w:rPr>
              <w:t>K_U09</w:t>
            </w:r>
          </w:p>
        </w:tc>
      </w:tr>
      <w:tr w:rsidR="003E05DD" w:rsidRPr="00502B5D" w14:paraId="6ED1DAD0" w14:textId="77777777" w:rsidTr="008E76B0">
        <w:trPr>
          <w:trHeight w:val="671"/>
          <w:jc w:val="center"/>
        </w:trPr>
        <w:tc>
          <w:tcPr>
            <w:tcW w:w="1092" w:type="pct"/>
            <w:vAlign w:val="center"/>
          </w:tcPr>
          <w:p w14:paraId="6ED1DACC"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pacing w:val="-4"/>
                <w:sz w:val="20"/>
                <w:szCs w:val="20"/>
              </w:rPr>
              <w:t>E5_U</w:t>
            </w:r>
          </w:p>
        </w:tc>
        <w:tc>
          <w:tcPr>
            <w:tcW w:w="2604" w:type="pct"/>
          </w:tcPr>
          <w:p w14:paraId="6ED1DACD" w14:textId="77777777" w:rsidR="003E05DD" w:rsidRPr="00502B5D" w:rsidRDefault="003E05DD" w:rsidP="008E76B0">
            <w:pPr>
              <w:autoSpaceDE w:val="0"/>
              <w:autoSpaceDN w:val="0"/>
              <w:adjustRightInd w:val="0"/>
              <w:spacing w:after="0" w:line="240" w:lineRule="auto"/>
              <w:ind w:left="28"/>
              <w:jc w:val="both"/>
              <w:rPr>
                <w:rFonts w:ascii="Aptos" w:hAnsi="Aptos" w:cstheme="minorHAnsi"/>
                <w:sz w:val="20"/>
                <w:szCs w:val="20"/>
              </w:rPr>
            </w:pPr>
            <w:r w:rsidRPr="00502B5D">
              <w:rPr>
                <w:rFonts w:ascii="Aptos" w:hAnsi="Aptos" w:cstheme="minorHAnsi"/>
                <w:sz w:val="20"/>
                <w:szCs w:val="20"/>
              </w:rPr>
              <w:t>Student potrafi w sposób klarowny, spójny i precyzyjny wypowiadać się w mowie i w piśmie na tematy dotyczące różnych zagadnień z zakresu prawa handlowego.</w:t>
            </w:r>
          </w:p>
        </w:tc>
        <w:tc>
          <w:tcPr>
            <w:tcW w:w="1304" w:type="pct"/>
            <w:vAlign w:val="center"/>
          </w:tcPr>
          <w:p w14:paraId="49493C69" w14:textId="77777777" w:rsidR="008E76B0" w:rsidRPr="00502B5D" w:rsidRDefault="003E05DD" w:rsidP="008E76B0">
            <w:pPr>
              <w:pStyle w:val="TableParagraph"/>
              <w:spacing w:line="259" w:lineRule="auto"/>
              <w:ind w:left="688" w:right="673"/>
              <w:jc w:val="both"/>
              <w:rPr>
                <w:rFonts w:ascii="Aptos" w:hAnsi="Aptos" w:cstheme="minorHAnsi"/>
                <w:spacing w:val="-2"/>
                <w:sz w:val="20"/>
                <w:szCs w:val="20"/>
              </w:rPr>
            </w:pPr>
            <w:r w:rsidRPr="00502B5D">
              <w:rPr>
                <w:rFonts w:ascii="Aptos" w:hAnsi="Aptos" w:cstheme="minorHAnsi"/>
                <w:spacing w:val="-2"/>
                <w:sz w:val="20"/>
                <w:szCs w:val="20"/>
              </w:rPr>
              <w:t>K_U07 K_U12 K_U13</w:t>
            </w:r>
          </w:p>
          <w:p w14:paraId="6ED1DACF" w14:textId="0D45C953" w:rsidR="003E05DD" w:rsidRPr="00502B5D" w:rsidRDefault="003E05DD" w:rsidP="008E76B0">
            <w:pPr>
              <w:pStyle w:val="TableParagraph"/>
              <w:spacing w:line="259" w:lineRule="auto"/>
              <w:ind w:left="688" w:right="673"/>
              <w:jc w:val="both"/>
              <w:rPr>
                <w:rFonts w:ascii="Aptos" w:hAnsi="Aptos" w:cstheme="minorHAnsi"/>
                <w:sz w:val="20"/>
                <w:szCs w:val="20"/>
              </w:rPr>
            </w:pPr>
            <w:r w:rsidRPr="00502B5D">
              <w:rPr>
                <w:rFonts w:ascii="Aptos" w:hAnsi="Aptos" w:cstheme="minorHAnsi"/>
                <w:spacing w:val="-2"/>
                <w:sz w:val="20"/>
                <w:szCs w:val="20"/>
              </w:rPr>
              <w:t>K_U16</w:t>
            </w:r>
          </w:p>
        </w:tc>
      </w:tr>
      <w:tr w:rsidR="003E05DD" w:rsidRPr="00502B5D" w14:paraId="6ED1DAD9" w14:textId="77777777" w:rsidTr="008E76B0">
        <w:trPr>
          <w:trHeight w:val="671"/>
          <w:jc w:val="center"/>
        </w:trPr>
        <w:tc>
          <w:tcPr>
            <w:tcW w:w="1092" w:type="pct"/>
            <w:vAlign w:val="center"/>
          </w:tcPr>
          <w:p w14:paraId="6ED1DAD3"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pacing w:val="-4"/>
                <w:sz w:val="20"/>
                <w:szCs w:val="20"/>
              </w:rPr>
              <w:t>E6_K</w:t>
            </w:r>
          </w:p>
        </w:tc>
        <w:tc>
          <w:tcPr>
            <w:tcW w:w="2604" w:type="pct"/>
          </w:tcPr>
          <w:p w14:paraId="6ED1DAD5" w14:textId="41D51060" w:rsidR="003E05DD" w:rsidRPr="00502B5D" w:rsidRDefault="003E05DD" w:rsidP="008E76B0">
            <w:pPr>
              <w:pStyle w:val="TableParagraph"/>
              <w:spacing w:line="276" w:lineRule="auto"/>
              <w:ind w:left="28" w:right="95"/>
              <w:jc w:val="both"/>
              <w:rPr>
                <w:rFonts w:ascii="Aptos" w:hAnsi="Aptos" w:cstheme="minorHAnsi"/>
                <w:sz w:val="20"/>
                <w:szCs w:val="20"/>
                <w:lang w:val="pl-PL"/>
              </w:rPr>
            </w:pPr>
            <w:r w:rsidRPr="00502B5D">
              <w:rPr>
                <w:rFonts w:ascii="Aptos" w:hAnsi="Aptos" w:cstheme="minorHAnsi"/>
                <w:sz w:val="20"/>
                <w:szCs w:val="20"/>
                <w:lang w:val="pl-PL"/>
              </w:rPr>
              <w:t>Student</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jest</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gotowy,</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aby</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pracować</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zarówno</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samodzielnie</w:t>
            </w:r>
            <w:r w:rsidRPr="00502B5D">
              <w:rPr>
                <w:rFonts w:ascii="Aptos" w:hAnsi="Aptos" w:cstheme="minorHAnsi"/>
                <w:spacing w:val="-15"/>
                <w:sz w:val="20"/>
                <w:szCs w:val="20"/>
                <w:lang w:val="pl-PL"/>
              </w:rPr>
              <w:t xml:space="preserve"> </w:t>
            </w:r>
            <w:r w:rsidRPr="00502B5D">
              <w:rPr>
                <w:rFonts w:ascii="Aptos" w:hAnsi="Aptos" w:cstheme="minorHAnsi"/>
                <w:sz w:val="20"/>
                <w:szCs w:val="20"/>
                <w:lang w:val="pl-PL"/>
              </w:rPr>
              <w:t xml:space="preserve">jak i w zespole, umiejętnie wyznaczając oraz przyjmując wspólne cele działania, prowadzące do rozwiązywania </w:t>
            </w:r>
            <w:r w:rsidRPr="00502B5D">
              <w:rPr>
                <w:rFonts w:ascii="Aptos" w:hAnsi="Aptos" w:cstheme="minorHAnsi"/>
                <w:spacing w:val="-2"/>
                <w:sz w:val="20"/>
                <w:szCs w:val="20"/>
                <w:lang w:val="pl-PL"/>
              </w:rPr>
              <w:t>problemów</w:t>
            </w:r>
            <w:r w:rsidR="008E76B0"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z</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zakresu</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prawa</w:t>
            </w:r>
            <w:r w:rsidRPr="00502B5D">
              <w:rPr>
                <w:rFonts w:ascii="Aptos" w:hAnsi="Aptos" w:cstheme="minorHAnsi"/>
                <w:spacing w:val="-2"/>
                <w:sz w:val="20"/>
                <w:szCs w:val="20"/>
                <w:lang w:val="pl-PL"/>
              </w:rPr>
              <w:t xml:space="preserve"> handlowego.</w:t>
            </w:r>
          </w:p>
        </w:tc>
        <w:tc>
          <w:tcPr>
            <w:tcW w:w="1304" w:type="pct"/>
            <w:vAlign w:val="center"/>
          </w:tcPr>
          <w:p w14:paraId="6ED1DAD7" w14:textId="77777777" w:rsidR="003E05DD" w:rsidRPr="00502B5D" w:rsidRDefault="003E05DD" w:rsidP="008E76B0">
            <w:pPr>
              <w:spacing w:after="0" w:line="240" w:lineRule="auto"/>
              <w:ind w:left="-146"/>
              <w:jc w:val="center"/>
              <w:rPr>
                <w:rFonts w:ascii="Aptos" w:hAnsi="Aptos" w:cstheme="minorHAnsi"/>
                <w:spacing w:val="-2"/>
                <w:sz w:val="20"/>
                <w:szCs w:val="20"/>
              </w:rPr>
            </w:pPr>
            <w:r w:rsidRPr="00502B5D">
              <w:rPr>
                <w:rFonts w:ascii="Aptos" w:hAnsi="Aptos" w:cstheme="minorHAnsi"/>
                <w:spacing w:val="-2"/>
                <w:sz w:val="20"/>
                <w:szCs w:val="20"/>
              </w:rPr>
              <w:t xml:space="preserve">K_K02 </w:t>
            </w:r>
          </w:p>
          <w:p w14:paraId="6ED1DAD8" w14:textId="77777777" w:rsidR="003E05DD" w:rsidRPr="00502B5D" w:rsidRDefault="003E05DD" w:rsidP="008E76B0">
            <w:pPr>
              <w:spacing w:after="0" w:line="240" w:lineRule="auto"/>
              <w:ind w:left="-146"/>
              <w:jc w:val="center"/>
              <w:rPr>
                <w:rFonts w:ascii="Aptos" w:hAnsi="Aptos" w:cstheme="minorHAnsi"/>
                <w:b/>
                <w:sz w:val="20"/>
                <w:szCs w:val="20"/>
              </w:rPr>
            </w:pPr>
            <w:r w:rsidRPr="00502B5D">
              <w:rPr>
                <w:rFonts w:ascii="Aptos" w:hAnsi="Aptos" w:cstheme="minorHAnsi"/>
                <w:spacing w:val="-2"/>
                <w:sz w:val="20"/>
                <w:szCs w:val="20"/>
              </w:rPr>
              <w:t>K_K06</w:t>
            </w:r>
          </w:p>
        </w:tc>
      </w:tr>
      <w:tr w:rsidR="003E05DD" w:rsidRPr="00502B5D" w14:paraId="6ED1DADF" w14:textId="77777777" w:rsidTr="008E76B0">
        <w:trPr>
          <w:trHeight w:val="671"/>
          <w:jc w:val="center"/>
        </w:trPr>
        <w:tc>
          <w:tcPr>
            <w:tcW w:w="1092" w:type="pct"/>
            <w:vAlign w:val="center"/>
          </w:tcPr>
          <w:p w14:paraId="6ED1DADB" w14:textId="77777777" w:rsidR="003E05DD" w:rsidRPr="00502B5D" w:rsidRDefault="003E05DD" w:rsidP="00A37952">
            <w:pPr>
              <w:spacing w:after="0" w:line="240" w:lineRule="auto"/>
              <w:jc w:val="center"/>
              <w:rPr>
                <w:rFonts w:ascii="Aptos" w:hAnsi="Aptos" w:cstheme="minorHAnsi"/>
                <w:sz w:val="20"/>
                <w:szCs w:val="20"/>
              </w:rPr>
            </w:pPr>
            <w:r w:rsidRPr="00502B5D">
              <w:rPr>
                <w:rFonts w:ascii="Aptos" w:hAnsi="Aptos" w:cstheme="minorHAnsi"/>
                <w:spacing w:val="-4"/>
                <w:sz w:val="20"/>
                <w:szCs w:val="20"/>
              </w:rPr>
              <w:t>E7_K</w:t>
            </w:r>
          </w:p>
        </w:tc>
        <w:tc>
          <w:tcPr>
            <w:tcW w:w="2604" w:type="pct"/>
          </w:tcPr>
          <w:p w14:paraId="6ED1DADC" w14:textId="77777777" w:rsidR="003E05DD" w:rsidRPr="00502B5D" w:rsidRDefault="003E05DD" w:rsidP="008E76B0">
            <w:pPr>
              <w:pStyle w:val="TableParagraph"/>
              <w:spacing w:before="1" w:line="276" w:lineRule="auto"/>
              <w:ind w:left="28"/>
              <w:rPr>
                <w:rFonts w:ascii="Aptos" w:hAnsi="Aptos" w:cstheme="minorHAnsi"/>
                <w:sz w:val="20"/>
                <w:szCs w:val="20"/>
                <w:lang w:val="pl-PL"/>
              </w:rPr>
            </w:pPr>
            <w:r w:rsidRPr="00502B5D">
              <w:rPr>
                <w:rFonts w:ascii="Aptos" w:hAnsi="Aptos" w:cstheme="minorHAnsi"/>
                <w:sz w:val="20"/>
                <w:szCs w:val="20"/>
                <w:lang w:val="pl-PL"/>
              </w:rPr>
              <w:t>Student</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jest</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świadomy</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zmiany</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rozwoju</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prawa</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handlowego, jest</w:t>
            </w:r>
            <w:r w:rsidRPr="00502B5D">
              <w:rPr>
                <w:rFonts w:ascii="Aptos" w:hAnsi="Aptos" w:cstheme="minorHAnsi"/>
                <w:spacing w:val="56"/>
                <w:sz w:val="20"/>
                <w:szCs w:val="20"/>
                <w:lang w:val="pl-PL"/>
              </w:rPr>
              <w:t xml:space="preserve"> </w:t>
            </w:r>
            <w:r w:rsidRPr="00502B5D">
              <w:rPr>
                <w:rFonts w:ascii="Aptos" w:hAnsi="Aptos" w:cstheme="minorHAnsi"/>
                <w:sz w:val="20"/>
                <w:szCs w:val="20"/>
                <w:lang w:val="pl-PL"/>
              </w:rPr>
              <w:t>gotowy</w:t>
            </w:r>
            <w:r w:rsidRPr="00502B5D">
              <w:rPr>
                <w:rFonts w:ascii="Aptos" w:hAnsi="Aptos" w:cstheme="minorHAnsi"/>
                <w:spacing w:val="55"/>
                <w:sz w:val="20"/>
                <w:szCs w:val="20"/>
                <w:lang w:val="pl-PL"/>
              </w:rPr>
              <w:t xml:space="preserve"> </w:t>
            </w:r>
            <w:r w:rsidRPr="00502B5D">
              <w:rPr>
                <w:rFonts w:ascii="Aptos" w:hAnsi="Aptos" w:cstheme="minorHAnsi"/>
                <w:sz w:val="20"/>
                <w:szCs w:val="20"/>
                <w:lang w:val="pl-PL"/>
              </w:rPr>
              <w:t>do</w:t>
            </w:r>
            <w:r w:rsidRPr="00502B5D">
              <w:rPr>
                <w:rFonts w:ascii="Aptos" w:hAnsi="Aptos" w:cstheme="minorHAnsi"/>
                <w:spacing w:val="56"/>
                <w:sz w:val="20"/>
                <w:szCs w:val="20"/>
                <w:lang w:val="pl-PL"/>
              </w:rPr>
              <w:t xml:space="preserve"> </w:t>
            </w:r>
            <w:r w:rsidRPr="00502B5D">
              <w:rPr>
                <w:rFonts w:ascii="Aptos" w:hAnsi="Aptos" w:cstheme="minorHAnsi"/>
                <w:sz w:val="20"/>
                <w:szCs w:val="20"/>
                <w:lang w:val="pl-PL"/>
              </w:rPr>
              <w:t>samodzielnie</w:t>
            </w:r>
            <w:r w:rsidRPr="00502B5D">
              <w:rPr>
                <w:rFonts w:ascii="Aptos" w:hAnsi="Aptos" w:cstheme="minorHAnsi"/>
                <w:spacing w:val="54"/>
                <w:sz w:val="20"/>
                <w:szCs w:val="20"/>
                <w:lang w:val="pl-PL"/>
              </w:rPr>
              <w:t xml:space="preserve"> </w:t>
            </w:r>
            <w:r w:rsidRPr="00502B5D">
              <w:rPr>
                <w:rFonts w:ascii="Aptos" w:hAnsi="Aptos" w:cstheme="minorHAnsi"/>
                <w:sz w:val="20"/>
                <w:szCs w:val="20"/>
                <w:lang w:val="pl-PL"/>
              </w:rPr>
              <w:t>uzupełniania</w:t>
            </w:r>
            <w:r w:rsidRPr="00502B5D">
              <w:rPr>
                <w:rFonts w:ascii="Aptos" w:hAnsi="Aptos" w:cstheme="minorHAnsi"/>
                <w:spacing w:val="58"/>
                <w:sz w:val="20"/>
                <w:szCs w:val="20"/>
                <w:lang w:val="pl-PL"/>
              </w:rPr>
              <w:t xml:space="preserve"> </w:t>
            </w:r>
            <w:r w:rsidRPr="00502B5D">
              <w:rPr>
                <w:rFonts w:ascii="Aptos" w:hAnsi="Aptos" w:cstheme="minorHAnsi"/>
                <w:sz w:val="20"/>
                <w:szCs w:val="20"/>
                <w:lang w:val="pl-PL"/>
              </w:rPr>
              <w:t>wiedzy</w:t>
            </w:r>
            <w:r w:rsidRPr="00502B5D">
              <w:rPr>
                <w:rFonts w:ascii="Aptos" w:hAnsi="Aptos" w:cstheme="minorHAnsi"/>
                <w:spacing w:val="55"/>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56"/>
                <w:sz w:val="20"/>
                <w:szCs w:val="20"/>
                <w:lang w:val="pl-PL"/>
              </w:rPr>
              <w:t xml:space="preserve"> </w:t>
            </w:r>
            <w:r w:rsidRPr="00502B5D">
              <w:rPr>
                <w:rFonts w:ascii="Aptos" w:hAnsi="Aptos" w:cstheme="minorHAnsi"/>
                <w:spacing w:val="-5"/>
                <w:sz w:val="20"/>
                <w:szCs w:val="20"/>
                <w:lang w:val="pl-PL"/>
              </w:rPr>
              <w:t xml:space="preserve">tym </w:t>
            </w:r>
            <w:r w:rsidRPr="00502B5D">
              <w:rPr>
                <w:rFonts w:ascii="Aptos" w:hAnsi="Aptos" w:cstheme="minorHAnsi"/>
                <w:spacing w:val="-2"/>
                <w:sz w:val="20"/>
                <w:szCs w:val="20"/>
                <w:lang w:val="pl-PL"/>
              </w:rPr>
              <w:t>zakresie.</w:t>
            </w:r>
          </w:p>
        </w:tc>
        <w:tc>
          <w:tcPr>
            <w:tcW w:w="1304" w:type="pct"/>
            <w:vAlign w:val="center"/>
          </w:tcPr>
          <w:p w14:paraId="6ED1DADD" w14:textId="77777777" w:rsidR="003E05DD" w:rsidRPr="00502B5D" w:rsidRDefault="003E05DD" w:rsidP="008E76B0">
            <w:pPr>
              <w:spacing w:after="0" w:line="240" w:lineRule="auto"/>
              <w:ind w:left="-146"/>
              <w:jc w:val="center"/>
              <w:rPr>
                <w:rFonts w:ascii="Aptos" w:hAnsi="Aptos" w:cstheme="minorHAnsi"/>
                <w:spacing w:val="-2"/>
                <w:sz w:val="20"/>
                <w:szCs w:val="20"/>
              </w:rPr>
            </w:pPr>
            <w:r w:rsidRPr="00502B5D">
              <w:rPr>
                <w:rFonts w:ascii="Aptos" w:hAnsi="Aptos" w:cstheme="minorHAnsi"/>
                <w:spacing w:val="-2"/>
                <w:sz w:val="20"/>
                <w:szCs w:val="20"/>
              </w:rPr>
              <w:t xml:space="preserve">K_K01 </w:t>
            </w:r>
          </w:p>
          <w:p w14:paraId="6ED1DADE" w14:textId="77777777" w:rsidR="003E05DD" w:rsidRPr="00502B5D" w:rsidRDefault="003E05DD" w:rsidP="008E76B0">
            <w:pPr>
              <w:spacing w:after="0" w:line="240" w:lineRule="auto"/>
              <w:ind w:left="-146"/>
              <w:jc w:val="center"/>
              <w:rPr>
                <w:rFonts w:ascii="Aptos" w:hAnsi="Aptos" w:cstheme="minorHAnsi"/>
                <w:sz w:val="20"/>
                <w:szCs w:val="20"/>
              </w:rPr>
            </w:pPr>
            <w:r w:rsidRPr="00502B5D">
              <w:rPr>
                <w:rFonts w:ascii="Aptos" w:hAnsi="Aptos" w:cstheme="minorHAnsi"/>
                <w:spacing w:val="-2"/>
                <w:sz w:val="20"/>
                <w:szCs w:val="20"/>
              </w:rPr>
              <w:t>K_K06</w:t>
            </w:r>
          </w:p>
        </w:tc>
      </w:tr>
    </w:tbl>
    <w:p w14:paraId="6ED1DAE1" w14:textId="77777777" w:rsidR="00A37952" w:rsidRPr="00502B5D" w:rsidRDefault="00A37952" w:rsidP="00A3795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37952" w:rsidRPr="00502B5D" w14:paraId="6ED1DAE6" w14:textId="77777777" w:rsidTr="00E9055F">
        <w:trPr>
          <w:trHeight w:val="883"/>
        </w:trPr>
        <w:tc>
          <w:tcPr>
            <w:tcW w:w="3172" w:type="pct"/>
            <w:gridSpan w:val="2"/>
            <w:shd w:val="clear" w:color="auto" w:fill="E2EFD9" w:themeFill="accent6" w:themeFillTint="33"/>
            <w:vAlign w:val="center"/>
          </w:tcPr>
          <w:p w14:paraId="6ED1DAE2" w14:textId="77777777" w:rsidR="00A37952" w:rsidRPr="00502B5D" w:rsidRDefault="00A3795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AE3" w14:textId="77777777" w:rsidR="00A37952" w:rsidRPr="00502B5D" w:rsidRDefault="00A37952" w:rsidP="00903F50">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 xml:space="preserve">Grupa zajęć </w:t>
            </w:r>
            <w:r w:rsidR="00903F50" w:rsidRPr="00502B5D">
              <w:rPr>
                <w:rFonts w:ascii="Aptos" w:hAnsi="Aptos" w:cstheme="minorHAnsi"/>
                <w:color w:val="auto"/>
                <w:sz w:val="20"/>
                <w:szCs w:val="20"/>
              </w:rPr>
              <w:t>inne wymagania</w:t>
            </w:r>
          </w:p>
        </w:tc>
        <w:tc>
          <w:tcPr>
            <w:tcW w:w="1828" w:type="pct"/>
            <w:gridSpan w:val="2"/>
            <w:shd w:val="clear" w:color="auto" w:fill="E2EFD9" w:themeFill="accent6" w:themeFillTint="33"/>
            <w:vAlign w:val="center"/>
          </w:tcPr>
          <w:p w14:paraId="6ED1DAE4" w14:textId="77777777" w:rsidR="00A37952" w:rsidRPr="00502B5D" w:rsidRDefault="00A37952" w:rsidP="00A3795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AE5" w14:textId="77777777" w:rsidR="00A37952" w:rsidRPr="00502B5D" w:rsidRDefault="00903F50" w:rsidP="00A3795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Ćwiczenia</w:t>
            </w:r>
            <w:r w:rsidR="00A37952" w:rsidRPr="00502B5D">
              <w:rPr>
                <w:rFonts w:ascii="Aptos" w:hAnsi="Aptos" w:cstheme="minorHAnsi"/>
                <w:color w:val="auto"/>
                <w:sz w:val="20"/>
                <w:szCs w:val="20"/>
              </w:rPr>
              <w:t xml:space="preserve"> </w:t>
            </w:r>
          </w:p>
        </w:tc>
      </w:tr>
      <w:tr w:rsidR="00A37952" w:rsidRPr="00502B5D" w14:paraId="6ED1DAE8" w14:textId="77777777" w:rsidTr="00E9055F">
        <w:trPr>
          <w:trHeight w:val="567"/>
        </w:trPr>
        <w:tc>
          <w:tcPr>
            <w:tcW w:w="5000" w:type="pct"/>
            <w:gridSpan w:val="4"/>
            <w:vAlign w:val="center"/>
          </w:tcPr>
          <w:p w14:paraId="6ED1DAE7" w14:textId="77777777" w:rsidR="00A37952" w:rsidRPr="00502B5D" w:rsidRDefault="00A37952" w:rsidP="00A3795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ŁACINA</w:t>
            </w:r>
          </w:p>
        </w:tc>
      </w:tr>
      <w:tr w:rsidR="00D843CF" w:rsidRPr="00502B5D" w14:paraId="6ED1DAEB" w14:textId="77777777" w:rsidTr="00D843CF">
        <w:trPr>
          <w:trHeight w:val="569"/>
        </w:trPr>
        <w:tc>
          <w:tcPr>
            <w:tcW w:w="5000" w:type="pct"/>
            <w:gridSpan w:val="4"/>
            <w:vAlign w:val="center"/>
          </w:tcPr>
          <w:p w14:paraId="6ED1DAEA" w14:textId="77777777" w:rsidR="00D843CF" w:rsidRPr="00502B5D" w:rsidRDefault="00D843CF" w:rsidP="00A37952">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D843CF" w:rsidRPr="00502B5D" w14:paraId="6ED1DAF7" w14:textId="77777777" w:rsidTr="00D843CF">
        <w:trPr>
          <w:trHeight w:val="567"/>
        </w:trPr>
        <w:tc>
          <w:tcPr>
            <w:tcW w:w="5000" w:type="pct"/>
            <w:gridSpan w:val="4"/>
          </w:tcPr>
          <w:p w14:paraId="6ED1DAED" w14:textId="77777777" w:rsidR="00D843CF" w:rsidRPr="00502B5D" w:rsidRDefault="00D843CF" w:rsidP="00903F50">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AEE" w14:textId="77777777" w:rsidR="00D843CF" w:rsidRPr="00502B5D" w:rsidRDefault="00D843CF" w:rsidP="00903F50">
            <w:pPr>
              <w:pStyle w:val="Tekstpodstawowy"/>
              <w:rPr>
                <w:rFonts w:ascii="Aptos" w:hAnsi="Aptos" w:cstheme="minorHAnsi"/>
                <w:b/>
                <w:lang w:eastAsia="en-US"/>
              </w:rPr>
            </w:pPr>
          </w:p>
          <w:p w14:paraId="6ED1DAEF" w14:textId="77777777" w:rsidR="00D843CF" w:rsidRPr="00502B5D" w:rsidRDefault="00D843CF" w:rsidP="00903F50">
            <w:pPr>
              <w:pStyle w:val="Tekstpodstawowy"/>
              <w:widowControl w:val="0"/>
              <w:jc w:val="left"/>
              <w:rPr>
                <w:rFonts w:ascii="Aptos" w:hAnsi="Aptos" w:cstheme="minorHAnsi"/>
              </w:rPr>
            </w:pPr>
            <w:r w:rsidRPr="00502B5D">
              <w:rPr>
                <w:rFonts w:ascii="Aptos" w:hAnsi="Aptos" w:cstheme="minorHAnsi"/>
                <w:b/>
                <w:iCs/>
              </w:rPr>
              <w:t>T1</w:t>
            </w:r>
            <w:r w:rsidRPr="00502B5D">
              <w:rPr>
                <w:rFonts w:ascii="Aptos" w:hAnsi="Aptos" w:cstheme="minorHAnsi"/>
                <w:iCs/>
              </w:rPr>
              <w:t xml:space="preserve"> </w:t>
            </w:r>
            <w:r w:rsidRPr="00502B5D">
              <w:rPr>
                <w:rFonts w:ascii="Aptos" w:hAnsi="Aptos" w:cstheme="minorHAnsi"/>
                <w:shd w:val="clear" w:color="auto" w:fill="FFFFFF"/>
              </w:rPr>
              <w:t>Omówienie zagadnień fleksyjnych i składniowych podstawowych części mowy oraz wymowy w j. łacińskim</w:t>
            </w:r>
          </w:p>
          <w:p w14:paraId="6ED1DAF0" w14:textId="77777777" w:rsidR="00D843CF" w:rsidRPr="00502B5D" w:rsidRDefault="00D843CF" w:rsidP="00903F50">
            <w:pPr>
              <w:pStyle w:val="Tekstpodstawowy"/>
              <w:widowControl w:val="0"/>
              <w:jc w:val="left"/>
              <w:rPr>
                <w:rFonts w:ascii="Aptos" w:hAnsi="Aptos" w:cstheme="minorHAnsi"/>
              </w:rPr>
            </w:pPr>
            <w:r w:rsidRPr="00502B5D">
              <w:rPr>
                <w:rFonts w:ascii="Aptos" w:hAnsi="Aptos" w:cstheme="minorHAnsi"/>
                <w:b/>
              </w:rPr>
              <w:t xml:space="preserve">T2 </w:t>
            </w:r>
            <w:r w:rsidRPr="00502B5D">
              <w:rPr>
                <w:rFonts w:ascii="Aptos" w:hAnsi="Aptos" w:cstheme="minorHAnsi"/>
              </w:rPr>
              <w:t xml:space="preserve">Wprowadzenie do łacińskiej terminologii prawniczej; pojęcia, zwroty i sentencje prawnicze w teorii prawa. </w:t>
            </w:r>
          </w:p>
          <w:p w14:paraId="6ED1DAF1" w14:textId="77777777" w:rsidR="00D843CF" w:rsidRPr="00502B5D" w:rsidRDefault="00D843CF" w:rsidP="00903F50">
            <w:pPr>
              <w:pStyle w:val="Tekstpodstawowy"/>
              <w:widowControl w:val="0"/>
              <w:jc w:val="left"/>
              <w:rPr>
                <w:rFonts w:ascii="Aptos" w:hAnsi="Aptos" w:cstheme="minorHAnsi"/>
              </w:rPr>
            </w:pPr>
            <w:r w:rsidRPr="00502B5D">
              <w:rPr>
                <w:rFonts w:ascii="Aptos" w:hAnsi="Aptos" w:cstheme="minorHAnsi"/>
                <w:b/>
              </w:rPr>
              <w:t xml:space="preserve">T3 </w:t>
            </w:r>
            <w:r w:rsidRPr="00502B5D">
              <w:rPr>
                <w:rFonts w:ascii="Aptos" w:hAnsi="Aptos" w:cstheme="minorHAnsi"/>
              </w:rPr>
              <w:t>Wprowadzenie do gramatyki języka łacińskiego, podstawowe informacje o deklinacji i koniugacji w języku łacińskim oraz wyjątków rodzajowych.</w:t>
            </w:r>
          </w:p>
          <w:p w14:paraId="6ED1DAF2" w14:textId="77777777" w:rsidR="00D843CF" w:rsidRPr="00502B5D" w:rsidRDefault="00D843CF" w:rsidP="00903F50">
            <w:pPr>
              <w:pStyle w:val="Tekstpodstawowy"/>
              <w:widowControl w:val="0"/>
              <w:jc w:val="left"/>
              <w:rPr>
                <w:rFonts w:ascii="Aptos" w:hAnsi="Aptos" w:cstheme="minorHAnsi"/>
              </w:rPr>
            </w:pPr>
            <w:r w:rsidRPr="00502B5D">
              <w:rPr>
                <w:rFonts w:ascii="Aptos" w:hAnsi="Aptos" w:cstheme="minorHAnsi"/>
                <w:b/>
              </w:rPr>
              <w:t xml:space="preserve">T4 </w:t>
            </w:r>
            <w:r w:rsidRPr="00502B5D">
              <w:rPr>
                <w:rFonts w:ascii="Aptos" w:hAnsi="Aptos" w:cstheme="minorHAnsi"/>
              </w:rPr>
              <w:t xml:space="preserve">Pojęcia, zwroty i sentencje prawnicze z zakresu prawa konstytucyjnego i administracyjnego. </w:t>
            </w:r>
          </w:p>
          <w:p w14:paraId="6ED1DAF3" w14:textId="77777777" w:rsidR="00D843CF" w:rsidRPr="00502B5D" w:rsidRDefault="00D843CF" w:rsidP="00903F50">
            <w:pPr>
              <w:pStyle w:val="Tekstpodstawowy"/>
              <w:widowControl w:val="0"/>
              <w:jc w:val="left"/>
              <w:rPr>
                <w:rFonts w:ascii="Aptos" w:hAnsi="Aptos" w:cstheme="minorHAnsi"/>
              </w:rPr>
            </w:pPr>
            <w:r w:rsidRPr="00502B5D">
              <w:rPr>
                <w:rFonts w:ascii="Aptos" w:hAnsi="Aptos" w:cstheme="minorHAnsi"/>
                <w:b/>
                <w:shd w:val="clear" w:color="auto" w:fill="FFFFFF"/>
              </w:rPr>
              <w:t xml:space="preserve">T5 </w:t>
            </w:r>
            <w:r w:rsidRPr="00502B5D">
              <w:rPr>
                <w:rFonts w:ascii="Aptos" w:hAnsi="Aptos" w:cstheme="minorHAnsi"/>
                <w:shd w:val="clear" w:color="auto" w:fill="FFFFFF"/>
              </w:rPr>
              <w:t>Analiza budowy gramatycznej zdania</w:t>
            </w:r>
          </w:p>
          <w:p w14:paraId="6ED1DAF4" w14:textId="77777777" w:rsidR="00D843CF" w:rsidRPr="00502B5D" w:rsidRDefault="00D843CF" w:rsidP="00903F50">
            <w:pPr>
              <w:pStyle w:val="Tekstpodstawowy"/>
              <w:widowControl w:val="0"/>
              <w:jc w:val="left"/>
              <w:rPr>
                <w:rFonts w:ascii="Aptos" w:hAnsi="Aptos" w:cstheme="minorHAnsi"/>
              </w:rPr>
            </w:pPr>
            <w:r w:rsidRPr="00502B5D">
              <w:rPr>
                <w:rFonts w:ascii="Aptos" w:hAnsi="Aptos" w:cstheme="minorHAnsi"/>
                <w:b/>
              </w:rPr>
              <w:t xml:space="preserve">T6 </w:t>
            </w:r>
            <w:r w:rsidRPr="00502B5D">
              <w:rPr>
                <w:rFonts w:ascii="Aptos" w:hAnsi="Aptos" w:cstheme="minorHAnsi"/>
              </w:rPr>
              <w:t>Zapoznanie z formami podstawowymi terminów prawniczych oraz ich odmianą.</w:t>
            </w:r>
          </w:p>
          <w:p w14:paraId="6ED1DAF5" w14:textId="77777777" w:rsidR="00D843CF" w:rsidRPr="00502B5D" w:rsidRDefault="00D843CF" w:rsidP="00903F50">
            <w:pPr>
              <w:pStyle w:val="Tekstpodstawowy"/>
              <w:widowControl w:val="0"/>
              <w:jc w:val="left"/>
              <w:rPr>
                <w:rFonts w:ascii="Aptos" w:hAnsi="Aptos" w:cstheme="minorHAnsi"/>
              </w:rPr>
            </w:pPr>
            <w:r w:rsidRPr="00502B5D">
              <w:rPr>
                <w:rFonts w:ascii="Aptos" w:hAnsi="Aptos" w:cstheme="minorHAnsi"/>
                <w:b/>
              </w:rPr>
              <w:t xml:space="preserve">T7 </w:t>
            </w:r>
            <w:r w:rsidRPr="00502B5D">
              <w:rPr>
                <w:rFonts w:ascii="Aptos" w:hAnsi="Aptos" w:cstheme="minorHAnsi"/>
              </w:rPr>
              <w:t>Praktyczne użycie odmiany rzeczownika i przymiotnika w zdaniu i tłumaczenie zdań na j. łaciński.</w:t>
            </w:r>
          </w:p>
          <w:p w14:paraId="6ED1DAF6" w14:textId="77777777" w:rsidR="00D843CF" w:rsidRPr="00502B5D" w:rsidRDefault="00D843CF" w:rsidP="001363AB">
            <w:pPr>
              <w:pStyle w:val="Tekstpodstawowy"/>
              <w:widowControl w:val="0"/>
              <w:jc w:val="left"/>
              <w:rPr>
                <w:rFonts w:ascii="Aptos" w:hAnsi="Aptos" w:cstheme="minorHAnsi"/>
                <w:b/>
                <w:i/>
                <w:iCs/>
              </w:rPr>
            </w:pPr>
            <w:r w:rsidRPr="00502B5D">
              <w:rPr>
                <w:rFonts w:ascii="Aptos" w:hAnsi="Aptos" w:cstheme="minorHAnsi"/>
                <w:b/>
              </w:rPr>
              <w:t xml:space="preserve">T8 </w:t>
            </w:r>
            <w:r w:rsidRPr="00502B5D">
              <w:rPr>
                <w:rFonts w:ascii="Aptos" w:hAnsi="Aptos" w:cstheme="minorHAnsi"/>
              </w:rPr>
              <w:t>Tłumaczenie sentencji prawniczych oraz rozróżnianie praktycznego zastosowanie terminów prawniczych w zakresie prawa krajowego.</w:t>
            </w:r>
          </w:p>
        </w:tc>
      </w:tr>
      <w:tr w:rsidR="00A37952" w:rsidRPr="00502B5D" w14:paraId="6ED1DAFA"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AF8" w14:textId="77777777" w:rsidR="00A37952" w:rsidRPr="00502B5D" w:rsidRDefault="00A37952" w:rsidP="00A3795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AF9" w14:textId="77777777" w:rsidR="00A37952" w:rsidRPr="00502B5D" w:rsidRDefault="00903F50" w:rsidP="00A3795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Ćwiczenia</w:t>
            </w:r>
          </w:p>
        </w:tc>
      </w:tr>
      <w:tr w:rsidR="00A37952" w:rsidRPr="00502B5D" w14:paraId="6ED1DAFE"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AFB" w14:textId="77777777" w:rsidR="00A37952" w:rsidRPr="00502B5D" w:rsidRDefault="00A37952" w:rsidP="00A3795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AFC" w14:textId="77777777" w:rsidR="00A37952" w:rsidRPr="00502B5D" w:rsidRDefault="00A37952" w:rsidP="00A3795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AFD" w14:textId="77777777" w:rsidR="00A37952" w:rsidRPr="00502B5D" w:rsidRDefault="00A37952" w:rsidP="00A3795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03F50" w:rsidRPr="00502B5D" w14:paraId="6ED1DB02"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AFF" w14:textId="77777777" w:rsidR="00903F50" w:rsidRPr="00502B5D" w:rsidRDefault="00903F50" w:rsidP="00903F50">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E1_W</w:t>
            </w:r>
          </w:p>
        </w:tc>
        <w:tc>
          <w:tcPr>
            <w:tcW w:w="2533" w:type="pct"/>
            <w:gridSpan w:val="2"/>
          </w:tcPr>
          <w:p w14:paraId="6ED1DB00" w14:textId="77777777" w:rsidR="00903F50" w:rsidRPr="00502B5D" w:rsidRDefault="00903F50" w:rsidP="001363AB">
            <w:pPr>
              <w:pStyle w:val="Tekstpodstawowy"/>
              <w:rPr>
                <w:rFonts w:ascii="Aptos" w:hAnsi="Aptos" w:cstheme="minorHAnsi"/>
                <w:b/>
                <w:lang w:eastAsia="ar-SA"/>
              </w:rPr>
            </w:pPr>
            <w:r w:rsidRPr="00502B5D">
              <w:rPr>
                <w:rFonts w:ascii="Aptos" w:hAnsi="Aptos" w:cstheme="minorHAnsi"/>
              </w:rPr>
              <w:t xml:space="preserve">Student </w:t>
            </w:r>
            <w:r w:rsidR="001363AB" w:rsidRPr="00502B5D">
              <w:rPr>
                <w:rFonts w:ascii="Aptos" w:hAnsi="Aptos" w:cstheme="minorHAnsi"/>
              </w:rPr>
              <w:t>zna i rozumie</w:t>
            </w:r>
            <w:r w:rsidR="002652BD" w:rsidRPr="00502B5D">
              <w:rPr>
                <w:rFonts w:ascii="Aptos" w:hAnsi="Aptos" w:cstheme="minorHAnsi"/>
              </w:rPr>
              <w:t>, w stopniu pogłębionym,</w:t>
            </w:r>
            <w:r w:rsidR="001363AB" w:rsidRPr="00502B5D">
              <w:rPr>
                <w:rFonts w:ascii="Aptos" w:hAnsi="Aptos" w:cstheme="minorHAnsi"/>
              </w:rPr>
              <w:t xml:space="preserve"> zasady </w:t>
            </w:r>
            <w:r w:rsidRPr="00502B5D">
              <w:rPr>
                <w:rFonts w:ascii="Aptos" w:hAnsi="Aptos" w:cstheme="minorHAnsi"/>
              </w:rPr>
              <w:t>poprawne</w:t>
            </w:r>
            <w:r w:rsidR="001363AB" w:rsidRPr="00502B5D">
              <w:rPr>
                <w:rFonts w:ascii="Aptos" w:hAnsi="Aptos" w:cstheme="minorHAnsi"/>
              </w:rPr>
              <w:t>go</w:t>
            </w:r>
            <w:r w:rsidRPr="00502B5D">
              <w:rPr>
                <w:rFonts w:ascii="Aptos" w:hAnsi="Aptos" w:cstheme="minorHAnsi"/>
              </w:rPr>
              <w:t xml:space="preserve"> tłumacz</w:t>
            </w:r>
            <w:r w:rsidR="001363AB" w:rsidRPr="00502B5D">
              <w:rPr>
                <w:rFonts w:ascii="Aptos" w:hAnsi="Aptos" w:cstheme="minorHAnsi"/>
              </w:rPr>
              <w:t>enia</w:t>
            </w:r>
            <w:r w:rsidRPr="00502B5D">
              <w:rPr>
                <w:rFonts w:ascii="Aptos" w:hAnsi="Aptos" w:cstheme="minorHAnsi"/>
              </w:rPr>
              <w:t xml:space="preserve"> i definiuje pojęcia, zwroty i paremie łacińskie znajdujące zastosowanie w praktyce stosowania prawa.</w:t>
            </w:r>
          </w:p>
        </w:tc>
        <w:tc>
          <w:tcPr>
            <w:tcW w:w="1397" w:type="pct"/>
            <w:vAlign w:val="center"/>
          </w:tcPr>
          <w:p w14:paraId="6ED1DB01" w14:textId="77777777" w:rsidR="00903F50" w:rsidRPr="00502B5D" w:rsidRDefault="00903F50" w:rsidP="00903F50">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K_W01</w:t>
            </w:r>
          </w:p>
        </w:tc>
      </w:tr>
      <w:tr w:rsidR="00903F50" w:rsidRPr="00502B5D" w14:paraId="6ED1DB06"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03" w14:textId="77777777" w:rsidR="00903F50" w:rsidRPr="00502B5D" w:rsidRDefault="00903F50" w:rsidP="00903F50">
            <w:pPr>
              <w:snapToGrid w:val="0"/>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w:t>
            </w:r>
            <w:r w:rsidRPr="00502B5D">
              <w:rPr>
                <w:rFonts w:ascii="Aptos" w:hAnsi="Aptos" w:cstheme="minorHAnsi"/>
                <w:sz w:val="20"/>
                <w:szCs w:val="20"/>
              </w:rPr>
              <w:t>2</w:t>
            </w:r>
            <w:r w:rsidRPr="00502B5D">
              <w:rPr>
                <w:rFonts w:ascii="Aptos" w:eastAsia="Calibri" w:hAnsi="Aptos" w:cstheme="minorHAnsi"/>
                <w:sz w:val="20"/>
                <w:szCs w:val="20"/>
              </w:rPr>
              <w:t>_U</w:t>
            </w:r>
          </w:p>
        </w:tc>
        <w:tc>
          <w:tcPr>
            <w:tcW w:w="2533" w:type="pct"/>
            <w:gridSpan w:val="2"/>
          </w:tcPr>
          <w:p w14:paraId="6ED1DB04" w14:textId="77777777" w:rsidR="00903F50" w:rsidRPr="00502B5D" w:rsidRDefault="00903F50" w:rsidP="002652BD">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Calibri" w:hAnsi="Aptos" w:cstheme="minorHAnsi"/>
                <w:sz w:val="20"/>
                <w:szCs w:val="20"/>
              </w:rPr>
              <w:t xml:space="preserve">Student </w:t>
            </w:r>
            <w:r w:rsidR="002652BD" w:rsidRPr="00502B5D">
              <w:rPr>
                <w:rFonts w:ascii="Aptos" w:eastAsia="Calibri" w:hAnsi="Aptos" w:cstheme="minorHAnsi"/>
                <w:sz w:val="20"/>
                <w:szCs w:val="20"/>
              </w:rPr>
              <w:t xml:space="preserve">potrafi </w:t>
            </w:r>
            <w:r w:rsidRPr="00502B5D">
              <w:rPr>
                <w:rFonts w:ascii="Aptos" w:eastAsia="Calibri" w:hAnsi="Aptos" w:cstheme="minorHAnsi"/>
                <w:sz w:val="20"/>
                <w:szCs w:val="20"/>
              </w:rPr>
              <w:t>poprawnie stos</w:t>
            </w:r>
            <w:r w:rsidR="002652BD" w:rsidRPr="00502B5D">
              <w:rPr>
                <w:rFonts w:ascii="Aptos" w:eastAsia="Calibri" w:hAnsi="Aptos" w:cstheme="minorHAnsi"/>
                <w:sz w:val="20"/>
                <w:szCs w:val="20"/>
              </w:rPr>
              <w:t>ować</w:t>
            </w:r>
            <w:r w:rsidRPr="00502B5D">
              <w:rPr>
                <w:rFonts w:ascii="Aptos" w:eastAsia="Calibri" w:hAnsi="Aptos" w:cstheme="minorHAnsi"/>
                <w:sz w:val="20"/>
                <w:szCs w:val="20"/>
              </w:rPr>
              <w:t xml:space="preserve"> poznane pojęcia, zwroty i paremie łacińskie, formułując wypowiedzi w języku prawniczym.</w:t>
            </w:r>
          </w:p>
        </w:tc>
        <w:tc>
          <w:tcPr>
            <w:tcW w:w="1397" w:type="pct"/>
            <w:vAlign w:val="center"/>
          </w:tcPr>
          <w:p w14:paraId="6ED1DB05" w14:textId="77777777" w:rsidR="00903F50" w:rsidRPr="00502B5D" w:rsidRDefault="00903F50" w:rsidP="00903F50">
            <w:pPr>
              <w:spacing w:after="0" w:line="240" w:lineRule="auto"/>
              <w:jc w:val="center"/>
              <w:rPr>
                <w:rFonts w:ascii="Aptos" w:eastAsia="Calibri" w:hAnsi="Aptos" w:cstheme="minorHAnsi"/>
                <w:b/>
                <w:sz w:val="20"/>
                <w:szCs w:val="20"/>
              </w:rPr>
            </w:pPr>
            <w:r w:rsidRPr="00502B5D">
              <w:rPr>
                <w:rFonts w:ascii="Aptos" w:eastAsia="Calibri" w:hAnsi="Aptos" w:cstheme="minorHAnsi"/>
                <w:sz w:val="20"/>
                <w:szCs w:val="20"/>
              </w:rPr>
              <w:t>K_U16</w:t>
            </w:r>
          </w:p>
        </w:tc>
      </w:tr>
      <w:tr w:rsidR="00903F50" w:rsidRPr="00502B5D" w14:paraId="6ED1DB0A"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07" w14:textId="77777777" w:rsidR="00903F50" w:rsidRPr="00502B5D" w:rsidRDefault="00903F50" w:rsidP="00903F50">
            <w:pPr>
              <w:snapToGrid w:val="0"/>
              <w:spacing w:after="0" w:line="240" w:lineRule="auto"/>
              <w:jc w:val="center"/>
              <w:rPr>
                <w:rFonts w:ascii="Aptos" w:eastAsia="Calibri" w:hAnsi="Aptos" w:cstheme="minorHAnsi"/>
                <w:sz w:val="20"/>
                <w:szCs w:val="20"/>
              </w:rPr>
            </w:pPr>
            <w:r w:rsidRPr="00502B5D">
              <w:rPr>
                <w:rFonts w:ascii="Aptos" w:hAnsi="Aptos" w:cstheme="minorHAnsi"/>
                <w:sz w:val="20"/>
                <w:szCs w:val="20"/>
              </w:rPr>
              <w:t>E3</w:t>
            </w:r>
            <w:r w:rsidRPr="00502B5D">
              <w:rPr>
                <w:rFonts w:ascii="Aptos" w:eastAsia="Calibri" w:hAnsi="Aptos" w:cstheme="minorHAnsi"/>
                <w:sz w:val="20"/>
                <w:szCs w:val="20"/>
              </w:rPr>
              <w:t>_U</w:t>
            </w:r>
          </w:p>
        </w:tc>
        <w:tc>
          <w:tcPr>
            <w:tcW w:w="2533" w:type="pct"/>
            <w:gridSpan w:val="2"/>
            <w:tcBorders>
              <w:bottom w:val="single" w:sz="4" w:space="0" w:color="auto"/>
            </w:tcBorders>
          </w:tcPr>
          <w:p w14:paraId="6ED1DB08" w14:textId="77777777" w:rsidR="00903F50" w:rsidRPr="00502B5D" w:rsidRDefault="00903F50" w:rsidP="002652BD">
            <w:pPr>
              <w:snapToGrid w:val="0"/>
              <w:spacing w:after="0" w:line="240" w:lineRule="auto"/>
              <w:jc w:val="both"/>
              <w:rPr>
                <w:rFonts w:ascii="Aptos" w:eastAsia="Calibri" w:hAnsi="Aptos" w:cstheme="minorHAnsi"/>
                <w:sz w:val="20"/>
                <w:szCs w:val="20"/>
              </w:rPr>
            </w:pPr>
            <w:r w:rsidRPr="00502B5D">
              <w:rPr>
                <w:rFonts w:ascii="Aptos" w:eastAsia="Calibri" w:hAnsi="Aptos" w:cstheme="minorHAnsi"/>
                <w:sz w:val="20"/>
                <w:szCs w:val="20"/>
              </w:rPr>
              <w:t xml:space="preserve">Student </w:t>
            </w:r>
            <w:r w:rsidR="002652BD" w:rsidRPr="00502B5D">
              <w:rPr>
                <w:rFonts w:ascii="Aptos" w:eastAsia="Calibri" w:hAnsi="Aptos" w:cstheme="minorHAnsi"/>
                <w:sz w:val="20"/>
                <w:szCs w:val="20"/>
              </w:rPr>
              <w:t xml:space="preserve"> potrafi </w:t>
            </w:r>
            <w:r w:rsidRPr="00502B5D">
              <w:rPr>
                <w:rFonts w:ascii="Aptos" w:eastAsia="Calibri" w:hAnsi="Aptos" w:cstheme="minorHAnsi"/>
                <w:sz w:val="20"/>
                <w:szCs w:val="20"/>
              </w:rPr>
              <w:t>opracow</w:t>
            </w:r>
            <w:r w:rsidR="002652BD" w:rsidRPr="00502B5D">
              <w:rPr>
                <w:rFonts w:ascii="Aptos" w:eastAsia="Calibri" w:hAnsi="Aptos" w:cstheme="minorHAnsi"/>
                <w:sz w:val="20"/>
                <w:szCs w:val="20"/>
              </w:rPr>
              <w:t>ać</w:t>
            </w:r>
            <w:r w:rsidRPr="00502B5D">
              <w:rPr>
                <w:rFonts w:ascii="Aptos" w:eastAsia="Calibri" w:hAnsi="Aptos" w:cstheme="minorHAnsi"/>
                <w:sz w:val="20"/>
                <w:szCs w:val="20"/>
              </w:rPr>
              <w:t xml:space="preserve"> części mowy na podstawie poznanych paremii prawniczych.</w:t>
            </w:r>
          </w:p>
        </w:tc>
        <w:tc>
          <w:tcPr>
            <w:tcW w:w="1397" w:type="pct"/>
            <w:tcBorders>
              <w:bottom w:val="single" w:sz="4" w:space="0" w:color="auto"/>
            </w:tcBorders>
            <w:vAlign w:val="center"/>
          </w:tcPr>
          <w:p w14:paraId="6ED1DB09" w14:textId="77777777" w:rsidR="00903F50" w:rsidRPr="00502B5D" w:rsidRDefault="00903F50" w:rsidP="00903F50">
            <w:pPr>
              <w:spacing w:after="0" w:line="240" w:lineRule="auto"/>
              <w:jc w:val="center"/>
              <w:rPr>
                <w:rFonts w:ascii="Aptos" w:eastAsia="Calibri" w:hAnsi="Aptos" w:cstheme="minorHAnsi"/>
                <w:b/>
                <w:sz w:val="20"/>
                <w:szCs w:val="20"/>
              </w:rPr>
            </w:pPr>
            <w:r w:rsidRPr="00502B5D">
              <w:rPr>
                <w:rFonts w:ascii="Aptos" w:eastAsia="Calibri" w:hAnsi="Aptos" w:cstheme="minorHAnsi"/>
                <w:sz w:val="20"/>
                <w:szCs w:val="20"/>
              </w:rPr>
              <w:t>K_U16</w:t>
            </w:r>
          </w:p>
        </w:tc>
      </w:tr>
      <w:tr w:rsidR="00903F50" w:rsidRPr="00502B5D" w14:paraId="6ED1DB0E" w14:textId="77777777" w:rsidTr="00A379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0B" w14:textId="77777777" w:rsidR="00903F50" w:rsidRPr="00502B5D" w:rsidRDefault="00903F50" w:rsidP="00903F50">
            <w:pPr>
              <w:spacing w:after="0" w:line="240" w:lineRule="auto"/>
              <w:jc w:val="center"/>
              <w:rPr>
                <w:rFonts w:ascii="Aptos" w:eastAsia="Calibri" w:hAnsi="Aptos" w:cstheme="minorHAnsi"/>
                <w:sz w:val="20"/>
                <w:szCs w:val="20"/>
              </w:rPr>
            </w:pPr>
            <w:r w:rsidRPr="00502B5D">
              <w:rPr>
                <w:rFonts w:ascii="Aptos" w:hAnsi="Aptos" w:cstheme="minorHAnsi"/>
                <w:sz w:val="20"/>
                <w:szCs w:val="20"/>
              </w:rPr>
              <w:t>E4</w:t>
            </w:r>
            <w:r w:rsidRPr="00502B5D">
              <w:rPr>
                <w:rFonts w:ascii="Aptos" w:eastAsia="Calibri" w:hAnsi="Aptos" w:cstheme="minorHAnsi"/>
                <w:sz w:val="20"/>
                <w:szCs w:val="20"/>
              </w:rPr>
              <w:t>_K</w:t>
            </w:r>
          </w:p>
        </w:tc>
        <w:tc>
          <w:tcPr>
            <w:tcW w:w="2533" w:type="pct"/>
            <w:gridSpan w:val="2"/>
            <w:tcBorders>
              <w:bottom w:val="single" w:sz="4" w:space="0" w:color="auto"/>
            </w:tcBorders>
          </w:tcPr>
          <w:p w14:paraId="6ED1DB0C" w14:textId="77777777" w:rsidR="00903F50" w:rsidRPr="00502B5D" w:rsidRDefault="00903F50" w:rsidP="00903F50">
            <w:pPr>
              <w:autoSpaceDE w:val="0"/>
              <w:autoSpaceDN w:val="0"/>
              <w:adjustRightInd w:val="0"/>
              <w:spacing w:after="0" w:line="240" w:lineRule="auto"/>
              <w:jc w:val="both"/>
              <w:rPr>
                <w:rFonts w:ascii="Aptos" w:eastAsia="Calibri" w:hAnsi="Aptos" w:cstheme="minorHAnsi"/>
                <w:sz w:val="20"/>
                <w:szCs w:val="20"/>
              </w:rPr>
            </w:pPr>
            <w:r w:rsidRPr="00502B5D">
              <w:rPr>
                <w:rFonts w:ascii="Aptos" w:eastAsia="Calibri" w:hAnsi="Aptos" w:cstheme="minorHAnsi"/>
                <w:sz w:val="20"/>
                <w:szCs w:val="20"/>
              </w:rPr>
              <w:t>Podczas dyskusji student uzasadnia doniosłość (współczesną/historyczną) wybranych paremii łacińskich oraz potrafi znaleźć ich prawnicze zastosowanie i podać przykłady ich zastosowania we współczesnej jurysdykcji z wykorzystaniem dostępnych źródeł wiedzy</w:t>
            </w:r>
          </w:p>
        </w:tc>
        <w:tc>
          <w:tcPr>
            <w:tcW w:w="1397" w:type="pct"/>
            <w:tcBorders>
              <w:bottom w:val="single" w:sz="4" w:space="0" w:color="auto"/>
            </w:tcBorders>
            <w:vAlign w:val="center"/>
          </w:tcPr>
          <w:p w14:paraId="6ED1DB0D" w14:textId="77777777" w:rsidR="00903F50" w:rsidRPr="00502B5D" w:rsidRDefault="00903F50" w:rsidP="00903F50">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K_K07</w:t>
            </w:r>
          </w:p>
        </w:tc>
      </w:tr>
    </w:tbl>
    <w:p w14:paraId="6ED1DB0F" w14:textId="77777777" w:rsidR="00A37952" w:rsidRPr="00502B5D" w:rsidRDefault="00A37952" w:rsidP="00A3795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03F50" w:rsidRPr="00502B5D" w14:paraId="6ED1DB15" w14:textId="77777777" w:rsidTr="00E9055F">
        <w:trPr>
          <w:trHeight w:val="883"/>
        </w:trPr>
        <w:tc>
          <w:tcPr>
            <w:tcW w:w="3172" w:type="pct"/>
            <w:gridSpan w:val="2"/>
            <w:shd w:val="clear" w:color="auto" w:fill="E2EFD9" w:themeFill="accent6" w:themeFillTint="33"/>
            <w:vAlign w:val="center"/>
          </w:tcPr>
          <w:p w14:paraId="6ED1DB11" w14:textId="77777777" w:rsidR="00903F50" w:rsidRPr="00502B5D" w:rsidRDefault="00903F50"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B12" w14:textId="77777777" w:rsidR="00903F50" w:rsidRPr="00502B5D" w:rsidRDefault="00903F50" w:rsidP="00BA56EE">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6ED1DB13" w14:textId="77777777" w:rsidR="00903F50" w:rsidRPr="00502B5D" w:rsidRDefault="00903F50"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B14" w14:textId="77777777" w:rsidR="00903F50" w:rsidRPr="00502B5D" w:rsidRDefault="00903F50" w:rsidP="00BA56EE">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Ćwiczenia </w:t>
            </w:r>
          </w:p>
        </w:tc>
      </w:tr>
      <w:tr w:rsidR="00903F50" w:rsidRPr="00502B5D" w14:paraId="6ED1DB17" w14:textId="77777777" w:rsidTr="00E9055F">
        <w:trPr>
          <w:trHeight w:val="567"/>
        </w:trPr>
        <w:tc>
          <w:tcPr>
            <w:tcW w:w="5000" w:type="pct"/>
            <w:gridSpan w:val="4"/>
            <w:vAlign w:val="center"/>
          </w:tcPr>
          <w:p w14:paraId="6ED1DB16" w14:textId="77777777" w:rsidR="00903F50" w:rsidRPr="00502B5D" w:rsidRDefault="00903F50" w:rsidP="00903F50">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TRENING ADAPTACYJNY</w:t>
            </w:r>
          </w:p>
        </w:tc>
      </w:tr>
      <w:tr w:rsidR="00FC3736" w:rsidRPr="00502B5D" w14:paraId="6ED1DB1A" w14:textId="77777777" w:rsidTr="00FC3736">
        <w:trPr>
          <w:trHeight w:val="569"/>
        </w:trPr>
        <w:tc>
          <w:tcPr>
            <w:tcW w:w="5000" w:type="pct"/>
            <w:gridSpan w:val="4"/>
            <w:vAlign w:val="center"/>
          </w:tcPr>
          <w:p w14:paraId="6ED1DB19" w14:textId="77777777" w:rsidR="00FC3736" w:rsidRPr="00502B5D" w:rsidRDefault="00FC3736" w:rsidP="00BA56EE">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FC3736" w:rsidRPr="00502B5D" w14:paraId="6ED1DB25" w14:textId="77777777" w:rsidTr="00FC3736">
        <w:trPr>
          <w:trHeight w:val="567"/>
        </w:trPr>
        <w:tc>
          <w:tcPr>
            <w:tcW w:w="5000" w:type="pct"/>
            <w:gridSpan w:val="4"/>
          </w:tcPr>
          <w:p w14:paraId="6ED1DB1C" w14:textId="77777777" w:rsidR="00FC3736" w:rsidRPr="00502B5D" w:rsidRDefault="00FC3736" w:rsidP="00BA56EE">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B1D" w14:textId="77777777" w:rsidR="00FC3736" w:rsidRPr="00502B5D" w:rsidRDefault="00FC3736" w:rsidP="00BA56EE">
            <w:pPr>
              <w:pStyle w:val="Tekstpodstawowy"/>
              <w:rPr>
                <w:rFonts w:ascii="Aptos" w:hAnsi="Aptos" w:cstheme="minorHAnsi"/>
                <w:b/>
                <w:lang w:eastAsia="en-US"/>
              </w:rPr>
            </w:pPr>
          </w:p>
          <w:p w14:paraId="6ED1DB1E" w14:textId="77777777" w:rsidR="00FC3736" w:rsidRPr="00502B5D" w:rsidRDefault="00FC3736" w:rsidP="00903F50">
            <w:pPr>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Grupa: rodzaje, cele normy, zadania. Role przyjmowane przez jej członków </w:t>
            </w:r>
          </w:p>
          <w:p w14:paraId="6ED1DB1F" w14:textId="77777777" w:rsidR="00FC3736" w:rsidRPr="00502B5D" w:rsidRDefault="00FC3736" w:rsidP="00903F50">
            <w:pPr>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Samopoznanie i cele życiowe</w:t>
            </w:r>
          </w:p>
          <w:p w14:paraId="6ED1DB20" w14:textId="77777777" w:rsidR="00FC3736" w:rsidRPr="00502B5D" w:rsidRDefault="00FC3736" w:rsidP="00903F50">
            <w:pPr>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Asertywność w relacji z innymi</w:t>
            </w:r>
          </w:p>
          <w:p w14:paraId="6ED1DB21" w14:textId="77777777" w:rsidR="00FC3736" w:rsidRPr="00502B5D" w:rsidRDefault="00FC3736" w:rsidP="00903F50">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Komunikacja werbalna i niewerbalna</w:t>
            </w:r>
          </w:p>
          <w:p w14:paraId="6ED1DB22" w14:textId="77777777" w:rsidR="00FC3736" w:rsidRPr="00502B5D" w:rsidRDefault="00FC3736" w:rsidP="00903F50">
            <w:pPr>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Sposoby rozwiązywania konfliktów. Strategie i style negocjacji</w:t>
            </w:r>
          </w:p>
          <w:p w14:paraId="6ED1DB23" w14:textId="77777777" w:rsidR="00FC3736" w:rsidRPr="00502B5D" w:rsidRDefault="00FC3736" w:rsidP="00903F50">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Autoprezentacja i wystąpienia publiczne</w:t>
            </w:r>
          </w:p>
          <w:p w14:paraId="6ED1DB24" w14:textId="77777777" w:rsidR="00FC3736" w:rsidRPr="00502B5D" w:rsidRDefault="00FC3736" w:rsidP="002652BD">
            <w:pPr>
              <w:pStyle w:val="Tekstpodstawowy"/>
              <w:rPr>
                <w:rFonts w:ascii="Aptos" w:hAnsi="Aptos" w:cstheme="minorHAnsi"/>
                <w:b/>
                <w:i/>
                <w:iCs/>
              </w:rPr>
            </w:pPr>
            <w:r w:rsidRPr="00502B5D">
              <w:rPr>
                <w:rFonts w:ascii="Aptos" w:hAnsi="Aptos" w:cstheme="minorHAnsi"/>
                <w:b/>
              </w:rPr>
              <w:t>T7</w:t>
            </w:r>
            <w:r w:rsidRPr="00502B5D">
              <w:rPr>
                <w:rFonts w:ascii="Aptos" w:hAnsi="Aptos" w:cstheme="minorHAnsi"/>
              </w:rPr>
              <w:t xml:space="preserve"> Stres, metody radzenia sobie ze stresem</w:t>
            </w:r>
          </w:p>
        </w:tc>
      </w:tr>
      <w:tr w:rsidR="00903F50" w:rsidRPr="00502B5D" w14:paraId="6ED1DB28"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B26" w14:textId="77777777" w:rsidR="00903F50" w:rsidRPr="00502B5D" w:rsidRDefault="00903F50" w:rsidP="00BA56EE">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B27" w14:textId="77777777" w:rsidR="00903F50" w:rsidRPr="00502B5D" w:rsidRDefault="00903F50" w:rsidP="00BA56EE">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Ćwiczenia</w:t>
            </w:r>
          </w:p>
        </w:tc>
      </w:tr>
      <w:tr w:rsidR="00903F50" w:rsidRPr="00502B5D" w14:paraId="6ED1DB2C" w14:textId="77777777" w:rsidTr="00E905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B29"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B2A"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B2B"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03F50" w:rsidRPr="00502B5D" w14:paraId="6ED1DB31"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2D"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2"/>
          </w:tcPr>
          <w:p w14:paraId="6ED1DB2E" w14:textId="77777777" w:rsidR="00903F50" w:rsidRPr="00502B5D" w:rsidRDefault="002652BD" w:rsidP="002652BD">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z</w:t>
            </w:r>
            <w:r w:rsidR="00903F50" w:rsidRPr="00502B5D">
              <w:rPr>
                <w:rFonts w:ascii="Aptos" w:hAnsi="Aptos" w:cstheme="minorHAnsi"/>
                <w:sz w:val="20"/>
                <w:szCs w:val="20"/>
              </w:rPr>
              <w:t>na i rozumie prawidłowości zachowań organizacyjnych, współpracy i komunikacji interpersonalnej, zna uwarunkowania powstawania konfliktów międzykulturowych oraz metody ich rozwiązywania.</w:t>
            </w:r>
          </w:p>
        </w:tc>
        <w:tc>
          <w:tcPr>
            <w:tcW w:w="1397" w:type="pct"/>
            <w:vAlign w:val="center"/>
          </w:tcPr>
          <w:p w14:paraId="6ED1DB2F"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K_W05</w:t>
            </w:r>
          </w:p>
          <w:p w14:paraId="6ED1DB30"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tc>
      </w:tr>
      <w:tr w:rsidR="00903F50" w:rsidRPr="00502B5D" w14:paraId="6ED1DB35"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32" w14:textId="77777777" w:rsidR="00903F50" w:rsidRPr="00502B5D" w:rsidRDefault="00903F50" w:rsidP="00BA56EE">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E2_U</w:t>
            </w:r>
          </w:p>
        </w:tc>
        <w:tc>
          <w:tcPr>
            <w:tcW w:w="2533" w:type="pct"/>
            <w:gridSpan w:val="2"/>
            <w:vAlign w:val="center"/>
          </w:tcPr>
          <w:p w14:paraId="6ED1DB33" w14:textId="77777777" w:rsidR="00903F50" w:rsidRPr="00502B5D" w:rsidRDefault="002652BD" w:rsidP="002652BD">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w:t>
            </w:r>
            <w:r w:rsidR="00903F50" w:rsidRPr="00502B5D">
              <w:rPr>
                <w:rFonts w:ascii="Aptos" w:hAnsi="Aptos" w:cstheme="minorHAnsi"/>
                <w:sz w:val="20"/>
                <w:szCs w:val="20"/>
              </w:rPr>
              <w:t>otrafi skutecznie komunikować się, negocjować i przekonywać oraz bronić własnych poglądów.</w:t>
            </w:r>
          </w:p>
        </w:tc>
        <w:tc>
          <w:tcPr>
            <w:tcW w:w="1397" w:type="pct"/>
            <w:vAlign w:val="center"/>
          </w:tcPr>
          <w:p w14:paraId="6ED1DB34"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K_U14</w:t>
            </w:r>
          </w:p>
        </w:tc>
      </w:tr>
      <w:tr w:rsidR="00903F50" w:rsidRPr="00502B5D" w14:paraId="6ED1DB3A"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36"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bCs/>
                <w:sz w:val="20"/>
                <w:szCs w:val="20"/>
              </w:rPr>
              <w:t>E3_K</w:t>
            </w:r>
          </w:p>
        </w:tc>
        <w:tc>
          <w:tcPr>
            <w:tcW w:w="2533" w:type="pct"/>
            <w:gridSpan w:val="2"/>
            <w:tcBorders>
              <w:bottom w:val="single" w:sz="4" w:space="0" w:color="auto"/>
            </w:tcBorders>
          </w:tcPr>
          <w:p w14:paraId="6ED1DB37" w14:textId="77777777" w:rsidR="00903F50" w:rsidRPr="00502B5D" w:rsidRDefault="002652BD" w:rsidP="002652BD">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j</w:t>
            </w:r>
            <w:r w:rsidR="00903F50" w:rsidRPr="00502B5D">
              <w:rPr>
                <w:rFonts w:ascii="Aptos" w:hAnsi="Aptos" w:cstheme="minorHAnsi"/>
                <w:sz w:val="20"/>
                <w:szCs w:val="20"/>
              </w:rPr>
              <w:t>est gotów do pełnienia ról w zespole, w tym roli lidera, oraz do przyjmowania odpowiedzialności za skuteczne kierowanie małym zespołem, uwzględniając i szanując specyfikę współpracy w zróżnicowanym środowisku.</w:t>
            </w:r>
          </w:p>
        </w:tc>
        <w:tc>
          <w:tcPr>
            <w:tcW w:w="1397" w:type="pct"/>
            <w:tcBorders>
              <w:bottom w:val="single" w:sz="4" w:space="0" w:color="auto"/>
            </w:tcBorders>
            <w:vAlign w:val="center"/>
          </w:tcPr>
          <w:p w14:paraId="6ED1DB38"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K_K03</w:t>
            </w:r>
          </w:p>
          <w:p w14:paraId="6ED1DB39"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K_K05</w:t>
            </w:r>
          </w:p>
        </w:tc>
      </w:tr>
    </w:tbl>
    <w:p w14:paraId="6ED1DB3C" w14:textId="77777777" w:rsidR="00903F50" w:rsidRPr="00502B5D" w:rsidRDefault="00903F50" w:rsidP="00903F50">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03F50" w:rsidRPr="00502B5D" w14:paraId="6ED1DB41" w14:textId="77777777" w:rsidTr="00E9055F">
        <w:trPr>
          <w:trHeight w:val="883"/>
        </w:trPr>
        <w:tc>
          <w:tcPr>
            <w:tcW w:w="3172" w:type="pct"/>
            <w:gridSpan w:val="2"/>
            <w:shd w:val="clear" w:color="auto" w:fill="E2EFD9" w:themeFill="accent6" w:themeFillTint="33"/>
            <w:vAlign w:val="center"/>
          </w:tcPr>
          <w:p w14:paraId="6ED1DB3D" w14:textId="77777777" w:rsidR="00903F50" w:rsidRPr="00502B5D" w:rsidRDefault="00903F50"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B3E" w14:textId="77777777" w:rsidR="00903F50" w:rsidRPr="00502B5D" w:rsidRDefault="00903F50" w:rsidP="00BA56EE">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6ED1DB3F" w14:textId="77777777" w:rsidR="00903F50" w:rsidRPr="00502B5D" w:rsidRDefault="00903F50"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B40" w14:textId="77777777" w:rsidR="00903F50" w:rsidRPr="00502B5D" w:rsidRDefault="00903F50" w:rsidP="00BA56EE">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Ćwiczenia </w:t>
            </w:r>
          </w:p>
        </w:tc>
      </w:tr>
      <w:tr w:rsidR="00903F50" w:rsidRPr="00502B5D" w14:paraId="6ED1DB43" w14:textId="77777777" w:rsidTr="00E9055F">
        <w:trPr>
          <w:trHeight w:val="567"/>
        </w:trPr>
        <w:tc>
          <w:tcPr>
            <w:tcW w:w="5000" w:type="pct"/>
            <w:gridSpan w:val="4"/>
            <w:vAlign w:val="center"/>
          </w:tcPr>
          <w:p w14:paraId="6ED1DB42" w14:textId="1A3B9300" w:rsidR="00903F50" w:rsidRPr="00502B5D" w:rsidRDefault="00903F50" w:rsidP="00903F50">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TECHNOLOGIE INFORMACYJNE</w:t>
            </w:r>
            <w:r w:rsidR="00FC3736" w:rsidRPr="00502B5D">
              <w:rPr>
                <w:rFonts w:ascii="Aptos" w:hAnsi="Aptos" w:cstheme="minorHAnsi"/>
                <w:color w:val="auto"/>
                <w:sz w:val="20"/>
                <w:szCs w:val="20"/>
              </w:rPr>
              <w:t xml:space="preserve"> (blended learning)</w:t>
            </w:r>
          </w:p>
        </w:tc>
      </w:tr>
      <w:tr w:rsidR="00FC3736" w:rsidRPr="00502B5D" w14:paraId="6ED1DB46" w14:textId="77777777" w:rsidTr="00FC3736">
        <w:trPr>
          <w:trHeight w:val="569"/>
        </w:trPr>
        <w:tc>
          <w:tcPr>
            <w:tcW w:w="5000" w:type="pct"/>
            <w:gridSpan w:val="4"/>
            <w:vAlign w:val="center"/>
          </w:tcPr>
          <w:p w14:paraId="6ED1DB45" w14:textId="77777777" w:rsidR="00FC3736" w:rsidRPr="00502B5D" w:rsidRDefault="00FC3736" w:rsidP="00BA56EE">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FC3736" w:rsidRPr="00502B5D" w14:paraId="6ED1DB5E" w14:textId="77777777" w:rsidTr="00FC3736">
        <w:trPr>
          <w:trHeight w:val="567"/>
        </w:trPr>
        <w:tc>
          <w:tcPr>
            <w:tcW w:w="5000" w:type="pct"/>
            <w:gridSpan w:val="4"/>
          </w:tcPr>
          <w:p w14:paraId="6ED1DB48" w14:textId="77777777" w:rsidR="00FC3736" w:rsidRPr="00502B5D" w:rsidRDefault="00FC3736" w:rsidP="00BA56EE">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B49" w14:textId="77777777" w:rsidR="00FC3736" w:rsidRPr="00502B5D" w:rsidRDefault="00FC3736" w:rsidP="008E76B0">
            <w:pPr>
              <w:pStyle w:val="Tekstpodstawowy"/>
              <w:rPr>
                <w:rFonts w:ascii="Aptos" w:hAnsi="Aptos" w:cstheme="minorHAnsi"/>
                <w:b/>
                <w:lang w:eastAsia="en-US"/>
              </w:rPr>
            </w:pPr>
          </w:p>
          <w:p w14:paraId="6ED1DB4A" w14:textId="77777777" w:rsidR="00FC3736" w:rsidRPr="00502B5D" w:rsidRDefault="00FC3736" w:rsidP="008E76B0">
            <w:pPr>
              <w:spacing w:after="0" w:line="240" w:lineRule="auto"/>
              <w:ind w:left="492" w:hanging="492"/>
              <w:jc w:val="both"/>
              <w:rPr>
                <w:rFonts w:ascii="Aptos" w:hAnsi="Aptos" w:cstheme="minorHAnsi"/>
                <w:b/>
                <w:sz w:val="20"/>
                <w:szCs w:val="20"/>
              </w:rPr>
            </w:pPr>
            <w:r w:rsidRPr="00502B5D">
              <w:rPr>
                <w:rFonts w:ascii="Aptos" w:hAnsi="Aptos" w:cstheme="minorHAnsi"/>
                <w:b/>
                <w:sz w:val="20"/>
                <w:szCs w:val="20"/>
              </w:rPr>
              <w:t>T1</w:t>
            </w:r>
            <w:r w:rsidRPr="00502B5D">
              <w:rPr>
                <w:rFonts w:ascii="Aptos" w:hAnsi="Aptos" w:cstheme="minorHAnsi"/>
                <w:b/>
                <w:sz w:val="20"/>
                <w:szCs w:val="20"/>
              </w:rPr>
              <w:tab/>
            </w:r>
            <w:r w:rsidRPr="00502B5D">
              <w:rPr>
                <w:rFonts w:ascii="Aptos" w:hAnsi="Aptos" w:cstheme="minorHAnsi"/>
                <w:bCs/>
                <w:sz w:val="20"/>
                <w:szCs w:val="20"/>
                <w:lang w:eastAsia="pl-PL"/>
              </w:rPr>
              <w:t xml:space="preserve">Środowisko pracy (systemy Windows XP i Windows 7, MS OFFICE 2007) oraz sprawne </w:t>
            </w:r>
            <w:r w:rsidRPr="00502B5D">
              <w:rPr>
                <w:rFonts w:ascii="Aptos" w:hAnsi="Aptos" w:cstheme="minorHAnsi"/>
                <w:bCs/>
                <w:sz w:val="20"/>
                <w:szCs w:val="20"/>
                <w:lang w:eastAsia="pl-PL"/>
              </w:rPr>
              <w:tab/>
              <w:t xml:space="preserve">poszukiwanie rozwiązań i podpowiedzi (wyszukiwarka internetowa, fora internetowe, rozbudowany </w:t>
            </w:r>
            <w:r w:rsidRPr="00502B5D">
              <w:rPr>
                <w:rFonts w:ascii="Aptos" w:hAnsi="Aptos" w:cstheme="minorHAnsi"/>
                <w:bCs/>
                <w:sz w:val="20"/>
                <w:szCs w:val="20"/>
                <w:lang w:eastAsia="pl-PL"/>
              </w:rPr>
              <w:tab/>
              <w:t xml:space="preserve">system pomocy w aplikacjach). </w:t>
            </w:r>
          </w:p>
          <w:p w14:paraId="6ED1DB4B" w14:textId="77777777" w:rsidR="00FC3736" w:rsidRPr="00502B5D" w:rsidRDefault="00FC3736" w:rsidP="008E76B0">
            <w:pPr>
              <w:spacing w:after="0" w:line="240" w:lineRule="auto"/>
              <w:ind w:left="492" w:hanging="492"/>
              <w:jc w:val="both"/>
              <w:rPr>
                <w:rFonts w:ascii="Aptos" w:hAnsi="Aptos" w:cstheme="minorHAnsi"/>
                <w:b/>
                <w:sz w:val="20"/>
                <w:szCs w:val="20"/>
              </w:rPr>
            </w:pPr>
            <w:r w:rsidRPr="00502B5D">
              <w:rPr>
                <w:rFonts w:ascii="Aptos" w:hAnsi="Aptos" w:cstheme="minorHAnsi"/>
                <w:b/>
                <w:sz w:val="20"/>
                <w:szCs w:val="20"/>
              </w:rPr>
              <w:t>T2</w:t>
            </w:r>
            <w:r w:rsidRPr="00502B5D">
              <w:rPr>
                <w:rFonts w:ascii="Aptos" w:hAnsi="Aptos" w:cstheme="minorHAnsi"/>
                <w:b/>
                <w:sz w:val="20"/>
                <w:szCs w:val="20"/>
              </w:rPr>
              <w:tab/>
            </w:r>
            <w:r w:rsidRPr="00502B5D">
              <w:rPr>
                <w:rFonts w:ascii="Aptos" w:hAnsi="Aptos" w:cstheme="minorHAnsi"/>
                <w:bCs/>
                <w:sz w:val="20"/>
                <w:szCs w:val="20"/>
                <w:lang w:eastAsia="pl-PL"/>
              </w:rPr>
              <w:t>Edytor tekstu (Word) - formatowanie akapitów, inicjał, przypisy, nagłówek i stopka.</w:t>
            </w:r>
          </w:p>
          <w:p w14:paraId="6ED1DB4C" w14:textId="77777777" w:rsidR="00FC3736" w:rsidRPr="00502B5D" w:rsidRDefault="00FC3736" w:rsidP="008E76B0">
            <w:pPr>
              <w:spacing w:after="0" w:line="240" w:lineRule="auto"/>
              <w:ind w:left="492" w:hanging="492"/>
              <w:jc w:val="both"/>
              <w:rPr>
                <w:rFonts w:ascii="Aptos" w:hAnsi="Aptos" w:cstheme="minorHAnsi"/>
                <w:b/>
                <w:sz w:val="20"/>
                <w:szCs w:val="20"/>
              </w:rPr>
            </w:pPr>
            <w:r w:rsidRPr="00502B5D">
              <w:rPr>
                <w:rFonts w:ascii="Aptos" w:hAnsi="Aptos" w:cstheme="minorHAnsi"/>
                <w:b/>
                <w:sz w:val="20"/>
                <w:szCs w:val="20"/>
              </w:rPr>
              <w:t>T3</w:t>
            </w:r>
            <w:r w:rsidRPr="00502B5D">
              <w:rPr>
                <w:rFonts w:ascii="Aptos" w:hAnsi="Aptos" w:cstheme="minorHAnsi"/>
                <w:b/>
                <w:sz w:val="20"/>
                <w:szCs w:val="20"/>
              </w:rPr>
              <w:tab/>
            </w:r>
            <w:r w:rsidRPr="00502B5D">
              <w:rPr>
                <w:rFonts w:ascii="Aptos" w:hAnsi="Aptos" w:cstheme="minorHAnsi"/>
                <w:bCs/>
                <w:sz w:val="20"/>
                <w:szCs w:val="20"/>
                <w:lang w:eastAsia="pl-PL"/>
              </w:rPr>
              <w:t>Edytor tekstu (Word) - tabulatory, listy punktowe i numerowe, kolumny.</w:t>
            </w:r>
          </w:p>
          <w:p w14:paraId="6ED1DB4D" w14:textId="77777777" w:rsidR="00FC3736" w:rsidRPr="00502B5D" w:rsidRDefault="00FC3736" w:rsidP="008E76B0">
            <w:pPr>
              <w:spacing w:after="0" w:line="240" w:lineRule="auto"/>
              <w:ind w:left="492" w:hanging="492"/>
              <w:jc w:val="both"/>
              <w:rPr>
                <w:rFonts w:ascii="Aptos" w:hAnsi="Aptos" w:cstheme="minorHAnsi"/>
                <w:b/>
                <w:sz w:val="20"/>
                <w:szCs w:val="20"/>
              </w:rPr>
            </w:pPr>
            <w:r w:rsidRPr="00502B5D">
              <w:rPr>
                <w:rFonts w:ascii="Aptos" w:hAnsi="Aptos" w:cstheme="minorHAnsi"/>
                <w:b/>
                <w:sz w:val="20"/>
                <w:szCs w:val="20"/>
              </w:rPr>
              <w:t>T4</w:t>
            </w:r>
            <w:r w:rsidRPr="00502B5D">
              <w:rPr>
                <w:rFonts w:ascii="Aptos" w:hAnsi="Aptos" w:cstheme="minorHAnsi"/>
                <w:b/>
                <w:sz w:val="20"/>
                <w:szCs w:val="20"/>
              </w:rPr>
              <w:tab/>
            </w:r>
            <w:r w:rsidRPr="00502B5D">
              <w:rPr>
                <w:rFonts w:ascii="Aptos" w:hAnsi="Aptos" w:cstheme="minorHAnsi"/>
                <w:bCs/>
                <w:sz w:val="20"/>
                <w:szCs w:val="20"/>
                <w:lang w:eastAsia="pl-PL"/>
              </w:rPr>
              <w:t xml:space="preserve">Edytor tekstu (Word) - tabele, działania w tabelach, wzory matematyczne, style, automatyczny spis </w:t>
            </w:r>
            <w:r w:rsidRPr="00502B5D">
              <w:rPr>
                <w:rFonts w:ascii="Aptos" w:hAnsi="Aptos" w:cstheme="minorHAnsi"/>
                <w:bCs/>
                <w:sz w:val="20"/>
                <w:szCs w:val="20"/>
                <w:lang w:eastAsia="pl-PL"/>
              </w:rPr>
              <w:tab/>
              <w:t>treści</w:t>
            </w:r>
          </w:p>
          <w:p w14:paraId="6ED1DB4E" w14:textId="77777777" w:rsidR="00FC3736" w:rsidRPr="00502B5D" w:rsidRDefault="00FC3736" w:rsidP="008E76B0">
            <w:pPr>
              <w:spacing w:after="0" w:line="240" w:lineRule="auto"/>
              <w:ind w:left="492" w:hanging="492"/>
              <w:jc w:val="both"/>
              <w:rPr>
                <w:rFonts w:ascii="Aptos" w:hAnsi="Aptos" w:cstheme="minorHAnsi"/>
                <w:bCs/>
                <w:sz w:val="20"/>
                <w:szCs w:val="20"/>
                <w:lang w:eastAsia="pl-PL"/>
              </w:rPr>
            </w:pPr>
            <w:r w:rsidRPr="00502B5D">
              <w:rPr>
                <w:rFonts w:ascii="Aptos" w:hAnsi="Aptos" w:cstheme="minorHAnsi"/>
                <w:b/>
                <w:sz w:val="20"/>
                <w:szCs w:val="20"/>
              </w:rPr>
              <w:t>T5</w:t>
            </w:r>
            <w:r w:rsidRPr="00502B5D">
              <w:rPr>
                <w:rFonts w:ascii="Aptos" w:hAnsi="Aptos" w:cstheme="minorHAnsi"/>
                <w:b/>
                <w:sz w:val="20"/>
                <w:szCs w:val="20"/>
              </w:rPr>
              <w:tab/>
            </w:r>
            <w:r w:rsidRPr="00502B5D">
              <w:rPr>
                <w:rFonts w:ascii="Aptos" w:hAnsi="Aptos" w:cstheme="minorHAnsi"/>
                <w:bCs/>
                <w:sz w:val="20"/>
                <w:szCs w:val="20"/>
                <w:lang w:eastAsia="pl-PL"/>
              </w:rPr>
              <w:t>Edytor tekstu (Word) - grafika w edytorach tekstu, korespondencja seryjna.</w:t>
            </w:r>
          </w:p>
          <w:p w14:paraId="6ED1DB4F" w14:textId="77777777" w:rsidR="00FC3736" w:rsidRPr="00502B5D" w:rsidRDefault="00FC3736" w:rsidP="008E76B0">
            <w:pPr>
              <w:spacing w:after="0" w:line="240" w:lineRule="auto"/>
              <w:ind w:left="492" w:hanging="492"/>
              <w:jc w:val="both"/>
              <w:rPr>
                <w:rFonts w:ascii="Aptos" w:hAnsi="Aptos" w:cstheme="minorHAnsi"/>
                <w:bCs/>
                <w:sz w:val="20"/>
                <w:szCs w:val="20"/>
                <w:lang w:eastAsia="pl-PL"/>
              </w:rPr>
            </w:pPr>
            <w:r w:rsidRPr="00502B5D">
              <w:rPr>
                <w:rFonts w:ascii="Aptos" w:hAnsi="Aptos" w:cstheme="minorHAnsi"/>
                <w:b/>
                <w:sz w:val="20"/>
                <w:szCs w:val="20"/>
              </w:rPr>
              <w:t>T6</w:t>
            </w:r>
            <w:r w:rsidRPr="00502B5D">
              <w:rPr>
                <w:rFonts w:ascii="Aptos" w:hAnsi="Aptos" w:cstheme="minorHAnsi"/>
                <w:b/>
                <w:sz w:val="20"/>
                <w:szCs w:val="20"/>
              </w:rPr>
              <w:tab/>
            </w:r>
            <w:r w:rsidRPr="00502B5D">
              <w:rPr>
                <w:rFonts w:ascii="Aptos" w:hAnsi="Aptos" w:cstheme="minorHAnsi"/>
                <w:bCs/>
                <w:sz w:val="20"/>
                <w:szCs w:val="20"/>
                <w:lang w:eastAsia="pl-PL"/>
              </w:rPr>
              <w:t>Edytor tekstu (Word) - pisownia, gramatyka, autokorekta, recenzja, ochrona</w:t>
            </w:r>
            <w:r w:rsidRPr="00502B5D">
              <w:rPr>
                <w:rFonts w:ascii="Aptos" w:hAnsi="Aptos" w:cstheme="minorHAnsi"/>
                <w:bCs/>
                <w:i/>
                <w:sz w:val="20"/>
                <w:szCs w:val="20"/>
                <w:lang w:eastAsia="pl-PL"/>
              </w:rPr>
              <w:t xml:space="preserve"> </w:t>
            </w:r>
            <w:r w:rsidRPr="00502B5D">
              <w:rPr>
                <w:rFonts w:ascii="Aptos" w:hAnsi="Aptos" w:cstheme="minorHAnsi"/>
                <w:bCs/>
                <w:sz w:val="20"/>
                <w:szCs w:val="20"/>
                <w:lang w:eastAsia="pl-PL"/>
              </w:rPr>
              <w:t>dokumentu.</w:t>
            </w:r>
          </w:p>
          <w:p w14:paraId="6ED1DB50" w14:textId="77777777" w:rsidR="00FC3736" w:rsidRPr="00502B5D" w:rsidRDefault="00FC3736" w:rsidP="008E76B0">
            <w:pPr>
              <w:spacing w:after="0" w:line="240" w:lineRule="auto"/>
              <w:ind w:left="492" w:hanging="492"/>
              <w:jc w:val="both"/>
              <w:rPr>
                <w:rFonts w:ascii="Aptos" w:hAnsi="Aptos" w:cstheme="minorHAnsi"/>
                <w:bCs/>
                <w:sz w:val="20"/>
                <w:szCs w:val="20"/>
                <w:lang w:eastAsia="pl-PL"/>
              </w:rPr>
            </w:pPr>
            <w:r w:rsidRPr="00502B5D">
              <w:rPr>
                <w:rFonts w:ascii="Aptos" w:hAnsi="Aptos" w:cstheme="minorHAnsi"/>
                <w:b/>
                <w:bCs/>
                <w:sz w:val="20"/>
                <w:szCs w:val="20"/>
                <w:lang w:eastAsia="pl-PL"/>
              </w:rPr>
              <w:t>T7</w:t>
            </w:r>
            <w:r w:rsidRPr="00502B5D">
              <w:rPr>
                <w:rFonts w:ascii="Aptos" w:hAnsi="Aptos" w:cstheme="minorHAnsi"/>
                <w:bCs/>
                <w:sz w:val="20"/>
                <w:szCs w:val="20"/>
                <w:lang w:eastAsia="pl-PL"/>
              </w:rPr>
              <w:tab/>
              <w:t>Power Point - prezentacje multimedialne, cyfrowy zapis dźwięku, klipy multimedialne</w:t>
            </w:r>
          </w:p>
          <w:p w14:paraId="6ED1DB51" w14:textId="77777777" w:rsidR="00FC3736" w:rsidRPr="00502B5D" w:rsidRDefault="00FC3736" w:rsidP="008E76B0">
            <w:pPr>
              <w:spacing w:after="0" w:line="240" w:lineRule="auto"/>
              <w:ind w:left="492" w:hanging="492"/>
              <w:jc w:val="both"/>
              <w:rPr>
                <w:rFonts w:ascii="Aptos" w:hAnsi="Aptos" w:cstheme="minorHAnsi"/>
                <w:bCs/>
                <w:sz w:val="20"/>
                <w:szCs w:val="20"/>
              </w:rPr>
            </w:pPr>
            <w:r w:rsidRPr="00502B5D">
              <w:rPr>
                <w:rFonts w:ascii="Aptos" w:hAnsi="Aptos" w:cstheme="minorHAnsi"/>
                <w:b/>
                <w:sz w:val="20"/>
                <w:szCs w:val="20"/>
              </w:rPr>
              <w:t>T8</w:t>
            </w:r>
            <w:r w:rsidRPr="00502B5D">
              <w:rPr>
                <w:rFonts w:ascii="Aptos" w:hAnsi="Aptos" w:cstheme="minorHAnsi"/>
                <w:b/>
                <w:sz w:val="20"/>
                <w:szCs w:val="20"/>
              </w:rPr>
              <w:tab/>
            </w:r>
            <w:r w:rsidRPr="00502B5D">
              <w:rPr>
                <w:rFonts w:ascii="Aptos" w:hAnsi="Aptos" w:cstheme="minorHAnsi"/>
                <w:bCs/>
                <w:sz w:val="20"/>
                <w:szCs w:val="20"/>
                <w:lang w:eastAsia="pl-PL"/>
              </w:rPr>
              <w:t xml:space="preserve">Arkusz kalkulacyjny (Excel) - środowisko pracy, podstawowe operacje na danych, typy danych, </w:t>
            </w:r>
            <w:r w:rsidRPr="00502B5D">
              <w:rPr>
                <w:rFonts w:ascii="Aptos" w:hAnsi="Aptos" w:cstheme="minorHAnsi"/>
                <w:bCs/>
                <w:sz w:val="20"/>
                <w:szCs w:val="20"/>
                <w:lang w:eastAsia="pl-PL"/>
              </w:rPr>
              <w:tab/>
              <w:t>formatowanie komórek i obszaru roboczego.</w:t>
            </w:r>
          </w:p>
          <w:p w14:paraId="6ED1DB52" w14:textId="77777777" w:rsidR="00FC3736" w:rsidRPr="00502B5D" w:rsidRDefault="00FC3736" w:rsidP="008E76B0">
            <w:pPr>
              <w:spacing w:after="0" w:line="240" w:lineRule="auto"/>
              <w:ind w:left="492" w:hanging="492"/>
              <w:jc w:val="both"/>
              <w:rPr>
                <w:rFonts w:ascii="Aptos" w:hAnsi="Aptos" w:cstheme="minorHAnsi"/>
                <w:bCs/>
                <w:sz w:val="20"/>
                <w:szCs w:val="20"/>
                <w:lang w:eastAsia="pl-PL"/>
              </w:rPr>
            </w:pPr>
            <w:r w:rsidRPr="00502B5D">
              <w:rPr>
                <w:rFonts w:ascii="Aptos" w:hAnsi="Aptos" w:cstheme="minorHAnsi"/>
                <w:b/>
                <w:sz w:val="20"/>
                <w:szCs w:val="20"/>
              </w:rPr>
              <w:t xml:space="preserve">T9 </w:t>
            </w:r>
            <w:r w:rsidRPr="00502B5D">
              <w:rPr>
                <w:rFonts w:ascii="Aptos" w:hAnsi="Aptos" w:cstheme="minorHAnsi"/>
                <w:b/>
                <w:sz w:val="20"/>
                <w:szCs w:val="20"/>
              </w:rPr>
              <w:tab/>
            </w:r>
            <w:r w:rsidRPr="00502B5D">
              <w:rPr>
                <w:rFonts w:ascii="Aptos" w:hAnsi="Aptos" w:cstheme="minorHAnsi"/>
                <w:bCs/>
                <w:sz w:val="20"/>
                <w:szCs w:val="20"/>
                <w:lang w:eastAsia="pl-PL"/>
              </w:rPr>
              <w:t>Arkusz kalkulacyjny (Excel) - komentarze, autouzupełnianie, listy</w:t>
            </w:r>
          </w:p>
          <w:p w14:paraId="6ED1DB53" w14:textId="77777777" w:rsidR="00FC3736" w:rsidRPr="00502B5D" w:rsidRDefault="00FC3736" w:rsidP="008E76B0">
            <w:pPr>
              <w:spacing w:after="0" w:line="240" w:lineRule="auto"/>
              <w:ind w:left="492" w:hanging="492"/>
              <w:jc w:val="both"/>
              <w:rPr>
                <w:rFonts w:ascii="Aptos" w:hAnsi="Aptos" w:cstheme="minorHAnsi"/>
                <w:bCs/>
                <w:sz w:val="20"/>
                <w:szCs w:val="20"/>
                <w:lang w:eastAsia="pl-PL"/>
              </w:rPr>
            </w:pPr>
            <w:r w:rsidRPr="00502B5D">
              <w:rPr>
                <w:rFonts w:ascii="Aptos" w:hAnsi="Aptos" w:cstheme="minorHAnsi"/>
                <w:b/>
                <w:sz w:val="20"/>
                <w:szCs w:val="20"/>
              </w:rPr>
              <w:t>T10</w:t>
            </w:r>
            <w:r w:rsidRPr="00502B5D">
              <w:rPr>
                <w:rFonts w:ascii="Aptos" w:hAnsi="Aptos" w:cstheme="minorHAnsi"/>
                <w:b/>
                <w:sz w:val="20"/>
                <w:szCs w:val="20"/>
              </w:rPr>
              <w:tab/>
            </w:r>
            <w:r w:rsidRPr="00502B5D">
              <w:rPr>
                <w:rFonts w:ascii="Aptos" w:hAnsi="Aptos" w:cstheme="minorHAnsi"/>
                <w:bCs/>
                <w:sz w:val="20"/>
                <w:szCs w:val="20"/>
                <w:lang w:eastAsia="pl-PL"/>
              </w:rPr>
              <w:t>Arkusz kalkulacyjny (Excel) - adresowanie względne i bezwzględne, sortowanie</w:t>
            </w:r>
            <w:r w:rsidRPr="00502B5D">
              <w:rPr>
                <w:rFonts w:ascii="Aptos" w:hAnsi="Aptos" w:cstheme="minorHAnsi"/>
                <w:bCs/>
                <w:sz w:val="20"/>
                <w:szCs w:val="20"/>
              </w:rPr>
              <w:t xml:space="preserve">, </w:t>
            </w:r>
            <w:r w:rsidRPr="00502B5D">
              <w:rPr>
                <w:rFonts w:ascii="Aptos" w:hAnsi="Aptos" w:cstheme="minorHAnsi"/>
                <w:bCs/>
                <w:sz w:val="20"/>
                <w:szCs w:val="20"/>
                <w:lang w:eastAsia="pl-PL"/>
              </w:rPr>
              <w:t xml:space="preserve">filtrowanie, </w:t>
            </w:r>
            <w:r w:rsidRPr="00502B5D">
              <w:rPr>
                <w:rFonts w:ascii="Aptos" w:hAnsi="Aptos" w:cstheme="minorHAnsi"/>
                <w:bCs/>
                <w:sz w:val="20"/>
                <w:szCs w:val="20"/>
                <w:lang w:eastAsia="pl-PL"/>
              </w:rPr>
              <w:tab/>
              <w:t>formatowanie warunkowe, sumy częściowe.</w:t>
            </w:r>
          </w:p>
          <w:p w14:paraId="6ED1DB54" w14:textId="77777777" w:rsidR="00FC3736" w:rsidRPr="00502B5D" w:rsidRDefault="00FC3736" w:rsidP="008E76B0">
            <w:pPr>
              <w:spacing w:after="0" w:line="240" w:lineRule="auto"/>
              <w:ind w:left="492" w:hanging="492"/>
              <w:jc w:val="both"/>
              <w:rPr>
                <w:rFonts w:ascii="Aptos" w:hAnsi="Aptos" w:cstheme="minorHAnsi"/>
                <w:bCs/>
                <w:sz w:val="20"/>
                <w:szCs w:val="20"/>
                <w:lang w:eastAsia="pl-PL"/>
              </w:rPr>
            </w:pPr>
            <w:r w:rsidRPr="00502B5D">
              <w:rPr>
                <w:rFonts w:ascii="Aptos" w:hAnsi="Aptos" w:cstheme="minorHAnsi"/>
                <w:b/>
                <w:bCs/>
                <w:sz w:val="20"/>
                <w:szCs w:val="20"/>
                <w:lang w:eastAsia="pl-PL"/>
              </w:rPr>
              <w:t>T11</w:t>
            </w:r>
            <w:r w:rsidRPr="00502B5D">
              <w:rPr>
                <w:rFonts w:ascii="Aptos" w:hAnsi="Aptos" w:cstheme="minorHAnsi"/>
                <w:bCs/>
                <w:sz w:val="20"/>
                <w:szCs w:val="20"/>
                <w:lang w:eastAsia="pl-PL"/>
              </w:rPr>
              <w:tab/>
              <w:t>Arkusz kalkulacyjny (Excel) - funkcje – matematyczne, logiczne, tekstowe</w:t>
            </w:r>
          </w:p>
          <w:p w14:paraId="6ED1DB55" w14:textId="77777777" w:rsidR="00FC3736" w:rsidRPr="00502B5D" w:rsidRDefault="00FC3736" w:rsidP="008E76B0">
            <w:pPr>
              <w:spacing w:after="0" w:line="240" w:lineRule="auto"/>
              <w:ind w:left="492" w:hanging="492"/>
              <w:jc w:val="both"/>
              <w:rPr>
                <w:rFonts w:ascii="Aptos" w:hAnsi="Aptos" w:cstheme="minorHAnsi"/>
                <w:sz w:val="20"/>
                <w:szCs w:val="20"/>
              </w:rPr>
            </w:pPr>
            <w:r w:rsidRPr="00502B5D">
              <w:rPr>
                <w:rFonts w:ascii="Aptos" w:hAnsi="Aptos" w:cstheme="minorHAnsi"/>
                <w:b/>
                <w:sz w:val="20"/>
                <w:szCs w:val="20"/>
              </w:rPr>
              <w:t>T12</w:t>
            </w:r>
            <w:r w:rsidRPr="00502B5D">
              <w:rPr>
                <w:rFonts w:ascii="Aptos" w:hAnsi="Aptos" w:cstheme="minorHAnsi"/>
                <w:sz w:val="20"/>
                <w:szCs w:val="20"/>
              </w:rPr>
              <w:tab/>
            </w:r>
            <w:r w:rsidRPr="00502B5D">
              <w:rPr>
                <w:rFonts w:ascii="Aptos" w:hAnsi="Aptos" w:cstheme="minorHAnsi"/>
                <w:bCs/>
                <w:sz w:val="20"/>
                <w:szCs w:val="20"/>
                <w:lang w:eastAsia="pl-PL"/>
              </w:rPr>
              <w:t>Arkusz kalkulacyjny (Excel) - formatowania wykresów.</w:t>
            </w:r>
          </w:p>
          <w:p w14:paraId="6ED1DB56" w14:textId="77777777" w:rsidR="00FC3736" w:rsidRPr="00502B5D" w:rsidRDefault="00FC3736" w:rsidP="008E76B0">
            <w:pPr>
              <w:spacing w:after="0" w:line="240" w:lineRule="auto"/>
              <w:ind w:left="492" w:hanging="492"/>
              <w:jc w:val="both"/>
              <w:rPr>
                <w:rFonts w:ascii="Aptos" w:hAnsi="Aptos" w:cstheme="minorHAnsi"/>
                <w:bCs/>
                <w:sz w:val="20"/>
                <w:szCs w:val="20"/>
                <w:lang w:eastAsia="pl-PL"/>
              </w:rPr>
            </w:pPr>
            <w:r w:rsidRPr="00502B5D">
              <w:rPr>
                <w:rFonts w:ascii="Aptos" w:hAnsi="Aptos" w:cstheme="minorHAnsi"/>
                <w:b/>
                <w:sz w:val="20"/>
                <w:szCs w:val="20"/>
              </w:rPr>
              <w:t>T13</w:t>
            </w:r>
            <w:r w:rsidRPr="00502B5D">
              <w:rPr>
                <w:rFonts w:ascii="Aptos" w:hAnsi="Aptos" w:cstheme="minorHAnsi"/>
                <w:sz w:val="20"/>
                <w:szCs w:val="20"/>
              </w:rPr>
              <w:tab/>
            </w:r>
            <w:r w:rsidRPr="00502B5D">
              <w:rPr>
                <w:rFonts w:ascii="Aptos" w:hAnsi="Aptos" w:cstheme="minorHAnsi"/>
                <w:bCs/>
                <w:sz w:val="20"/>
                <w:szCs w:val="20"/>
                <w:lang w:eastAsia="pl-PL"/>
              </w:rPr>
              <w:t>Arkusz kalkulacyjny (Excel) - tabele przestawne, zewnętrzne źródła danych.</w:t>
            </w:r>
          </w:p>
          <w:p w14:paraId="6ED1DB57" w14:textId="77777777" w:rsidR="00FC3736" w:rsidRPr="00502B5D" w:rsidRDefault="00FC3736" w:rsidP="008E76B0">
            <w:pPr>
              <w:spacing w:after="0" w:line="240" w:lineRule="auto"/>
              <w:ind w:left="492" w:hanging="492"/>
              <w:jc w:val="both"/>
              <w:rPr>
                <w:rFonts w:ascii="Aptos" w:hAnsi="Aptos" w:cstheme="minorHAnsi"/>
                <w:bCs/>
                <w:sz w:val="20"/>
                <w:szCs w:val="20"/>
                <w:lang w:eastAsia="pl-PL"/>
              </w:rPr>
            </w:pPr>
            <w:r w:rsidRPr="00502B5D">
              <w:rPr>
                <w:rFonts w:ascii="Aptos" w:hAnsi="Aptos" w:cstheme="minorHAnsi"/>
                <w:b/>
                <w:sz w:val="20"/>
                <w:szCs w:val="20"/>
              </w:rPr>
              <w:t>T14</w:t>
            </w:r>
            <w:r w:rsidRPr="00502B5D">
              <w:rPr>
                <w:rFonts w:ascii="Aptos" w:hAnsi="Aptos" w:cstheme="minorHAnsi"/>
                <w:sz w:val="20"/>
                <w:szCs w:val="20"/>
              </w:rPr>
              <w:tab/>
            </w:r>
            <w:r w:rsidRPr="00502B5D">
              <w:rPr>
                <w:rFonts w:ascii="Aptos" w:hAnsi="Aptos" w:cstheme="minorHAnsi"/>
                <w:bCs/>
                <w:sz w:val="20"/>
                <w:szCs w:val="20"/>
                <w:lang w:eastAsia="pl-PL"/>
              </w:rPr>
              <w:t>Bazy danych - koncepcja działania baz danych</w:t>
            </w:r>
          </w:p>
          <w:p w14:paraId="6ED1DB58" w14:textId="77777777" w:rsidR="00FC3736" w:rsidRPr="00502B5D" w:rsidRDefault="00FC3736" w:rsidP="008E76B0">
            <w:pPr>
              <w:spacing w:after="0" w:line="240" w:lineRule="auto"/>
              <w:ind w:left="492" w:hanging="492"/>
              <w:jc w:val="both"/>
              <w:rPr>
                <w:rFonts w:ascii="Aptos" w:hAnsi="Aptos" w:cstheme="minorHAnsi"/>
                <w:sz w:val="20"/>
                <w:szCs w:val="20"/>
              </w:rPr>
            </w:pPr>
            <w:r w:rsidRPr="00502B5D">
              <w:rPr>
                <w:rFonts w:ascii="Aptos" w:hAnsi="Aptos" w:cstheme="minorHAnsi"/>
                <w:b/>
                <w:sz w:val="20"/>
                <w:szCs w:val="20"/>
              </w:rPr>
              <w:t>T15</w:t>
            </w:r>
            <w:r w:rsidRPr="00502B5D">
              <w:rPr>
                <w:rFonts w:ascii="Aptos" w:hAnsi="Aptos" w:cstheme="minorHAnsi"/>
                <w:sz w:val="20"/>
                <w:szCs w:val="20"/>
              </w:rPr>
              <w:tab/>
              <w:t>Bazy danych (Access) - tworzenie baz danych i import danych ze źródeł zewnętrznych</w:t>
            </w:r>
          </w:p>
          <w:p w14:paraId="6ED1DB59" w14:textId="77777777" w:rsidR="00FC3736" w:rsidRPr="00502B5D" w:rsidRDefault="00FC3736" w:rsidP="008E76B0">
            <w:pPr>
              <w:spacing w:after="0" w:line="240" w:lineRule="auto"/>
              <w:ind w:left="492" w:hanging="492"/>
              <w:jc w:val="both"/>
              <w:rPr>
                <w:rFonts w:ascii="Aptos" w:hAnsi="Aptos" w:cstheme="minorHAnsi"/>
                <w:sz w:val="20"/>
                <w:szCs w:val="20"/>
              </w:rPr>
            </w:pPr>
            <w:r w:rsidRPr="00502B5D">
              <w:rPr>
                <w:rFonts w:ascii="Aptos" w:hAnsi="Aptos" w:cstheme="minorHAnsi"/>
                <w:b/>
                <w:sz w:val="20"/>
                <w:szCs w:val="20"/>
              </w:rPr>
              <w:t>T16</w:t>
            </w:r>
            <w:r w:rsidRPr="00502B5D">
              <w:rPr>
                <w:rFonts w:ascii="Aptos" w:hAnsi="Aptos" w:cstheme="minorHAnsi"/>
                <w:sz w:val="20"/>
                <w:szCs w:val="20"/>
              </w:rPr>
              <w:tab/>
              <w:t xml:space="preserve">Bazy danych (Access) - sortowanie i przeszukiwanie danych </w:t>
            </w:r>
          </w:p>
          <w:p w14:paraId="6ED1DB5A" w14:textId="77777777" w:rsidR="00FC3736" w:rsidRPr="00502B5D" w:rsidRDefault="00FC3736" w:rsidP="008E76B0">
            <w:pPr>
              <w:spacing w:after="0" w:line="240" w:lineRule="auto"/>
              <w:ind w:left="492" w:hanging="492"/>
              <w:jc w:val="both"/>
              <w:rPr>
                <w:rFonts w:ascii="Aptos" w:hAnsi="Aptos" w:cstheme="minorHAnsi"/>
                <w:sz w:val="20"/>
                <w:szCs w:val="20"/>
              </w:rPr>
            </w:pPr>
            <w:r w:rsidRPr="00502B5D">
              <w:rPr>
                <w:rFonts w:ascii="Aptos" w:hAnsi="Aptos" w:cstheme="minorHAnsi"/>
                <w:b/>
                <w:sz w:val="20"/>
                <w:szCs w:val="20"/>
              </w:rPr>
              <w:t>T17</w:t>
            </w:r>
            <w:r w:rsidRPr="00502B5D">
              <w:rPr>
                <w:rFonts w:ascii="Aptos" w:hAnsi="Aptos" w:cstheme="minorHAnsi"/>
                <w:sz w:val="20"/>
                <w:szCs w:val="20"/>
              </w:rPr>
              <w:tab/>
              <w:t>Bazy danych (Access) - tworzenie raportów</w:t>
            </w:r>
          </w:p>
          <w:p w14:paraId="6ED1DB5B" w14:textId="77777777" w:rsidR="00FC3736" w:rsidRPr="00502B5D" w:rsidRDefault="00FC3736" w:rsidP="008E76B0">
            <w:pPr>
              <w:spacing w:after="0" w:line="240" w:lineRule="auto"/>
              <w:ind w:left="492" w:hanging="492"/>
              <w:jc w:val="both"/>
              <w:rPr>
                <w:rFonts w:ascii="Aptos" w:hAnsi="Aptos" w:cstheme="minorHAnsi"/>
                <w:sz w:val="20"/>
                <w:szCs w:val="20"/>
              </w:rPr>
            </w:pPr>
            <w:r w:rsidRPr="00502B5D">
              <w:rPr>
                <w:rFonts w:ascii="Aptos" w:hAnsi="Aptos" w:cstheme="minorHAnsi"/>
                <w:b/>
                <w:sz w:val="20"/>
                <w:szCs w:val="20"/>
              </w:rPr>
              <w:t>T18</w:t>
            </w:r>
            <w:r w:rsidRPr="00502B5D">
              <w:rPr>
                <w:rFonts w:ascii="Aptos" w:hAnsi="Aptos" w:cstheme="minorHAnsi"/>
                <w:sz w:val="20"/>
                <w:szCs w:val="20"/>
              </w:rPr>
              <w:tab/>
              <w:t xml:space="preserve">Analiza hurtowni danych - prognozowanie </w:t>
            </w:r>
          </w:p>
          <w:p w14:paraId="6ED1DB5C" w14:textId="77777777" w:rsidR="00FC3736" w:rsidRPr="00502B5D" w:rsidRDefault="00FC3736" w:rsidP="008E76B0">
            <w:pPr>
              <w:spacing w:after="0" w:line="240" w:lineRule="auto"/>
              <w:ind w:left="492" w:hanging="492"/>
              <w:jc w:val="both"/>
              <w:rPr>
                <w:rFonts w:ascii="Aptos" w:hAnsi="Aptos" w:cstheme="minorHAnsi"/>
                <w:sz w:val="20"/>
                <w:szCs w:val="20"/>
              </w:rPr>
            </w:pPr>
            <w:r w:rsidRPr="00502B5D">
              <w:rPr>
                <w:rFonts w:ascii="Aptos" w:hAnsi="Aptos" w:cstheme="minorHAnsi"/>
                <w:b/>
                <w:sz w:val="20"/>
                <w:szCs w:val="20"/>
              </w:rPr>
              <w:t>T19</w:t>
            </w:r>
            <w:r w:rsidRPr="00502B5D">
              <w:rPr>
                <w:rFonts w:ascii="Aptos" w:hAnsi="Aptos" w:cstheme="minorHAnsi"/>
                <w:sz w:val="20"/>
                <w:szCs w:val="20"/>
              </w:rPr>
              <w:tab/>
              <w:t>Sieci teleinformatyczne - opis koncepcyjny</w:t>
            </w:r>
          </w:p>
          <w:p w14:paraId="6ED1DB5D" w14:textId="77777777" w:rsidR="00FC3736" w:rsidRPr="00502B5D" w:rsidRDefault="00FC3736" w:rsidP="008E76B0">
            <w:pPr>
              <w:pStyle w:val="Tekstpodstawowy"/>
              <w:rPr>
                <w:rFonts w:ascii="Aptos" w:hAnsi="Aptos" w:cstheme="minorHAnsi"/>
                <w:b/>
                <w:i/>
                <w:iCs/>
              </w:rPr>
            </w:pPr>
            <w:r w:rsidRPr="00502B5D">
              <w:rPr>
                <w:rFonts w:ascii="Aptos" w:hAnsi="Aptos" w:cstheme="minorHAnsi"/>
                <w:b/>
              </w:rPr>
              <w:t>T20</w:t>
            </w:r>
            <w:r w:rsidRPr="00502B5D">
              <w:rPr>
                <w:rFonts w:ascii="Aptos" w:hAnsi="Aptos" w:cstheme="minorHAnsi"/>
              </w:rPr>
              <w:tab/>
              <w:t>Cyberbezpieczeństwo</w:t>
            </w:r>
          </w:p>
        </w:tc>
      </w:tr>
      <w:tr w:rsidR="00903F50" w:rsidRPr="00502B5D" w14:paraId="6ED1DB61"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B5F" w14:textId="77777777" w:rsidR="00903F50" w:rsidRPr="00502B5D" w:rsidRDefault="00903F50" w:rsidP="00BA56EE">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B60" w14:textId="77777777" w:rsidR="00903F50" w:rsidRPr="00502B5D" w:rsidRDefault="00903F50" w:rsidP="00BA56EE">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Ćwiczenia</w:t>
            </w:r>
          </w:p>
        </w:tc>
      </w:tr>
      <w:tr w:rsidR="00903F50" w:rsidRPr="00502B5D" w14:paraId="6ED1DB65"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B62"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B63"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B64"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03F50" w:rsidRPr="00502B5D" w14:paraId="6ED1DB6B"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66" w14:textId="77777777" w:rsidR="00903F50" w:rsidRPr="00502B5D" w:rsidRDefault="00903F50" w:rsidP="00BA56EE">
            <w:pPr>
              <w:spacing w:after="0"/>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DB67" w14:textId="77777777" w:rsidR="00903F50" w:rsidRPr="00502B5D" w:rsidRDefault="00903F50" w:rsidP="00BA56EE">
            <w:pPr>
              <w:spacing w:after="0"/>
              <w:jc w:val="both"/>
              <w:rPr>
                <w:rFonts w:ascii="Aptos" w:hAnsi="Aptos" w:cstheme="minorHAnsi"/>
                <w:sz w:val="20"/>
                <w:szCs w:val="20"/>
              </w:rPr>
            </w:pPr>
            <w:r w:rsidRPr="00502B5D">
              <w:rPr>
                <w:rFonts w:ascii="Aptos" w:hAnsi="Aptos" w:cstheme="minorHAnsi"/>
                <w:sz w:val="20"/>
                <w:szCs w:val="20"/>
              </w:rPr>
              <w:t>Student zna, na poziomie pogłębionym i prawidłowo definiuje pojęcia z zakresu terminologii informacyjnej a także posiada wiedzę na temat możliwości publikowania, zdobywania i pogłębiania wiedzy z wykorzystaniem narzędzi technologii informacyjnej.</w:t>
            </w:r>
          </w:p>
        </w:tc>
        <w:tc>
          <w:tcPr>
            <w:tcW w:w="1397" w:type="pct"/>
            <w:vAlign w:val="center"/>
          </w:tcPr>
          <w:p w14:paraId="6ED1DB68"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K_W09</w:t>
            </w:r>
          </w:p>
          <w:p w14:paraId="6ED1DB69"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K_W12</w:t>
            </w:r>
          </w:p>
          <w:p w14:paraId="6ED1DB6A" w14:textId="64366EB5"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K_W14</w:t>
            </w:r>
          </w:p>
        </w:tc>
      </w:tr>
      <w:tr w:rsidR="00903F50" w:rsidRPr="00502B5D" w14:paraId="6ED1DB73"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6C" w14:textId="77777777" w:rsidR="00903F50" w:rsidRPr="00502B5D" w:rsidRDefault="00903F50" w:rsidP="00BA56EE">
            <w:pPr>
              <w:spacing w:after="0"/>
              <w:jc w:val="center"/>
              <w:rPr>
                <w:rFonts w:ascii="Aptos" w:hAnsi="Aptos" w:cstheme="minorHAnsi"/>
                <w:sz w:val="20"/>
                <w:szCs w:val="20"/>
              </w:rPr>
            </w:pPr>
            <w:r w:rsidRPr="00502B5D">
              <w:rPr>
                <w:rFonts w:ascii="Aptos" w:hAnsi="Aptos" w:cstheme="minorHAnsi"/>
                <w:sz w:val="20"/>
                <w:szCs w:val="20"/>
              </w:rPr>
              <w:t>E2_U</w:t>
            </w:r>
          </w:p>
        </w:tc>
        <w:tc>
          <w:tcPr>
            <w:tcW w:w="2533" w:type="pct"/>
            <w:gridSpan w:val="2"/>
          </w:tcPr>
          <w:p w14:paraId="6ED1DB6D" w14:textId="77777777" w:rsidR="00903F50" w:rsidRPr="00502B5D" w:rsidRDefault="00903F50" w:rsidP="00BA56EE">
            <w:pPr>
              <w:spacing w:after="0"/>
              <w:jc w:val="both"/>
              <w:rPr>
                <w:rFonts w:ascii="Aptos" w:hAnsi="Aptos" w:cstheme="minorHAnsi"/>
                <w:sz w:val="20"/>
                <w:szCs w:val="20"/>
              </w:rPr>
            </w:pPr>
            <w:r w:rsidRPr="00502B5D">
              <w:rPr>
                <w:rFonts w:ascii="Aptos" w:hAnsi="Aptos" w:cstheme="minorHAnsi"/>
                <w:sz w:val="20"/>
                <w:szCs w:val="20"/>
              </w:rPr>
              <w:t>Student potrafi posługiwać się narzędziami oferowanymi przez Technologię Informacyjną do sprawnej komunikacji z innymi użytkownikami tych technologii.</w:t>
            </w:r>
          </w:p>
        </w:tc>
        <w:tc>
          <w:tcPr>
            <w:tcW w:w="1397" w:type="pct"/>
            <w:vAlign w:val="center"/>
          </w:tcPr>
          <w:p w14:paraId="6ED1DB6E"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 xml:space="preserve">K_U03 </w:t>
            </w:r>
          </w:p>
          <w:p w14:paraId="6ED1DB6F"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6ED1DB70"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K_U05</w:t>
            </w:r>
          </w:p>
          <w:p w14:paraId="6ED1DB71"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p w14:paraId="6ED1DB72"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K_U18</w:t>
            </w:r>
          </w:p>
        </w:tc>
      </w:tr>
      <w:tr w:rsidR="00903F50" w:rsidRPr="00502B5D" w14:paraId="6ED1DB79"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74" w14:textId="77777777" w:rsidR="00903F50" w:rsidRPr="00502B5D" w:rsidRDefault="00903F50" w:rsidP="00BA56EE">
            <w:pPr>
              <w:spacing w:after="0"/>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Pr>
          <w:p w14:paraId="6ED1DB75" w14:textId="77777777" w:rsidR="00903F50" w:rsidRPr="00502B5D" w:rsidRDefault="00903F50" w:rsidP="00BA56EE">
            <w:pPr>
              <w:spacing w:after="0"/>
              <w:jc w:val="both"/>
              <w:rPr>
                <w:rFonts w:ascii="Aptos" w:hAnsi="Aptos" w:cstheme="minorHAnsi"/>
                <w:sz w:val="20"/>
                <w:szCs w:val="20"/>
              </w:rPr>
            </w:pPr>
            <w:r w:rsidRPr="00502B5D">
              <w:rPr>
                <w:rFonts w:ascii="Aptos" w:hAnsi="Aptos" w:cstheme="minorHAnsi"/>
                <w:sz w:val="20"/>
                <w:szCs w:val="20"/>
              </w:rPr>
              <w:t>Student potrafi przeprowadzić wstępna analizę oraz prognozę danych otrzymanych w formie elektronicznej</w:t>
            </w:r>
            <w:r w:rsidRPr="00502B5D">
              <w:rPr>
                <w:rFonts w:ascii="Aptos" w:hAnsi="Aptos" w:cstheme="minorHAnsi"/>
                <w:sz w:val="20"/>
                <w:szCs w:val="20"/>
              </w:rPr>
              <w:br/>
              <w:t xml:space="preserve"> a także przedstawić wyniki w formie prezentacji multimedialnej</w:t>
            </w:r>
          </w:p>
        </w:tc>
        <w:tc>
          <w:tcPr>
            <w:tcW w:w="1397" w:type="pct"/>
            <w:vAlign w:val="center"/>
          </w:tcPr>
          <w:p w14:paraId="6ED1DB76"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K_U06</w:t>
            </w:r>
          </w:p>
          <w:p w14:paraId="6ED1DB77"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K_U07</w:t>
            </w:r>
          </w:p>
          <w:p w14:paraId="6ED1DB78"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K_U09</w:t>
            </w:r>
          </w:p>
        </w:tc>
      </w:tr>
      <w:tr w:rsidR="00903F50" w:rsidRPr="00502B5D" w14:paraId="6ED1DB7E"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7A" w14:textId="77777777" w:rsidR="00903F50" w:rsidRPr="00502B5D" w:rsidRDefault="00903F50" w:rsidP="00BA56EE">
            <w:pPr>
              <w:spacing w:after="0"/>
              <w:jc w:val="center"/>
              <w:rPr>
                <w:rFonts w:ascii="Aptos" w:hAnsi="Aptos" w:cstheme="minorHAnsi"/>
                <w:sz w:val="20"/>
                <w:szCs w:val="20"/>
              </w:rPr>
            </w:pPr>
            <w:r w:rsidRPr="00502B5D">
              <w:rPr>
                <w:rFonts w:ascii="Aptos" w:hAnsi="Aptos" w:cstheme="minorHAnsi"/>
                <w:sz w:val="20"/>
                <w:szCs w:val="20"/>
              </w:rPr>
              <w:t>E4_K</w:t>
            </w:r>
          </w:p>
        </w:tc>
        <w:tc>
          <w:tcPr>
            <w:tcW w:w="2533" w:type="pct"/>
            <w:gridSpan w:val="2"/>
          </w:tcPr>
          <w:p w14:paraId="6ED1DB7B" w14:textId="77777777" w:rsidR="00903F50" w:rsidRPr="00502B5D" w:rsidRDefault="00903F50" w:rsidP="00BA56EE">
            <w:pPr>
              <w:spacing w:after="0"/>
              <w:jc w:val="both"/>
              <w:rPr>
                <w:rFonts w:ascii="Aptos" w:hAnsi="Aptos" w:cstheme="minorHAnsi"/>
                <w:sz w:val="20"/>
                <w:szCs w:val="20"/>
              </w:rPr>
            </w:pPr>
            <w:r w:rsidRPr="00502B5D">
              <w:rPr>
                <w:rFonts w:ascii="Aptos" w:hAnsi="Aptos" w:cstheme="minorHAnsi"/>
                <w:sz w:val="20"/>
                <w:szCs w:val="20"/>
              </w:rPr>
              <w:t>Student jest gotowy do wykorzystania poznanych technik technologii informacyjnej w pracy zespołowej w celu podniesienia efektywności pracy.</w:t>
            </w:r>
          </w:p>
        </w:tc>
        <w:tc>
          <w:tcPr>
            <w:tcW w:w="1397" w:type="pct"/>
            <w:vAlign w:val="center"/>
          </w:tcPr>
          <w:p w14:paraId="6ED1DB7C"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K_K02</w:t>
            </w:r>
          </w:p>
          <w:p w14:paraId="6ED1DB7D"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K_K04</w:t>
            </w:r>
          </w:p>
        </w:tc>
      </w:tr>
      <w:tr w:rsidR="00903F50" w:rsidRPr="00502B5D" w14:paraId="6ED1DB82"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7F" w14:textId="77777777" w:rsidR="00903F50" w:rsidRPr="00502B5D" w:rsidRDefault="00903F50" w:rsidP="00BA56EE">
            <w:pPr>
              <w:snapToGrid w:val="0"/>
              <w:spacing w:after="0"/>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auto"/>
            </w:tcBorders>
          </w:tcPr>
          <w:p w14:paraId="6ED1DB80" w14:textId="77777777" w:rsidR="00903F50" w:rsidRPr="00502B5D" w:rsidRDefault="00903F50" w:rsidP="00BA56EE">
            <w:pPr>
              <w:snapToGrid w:val="0"/>
              <w:spacing w:after="0"/>
              <w:jc w:val="both"/>
              <w:rPr>
                <w:rFonts w:ascii="Aptos" w:hAnsi="Aptos" w:cstheme="minorHAnsi"/>
                <w:sz w:val="20"/>
                <w:szCs w:val="20"/>
              </w:rPr>
            </w:pPr>
            <w:r w:rsidRPr="00502B5D">
              <w:rPr>
                <w:rFonts w:ascii="Aptos" w:hAnsi="Aptos" w:cstheme="minorHAnsi"/>
                <w:sz w:val="20"/>
                <w:szCs w:val="20"/>
              </w:rPr>
              <w:t>Student jest gotowy do wykorzystania narzędzi technologii informacyjnej w celu wyszukiwania, archiwizowania</w:t>
            </w:r>
            <w:r w:rsidRPr="00502B5D">
              <w:rPr>
                <w:rFonts w:ascii="Aptos" w:hAnsi="Aptos" w:cstheme="minorHAnsi"/>
                <w:sz w:val="20"/>
                <w:szCs w:val="20"/>
              </w:rPr>
              <w:br/>
              <w:t xml:space="preserve"> i prezentacji informacji.</w:t>
            </w:r>
          </w:p>
        </w:tc>
        <w:tc>
          <w:tcPr>
            <w:tcW w:w="1397" w:type="pct"/>
            <w:tcBorders>
              <w:bottom w:val="single" w:sz="4" w:space="0" w:color="auto"/>
            </w:tcBorders>
            <w:vAlign w:val="center"/>
          </w:tcPr>
          <w:p w14:paraId="6ED1DB81"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K_K07</w:t>
            </w:r>
          </w:p>
        </w:tc>
      </w:tr>
    </w:tbl>
    <w:p w14:paraId="6ED1DB84" w14:textId="77777777" w:rsidR="00903F50" w:rsidRPr="00502B5D" w:rsidRDefault="00903F50" w:rsidP="00903F50">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03F50" w:rsidRPr="00502B5D" w14:paraId="6ED1DB89" w14:textId="77777777" w:rsidTr="00295293">
        <w:trPr>
          <w:trHeight w:val="883"/>
        </w:trPr>
        <w:tc>
          <w:tcPr>
            <w:tcW w:w="3172" w:type="pct"/>
            <w:gridSpan w:val="2"/>
            <w:shd w:val="clear" w:color="auto" w:fill="E2EFD9" w:themeFill="accent6" w:themeFillTint="33"/>
            <w:vAlign w:val="center"/>
          </w:tcPr>
          <w:p w14:paraId="6ED1DB85" w14:textId="77777777" w:rsidR="00903F50" w:rsidRPr="00502B5D" w:rsidRDefault="00903F50"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B86" w14:textId="25F2F204" w:rsidR="00903F50" w:rsidRPr="00502B5D" w:rsidRDefault="00903F50" w:rsidP="00BA56EE">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w:t>
            </w:r>
            <w:r w:rsidR="00BA3BDB" w:rsidRPr="00502B5D">
              <w:rPr>
                <w:rFonts w:ascii="Aptos" w:hAnsi="Aptos" w:cstheme="minorHAnsi"/>
                <w:color w:val="auto"/>
                <w:sz w:val="20"/>
                <w:szCs w:val="20"/>
              </w:rPr>
              <w:t xml:space="preserve"> inne wymagania</w:t>
            </w:r>
          </w:p>
        </w:tc>
        <w:tc>
          <w:tcPr>
            <w:tcW w:w="1828" w:type="pct"/>
            <w:gridSpan w:val="2"/>
            <w:shd w:val="clear" w:color="auto" w:fill="E2EFD9" w:themeFill="accent6" w:themeFillTint="33"/>
            <w:vAlign w:val="center"/>
          </w:tcPr>
          <w:p w14:paraId="6ED1DB87" w14:textId="77777777" w:rsidR="00903F50" w:rsidRPr="00502B5D" w:rsidRDefault="00903F50"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B88" w14:textId="77777777" w:rsidR="00903F50" w:rsidRPr="00502B5D" w:rsidRDefault="00903F50" w:rsidP="00BA56EE">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903F50" w:rsidRPr="00502B5D" w14:paraId="6ED1DB8B" w14:textId="77777777" w:rsidTr="00295293">
        <w:trPr>
          <w:trHeight w:val="567"/>
        </w:trPr>
        <w:tc>
          <w:tcPr>
            <w:tcW w:w="5000" w:type="pct"/>
            <w:gridSpan w:val="4"/>
            <w:vAlign w:val="center"/>
          </w:tcPr>
          <w:p w14:paraId="6ED1DB8A" w14:textId="77777777" w:rsidR="00903F50" w:rsidRPr="00502B5D" w:rsidRDefault="00903F50" w:rsidP="00903F50">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NAUKA O POLITYCE </w:t>
            </w:r>
          </w:p>
        </w:tc>
      </w:tr>
      <w:tr w:rsidR="0050582B" w:rsidRPr="00502B5D" w14:paraId="6ED1DB8E" w14:textId="77777777" w:rsidTr="0050582B">
        <w:trPr>
          <w:trHeight w:val="569"/>
        </w:trPr>
        <w:tc>
          <w:tcPr>
            <w:tcW w:w="5000" w:type="pct"/>
            <w:gridSpan w:val="4"/>
            <w:vAlign w:val="center"/>
          </w:tcPr>
          <w:p w14:paraId="6ED1DB8D" w14:textId="149F8D61" w:rsidR="0050582B" w:rsidRPr="00502B5D" w:rsidRDefault="0050582B" w:rsidP="00BA56EE">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50582B" w:rsidRPr="00502B5D" w14:paraId="6ED1DB9C" w14:textId="77777777" w:rsidTr="0050582B">
        <w:trPr>
          <w:trHeight w:val="567"/>
        </w:trPr>
        <w:tc>
          <w:tcPr>
            <w:tcW w:w="5000" w:type="pct"/>
            <w:gridSpan w:val="4"/>
          </w:tcPr>
          <w:p w14:paraId="2958FDC3" w14:textId="77777777" w:rsidR="0050582B" w:rsidRPr="00502B5D" w:rsidRDefault="0050582B" w:rsidP="00BA56EE">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60BEEF1" w14:textId="77777777" w:rsidR="0050582B" w:rsidRPr="00502B5D" w:rsidRDefault="0050582B" w:rsidP="00BA56EE">
            <w:pPr>
              <w:pStyle w:val="Tekstpodstawowy"/>
              <w:rPr>
                <w:rFonts w:ascii="Aptos" w:hAnsi="Aptos" w:cstheme="minorHAnsi"/>
                <w:b/>
                <w:lang w:eastAsia="en-US"/>
              </w:rPr>
            </w:pPr>
          </w:p>
          <w:p w14:paraId="22DA69DF" w14:textId="77777777" w:rsidR="0050582B" w:rsidRPr="00502B5D" w:rsidRDefault="0050582B" w:rsidP="00903F50">
            <w:pPr>
              <w:pStyle w:val="Tekstpodstawowy"/>
              <w:rPr>
                <w:rFonts w:ascii="Aptos" w:hAnsi="Aptos" w:cstheme="minorHAnsi"/>
              </w:rPr>
            </w:pPr>
            <w:r w:rsidRPr="00502B5D">
              <w:rPr>
                <w:rFonts w:ascii="Aptos" w:hAnsi="Aptos" w:cstheme="minorHAnsi"/>
                <w:b/>
                <w:bCs/>
              </w:rPr>
              <w:t>T1</w:t>
            </w:r>
            <w:r w:rsidRPr="00502B5D">
              <w:rPr>
                <w:rFonts w:ascii="Aptos" w:hAnsi="Aptos" w:cstheme="minorHAnsi"/>
              </w:rPr>
              <w:t xml:space="preserve"> Czym jest polityka? Analiza definicji i praktycznych przykładów działań politycznych w Polsce i na świecie.</w:t>
            </w:r>
          </w:p>
          <w:p w14:paraId="301C4D14" w14:textId="77777777" w:rsidR="0050582B" w:rsidRPr="00502B5D" w:rsidRDefault="0050582B" w:rsidP="00903F50">
            <w:pPr>
              <w:pStyle w:val="Tekstpodstawowy"/>
              <w:rPr>
                <w:rFonts w:ascii="Aptos" w:hAnsi="Aptos" w:cstheme="minorHAnsi"/>
              </w:rPr>
            </w:pPr>
            <w:r w:rsidRPr="00502B5D">
              <w:rPr>
                <w:rFonts w:ascii="Aptos" w:hAnsi="Aptos" w:cstheme="minorHAnsi"/>
                <w:b/>
                <w:bCs/>
              </w:rPr>
              <w:t>T2</w:t>
            </w:r>
            <w:r w:rsidRPr="00502B5D">
              <w:rPr>
                <w:rFonts w:ascii="Aptos" w:hAnsi="Aptos" w:cstheme="minorHAnsi"/>
              </w:rPr>
              <w:t xml:space="preserve">  System polityczny – struktura, funkcje, uczestnicy.</w:t>
            </w:r>
          </w:p>
          <w:p w14:paraId="48C5D387" w14:textId="77777777" w:rsidR="0050582B" w:rsidRPr="00502B5D" w:rsidRDefault="0050582B" w:rsidP="00903F50">
            <w:pPr>
              <w:pStyle w:val="Tekstpodstawowy"/>
              <w:rPr>
                <w:rFonts w:ascii="Aptos" w:hAnsi="Aptos" w:cstheme="minorHAnsi"/>
              </w:rPr>
            </w:pPr>
            <w:r w:rsidRPr="00502B5D">
              <w:rPr>
                <w:rFonts w:ascii="Aptos" w:hAnsi="Aptos" w:cstheme="minorHAnsi"/>
                <w:b/>
                <w:bCs/>
              </w:rPr>
              <w:t>T3</w:t>
            </w:r>
            <w:r w:rsidRPr="00502B5D">
              <w:rPr>
                <w:rFonts w:ascii="Aptos" w:hAnsi="Aptos" w:cstheme="minorHAnsi"/>
              </w:rPr>
              <w:t xml:space="preserve">  Społeczeństwo obywatelskie jako filar demokracji.</w:t>
            </w:r>
          </w:p>
          <w:p w14:paraId="6850C505" w14:textId="77777777" w:rsidR="0050582B" w:rsidRPr="00502B5D" w:rsidRDefault="0050582B" w:rsidP="00903F50">
            <w:pPr>
              <w:pStyle w:val="Tekstpodstawowy"/>
              <w:rPr>
                <w:rFonts w:ascii="Aptos" w:hAnsi="Aptos" w:cstheme="minorHAnsi"/>
              </w:rPr>
            </w:pPr>
            <w:r w:rsidRPr="00502B5D">
              <w:rPr>
                <w:rFonts w:ascii="Aptos" w:hAnsi="Aptos" w:cstheme="minorHAnsi"/>
                <w:b/>
                <w:bCs/>
              </w:rPr>
              <w:t>T4</w:t>
            </w:r>
            <w:r w:rsidRPr="00502B5D">
              <w:rPr>
                <w:rFonts w:ascii="Aptos" w:hAnsi="Aptos" w:cstheme="minorHAnsi"/>
              </w:rPr>
              <w:t xml:space="preserve">  Doktryny polityczne – od idei do programu.</w:t>
            </w:r>
          </w:p>
          <w:p w14:paraId="7DA34EFE" w14:textId="77777777" w:rsidR="0050582B" w:rsidRPr="00502B5D" w:rsidRDefault="0050582B" w:rsidP="00903F50">
            <w:pPr>
              <w:pStyle w:val="Tekstpodstawowy"/>
              <w:rPr>
                <w:rFonts w:ascii="Aptos" w:hAnsi="Aptos" w:cstheme="minorHAnsi"/>
              </w:rPr>
            </w:pPr>
            <w:r w:rsidRPr="00502B5D">
              <w:rPr>
                <w:rFonts w:ascii="Aptos" w:hAnsi="Aptos" w:cstheme="minorHAnsi"/>
                <w:b/>
                <w:bCs/>
              </w:rPr>
              <w:t>T5</w:t>
            </w:r>
            <w:r w:rsidRPr="00502B5D">
              <w:rPr>
                <w:rFonts w:ascii="Aptos" w:hAnsi="Aptos" w:cstheme="minorHAnsi"/>
              </w:rPr>
              <w:t xml:space="preserve">  Partie polityczne – struktura, typologia, funkcje.</w:t>
            </w:r>
          </w:p>
          <w:p w14:paraId="7D1A61FA" w14:textId="77777777" w:rsidR="0050582B" w:rsidRPr="00502B5D" w:rsidRDefault="0050582B" w:rsidP="00903F50">
            <w:pPr>
              <w:pStyle w:val="Tekstpodstawowy"/>
              <w:rPr>
                <w:rFonts w:ascii="Aptos" w:hAnsi="Aptos" w:cstheme="minorHAnsi"/>
              </w:rPr>
            </w:pPr>
            <w:r w:rsidRPr="00502B5D">
              <w:rPr>
                <w:rFonts w:ascii="Aptos" w:hAnsi="Aptos" w:cstheme="minorHAnsi"/>
                <w:b/>
                <w:bCs/>
              </w:rPr>
              <w:t>T6</w:t>
            </w:r>
            <w:r w:rsidRPr="00502B5D">
              <w:rPr>
                <w:rFonts w:ascii="Aptos" w:hAnsi="Aptos" w:cstheme="minorHAnsi"/>
              </w:rPr>
              <w:t xml:space="preserve">  Teorie demokracji i ich zastosowanie we współczesnym świecie.</w:t>
            </w:r>
          </w:p>
          <w:p w14:paraId="782DAFD3" w14:textId="77777777" w:rsidR="0050582B" w:rsidRPr="00502B5D" w:rsidRDefault="0050582B" w:rsidP="00903F50">
            <w:pPr>
              <w:pStyle w:val="Tekstpodstawowy"/>
              <w:rPr>
                <w:rFonts w:ascii="Aptos" w:hAnsi="Aptos" w:cstheme="minorHAnsi"/>
              </w:rPr>
            </w:pPr>
            <w:r w:rsidRPr="00502B5D">
              <w:rPr>
                <w:rFonts w:ascii="Aptos" w:hAnsi="Aptos" w:cstheme="minorHAnsi"/>
                <w:b/>
                <w:bCs/>
              </w:rPr>
              <w:t>T7</w:t>
            </w:r>
            <w:r w:rsidRPr="00502B5D">
              <w:rPr>
                <w:rFonts w:ascii="Aptos" w:hAnsi="Aptos" w:cstheme="minorHAnsi"/>
              </w:rPr>
              <w:t xml:space="preserve">  Podział polityczny: prawica, lewica, centrum – jak rozumieć spektrum ideologiczne?</w:t>
            </w:r>
          </w:p>
          <w:p w14:paraId="0BBF232C" w14:textId="77777777" w:rsidR="0050582B" w:rsidRPr="00502B5D" w:rsidRDefault="0050582B" w:rsidP="00903F50">
            <w:pPr>
              <w:pStyle w:val="Tekstpodstawowy"/>
              <w:rPr>
                <w:rFonts w:ascii="Aptos" w:hAnsi="Aptos" w:cstheme="minorHAnsi"/>
              </w:rPr>
            </w:pPr>
            <w:r w:rsidRPr="00502B5D">
              <w:rPr>
                <w:rFonts w:ascii="Aptos" w:hAnsi="Aptos" w:cstheme="minorHAnsi"/>
                <w:b/>
                <w:bCs/>
              </w:rPr>
              <w:t>T8</w:t>
            </w:r>
            <w:r w:rsidRPr="00502B5D">
              <w:rPr>
                <w:rFonts w:ascii="Aptos" w:hAnsi="Aptos" w:cstheme="minorHAnsi"/>
              </w:rPr>
              <w:t xml:space="preserve">  Komunikacja polityczna i media – narzędzia wpływu.</w:t>
            </w:r>
          </w:p>
          <w:p w14:paraId="3EB509A7" w14:textId="77777777" w:rsidR="0050582B" w:rsidRPr="00502B5D" w:rsidRDefault="0050582B" w:rsidP="00903F50">
            <w:pPr>
              <w:pStyle w:val="Tekstpodstawowy"/>
              <w:rPr>
                <w:rFonts w:ascii="Aptos" w:hAnsi="Aptos" w:cstheme="minorHAnsi"/>
              </w:rPr>
            </w:pPr>
            <w:r w:rsidRPr="00502B5D">
              <w:rPr>
                <w:rFonts w:ascii="Aptos" w:hAnsi="Aptos" w:cstheme="minorHAnsi"/>
                <w:b/>
                <w:bCs/>
              </w:rPr>
              <w:t xml:space="preserve">T9 </w:t>
            </w:r>
            <w:r w:rsidRPr="00502B5D">
              <w:rPr>
                <w:rFonts w:ascii="Aptos" w:hAnsi="Aptos" w:cstheme="minorHAnsi"/>
              </w:rPr>
              <w:t xml:space="preserve"> Marketing polityczny – kreowanie wizerunku partii i liderów.</w:t>
            </w:r>
          </w:p>
          <w:p w14:paraId="6ED1DB9B" w14:textId="45828B5F" w:rsidR="0050582B" w:rsidRPr="00502B5D" w:rsidRDefault="0050582B" w:rsidP="00BA56EE">
            <w:pPr>
              <w:pStyle w:val="Tekstpodstawowy"/>
              <w:contextualSpacing/>
              <w:rPr>
                <w:rFonts w:ascii="Aptos" w:hAnsi="Aptos" w:cstheme="minorHAnsi"/>
                <w:i/>
                <w:iCs/>
              </w:rPr>
            </w:pPr>
            <w:r w:rsidRPr="00502B5D">
              <w:rPr>
                <w:rFonts w:ascii="Aptos" w:hAnsi="Aptos" w:cstheme="minorHAnsi"/>
                <w:b/>
                <w:bCs/>
              </w:rPr>
              <w:t>T10</w:t>
            </w:r>
            <w:r w:rsidRPr="00502B5D">
              <w:rPr>
                <w:rFonts w:ascii="Aptos" w:hAnsi="Aptos" w:cstheme="minorHAnsi"/>
              </w:rPr>
              <w:t xml:space="preserve">  Demokratyzacja i przemiany polityczne – analiza przypadków.</w:t>
            </w:r>
          </w:p>
        </w:tc>
      </w:tr>
      <w:tr w:rsidR="00903F50" w:rsidRPr="00502B5D" w14:paraId="6ED1DB9F"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B9D" w14:textId="77777777" w:rsidR="00903F50" w:rsidRPr="00502B5D" w:rsidRDefault="00903F50" w:rsidP="00BA56EE">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B9E" w14:textId="77777777" w:rsidR="00903F50" w:rsidRPr="00502B5D" w:rsidRDefault="00903F50" w:rsidP="00BA56EE">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903F50" w:rsidRPr="00502B5D" w14:paraId="6ED1DBA3"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BA0"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BA1"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BA2"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03F50" w:rsidRPr="00502B5D" w14:paraId="6ED1DBA7"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A4"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6ED1DBA5" w14:textId="77777777" w:rsidR="00903F50" w:rsidRPr="00502B5D" w:rsidRDefault="00903F50" w:rsidP="00BA56EE">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zna</w:t>
            </w:r>
            <w:r w:rsidR="002652BD" w:rsidRPr="00502B5D">
              <w:rPr>
                <w:rFonts w:ascii="Aptos" w:eastAsia="Times New Roman" w:hAnsi="Aptos" w:cstheme="minorHAnsi"/>
                <w:sz w:val="20"/>
                <w:szCs w:val="20"/>
                <w:lang w:eastAsia="ru-RU"/>
              </w:rPr>
              <w:t>, na poziomie pogłębionym,</w:t>
            </w:r>
            <w:r w:rsidRPr="00502B5D">
              <w:rPr>
                <w:rFonts w:ascii="Aptos" w:eastAsia="Times New Roman" w:hAnsi="Aptos" w:cstheme="minorHAnsi"/>
                <w:sz w:val="20"/>
                <w:szCs w:val="20"/>
                <w:lang w:eastAsia="ru-RU"/>
              </w:rPr>
              <w:t xml:space="preserve"> podstawowe pojęcia z zakresu nauk politycznych, takie jak polityka, system polityczny, społeczeństwo obywatelskie i demokracja.</w:t>
            </w:r>
          </w:p>
        </w:tc>
        <w:tc>
          <w:tcPr>
            <w:tcW w:w="1397" w:type="pct"/>
            <w:vAlign w:val="center"/>
          </w:tcPr>
          <w:p w14:paraId="6ED1DBA6"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K_W02</w:t>
            </w:r>
          </w:p>
        </w:tc>
      </w:tr>
      <w:tr w:rsidR="00903F50" w:rsidRPr="00502B5D" w14:paraId="6ED1DBAB"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A8"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vAlign w:val="center"/>
          </w:tcPr>
          <w:p w14:paraId="6ED1DBA9" w14:textId="77777777" w:rsidR="00903F50" w:rsidRPr="00502B5D" w:rsidRDefault="00903F50" w:rsidP="00BA56EE">
            <w:pPr>
              <w:spacing w:after="0" w:line="240" w:lineRule="auto"/>
              <w:jc w:val="both"/>
              <w:rPr>
                <w:rFonts w:ascii="Aptos" w:hAnsi="Aptos" w:cstheme="minorHAnsi"/>
                <w:sz w:val="20"/>
                <w:szCs w:val="20"/>
              </w:rPr>
            </w:pPr>
            <w:r w:rsidRPr="00502B5D">
              <w:rPr>
                <w:rFonts w:ascii="Aptos" w:hAnsi="Aptos" w:cstheme="minorHAnsi"/>
                <w:sz w:val="20"/>
                <w:szCs w:val="20"/>
              </w:rPr>
              <w:t>Student zna główne koncepcje ideologiczne i doktryny polityczne oraz rozumie ich wpływ na kształtowanie systemów politycznych. Student rozumie funkcjonowanie partii politycznych, ich typologie, funkcje oraz modele działania w teorii i praktyce.</w:t>
            </w:r>
          </w:p>
        </w:tc>
        <w:tc>
          <w:tcPr>
            <w:tcW w:w="1397" w:type="pct"/>
            <w:vAlign w:val="center"/>
          </w:tcPr>
          <w:p w14:paraId="6ED1DBAA"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K_W03</w:t>
            </w:r>
          </w:p>
        </w:tc>
      </w:tr>
      <w:tr w:rsidR="00903F50" w:rsidRPr="00502B5D" w14:paraId="6ED1DBAF"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AC" w14:textId="77777777" w:rsidR="00903F50" w:rsidRPr="00502B5D" w:rsidRDefault="00903F50" w:rsidP="00BA56EE">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vAlign w:val="center"/>
          </w:tcPr>
          <w:p w14:paraId="6ED1DBAD" w14:textId="77777777" w:rsidR="00903F50" w:rsidRPr="00502B5D" w:rsidRDefault="00903F50" w:rsidP="00BA56EE">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potrafi analizować i porównywać różne systemy polityczne oraz ocenić ich poziom demokratyzacji.</w:t>
            </w:r>
          </w:p>
        </w:tc>
        <w:tc>
          <w:tcPr>
            <w:tcW w:w="1397" w:type="pct"/>
            <w:tcBorders>
              <w:bottom w:val="single" w:sz="4" w:space="0" w:color="auto"/>
            </w:tcBorders>
            <w:vAlign w:val="center"/>
          </w:tcPr>
          <w:p w14:paraId="6ED1DBAE"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K_U05</w:t>
            </w:r>
          </w:p>
        </w:tc>
      </w:tr>
      <w:tr w:rsidR="00903F50" w:rsidRPr="00502B5D" w14:paraId="6ED1DBB3"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B0" w14:textId="77777777" w:rsidR="00903F50" w:rsidRPr="00502B5D" w:rsidRDefault="00903F50" w:rsidP="00903F50">
            <w:pPr>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533" w:type="pct"/>
            <w:gridSpan w:val="2"/>
            <w:tcBorders>
              <w:bottom w:val="single" w:sz="4" w:space="0" w:color="auto"/>
            </w:tcBorders>
            <w:vAlign w:val="center"/>
          </w:tcPr>
          <w:p w14:paraId="6ED1DBB1" w14:textId="77777777" w:rsidR="00903F50" w:rsidRPr="00502B5D" w:rsidRDefault="00903F50" w:rsidP="00BA56EE">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uczestniczyć w dyskusji politycznej, wyrażając własne stanowisko z poszanowaniem odmiennych poglądów.</w:t>
            </w:r>
          </w:p>
        </w:tc>
        <w:tc>
          <w:tcPr>
            <w:tcW w:w="1397" w:type="pct"/>
            <w:tcBorders>
              <w:bottom w:val="single" w:sz="4" w:space="0" w:color="auto"/>
            </w:tcBorders>
            <w:vAlign w:val="center"/>
          </w:tcPr>
          <w:p w14:paraId="6ED1DBB2"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K_K06</w:t>
            </w:r>
          </w:p>
        </w:tc>
      </w:tr>
      <w:tr w:rsidR="00903F50" w:rsidRPr="00502B5D" w14:paraId="6ED1DBB7"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B4"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auto"/>
            </w:tcBorders>
            <w:vAlign w:val="center"/>
          </w:tcPr>
          <w:p w14:paraId="6ED1DBB5" w14:textId="77777777" w:rsidR="00903F50" w:rsidRPr="00502B5D" w:rsidRDefault="00903F50" w:rsidP="00BA56EE">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wykazuje gotowość do aktywnego uczestnictwa w życiu publicznym i rozumie znaczenie społeczeństwa obywatelskiego.</w:t>
            </w:r>
          </w:p>
        </w:tc>
        <w:tc>
          <w:tcPr>
            <w:tcW w:w="1397" w:type="pct"/>
            <w:tcBorders>
              <w:bottom w:val="single" w:sz="4" w:space="0" w:color="auto"/>
            </w:tcBorders>
            <w:vAlign w:val="center"/>
          </w:tcPr>
          <w:p w14:paraId="6ED1DBB6" w14:textId="77777777" w:rsidR="00903F50" w:rsidRPr="00502B5D" w:rsidRDefault="00903F50" w:rsidP="00BA56EE">
            <w:pPr>
              <w:spacing w:after="0" w:line="240" w:lineRule="auto"/>
              <w:jc w:val="center"/>
              <w:rPr>
                <w:rFonts w:ascii="Aptos" w:hAnsi="Aptos" w:cstheme="minorHAnsi"/>
                <w:b/>
                <w:sz w:val="20"/>
                <w:szCs w:val="20"/>
              </w:rPr>
            </w:pPr>
            <w:r w:rsidRPr="00502B5D">
              <w:rPr>
                <w:rFonts w:ascii="Aptos" w:hAnsi="Aptos" w:cstheme="minorHAnsi"/>
                <w:sz w:val="20"/>
                <w:szCs w:val="20"/>
              </w:rPr>
              <w:t>K_K08</w:t>
            </w:r>
          </w:p>
        </w:tc>
      </w:tr>
    </w:tbl>
    <w:p w14:paraId="6ED1DBB9" w14:textId="77777777" w:rsidR="00903F50" w:rsidRPr="00502B5D" w:rsidRDefault="00903F50" w:rsidP="00903F50">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03F50" w:rsidRPr="00502B5D" w14:paraId="6ED1DBBE" w14:textId="77777777" w:rsidTr="00295293">
        <w:trPr>
          <w:trHeight w:val="883"/>
        </w:trPr>
        <w:tc>
          <w:tcPr>
            <w:tcW w:w="3172" w:type="pct"/>
            <w:gridSpan w:val="2"/>
            <w:shd w:val="clear" w:color="auto" w:fill="E2EFD9" w:themeFill="accent6" w:themeFillTint="33"/>
            <w:vAlign w:val="center"/>
          </w:tcPr>
          <w:p w14:paraId="6ED1DBBA" w14:textId="77777777" w:rsidR="00903F50" w:rsidRPr="00502B5D" w:rsidRDefault="00903F50"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BBB" w14:textId="77777777" w:rsidR="00903F50" w:rsidRPr="00502B5D" w:rsidRDefault="00903F50" w:rsidP="00BA56EE">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 xml:space="preserve">Grupa zajęć </w:t>
            </w:r>
            <w:r w:rsidR="00BA3BDB" w:rsidRPr="00502B5D">
              <w:rPr>
                <w:rFonts w:ascii="Aptos" w:hAnsi="Aptos" w:cstheme="minorHAnsi"/>
                <w:color w:val="auto"/>
                <w:sz w:val="20"/>
                <w:szCs w:val="20"/>
              </w:rPr>
              <w:t xml:space="preserve"> inne wymagania</w:t>
            </w:r>
          </w:p>
        </w:tc>
        <w:tc>
          <w:tcPr>
            <w:tcW w:w="1828" w:type="pct"/>
            <w:gridSpan w:val="2"/>
            <w:shd w:val="clear" w:color="auto" w:fill="E2EFD9" w:themeFill="accent6" w:themeFillTint="33"/>
            <w:vAlign w:val="center"/>
          </w:tcPr>
          <w:p w14:paraId="6ED1DBBC" w14:textId="77777777" w:rsidR="00903F50" w:rsidRPr="00502B5D" w:rsidRDefault="00903F50"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BBD" w14:textId="77777777" w:rsidR="00903F50" w:rsidRPr="00502B5D" w:rsidRDefault="00903F50" w:rsidP="00BA56EE">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903F50" w:rsidRPr="00502B5D" w14:paraId="6ED1DBC0" w14:textId="77777777" w:rsidTr="00295293">
        <w:trPr>
          <w:trHeight w:val="567"/>
        </w:trPr>
        <w:tc>
          <w:tcPr>
            <w:tcW w:w="5000" w:type="pct"/>
            <w:gridSpan w:val="4"/>
            <w:vAlign w:val="center"/>
          </w:tcPr>
          <w:p w14:paraId="6ED1DBBF" w14:textId="3AED645C" w:rsidR="00903F50" w:rsidRPr="00502B5D" w:rsidRDefault="00903F50" w:rsidP="00903F50">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FILOZOFIA </w:t>
            </w:r>
            <w:r w:rsidR="00C34725" w:rsidRPr="00502B5D">
              <w:rPr>
                <w:rFonts w:ascii="Aptos" w:hAnsi="Aptos" w:cstheme="minorHAnsi"/>
                <w:i/>
                <w:iCs/>
                <w:color w:val="auto"/>
                <w:sz w:val="20"/>
                <w:szCs w:val="20"/>
              </w:rPr>
              <w:t>(e-learning)</w:t>
            </w:r>
          </w:p>
        </w:tc>
      </w:tr>
      <w:tr w:rsidR="00C34725" w:rsidRPr="00502B5D" w14:paraId="6ED1DBC3" w14:textId="77777777" w:rsidTr="00C34725">
        <w:trPr>
          <w:trHeight w:val="569"/>
        </w:trPr>
        <w:tc>
          <w:tcPr>
            <w:tcW w:w="5000" w:type="pct"/>
            <w:gridSpan w:val="4"/>
            <w:vAlign w:val="center"/>
          </w:tcPr>
          <w:p w14:paraId="6ED1DBC2" w14:textId="42069EB6" w:rsidR="00C34725" w:rsidRPr="00502B5D" w:rsidRDefault="00C34725" w:rsidP="00BA56EE">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C34725" w:rsidRPr="00502B5D" w14:paraId="6ED1DBD1" w14:textId="77777777" w:rsidTr="00C34725">
        <w:trPr>
          <w:trHeight w:val="567"/>
        </w:trPr>
        <w:tc>
          <w:tcPr>
            <w:tcW w:w="5000" w:type="pct"/>
            <w:gridSpan w:val="4"/>
          </w:tcPr>
          <w:p w14:paraId="7CC044BF" w14:textId="77777777" w:rsidR="00C34725" w:rsidRPr="00502B5D" w:rsidRDefault="00C34725" w:rsidP="008E76B0">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71A3C49" w14:textId="77777777" w:rsidR="00C34725" w:rsidRPr="00502B5D" w:rsidRDefault="00C34725" w:rsidP="008E76B0">
            <w:pPr>
              <w:pStyle w:val="Tekstpodstawowy"/>
              <w:rPr>
                <w:rFonts w:ascii="Aptos" w:hAnsi="Aptos" w:cstheme="minorHAnsi"/>
                <w:b/>
                <w:lang w:eastAsia="en-US"/>
              </w:rPr>
            </w:pPr>
          </w:p>
          <w:p w14:paraId="4487A1BF"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T1 </w:t>
            </w:r>
            <w:r w:rsidRPr="00502B5D">
              <w:rPr>
                <w:rFonts w:ascii="Aptos" w:hAnsi="Aptos" w:cstheme="minorHAnsi"/>
                <w:sz w:val="20"/>
                <w:szCs w:val="20"/>
              </w:rPr>
              <w:t>Specyfika filozofii jako nauki (sposoby definiowania filozofii.</w:t>
            </w:r>
          </w:p>
          <w:p w14:paraId="22550583"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T2 </w:t>
            </w:r>
            <w:r w:rsidRPr="00502B5D">
              <w:rPr>
                <w:rFonts w:ascii="Aptos" w:hAnsi="Aptos" w:cstheme="minorHAnsi"/>
                <w:sz w:val="20"/>
                <w:szCs w:val="20"/>
              </w:rPr>
              <w:t>Problematyka filozofii przyrody w filozofii przedsokratejskiej.</w:t>
            </w:r>
          </w:p>
          <w:p w14:paraId="32C1465C"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T3 </w:t>
            </w:r>
            <w:r w:rsidRPr="00502B5D">
              <w:rPr>
                <w:rFonts w:ascii="Aptos" w:hAnsi="Aptos" w:cstheme="minorHAnsi"/>
                <w:sz w:val="20"/>
                <w:szCs w:val="20"/>
              </w:rPr>
              <w:t>Człowiek w centrum rozważań filozofii sofistów i myśli Sokratesa.</w:t>
            </w:r>
          </w:p>
          <w:p w14:paraId="3BB5141C"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Główne nurty w myśli Platona i Arystotelesa.</w:t>
            </w:r>
          </w:p>
          <w:p w14:paraId="2CD14419"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 xml:space="preserve">Kluczowe zagadnienia filozofii średniowiecznej na przykładzie myśli św. Augustyna </w:t>
            </w:r>
            <w:r w:rsidRPr="00502B5D">
              <w:rPr>
                <w:rFonts w:ascii="Aptos" w:hAnsi="Aptos" w:cstheme="minorHAnsi"/>
                <w:sz w:val="20"/>
                <w:szCs w:val="20"/>
              </w:rPr>
              <w:br/>
              <w:t>i św. Tomasza.</w:t>
            </w:r>
          </w:p>
          <w:p w14:paraId="732E4952"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T6 </w:t>
            </w:r>
            <w:r w:rsidRPr="00502B5D">
              <w:rPr>
                <w:rFonts w:ascii="Aptos" w:hAnsi="Aptos" w:cstheme="minorHAnsi"/>
                <w:sz w:val="20"/>
                <w:szCs w:val="20"/>
              </w:rPr>
              <w:t>Filozofia kartezjańska oraz jej kontynuatorzy (B. Pascal, B. Spinoza).</w:t>
            </w:r>
          </w:p>
          <w:p w14:paraId="51BFD19D"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T7 </w:t>
            </w:r>
            <w:r w:rsidRPr="00502B5D">
              <w:rPr>
                <w:rFonts w:ascii="Aptos" w:hAnsi="Aptos" w:cstheme="minorHAnsi"/>
                <w:sz w:val="20"/>
                <w:szCs w:val="20"/>
              </w:rPr>
              <w:t>Rozwój myśli politycznej w filozofii (N. Machiavelli, T. Hobbes, J. Locke).</w:t>
            </w:r>
          </w:p>
          <w:p w14:paraId="46D95392"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T8 </w:t>
            </w:r>
            <w:r w:rsidRPr="00502B5D">
              <w:rPr>
                <w:rFonts w:ascii="Aptos" w:hAnsi="Aptos" w:cstheme="minorHAnsi"/>
                <w:sz w:val="20"/>
                <w:szCs w:val="20"/>
              </w:rPr>
              <w:t>Przewrót oświeceniowy w filozofii (nurt francuski - J.J. Rousseau, Monteskiusz; nurt niemiecki – I. Kant).</w:t>
            </w:r>
          </w:p>
          <w:p w14:paraId="1A67D238" w14:textId="77777777" w:rsidR="00C34725" w:rsidRPr="00502B5D" w:rsidRDefault="00C34725" w:rsidP="008E76B0">
            <w:pPr>
              <w:spacing w:after="0" w:line="240" w:lineRule="auto"/>
              <w:jc w:val="both"/>
              <w:rPr>
                <w:rFonts w:ascii="Aptos" w:hAnsi="Aptos" w:cstheme="minorHAnsi"/>
                <w:sz w:val="20"/>
                <w:szCs w:val="20"/>
              </w:rPr>
            </w:pPr>
            <w:r w:rsidRPr="00502B5D">
              <w:rPr>
                <w:rFonts w:ascii="Aptos" w:hAnsi="Aptos" w:cstheme="minorHAnsi"/>
                <w:b/>
                <w:sz w:val="20"/>
                <w:szCs w:val="20"/>
              </w:rPr>
              <w:t xml:space="preserve">T9 </w:t>
            </w:r>
            <w:r w:rsidRPr="00502B5D">
              <w:rPr>
                <w:rFonts w:ascii="Aptos" w:hAnsi="Aptos" w:cstheme="minorHAnsi"/>
                <w:sz w:val="20"/>
                <w:szCs w:val="20"/>
              </w:rPr>
              <w:t>Główne myśli w filozofii społeczno-politycznej XIX w. i ich XX-wieczny rozwój (konserwatyzm, liberalizm, komunizm i socjalizm).</w:t>
            </w:r>
          </w:p>
          <w:p w14:paraId="6ED1DBD0" w14:textId="09D1F29F" w:rsidR="00C34725" w:rsidRPr="00502B5D" w:rsidRDefault="00C34725" w:rsidP="008E76B0">
            <w:pPr>
              <w:pStyle w:val="Tekstpodstawowy"/>
              <w:contextualSpacing/>
              <w:rPr>
                <w:rFonts w:ascii="Aptos" w:hAnsi="Aptos" w:cstheme="minorHAnsi"/>
                <w:i/>
                <w:iCs/>
              </w:rPr>
            </w:pPr>
            <w:r w:rsidRPr="00502B5D">
              <w:rPr>
                <w:rFonts w:ascii="Aptos" w:hAnsi="Aptos" w:cstheme="minorHAnsi"/>
                <w:b/>
              </w:rPr>
              <w:t xml:space="preserve">T10 </w:t>
            </w:r>
            <w:r w:rsidRPr="00502B5D">
              <w:rPr>
                <w:rFonts w:ascii="Aptos" w:hAnsi="Aptos" w:cstheme="minorHAnsi"/>
              </w:rPr>
              <w:t>Główne myśli we współczesnej filozofii społecznej (feminizm, wielokulturowość, postmodernizm, globalizacja).</w:t>
            </w:r>
          </w:p>
        </w:tc>
      </w:tr>
      <w:tr w:rsidR="00903F50" w:rsidRPr="00502B5D" w14:paraId="6ED1DBD4"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BD2" w14:textId="77777777" w:rsidR="00903F50" w:rsidRPr="00502B5D" w:rsidRDefault="00903F50" w:rsidP="00BA56EE">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BD3" w14:textId="77777777" w:rsidR="00903F50" w:rsidRPr="00502B5D" w:rsidRDefault="00903F50" w:rsidP="00BA56EE">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903F50" w:rsidRPr="00502B5D" w14:paraId="6ED1DBD8"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BD5"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BD6"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BD7" w14:textId="77777777" w:rsidR="00903F50" w:rsidRPr="00502B5D" w:rsidRDefault="00903F50" w:rsidP="00BA56EE">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03F50" w:rsidRPr="00502B5D" w14:paraId="6ED1DBDD"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D9" w14:textId="77777777" w:rsidR="00903F50" w:rsidRPr="00502B5D" w:rsidRDefault="00903F50" w:rsidP="00BA56EE">
            <w:pPr>
              <w:spacing w:after="0"/>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6ED1DBDA" w14:textId="77777777" w:rsidR="00903F50" w:rsidRPr="00502B5D" w:rsidRDefault="00903F50" w:rsidP="00BA56EE">
            <w:pPr>
              <w:spacing w:after="0"/>
              <w:jc w:val="both"/>
              <w:rPr>
                <w:rFonts w:ascii="Aptos" w:hAnsi="Aptos" w:cstheme="minorHAnsi"/>
                <w:sz w:val="20"/>
                <w:szCs w:val="20"/>
              </w:rPr>
            </w:pPr>
            <w:r w:rsidRPr="00502B5D">
              <w:rPr>
                <w:rFonts w:ascii="Aptos" w:eastAsia="Times New Roman" w:hAnsi="Aptos" w:cstheme="minorHAnsi"/>
                <w:bCs/>
                <w:noProof/>
                <w:sz w:val="20"/>
                <w:szCs w:val="20"/>
                <w:lang w:eastAsia="pl-PL"/>
              </w:rPr>
              <w:t xml:space="preserve">Student zna, w stopniu pogłębionym, najważniejsze nurty filozoficzne i społeczne, </w:t>
            </w:r>
            <w:r w:rsidRPr="00502B5D">
              <w:rPr>
                <w:rFonts w:ascii="Aptos" w:hAnsi="Aptos" w:cstheme="minorHAnsi"/>
                <w:sz w:val="20"/>
                <w:szCs w:val="20"/>
              </w:rPr>
              <w:t>zna terminologię używaną w filozofii, rozumie jej źródła, a także zastosowanie terminów w obrębie pokrewnych dyscyplin naukowych.</w:t>
            </w:r>
          </w:p>
        </w:tc>
        <w:tc>
          <w:tcPr>
            <w:tcW w:w="1397" w:type="pct"/>
            <w:vAlign w:val="center"/>
          </w:tcPr>
          <w:p w14:paraId="6ED1DBDB"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K_W02</w:t>
            </w:r>
          </w:p>
          <w:p w14:paraId="6ED1DBDC"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K_W03</w:t>
            </w:r>
          </w:p>
        </w:tc>
      </w:tr>
      <w:tr w:rsidR="00903F50" w:rsidRPr="00502B5D" w14:paraId="6ED1DBE2"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BDE" w14:textId="77777777" w:rsidR="00903F50" w:rsidRPr="00502B5D" w:rsidRDefault="00903F50" w:rsidP="00BA56EE">
            <w:pPr>
              <w:spacing w:after="0"/>
              <w:jc w:val="center"/>
              <w:rPr>
                <w:rFonts w:ascii="Aptos" w:hAnsi="Aptos" w:cstheme="minorHAnsi"/>
                <w:sz w:val="20"/>
                <w:szCs w:val="20"/>
              </w:rPr>
            </w:pPr>
            <w:r w:rsidRPr="00502B5D">
              <w:rPr>
                <w:rFonts w:ascii="Aptos" w:hAnsi="Aptos" w:cstheme="minorHAnsi"/>
                <w:sz w:val="20"/>
                <w:szCs w:val="20"/>
              </w:rPr>
              <w:t>E2_W</w:t>
            </w:r>
          </w:p>
        </w:tc>
        <w:tc>
          <w:tcPr>
            <w:tcW w:w="2533" w:type="pct"/>
            <w:gridSpan w:val="2"/>
            <w:vAlign w:val="center"/>
          </w:tcPr>
          <w:p w14:paraId="6ED1DBDF" w14:textId="77777777" w:rsidR="00903F50" w:rsidRPr="00502B5D" w:rsidRDefault="00903F50" w:rsidP="00BA56EE">
            <w:pPr>
              <w:spacing w:after="0"/>
              <w:jc w:val="both"/>
              <w:rPr>
                <w:rFonts w:ascii="Aptos" w:eastAsia="Times New Roman" w:hAnsi="Aptos" w:cstheme="minorHAnsi"/>
                <w:bCs/>
                <w:noProof/>
                <w:sz w:val="20"/>
                <w:szCs w:val="20"/>
                <w:lang w:eastAsia="pl-PL"/>
              </w:rPr>
            </w:pPr>
            <w:r w:rsidRPr="00502B5D">
              <w:rPr>
                <w:rFonts w:ascii="Aptos" w:hAnsi="Aptos" w:cstheme="minorHAnsi"/>
                <w:sz w:val="20"/>
                <w:szCs w:val="20"/>
              </w:rPr>
              <w:t>Student zna, na poziomie pogłębionym, dziedzictwo filozoficzne. Wie jaki jest jego wpływ na współczesne sposoby formułowania myśli filozoficznej oraz metodologii naukowej.</w:t>
            </w:r>
          </w:p>
        </w:tc>
        <w:tc>
          <w:tcPr>
            <w:tcW w:w="1397" w:type="pct"/>
            <w:vAlign w:val="center"/>
          </w:tcPr>
          <w:p w14:paraId="6ED1DBE0"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K_W02</w:t>
            </w:r>
          </w:p>
          <w:p w14:paraId="6ED1DBE1" w14:textId="77777777" w:rsidR="00903F50" w:rsidRPr="00502B5D" w:rsidRDefault="00903F50" w:rsidP="00BA56EE">
            <w:pPr>
              <w:jc w:val="center"/>
              <w:rPr>
                <w:rFonts w:ascii="Aptos" w:hAnsi="Aptos" w:cstheme="minorHAnsi"/>
                <w:bCs/>
                <w:sz w:val="20"/>
                <w:szCs w:val="20"/>
              </w:rPr>
            </w:pPr>
            <w:r w:rsidRPr="00502B5D">
              <w:rPr>
                <w:rFonts w:ascii="Aptos" w:hAnsi="Aptos" w:cstheme="minorHAnsi"/>
                <w:bCs/>
                <w:sz w:val="20"/>
                <w:szCs w:val="20"/>
              </w:rPr>
              <w:t>K_W03</w:t>
            </w:r>
          </w:p>
        </w:tc>
      </w:tr>
      <w:tr w:rsidR="00903F50" w:rsidRPr="00502B5D" w14:paraId="6ED1DBE7"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E3" w14:textId="77777777" w:rsidR="00903F50" w:rsidRPr="00502B5D" w:rsidRDefault="00903F50" w:rsidP="00BA56EE">
            <w:pPr>
              <w:spacing w:after="0"/>
              <w:jc w:val="center"/>
              <w:rPr>
                <w:rFonts w:ascii="Aptos" w:hAnsi="Aptos" w:cstheme="minorHAnsi"/>
                <w:sz w:val="20"/>
                <w:szCs w:val="20"/>
              </w:rPr>
            </w:pPr>
            <w:r w:rsidRPr="00502B5D">
              <w:rPr>
                <w:rFonts w:ascii="Aptos" w:hAnsi="Aptos" w:cstheme="minorHAnsi"/>
                <w:sz w:val="20"/>
                <w:szCs w:val="20"/>
              </w:rPr>
              <w:t>E3_W</w:t>
            </w:r>
          </w:p>
        </w:tc>
        <w:tc>
          <w:tcPr>
            <w:tcW w:w="2533" w:type="pct"/>
            <w:gridSpan w:val="2"/>
            <w:tcBorders>
              <w:bottom w:val="single" w:sz="4" w:space="0" w:color="auto"/>
            </w:tcBorders>
            <w:vAlign w:val="center"/>
          </w:tcPr>
          <w:p w14:paraId="6ED1DBE4" w14:textId="77777777" w:rsidR="00903F50" w:rsidRPr="00502B5D" w:rsidRDefault="00903F50" w:rsidP="00BA56EE">
            <w:pPr>
              <w:spacing w:after="0"/>
              <w:jc w:val="both"/>
              <w:rPr>
                <w:rFonts w:ascii="Aptos" w:hAnsi="Aptos" w:cstheme="minorHAnsi"/>
                <w:sz w:val="20"/>
                <w:szCs w:val="20"/>
              </w:rPr>
            </w:pPr>
            <w:r w:rsidRPr="00502B5D">
              <w:rPr>
                <w:rFonts w:ascii="Aptos" w:hAnsi="Aptos" w:cstheme="minorHAnsi"/>
                <w:bCs/>
                <w:sz w:val="20"/>
                <w:szCs w:val="20"/>
              </w:rPr>
              <w:t xml:space="preserve">Student zna, w stopniu pogłębionym, najważniejszych filozofów i podstawowe założenia ich filozofii. Student orientuje się w podstawowych nurtach historycznych oraz </w:t>
            </w:r>
            <w:r w:rsidRPr="00502B5D">
              <w:rPr>
                <w:rFonts w:ascii="Aptos" w:hAnsi="Aptos" w:cstheme="minorHAnsi"/>
                <w:bCs/>
                <w:sz w:val="20"/>
                <w:szCs w:val="20"/>
              </w:rPr>
              <w:br/>
              <w:t>we współczesnej filozofii. Zna ich wpływ na kulturę i politykę współczesnego świata.</w:t>
            </w:r>
          </w:p>
        </w:tc>
        <w:tc>
          <w:tcPr>
            <w:tcW w:w="1397" w:type="pct"/>
            <w:tcBorders>
              <w:bottom w:val="single" w:sz="4" w:space="0" w:color="auto"/>
            </w:tcBorders>
            <w:vAlign w:val="center"/>
          </w:tcPr>
          <w:p w14:paraId="6ED1DBE5"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K_W02</w:t>
            </w:r>
          </w:p>
          <w:p w14:paraId="6ED1DBE6"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K_W03</w:t>
            </w:r>
          </w:p>
        </w:tc>
      </w:tr>
      <w:tr w:rsidR="00903F50" w:rsidRPr="00502B5D" w14:paraId="6ED1DBED"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E8" w14:textId="77777777" w:rsidR="00903F50" w:rsidRPr="00502B5D" w:rsidRDefault="00903F50" w:rsidP="00BA56EE">
            <w:pPr>
              <w:spacing w:after="0"/>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vAlign w:val="center"/>
          </w:tcPr>
          <w:p w14:paraId="6ED1DBE9" w14:textId="77777777" w:rsidR="00903F50" w:rsidRPr="00502B5D" w:rsidRDefault="00903F50" w:rsidP="00BA56EE">
            <w:pPr>
              <w:spacing w:after="0"/>
              <w:jc w:val="both"/>
              <w:rPr>
                <w:rFonts w:ascii="Aptos" w:hAnsi="Aptos" w:cstheme="minorHAnsi"/>
                <w:sz w:val="20"/>
                <w:szCs w:val="20"/>
              </w:rPr>
            </w:pPr>
            <w:r w:rsidRPr="00502B5D">
              <w:rPr>
                <w:rFonts w:ascii="Aptos" w:hAnsi="Aptos" w:cstheme="minorHAnsi"/>
                <w:sz w:val="20"/>
                <w:szCs w:val="20"/>
              </w:rPr>
              <w:t>Student potrafi krytycznie podejść do zaprezentowanego na zajęciach dorobku filozoficznego. Wyrabia sobie własne poglądy na temat poznanych na zajęciach teorii. Potrafi wyszukiwać niespójności, przedstawia własne wątpliwości oraz wyrabia sobie samodzielne poglądy w zakresie prezentowanych na zajęciach zagadnień.</w:t>
            </w:r>
          </w:p>
        </w:tc>
        <w:tc>
          <w:tcPr>
            <w:tcW w:w="1397" w:type="pct"/>
            <w:tcBorders>
              <w:bottom w:val="single" w:sz="4" w:space="0" w:color="auto"/>
            </w:tcBorders>
            <w:vAlign w:val="center"/>
          </w:tcPr>
          <w:p w14:paraId="6ED1DBEA"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6ED1DBEB"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6ED1DBEC"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tc>
      </w:tr>
      <w:tr w:rsidR="00903F50" w:rsidRPr="00502B5D" w14:paraId="6ED1DBF3"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EE" w14:textId="77777777" w:rsidR="00903F50" w:rsidRPr="00502B5D" w:rsidRDefault="00903F50" w:rsidP="00BA56EE">
            <w:pPr>
              <w:snapToGrid w:val="0"/>
              <w:spacing w:after="0"/>
              <w:jc w:val="center"/>
              <w:rPr>
                <w:rFonts w:ascii="Aptos" w:hAnsi="Aptos" w:cstheme="minorHAnsi"/>
                <w:sz w:val="20"/>
                <w:szCs w:val="20"/>
              </w:rPr>
            </w:pPr>
            <w:r w:rsidRPr="00502B5D">
              <w:rPr>
                <w:rFonts w:ascii="Aptos" w:hAnsi="Aptos" w:cstheme="minorHAnsi"/>
                <w:sz w:val="20"/>
                <w:szCs w:val="20"/>
              </w:rPr>
              <w:t>E5_U</w:t>
            </w:r>
          </w:p>
        </w:tc>
        <w:tc>
          <w:tcPr>
            <w:tcW w:w="2533" w:type="pct"/>
            <w:gridSpan w:val="2"/>
            <w:tcBorders>
              <w:bottom w:val="single" w:sz="4" w:space="0" w:color="auto"/>
            </w:tcBorders>
            <w:vAlign w:val="center"/>
          </w:tcPr>
          <w:p w14:paraId="6ED1DBEF" w14:textId="77777777" w:rsidR="00903F50" w:rsidRPr="00502B5D" w:rsidRDefault="00903F50" w:rsidP="00BA56EE">
            <w:pPr>
              <w:snapToGrid w:val="0"/>
              <w:spacing w:after="0"/>
              <w:jc w:val="both"/>
              <w:rPr>
                <w:rFonts w:ascii="Aptos" w:hAnsi="Aptos" w:cstheme="minorHAnsi"/>
                <w:sz w:val="20"/>
                <w:szCs w:val="20"/>
              </w:rPr>
            </w:pPr>
            <w:r w:rsidRPr="00502B5D">
              <w:rPr>
                <w:rFonts w:ascii="Aptos" w:hAnsi="Aptos" w:cstheme="minorHAnsi"/>
                <w:noProof/>
                <w:sz w:val="20"/>
                <w:szCs w:val="20"/>
                <w:lang w:eastAsia="pl-PL"/>
              </w:rPr>
              <w:t>Student potrafi samodzielnie pracować z tekstem źródłowym. Potrafi przerowadzić jego krytyczną interpretację. Potrafi przedstawić tezy i argumenty i wnioski przedstawione przez autora artykułu oraz samodzielnie się do nich odnieść wykorzystując sposoby argumentacji filozoficznej.</w:t>
            </w:r>
          </w:p>
        </w:tc>
        <w:tc>
          <w:tcPr>
            <w:tcW w:w="1397" w:type="pct"/>
            <w:tcBorders>
              <w:bottom w:val="single" w:sz="4" w:space="0" w:color="auto"/>
            </w:tcBorders>
            <w:vAlign w:val="center"/>
          </w:tcPr>
          <w:p w14:paraId="6ED1DBF0"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6ED1DBF1"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6ED1DBF2" w14:textId="77777777" w:rsidR="00903F50" w:rsidRPr="00502B5D" w:rsidRDefault="00903F50" w:rsidP="00BA56EE">
            <w:pPr>
              <w:spacing w:after="0"/>
              <w:jc w:val="center"/>
              <w:rPr>
                <w:rFonts w:ascii="Aptos" w:hAnsi="Aptos" w:cstheme="minorHAnsi"/>
                <w:bCs/>
                <w:sz w:val="20"/>
                <w:szCs w:val="20"/>
              </w:rPr>
            </w:pPr>
            <w:r w:rsidRPr="00502B5D">
              <w:rPr>
                <w:rFonts w:ascii="Aptos" w:hAnsi="Aptos" w:cstheme="minorHAnsi"/>
                <w:bCs/>
                <w:sz w:val="20"/>
                <w:szCs w:val="20"/>
              </w:rPr>
              <w:t>K_U12</w:t>
            </w:r>
          </w:p>
        </w:tc>
      </w:tr>
      <w:tr w:rsidR="00903F50" w:rsidRPr="00502B5D" w14:paraId="6ED1DBF9" w14:textId="77777777" w:rsidTr="00903F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6ED1DBF4" w14:textId="77777777" w:rsidR="00903F50" w:rsidRPr="00502B5D" w:rsidRDefault="00903F50" w:rsidP="00BA56EE">
            <w:pPr>
              <w:snapToGrid w:val="0"/>
              <w:spacing w:after="0"/>
              <w:jc w:val="center"/>
              <w:rPr>
                <w:rFonts w:ascii="Aptos" w:hAnsi="Aptos" w:cstheme="minorHAnsi"/>
                <w:sz w:val="20"/>
                <w:szCs w:val="20"/>
              </w:rPr>
            </w:pPr>
            <w:r w:rsidRPr="00502B5D">
              <w:rPr>
                <w:rFonts w:ascii="Aptos" w:hAnsi="Aptos" w:cstheme="minorHAnsi"/>
                <w:sz w:val="20"/>
                <w:szCs w:val="20"/>
              </w:rPr>
              <w:t>E6_U</w:t>
            </w:r>
          </w:p>
        </w:tc>
        <w:tc>
          <w:tcPr>
            <w:tcW w:w="2533" w:type="pct"/>
            <w:gridSpan w:val="2"/>
            <w:vAlign w:val="center"/>
          </w:tcPr>
          <w:p w14:paraId="6ED1DBF5" w14:textId="77777777" w:rsidR="00903F50" w:rsidRPr="00502B5D" w:rsidRDefault="00903F50" w:rsidP="00BA56EE">
            <w:pPr>
              <w:snapToGrid w:val="0"/>
              <w:spacing w:after="0"/>
              <w:jc w:val="both"/>
              <w:rPr>
                <w:rFonts w:ascii="Aptos" w:hAnsi="Aptos" w:cstheme="minorHAnsi"/>
                <w:sz w:val="20"/>
                <w:szCs w:val="20"/>
              </w:rPr>
            </w:pPr>
            <w:r w:rsidRPr="00502B5D">
              <w:rPr>
                <w:rFonts w:ascii="Aptos" w:hAnsi="Aptos" w:cstheme="minorHAnsi"/>
                <w:sz w:val="20"/>
                <w:szCs w:val="20"/>
              </w:rPr>
              <w:t>Student potrafi brać udział w dyskusji zarówno na forum jak i podczas pracy w grupach. Potrafi bronić swoich poglądów, zna zasady prowadzenia dyskusji, zachowuje tolerancję wobec poglądów przeciwstawność. Potrafi twórczo formułować wnioski wynikające z przeprowadzonej dyskusji.</w:t>
            </w:r>
          </w:p>
        </w:tc>
        <w:tc>
          <w:tcPr>
            <w:tcW w:w="1397" w:type="pct"/>
            <w:vAlign w:val="center"/>
          </w:tcPr>
          <w:p w14:paraId="6ED1DBF6"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6ED1DBF7"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6ED1DBF8"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tc>
      </w:tr>
      <w:tr w:rsidR="00903F50" w:rsidRPr="00502B5D" w14:paraId="6ED1DBFD"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BFA" w14:textId="77777777" w:rsidR="00903F50" w:rsidRPr="00502B5D" w:rsidRDefault="00903F50" w:rsidP="00BA56EE">
            <w:pPr>
              <w:snapToGrid w:val="0"/>
              <w:spacing w:after="0"/>
              <w:jc w:val="center"/>
              <w:rPr>
                <w:rFonts w:ascii="Aptos" w:hAnsi="Aptos" w:cstheme="minorHAnsi"/>
                <w:sz w:val="20"/>
                <w:szCs w:val="20"/>
              </w:rPr>
            </w:pPr>
            <w:r w:rsidRPr="00502B5D">
              <w:rPr>
                <w:rFonts w:ascii="Aptos" w:hAnsi="Aptos" w:cstheme="minorHAnsi"/>
                <w:sz w:val="20"/>
                <w:szCs w:val="20"/>
              </w:rPr>
              <w:t>E7_K</w:t>
            </w:r>
          </w:p>
        </w:tc>
        <w:tc>
          <w:tcPr>
            <w:tcW w:w="2533" w:type="pct"/>
            <w:gridSpan w:val="2"/>
            <w:tcBorders>
              <w:bottom w:val="single" w:sz="4" w:space="0" w:color="auto"/>
            </w:tcBorders>
            <w:vAlign w:val="center"/>
          </w:tcPr>
          <w:p w14:paraId="6ED1DBFB" w14:textId="77777777" w:rsidR="00903F50" w:rsidRPr="00502B5D" w:rsidRDefault="00903F50" w:rsidP="00BA56EE">
            <w:pPr>
              <w:snapToGrid w:val="0"/>
              <w:spacing w:after="0"/>
              <w:jc w:val="both"/>
              <w:rPr>
                <w:rFonts w:ascii="Aptos" w:hAnsi="Aptos" w:cstheme="minorHAnsi"/>
                <w:sz w:val="20"/>
                <w:szCs w:val="20"/>
              </w:rPr>
            </w:pPr>
            <w:r w:rsidRPr="00502B5D">
              <w:rPr>
                <w:rFonts w:ascii="Aptos" w:hAnsi="Aptos" w:cstheme="minorHAnsi"/>
                <w:sz w:val="20"/>
                <w:szCs w:val="20"/>
              </w:rPr>
              <w:t>Student wykazuje się samodzielnym poszerzaniem wiedzy zdobytej na zajęciach. Rozszerza swoje wiadomości na temat sylwetek filozofów zaprezentowanych na wykładach. W zakresie nurtów współczesnych (feminizm, wielokulturowość, postmodernizm) potrafi korzystać z oryginalnych źródeł (strony internetowe, artykuły poznanych filozofów i ich interpretacje).</w:t>
            </w:r>
          </w:p>
        </w:tc>
        <w:tc>
          <w:tcPr>
            <w:tcW w:w="1397" w:type="pct"/>
            <w:tcBorders>
              <w:bottom w:val="single" w:sz="4" w:space="0" w:color="auto"/>
            </w:tcBorders>
            <w:vAlign w:val="center"/>
          </w:tcPr>
          <w:p w14:paraId="6ED1DBFC" w14:textId="77777777" w:rsidR="00903F50" w:rsidRPr="00502B5D" w:rsidRDefault="00903F50" w:rsidP="00BA56EE">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tc>
      </w:tr>
    </w:tbl>
    <w:p w14:paraId="6ED1DBFF" w14:textId="77777777" w:rsidR="00BA3BDB" w:rsidRPr="00502B5D" w:rsidRDefault="00BA3BDB" w:rsidP="00BA3BD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BA3BDB" w:rsidRPr="00502B5D" w14:paraId="6ED1DC04" w14:textId="77777777" w:rsidTr="00295293">
        <w:trPr>
          <w:trHeight w:val="883"/>
        </w:trPr>
        <w:tc>
          <w:tcPr>
            <w:tcW w:w="3172" w:type="pct"/>
            <w:gridSpan w:val="2"/>
            <w:shd w:val="clear" w:color="auto" w:fill="E2EFD9" w:themeFill="accent6" w:themeFillTint="33"/>
            <w:vAlign w:val="center"/>
          </w:tcPr>
          <w:p w14:paraId="6ED1DC00" w14:textId="77777777" w:rsidR="00BA3BDB" w:rsidRPr="00502B5D" w:rsidRDefault="00BA3BDB"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C01" w14:textId="77777777" w:rsidR="00BA3BDB" w:rsidRPr="00502B5D" w:rsidRDefault="00BA3BDB" w:rsidP="00BA56EE">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6ED1DC02" w14:textId="77777777" w:rsidR="00BA3BDB" w:rsidRPr="00502B5D" w:rsidRDefault="00BA3BDB"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C03" w14:textId="77777777" w:rsidR="00BA3BDB" w:rsidRPr="00502B5D" w:rsidRDefault="00BA3BDB" w:rsidP="00BA56EE">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BA3BDB" w:rsidRPr="00502B5D" w14:paraId="6ED1DC06" w14:textId="77777777" w:rsidTr="00295293">
        <w:trPr>
          <w:trHeight w:val="567"/>
        </w:trPr>
        <w:tc>
          <w:tcPr>
            <w:tcW w:w="5000" w:type="pct"/>
            <w:gridSpan w:val="4"/>
            <w:vAlign w:val="center"/>
          </w:tcPr>
          <w:p w14:paraId="6ED1DC05" w14:textId="517306F0" w:rsidR="00BA3BDB" w:rsidRPr="00502B5D" w:rsidRDefault="00BA3BDB" w:rsidP="00BA3BD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PRZEDSIĘBIORCZOŚĆ </w:t>
            </w:r>
            <w:r w:rsidR="00C34725" w:rsidRPr="00502B5D">
              <w:rPr>
                <w:rFonts w:ascii="Aptos" w:hAnsi="Aptos" w:cstheme="minorHAnsi"/>
                <w:i/>
                <w:iCs/>
                <w:color w:val="auto"/>
                <w:sz w:val="20"/>
                <w:szCs w:val="20"/>
              </w:rPr>
              <w:t>(e-learning)</w:t>
            </w:r>
          </w:p>
        </w:tc>
      </w:tr>
      <w:tr w:rsidR="00C34725" w:rsidRPr="00502B5D" w14:paraId="6ED1DC09" w14:textId="77777777" w:rsidTr="00C34725">
        <w:trPr>
          <w:trHeight w:val="569"/>
        </w:trPr>
        <w:tc>
          <w:tcPr>
            <w:tcW w:w="5000" w:type="pct"/>
            <w:gridSpan w:val="4"/>
            <w:vAlign w:val="center"/>
          </w:tcPr>
          <w:p w14:paraId="6ED1DC08" w14:textId="7C0565CC" w:rsidR="00C34725" w:rsidRPr="00502B5D" w:rsidRDefault="00C34725" w:rsidP="00BA56EE">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C34725" w:rsidRPr="00502B5D" w14:paraId="6ED1DC16" w14:textId="77777777" w:rsidTr="00C34725">
        <w:trPr>
          <w:trHeight w:val="567"/>
        </w:trPr>
        <w:tc>
          <w:tcPr>
            <w:tcW w:w="5000" w:type="pct"/>
            <w:gridSpan w:val="4"/>
          </w:tcPr>
          <w:p w14:paraId="4039017C" w14:textId="77777777" w:rsidR="00C34725" w:rsidRPr="00502B5D" w:rsidRDefault="00C34725" w:rsidP="00E834C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5FADACB" w14:textId="77777777" w:rsidR="00C34725" w:rsidRPr="00502B5D" w:rsidRDefault="00C34725" w:rsidP="00E834C2">
            <w:pPr>
              <w:pStyle w:val="Tekstpodstawowy"/>
              <w:rPr>
                <w:rFonts w:ascii="Aptos" w:hAnsi="Aptos" w:cstheme="minorHAnsi"/>
                <w:b/>
                <w:lang w:eastAsia="en-US"/>
              </w:rPr>
            </w:pPr>
          </w:p>
          <w:p w14:paraId="63A89B66" w14:textId="77777777" w:rsidR="00C34725" w:rsidRPr="00502B5D" w:rsidRDefault="00C34725" w:rsidP="00E834C2">
            <w:pPr>
              <w:pStyle w:val="NormalnyWeb"/>
              <w:spacing w:before="0" w:beforeAutospacing="0" w:after="0" w:afterAutospacing="0"/>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Pojęcie i istota przedsiębiorczości. Przedsiębiorczość w różnych ujęciach teoretycznych.</w:t>
            </w:r>
          </w:p>
          <w:p w14:paraId="565E8958" w14:textId="77777777" w:rsidR="00C34725" w:rsidRPr="00502B5D" w:rsidRDefault="00C34725" w:rsidP="00E834C2">
            <w:pPr>
              <w:pStyle w:val="NormalnyWeb"/>
              <w:spacing w:before="0" w:beforeAutospacing="0" w:after="0" w:afterAutospacing="0"/>
              <w:rPr>
                <w:rFonts w:ascii="Aptos" w:hAnsi="Aptos" w:cstheme="minorHAnsi"/>
                <w:sz w:val="20"/>
                <w:szCs w:val="20"/>
              </w:rPr>
            </w:pPr>
            <w:r w:rsidRPr="00502B5D">
              <w:rPr>
                <w:rStyle w:val="wrtext"/>
                <w:rFonts w:ascii="Aptos" w:eastAsiaTheme="majorEastAsia" w:hAnsi="Aptos" w:cstheme="minorHAnsi"/>
                <w:b/>
                <w:sz w:val="20"/>
                <w:szCs w:val="20"/>
              </w:rPr>
              <w:t>T2.</w:t>
            </w:r>
            <w:r w:rsidRPr="00502B5D">
              <w:rPr>
                <w:rStyle w:val="wrtext"/>
                <w:rFonts w:ascii="Aptos" w:eastAsiaTheme="majorEastAsia" w:hAnsi="Aptos" w:cstheme="minorHAnsi"/>
                <w:sz w:val="20"/>
                <w:szCs w:val="20"/>
              </w:rPr>
              <w:t xml:space="preserve"> Determinanty przedsiębiorczości. </w:t>
            </w:r>
          </w:p>
          <w:p w14:paraId="03C7E763" w14:textId="77777777" w:rsidR="00C34725" w:rsidRPr="00502B5D" w:rsidRDefault="00C34725" w:rsidP="00E834C2">
            <w:pPr>
              <w:pStyle w:val="NormalnyWeb"/>
              <w:spacing w:before="0" w:beforeAutospacing="0" w:after="0" w:afterAutospacing="0"/>
              <w:rPr>
                <w:rFonts w:ascii="Aptos" w:hAnsi="Aptos" w:cstheme="minorHAnsi"/>
                <w:sz w:val="20"/>
                <w:szCs w:val="20"/>
              </w:rPr>
            </w:pPr>
            <w:r w:rsidRPr="00502B5D">
              <w:rPr>
                <w:rStyle w:val="wrtext"/>
                <w:rFonts w:ascii="Aptos" w:eastAsiaTheme="majorEastAsia" w:hAnsi="Aptos" w:cstheme="minorHAnsi"/>
                <w:b/>
                <w:sz w:val="20"/>
                <w:szCs w:val="20"/>
              </w:rPr>
              <w:t>T3.</w:t>
            </w:r>
            <w:r w:rsidRPr="00502B5D">
              <w:rPr>
                <w:rStyle w:val="wrtext"/>
                <w:rFonts w:ascii="Aptos" w:eastAsiaTheme="majorEastAsia" w:hAnsi="Aptos" w:cstheme="minorHAnsi"/>
                <w:sz w:val="20"/>
                <w:szCs w:val="20"/>
              </w:rPr>
              <w:t xml:space="preserve"> </w:t>
            </w:r>
            <w:r w:rsidRPr="00502B5D">
              <w:rPr>
                <w:rFonts w:ascii="Aptos" w:hAnsi="Aptos" w:cstheme="minorHAnsi"/>
                <w:sz w:val="20"/>
                <w:szCs w:val="20"/>
              </w:rPr>
              <w:t xml:space="preserve">Typy przedsiębiorczości i organizacji przedsiębiorczych </w:t>
            </w:r>
          </w:p>
          <w:p w14:paraId="27048274" w14:textId="77777777" w:rsidR="00C34725" w:rsidRPr="00502B5D" w:rsidRDefault="00C34725" w:rsidP="00E834C2">
            <w:pPr>
              <w:spacing w:after="0" w:line="240" w:lineRule="auto"/>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 xml:space="preserve"> Innowacje i innowacyjność </w:t>
            </w:r>
          </w:p>
          <w:p w14:paraId="730D6C89" w14:textId="77777777" w:rsidR="00C34725" w:rsidRPr="00502B5D" w:rsidRDefault="00C34725" w:rsidP="00E834C2">
            <w:pPr>
              <w:spacing w:after="0" w:line="240" w:lineRule="auto"/>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 xml:space="preserve">Cechy osoby i organizacji przedsiębiorczej </w:t>
            </w:r>
          </w:p>
          <w:p w14:paraId="6509C026" w14:textId="77777777" w:rsidR="00C34725" w:rsidRPr="00502B5D" w:rsidRDefault="00C34725" w:rsidP="00E834C2">
            <w:pPr>
              <w:spacing w:after="0" w:line="240" w:lineRule="auto"/>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Planowanie przedsięwzięć gospodarczych </w:t>
            </w:r>
          </w:p>
          <w:p w14:paraId="421D5FBA" w14:textId="77777777" w:rsidR="00C34725" w:rsidRPr="00502B5D" w:rsidRDefault="00C34725" w:rsidP="00E834C2">
            <w:pPr>
              <w:spacing w:after="0" w:line="240" w:lineRule="auto"/>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Przedsiębiorczość jako proces </w:t>
            </w:r>
          </w:p>
          <w:p w14:paraId="7BEE27F3" w14:textId="77777777" w:rsidR="00C34725" w:rsidRPr="00502B5D" w:rsidRDefault="00C34725" w:rsidP="00E834C2">
            <w:pPr>
              <w:pStyle w:val="NormalnyWeb"/>
              <w:spacing w:before="0" w:beforeAutospacing="0" w:after="0" w:afterAutospacing="0"/>
              <w:rPr>
                <w:rFonts w:ascii="Aptos" w:hAnsi="Aptos" w:cstheme="minorHAnsi"/>
                <w:sz w:val="20"/>
                <w:szCs w:val="20"/>
              </w:rPr>
            </w:pPr>
            <w:r w:rsidRPr="00502B5D">
              <w:rPr>
                <w:rFonts w:ascii="Aptos" w:hAnsi="Aptos" w:cstheme="minorHAnsi"/>
                <w:b/>
                <w:sz w:val="20"/>
                <w:szCs w:val="20"/>
              </w:rPr>
              <w:t xml:space="preserve">T8. </w:t>
            </w:r>
            <w:r w:rsidRPr="00502B5D">
              <w:rPr>
                <w:rFonts w:ascii="Aptos" w:hAnsi="Aptos" w:cstheme="minorHAnsi"/>
                <w:sz w:val="20"/>
                <w:szCs w:val="20"/>
              </w:rPr>
              <w:t xml:space="preserve">Marketing a rozwój przedsiębiorczości </w:t>
            </w:r>
          </w:p>
          <w:p w14:paraId="6ED1DC15" w14:textId="1332CA3F" w:rsidR="00C34725" w:rsidRPr="00502B5D" w:rsidRDefault="00C34725" w:rsidP="00E834C2">
            <w:pPr>
              <w:pStyle w:val="Tekstpodstawowy"/>
              <w:contextualSpacing/>
              <w:rPr>
                <w:rFonts w:ascii="Aptos" w:hAnsi="Aptos" w:cstheme="minorHAnsi"/>
                <w:i/>
                <w:iCs/>
              </w:rPr>
            </w:pPr>
            <w:r w:rsidRPr="00502B5D">
              <w:rPr>
                <w:rFonts w:ascii="Aptos" w:hAnsi="Aptos" w:cstheme="minorHAnsi"/>
                <w:b/>
              </w:rPr>
              <w:t xml:space="preserve">T9. </w:t>
            </w:r>
            <w:r w:rsidRPr="00502B5D">
              <w:rPr>
                <w:rFonts w:ascii="Aptos" w:hAnsi="Aptos" w:cstheme="minorHAnsi"/>
              </w:rPr>
              <w:t xml:space="preserve">Zakładanie i prowadzenie działalności gospodarczej </w:t>
            </w:r>
          </w:p>
        </w:tc>
      </w:tr>
      <w:tr w:rsidR="00BA3BDB" w:rsidRPr="00502B5D" w14:paraId="6ED1DC19"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C17" w14:textId="77777777" w:rsidR="00BA3BDB" w:rsidRPr="00502B5D" w:rsidRDefault="00BA3BDB" w:rsidP="00BA56EE">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C18" w14:textId="77777777" w:rsidR="00BA3BDB" w:rsidRPr="00502B5D" w:rsidRDefault="00BA3BDB" w:rsidP="00BA56EE">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BA3BDB" w:rsidRPr="00502B5D" w14:paraId="6ED1DC1D"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C1A"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C1B"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C1C"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A3BDB" w:rsidRPr="00502B5D" w14:paraId="6ED1DC21"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1E"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DC1F" w14:textId="77777777" w:rsidR="00BA3BDB" w:rsidRPr="00502B5D" w:rsidRDefault="00BA3BDB" w:rsidP="002652BD">
            <w:pPr>
              <w:pStyle w:val="Tekstpodstawowy"/>
              <w:rPr>
                <w:rFonts w:ascii="Aptos" w:hAnsi="Aptos" w:cstheme="minorHAnsi"/>
                <w:b/>
                <w:lang w:eastAsia="ar-SA"/>
              </w:rPr>
            </w:pPr>
            <w:r w:rsidRPr="00502B5D">
              <w:rPr>
                <w:rFonts w:ascii="Aptos" w:hAnsi="Aptos" w:cstheme="minorHAnsi"/>
              </w:rPr>
              <w:t xml:space="preserve">Student </w:t>
            </w:r>
            <w:r w:rsidR="002652BD" w:rsidRPr="00502B5D">
              <w:rPr>
                <w:rFonts w:ascii="Aptos" w:hAnsi="Aptos" w:cstheme="minorHAnsi"/>
              </w:rPr>
              <w:t>zna i rozumie, w stopniu pogłębionym,</w:t>
            </w:r>
            <w:r w:rsidRPr="00502B5D">
              <w:rPr>
                <w:rFonts w:ascii="Aptos" w:hAnsi="Aptos" w:cstheme="minorHAnsi"/>
              </w:rPr>
              <w:t xml:space="preserve"> proces</w:t>
            </w:r>
            <w:r w:rsidR="002652BD" w:rsidRPr="00502B5D">
              <w:rPr>
                <w:rFonts w:ascii="Aptos" w:hAnsi="Aptos" w:cstheme="minorHAnsi"/>
              </w:rPr>
              <w:t>y</w:t>
            </w:r>
            <w:r w:rsidRPr="00502B5D">
              <w:rPr>
                <w:rFonts w:ascii="Aptos" w:hAnsi="Aptos" w:cstheme="minorHAnsi"/>
              </w:rPr>
              <w:t xml:space="preserve"> komunikowania interpersonalnego i społecznego.</w:t>
            </w:r>
          </w:p>
        </w:tc>
        <w:tc>
          <w:tcPr>
            <w:tcW w:w="1397" w:type="pct"/>
            <w:vAlign w:val="center"/>
          </w:tcPr>
          <w:p w14:paraId="6ED1DC20"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bCs/>
                <w:sz w:val="20"/>
                <w:szCs w:val="20"/>
              </w:rPr>
              <w:t>K_W14</w:t>
            </w:r>
          </w:p>
        </w:tc>
      </w:tr>
      <w:tr w:rsidR="00BA3BDB" w:rsidRPr="00502B5D" w14:paraId="6ED1DC25"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22"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6ED1DC23" w14:textId="77777777" w:rsidR="00BA3BDB" w:rsidRPr="00502B5D" w:rsidRDefault="00BA3BDB" w:rsidP="00BA3BDB">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zna, w stopniu pogłębionym, prawne, ekonomiczne i organizacyjne uwarunkowania rozwoju różnych form przedsiębiorczości, mając świadomość ciągłego doskonalenia wiedzy w tym zakresie</w:t>
            </w:r>
          </w:p>
        </w:tc>
        <w:tc>
          <w:tcPr>
            <w:tcW w:w="1397" w:type="pct"/>
            <w:vAlign w:val="center"/>
          </w:tcPr>
          <w:p w14:paraId="6ED1DC24"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bCs/>
                <w:sz w:val="20"/>
                <w:szCs w:val="20"/>
              </w:rPr>
              <w:t>K_W18</w:t>
            </w:r>
          </w:p>
        </w:tc>
      </w:tr>
      <w:tr w:rsidR="00BA3BDB" w:rsidRPr="00502B5D" w14:paraId="6ED1DC29"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26"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tcPr>
          <w:p w14:paraId="6ED1DC27" w14:textId="77777777" w:rsidR="00BA3BDB" w:rsidRPr="00502B5D" w:rsidRDefault="00BA3BDB" w:rsidP="00BA3BDB">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używać podstawowych pojęć z zakresu ekonomii i zarządzania, ma umiejętność dokonywania analizy i interpretacji zjawisk gospodarczych oraz ich determinantów, a także umiejętność stosowania zasad i instrumentów zarządzania ze szczególnym uwzględnieniem instrumentów prawnych.</w:t>
            </w:r>
          </w:p>
        </w:tc>
        <w:tc>
          <w:tcPr>
            <w:tcW w:w="1397" w:type="pct"/>
            <w:tcBorders>
              <w:bottom w:val="single" w:sz="4" w:space="0" w:color="auto"/>
            </w:tcBorders>
            <w:vAlign w:val="center"/>
          </w:tcPr>
          <w:p w14:paraId="6ED1DC28"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bCs/>
                <w:sz w:val="20"/>
                <w:szCs w:val="20"/>
              </w:rPr>
              <w:t>K_U11</w:t>
            </w:r>
          </w:p>
        </w:tc>
      </w:tr>
      <w:tr w:rsidR="00BA3BDB" w:rsidRPr="00502B5D" w14:paraId="6ED1DC2D"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2A"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6ED1DC2B" w14:textId="77777777" w:rsidR="00BA3BDB" w:rsidRPr="00502B5D" w:rsidRDefault="00BA3BDB" w:rsidP="00BA3BD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zastosować reguły komunikacji interpersonalnej oraz porozumiewania się w procesie podejmowania decyzji prawnych indywidualnych i w zespole.</w:t>
            </w:r>
          </w:p>
        </w:tc>
        <w:tc>
          <w:tcPr>
            <w:tcW w:w="1397" w:type="pct"/>
            <w:tcBorders>
              <w:bottom w:val="single" w:sz="4" w:space="0" w:color="auto"/>
            </w:tcBorders>
            <w:vAlign w:val="center"/>
          </w:tcPr>
          <w:p w14:paraId="6ED1DC2C"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bCs/>
                <w:sz w:val="20"/>
                <w:szCs w:val="20"/>
              </w:rPr>
              <w:t>K_U15</w:t>
            </w:r>
          </w:p>
        </w:tc>
      </w:tr>
      <w:tr w:rsidR="00BA3BDB" w:rsidRPr="00502B5D" w14:paraId="6ED1DC31"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2E"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2"/>
            <w:tcBorders>
              <w:bottom w:val="single" w:sz="4" w:space="0" w:color="auto"/>
            </w:tcBorders>
          </w:tcPr>
          <w:p w14:paraId="6ED1DC2F" w14:textId="77777777" w:rsidR="00BA3BDB" w:rsidRPr="00502B5D" w:rsidRDefault="00BA3BDB" w:rsidP="00BA3BDB">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pracować w zespole; umie wyznaczać oraz przyjmować wspólne cele działania; potrafi przyjąć zarówno rolę lidera w zespole, jak i szeregowego członka grupy, angażuje się we współpracę</w:t>
            </w:r>
          </w:p>
        </w:tc>
        <w:tc>
          <w:tcPr>
            <w:tcW w:w="1397" w:type="pct"/>
            <w:tcBorders>
              <w:bottom w:val="single" w:sz="4" w:space="0" w:color="auto"/>
            </w:tcBorders>
            <w:vAlign w:val="center"/>
          </w:tcPr>
          <w:p w14:paraId="6ED1DC30"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K_U19</w:t>
            </w:r>
          </w:p>
        </w:tc>
      </w:tr>
      <w:tr w:rsidR="00BA3BDB" w:rsidRPr="00502B5D" w14:paraId="6ED1DC35"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6ED1DC32"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2"/>
          </w:tcPr>
          <w:p w14:paraId="6ED1DC33" w14:textId="77777777" w:rsidR="00BA3BDB" w:rsidRPr="00502B5D" w:rsidRDefault="00BA3BDB" w:rsidP="00BA3BD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podejmowania wyzwań zawodowych, odpowiednio określa priorytety służące realizacji danego zadania i wykazuje aktywność w podejmowaniu działań na rzecz środowiska społecznego.</w:t>
            </w:r>
          </w:p>
        </w:tc>
        <w:tc>
          <w:tcPr>
            <w:tcW w:w="1397" w:type="pct"/>
            <w:vAlign w:val="center"/>
          </w:tcPr>
          <w:p w14:paraId="6ED1DC34"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bCs/>
                <w:sz w:val="20"/>
                <w:szCs w:val="20"/>
              </w:rPr>
              <w:t>K_K03</w:t>
            </w:r>
          </w:p>
        </w:tc>
      </w:tr>
      <w:tr w:rsidR="00BA3BDB" w:rsidRPr="00502B5D" w14:paraId="6ED1DC39"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36"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33" w:type="pct"/>
            <w:gridSpan w:val="2"/>
            <w:tcBorders>
              <w:bottom w:val="single" w:sz="4" w:space="0" w:color="auto"/>
            </w:tcBorders>
          </w:tcPr>
          <w:p w14:paraId="6ED1DC37" w14:textId="77777777" w:rsidR="00BA3BDB" w:rsidRPr="00502B5D" w:rsidRDefault="00BA3BDB" w:rsidP="00BA3BD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podejmowania różnych działań zawodowych, myśli i działa w sposób kreatywny i przedsiębiorczy, zarówno w ramach świadczenia pomocy prawnej, jak i prowadzenia różnych form działalności zawodowej i gospodarczej.</w:t>
            </w:r>
          </w:p>
        </w:tc>
        <w:tc>
          <w:tcPr>
            <w:tcW w:w="1397" w:type="pct"/>
            <w:tcBorders>
              <w:bottom w:val="single" w:sz="4" w:space="0" w:color="auto"/>
            </w:tcBorders>
            <w:vAlign w:val="center"/>
          </w:tcPr>
          <w:p w14:paraId="6ED1DC38"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bCs/>
                <w:sz w:val="20"/>
                <w:szCs w:val="20"/>
              </w:rPr>
              <w:t>K_K08</w:t>
            </w:r>
          </w:p>
        </w:tc>
      </w:tr>
    </w:tbl>
    <w:p w14:paraId="6ED1DC3B" w14:textId="77777777" w:rsidR="00BA3BDB" w:rsidRPr="00502B5D" w:rsidRDefault="00BA3BDB" w:rsidP="00BA3BD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BA3BDB" w:rsidRPr="00502B5D" w14:paraId="6ED1DC40" w14:textId="77777777" w:rsidTr="00295293">
        <w:trPr>
          <w:trHeight w:val="883"/>
        </w:trPr>
        <w:tc>
          <w:tcPr>
            <w:tcW w:w="3172" w:type="pct"/>
            <w:gridSpan w:val="2"/>
            <w:shd w:val="clear" w:color="auto" w:fill="E2EFD9" w:themeFill="accent6" w:themeFillTint="33"/>
            <w:vAlign w:val="center"/>
          </w:tcPr>
          <w:p w14:paraId="6ED1DC3C" w14:textId="77777777" w:rsidR="00BA3BDB" w:rsidRPr="00502B5D" w:rsidRDefault="00BA3BDB"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C3D" w14:textId="77777777" w:rsidR="00BA3BDB" w:rsidRPr="00502B5D" w:rsidRDefault="00BA3BDB" w:rsidP="00BA56EE">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6ED1DC3E" w14:textId="77777777" w:rsidR="00BA3BDB" w:rsidRPr="00502B5D" w:rsidRDefault="00BA3BDB"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C3F" w14:textId="77777777" w:rsidR="00BA3BDB" w:rsidRPr="00502B5D" w:rsidRDefault="00BA3BDB" w:rsidP="00BA56EE">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w:t>
            </w:r>
          </w:p>
        </w:tc>
      </w:tr>
      <w:tr w:rsidR="00BA3BDB" w:rsidRPr="00502B5D" w14:paraId="6ED1DC42" w14:textId="77777777" w:rsidTr="00295293">
        <w:trPr>
          <w:trHeight w:val="567"/>
        </w:trPr>
        <w:tc>
          <w:tcPr>
            <w:tcW w:w="5000" w:type="pct"/>
            <w:gridSpan w:val="4"/>
            <w:vAlign w:val="center"/>
          </w:tcPr>
          <w:p w14:paraId="6ED1DC41" w14:textId="77777777" w:rsidR="00BA3BDB" w:rsidRPr="00502B5D" w:rsidRDefault="00BA3BDB" w:rsidP="00BA3BD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ETYKA </w:t>
            </w:r>
          </w:p>
        </w:tc>
      </w:tr>
      <w:tr w:rsidR="00E9413B" w:rsidRPr="00502B5D" w14:paraId="6ED1DC45" w14:textId="77777777" w:rsidTr="00E9413B">
        <w:trPr>
          <w:trHeight w:val="569"/>
        </w:trPr>
        <w:tc>
          <w:tcPr>
            <w:tcW w:w="5000" w:type="pct"/>
            <w:gridSpan w:val="4"/>
            <w:vAlign w:val="center"/>
          </w:tcPr>
          <w:p w14:paraId="6ED1DC44" w14:textId="25927330" w:rsidR="00E9413B" w:rsidRPr="00502B5D" w:rsidRDefault="00E9413B" w:rsidP="00BA56EE">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w:t>
            </w:r>
          </w:p>
        </w:tc>
      </w:tr>
      <w:tr w:rsidR="00E9413B" w:rsidRPr="00502B5D" w14:paraId="6ED1DC57" w14:textId="77777777" w:rsidTr="00E9413B">
        <w:trPr>
          <w:trHeight w:val="567"/>
        </w:trPr>
        <w:tc>
          <w:tcPr>
            <w:tcW w:w="5000" w:type="pct"/>
            <w:gridSpan w:val="4"/>
          </w:tcPr>
          <w:p w14:paraId="38E5BF65" w14:textId="77777777" w:rsidR="00E9413B" w:rsidRPr="00502B5D" w:rsidRDefault="00E9413B" w:rsidP="00BA56EE">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0EC684C" w14:textId="77777777" w:rsidR="00E9413B" w:rsidRPr="00502B5D" w:rsidRDefault="00E9413B" w:rsidP="00BA56EE">
            <w:pPr>
              <w:pStyle w:val="Tekstpodstawowy"/>
              <w:rPr>
                <w:rFonts w:ascii="Aptos" w:hAnsi="Aptos" w:cstheme="minorHAnsi"/>
                <w:b/>
                <w:lang w:eastAsia="en-US"/>
              </w:rPr>
            </w:pPr>
          </w:p>
          <w:p w14:paraId="686A06F2" w14:textId="77777777" w:rsidR="00E9413B" w:rsidRPr="00502B5D" w:rsidRDefault="00E9413B" w:rsidP="00BA3BDB">
            <w:pPr>
              <w:pStyle w:val="Tekstpodstawowy"/>
              <w:rPr>
                <w:rFonts w:ascii="Aptos" w:hAnsi="Aptos" w:cstheme="minorHAnsi"/>
                <w:iCs/>
              </w:rPr>
            </w:pPr>
            <w:r w:rsidRPr="00502B5D">
              <w:rPr>
                <w:rFonts w:ascii="Aptos" w:hAnsi="Aptos" w:cstheme="minorHAnsi"/>
                <w:b/>
                <w:iCs/>
              </w:rPr>
              <w:t>T1</w:t>
            </w:r>
            <w:r w:rsidRPr="00502B5D">
              <w:rPr>
                <w:rFonts w:ascii="Aptos" w:hAnsi="Aptos" w:cstheme="minorHAnsi"/>
                <w:iCs/>
              </w:rPr>
              <w:t xml:space="preserve"> Rozróżnienie przekonań moralnych i koncepcji etycznych, zastosowanie koncepcji etycznych do rozwiązywania problemów praktycznych – kwestie ogólne</w:t>
            </w:r>
          </w:p>
          <w:p w14:paraId="46995BDD" w14:textId="77777777" w:rsidR="00E9413B" w:rsidRPr="00502B5D" w:rsidRDefault="00E9413B" w:rsidP="00BA3BDB">
            <w:pPr>
              <w:pStyle w:val="Tekstpodstawowy"/>
              <w:rPr>
                <w:rFonts w:ascii="Aptos" w:hAnsi="Aptos" w:cstheme="minorHAnsi"/>
                <w:iCs/>
              </w:rPr>
            </w:pPr>
            <w:r w:rsidRPr="00502B5D">
              <w:rPr>
                <w:rFonts w:ascii="Aptos" w:hAnsi="Aptos" w:cstheme="minorHAnsi"/>
                <w:b/>
                <w:iCs/>
              </w:rPr>
              <w:t>T2</w:t>
            </w:r>
            <w:r w:rsidRPr="00502B5D">
              <w:rPr>
                <w:rFonts w:ascii="Aptos" w:hAnsi="Aptos" w:cstheme="minorHAnsi"/>
                <w:iCs/>
              </w:rPr>
              <w:t xml:space="preserve"> Obiektywizm i subiektywizm etyczny, </w:t>
            </w:r>
          </w:p>
          <w:p w14:paraId="046600FC" w14:textId="77777777" w:rsidR="00E9413B" w:rsidRPr="00502B5D" w:rsidRDefault="00E9413B" w:rsidP="00BA3BDB">
            <w:pPr>
              <w:pStyle w:val="Tekstpodstawowy"/>
              <w:rPr>
                <w:rFonts w:ascii="Aptos" w:hAnsi="Aptos" w:cstheme="minorHAnsi"/>
                <w:iCs/>
              </w:rPr>
            </w:pPr>
            <w:r w:rsidRPr="00502B5D">
              <w:rPr>
                <w:rFonts w:ascii="Aptos" w:hAnsi="Aptos" w:cstheme="minorHAnsi"/>
                <w:b/>
                <w:iCs/>
              </w:rPr>
              <w:t>T3</w:t>
            </w:r>
            <w:r w:rsidRPr="00502B5D">
              <w:rPr>
                <w:rFonts w:ascii="Aptos" w:hAnsi="Aptos" w:cstheme="minorHAnsi"/>
                <w:iCs/>
              </w:rPr>
              <w:t xml:space="preserve"> Obiektywizm etyczny na przykładzie platonizmu, subiektywizm etyczny na przykładzie filozofii analitycznej</w:t>
            </w:r>
          </w:p>
          <w:p w14:paraId="584072E7" w14:textId="77777777" w:rsidR="00E9413B" w:rsidRPr="00502B5D" w:rsidRDefault="00E9413B" w:rsidP="00BA3BDB">
            <w:pPr>
              <w:pStyle w:val="Tekstpodstawowy"/>
              <w:rPr>
                <w:rFonts w:ascii="Aptos" w:hAnsi="Aptos" w:cstheme="minorHAnsi"/>
                <w:iCs/>
              </w:rPr>
            </w:pPr>
            <w:r w:rsidRPr="00502B5D">
              <w:rPr>
                <w:rFonts w:ascii="Aptos" w:hAnsi="Aptos" w:cstheme="minorHAnsi"/>
                <w:b/>
                <w:iCs/>
              </w:rPr>
              <w:t>T4</w:t>
            </w:r>
            <w:r w:rsidRPr="00502B5D">
              <w:rPr>
                <w:rFonts w:ascii="Aptos" w:hAnsi="Aptos" w:cstheme="minorHAnsi"/>
                <w:iCs/>
              </w:rPr>
              <w:t xml:space="preserve"> Możliwość racjonalnej oceny przekonań moralnych na gruncie subiektywizmu etycznego</w:t>
            </w:r>
          </w:p>
          <w:p w14:paraId="3B84D9F7" w14:textId="77777777" w:rsidR="00E9413B" w:rsidRPr="00502B5D" w:rsidRDefault="00E9413B" w:rsidP="00BA3BDB">
            <w:pPr>
              <w:pStyle w:val="Tekstpodstawowy"/>
              <w:rPr>
                <w:rFonts w:ascii="Aptos" w:hAnsi="Aptos" w:cstheme="minorHAnsi"/>
                <w:bCs/>
                <w:iCs/>
              </w:rPr>
            </w:pPr>
            <w:r w:rsidRPr="00502B5D">
              <w:rPr>
                <w:rFonts w:ascii="Aptos" w:hAnsi="Aptos" w:cstheme="minorHAnsi"/>
                <w:b/>
                <w:iCs/>
              </w:rPr>
              <w:t xml:space="preserve">T5 </w:t>
            </w:r>
            <w:r w:rsidRPr="00502B5D">
              <w:rPr>
                <w:rFonts w:ascii="Aptos" w:hAnsi="Aptos" w:cstheme="minorHAnsi"/>
                <w:bCs/>
                <w:iCs/>
              </w:rPr>
              <w:t>Etyka powinności na przykładzie koncepcji Immanuela Kanta i jej zastosowanie do problemów administracji (kwestia stosowania abstrakcyjnych reguł, odpowiedzialności za skutki działań, norma prawa jako wzór powinności – wątpliwości)</w:t>
            </w:r>
          </w:p>
          <w:p w14:paraId="72AAAE98" w14:textId="77777777" w:rsidR="00E9413B" w:rsidRPr="00502B5D" w:rsidRDefault="00E9413B" w:rsidP="00BA3BDB">
            <w:pPr>
              <w:pStyle w:val="Tekstpodstawowy"/>
              <w:rPr>
                <w:rFonts w:ascii="Aptos" w:hAnsi="Aptos" w:cstheme="minorHAnsi"/>
                <w:bCs/>
                <w:iCs/>
              </w:rPr>
            </w:pPr>
            <w:r w:rsidRPr="00502B5D">
              <w:rPr>
                <w:rFonts w:ascii="Aptos" w:hAnsi="Aptos" w:cstheme="minorHAnsi"/>
                <w:b/>
                <w:iCs/>
              </w:rPr>
              <w:t xml:space="preserve">T6 </w:t>
            </w:r>
            <w:r w:rsidRPr="00502B5D">
              <w:rPr>
                <w:rFonts w:ascii="Aptos" w:hAnsi="Aptos" w:cstheme="minorHAnsi"/>
                <w:bCs/>
                <w:iCs/>
              </w:rPr>
              <w:t>Etyka konsekwencjalistyczna na przykładzie utylitaryzmów Jeremy’ego Benthama i Johna Stuarta Milla i jej zastosowanie do problemów administracji (kryteria oceny skutków, utylitaryzm norm i utylitaryzm przekonań)</w:t>
            </w:r>
          </w:p>
          <w:p w14:paraId="18F90391" w14:textId="77777777" w:rsidR="00E9413B" w:rsidRPr="00502B5D" w:rsidRDefault="00E9413B" w:rsidP="00BA3BDB">
            <w:pPr>
              <w:pStyle w:val="Tekstpodstawowy"/>
              <w:rPr>
                <w:rFonts w:ascii="Aptos" w:hAnsi="Aptos" w:cstheme="minorHAnsi"/>
                <w:bCs/>
                <w:iCs/>
              </w:rPr>
            </w:pPr>
            <w:r w:rsidRPr="00502B5D">
              <w:rPr>
                <w:rFonts w:ascii="Aptos" w:hAnsi="Aptos" w:cstheme="minorHAnsi"/>
                <w:b/>
                <w:bCs/>
                <w:iCs/>
              </w:rPr>
              <w:t>T7</w:t>
            </w:r>
            <w:r w:rsidRPr="00502B5D">
              <w:rPr>
                <w:rFonts w:ascii="Aptos" w:hAnsi="Aptos" w:cstheme="minorHAnsi"/>
                <w:bCs/>
                <w:iCs/>
              </w:rPr>
              <w:t xml:space="preserve"> Etyka cnoty na przykładzie koncepcji Arystotelesa i jej zastosowanie do problemów wykładni i stosowania prawa(kierowanie się roztropnością (fronesis) jako cecha dobrego urzędnika, normatywny charakter wzoru dobrego prawnika)</w:t>
            </w:r>
          </w:p>
          <w:p w14:paraId="240A9F61" w14:textId="77777777" w:rsidR="00E9413B" w:rsidRPr="00502B5D" w:rsidRDefault="00E9413B" w:rsidP="00BA3BDB">
            <w:pPr>
              <w:pStyle w:val="Tekstpodstawowy"/>
              <w:rPr>
                <w:rFonts w:ascii="Aptos" w:hAnsi="Aptos" w:cstheme="minorHAnsi"/>
                <w:bCs/>
                <w:iCs/>
              </w:rPr>
            </w:pPr>
            <w:r w:rsidRPr="00502B5D">
              <w:rPr>
                <w:rFonts w:ascii="Aptos" w:hAnsi="Aptos" w:cstheme="minorHAnsi"/>
                <w:b/>
                <w:bCs/>
                <w:iCs/>
              </w:rPr>
              <w:t>T8</w:t>
            </w:r>
            <w:r w:rsidRPr="00502B5D">
              <w:rPr>
                <w:rFonts w:ascii="Aptos" w:hAnsi="Aptos" w:cstheme="minorHAnsi"/>
                <w:bCs/>
                <w:iCs/>
              </w:rPr>
              <w:t xml:space="preserve"> Modele stosowania prawa a zastosowanie koncepcji etycznych</w:t>
            </w:r>
          </w:p>
          <w:p w14:paraId="46910D93" w14:textId="77777777" w:rsidR="00E9413B" w:rsidRPr="00502B5D" w:rsidRDefault="00E9413B" w:rsidP="00BA3BDB">
            <w:pPr>
              <w:pStyle w:val="Tekstpodstawowy"/>
              <w:rPr>
                <w:rFonts w:ascii="Aptos" w:hAnsi="Aptos" w:cstheme="minorHAnsi"/>
                <w:bCs/>
                <w:iCs/>
              </w:rPr>
            </w:pPr>
            <w:r w:rsidRPr="00502B5D">
              <w:rPr>
                <w:rFonts w:ascii="Aptos" w:hAnsi="Aptos" w:cstheme="minorHAnsi"/>
                <w:b/>
                <w:bCs/>
                <w:iCs/>
              </w:rPr>
              <w:t>T9</w:t>
            </w:r>
            <w:r w:rsidRPr="00502B5D">
              <w:rPr>
                <w:rFonts w:ascii="Aptos" w:hAnsi="Aptos" w:cstheme="minorHAnsi"/>
                <w:bCs/>
                <w:iCs/>
              </w:rPr>
              <w:t xml:space="preserve"> Świadomość etyczna jako warunek prawidłowej interpretacji przepisów prawnych, zasady prawa jako etyczny element prawa</w:t>
            </w:r>
          </w:p>
          <w:p w14:paraId="45C2A93A" w14:textId="77777777" w:rsidR="00E9413B" w:rsidRPr="00502B5D" w:rsidRDefault="00E9413B" w:rsidP="00BA3BDB">
            <w:pPr>
              <w:pStyle w:val="Tekstpodstawowy"/>
              <w:rPr>
                <w:rFonts w:ascii="Aptos" w:hAnsi="Aptos" w:cstheme="minorHAnsi"/>
                <w:bCs/>
                <w:iCs/>
              </w:rPr>
            </w:pPr>
            <w:r w:rsidRPr="00502B5D">
              <w:rPr>
                <w:rFonts w:ascii="Aptos" w:hAnsi="Aptos" w:cstheme="minorHAnsi"/>
                <w:b/>
                <w:bCs/>
                <w:iCs/>
              </w:rPr>
              <w:t>T10</w:t>
            </w:r>
            <w:r w:rsidRPr="00502B5D">
              <w:rPr>
                <w:rFonts w:ascii="Aptos" w:hAnsi="Aptos" w:cstheme="minorHAnsi"/>
                <w:bCs/>
                <w:iCs/>
              </w:rPr>
              <w:t xml:space="preserve"> Praworządność jako cnota funkcjonariusza publicznego </w:t>
            </w:r>
          </w:p>
          <w:p w14:paraId="57E2F454" w14:textId="77777777" w:rsidR="00E9413B" w:rsidRPr="00502B5D" w:rsidRDefault="00E9413B" w:rsidP="00BA3BDB">
            <w:pPr>
              <w:pStyle w:val="Tekstpodstawowy"/>
              <w:rPr>
                <w:rFonts w:ascii="Aptos" w:hAnsi="Aptos" w:cstheme="minorHAnsi"/>
                <w:bCs/>
                <w:iCs/>
              </w:rPr>
            </w:pPr>
            <w:r w:rsidRPr="00502B5D">
              <w:rPr>
                <w:rFonts w:ascii="Aptos" w:hAnsi="Aptos" w:cstheme="minorHAnsi"/>
                <w:b/>
                <w:bCs/>
                <w:iCs/>
              </w:rPr>
              <w:t>T11</w:t>
            </w:r>
            <w:r w:rsidRPr="00502B5D">
              <w:rPr>
                <w:rFonts w:ascii="Aptos" w:hAnsi="Aptos" w:cstheme="minorHAnsi"/>
                <w:bCs/>
                <w:iCs/>
              </w:rPr>
              <w:t xml:space="preserve"> Kierowanie się interesem publicznym jako  cnota funkcjonariusza publicznego </w:t>
            </w:r>
          </w:p>
          <w:p w14:paraId="38C427B0" w14:textId="77777777" w:rsidR="00E9413B" w:rsidRPr="00502B5D" w:rsidRDefault="00E9413B" w:rsidP="00BA3BDB">
            <w:pPr>
              <w:pStyle w:val="Tekstpodstawowy"/>
              <w:rPr>
                <w:rFonts w:ascii="Aptos" w:hAnsi="Aptos" w:cstheme="minorHAnsi"/>
                <w:bCs/>
                <w:iCs/>
              </w:rPr>
            </w:pPr>
            <w:r w:rsidRPr="00502B5D">
              <w:rPr>
                <w:rFonts w:ascii="Aptos" w:hAnsi="Aptos" w:cstheme="minorHAnsi"/>
                <w:b/>
                <w:bCs/>
                <w:iCs/>
              </w:rPr>
              <w:t>T12</w:t>
            </w:r>
            <w:r w:rsidRPr="00502B5D">
              <w:rPr>
                <w:rFonts w:ascii="Aptos" w:hAnsi="Aptos" w:cstheme="minorHAnsi"/>
                <w:bCs/>
                <w:iCs/>
              </w:rPr>
              <w:t xml:space="preserve"> Bezstronność polityczna jako  cnota funkcjonariusza publicznego </w:t>
            </w:r>
          </w:p>
          <w:p w14:paraId="5833575D" w14:textId="77777777" w:rsidR="00E9413B" w:rsidRPr="00502B5D" w:rsidRDefault="00E9413B" w:rsidP="00BA3BDB">
            <w:pPr>
              <w:pStyle w:val="Tekstpodstawowy"/>
              <w:rPr>
                <w:rFonts w:ascii="Aptos" w:hAnsi="Aptos" w:cstheme="minorHAnsi"/>
                <w:bCs/>
                <w:iCs/>
              </w:rPr>
            </w:pPr>
            <w:r w:rsidRPr="00502B5D">
              <w:rPr>
                <w:rFonts w:ascii="Aptos" w:hAnsi="Aptos" w:cstheme="minorHAnsi"/>
                <w:b/>
                <w:bCs/>
                <w:iCs/>
              </w:rPr>
              <w:t>T13</w:t>
            </w:r>
            <w:r w:rsidRPr="00502B5D">
              <w:rPr>
                <w:rFonts w:ascii="Aptos" w:hAnsi="Aptos" w:cstheme="minorHAnsi"/>
                <w:bCs/>
                <w:iCs/>
              </w:rPr>
              <w:t xml:space="preserve"> Neutralność polityczna jako  cnota funkcjonariusza publicznego </w:t>
            </w:r>
          </w:p>
          <w:p w14:paraId="6ED1DC56" w14:textId="4B929731" w:rsidR="00E9413B" w:rsidRPr="00502B5D" w:rsidRDefault="00E9413B" w:rsidP="00BA56EE">
            <w:pPr>
              <w:pStyle w:val="Tekstpodstawowy"/>
              <w:contextualSpacing/>
              <w:rPr>
                <w:rFonts w:ascii="Aptos" w:hAnsi="Aptos" w:cstheme="minorHAnsi"/>
                <w:i/>
                <w:iCs/>
              </w:rPr>
            </w:pPr>
            <w:r w:rsidRPr="00502B5D">
              <w:rPr>
                <w:rFonts w:ascii="Aptos" w:hAnsi="Aptos" w:cstheme="minorHAnsi"/>
                <w:b/>
                <w:bCs/>
                <w:iCs/>
              </w:rPr>
              <w:t>T14</w:t>
            </w:r>
            <w:r w:rsidRPr="00502B5D">
              <w:rPr>
                <w:rFonts w:ascii="Aptos" w:hAnsi="Aptos" w:cstheme="minorHAnsi"/>
                <w:bCs/>
                <w:iCs/>
              </w:rPr>
              <w:t xml:space="preserve">  Profesjonalizm jako  cnota funkcjonariusza publicznego </w:t>
            </w:r>
          </w:p>
        </w:tc>
      </w:tr>
      <w:tr w:rsidR="00BA3BDB" w:rsidRPr="00502B5D" w14:paraId="6ED1DC5A"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C58" w14:textId="77777777" w:rsidR="00BA3BDB" w:rsidRPr="00502B5D" w:rsidRDefault="00BA3BDB" w:rsidP="00BA56EE">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C59" w14:textId="77777777" w:rsidR="00BA3BDB" w:rsidRPr="00502B5D" w:rsidRDefault="00BA3BDB" w:rsidP="00BA56EE">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BA3BDB" w:rsidRPr="00502B5D" w14:paraId="6ED1DC5E"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C5B"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C5C"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C5D"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A3BDB" w:rsidRPr="00502B5D" w14:paraId="6ED1DC63"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5F"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DC60" w14:textId="77777777" w:rsidR="00BA3BDB" w:rsidRPr="00502B5D" w:rsidRDefault="00BA3BDB" w:rsidP="00BA3BDB">
            <w:pPr>
              <w:pStyle w:val="Tekstpodstawowy"/>
              <w:rPr>
                <w:rFonts w:ascii="Aptos" w:hAnsi="Aptos" w:cstheme="minorHAnsi"/>
                <w:b/>
                <w:lang w:eastAsia="ar-SA"/>
              </w:rPr>
            </w:pPr>
            <w:r w:rsidRPr="00502B5D">
              <w:rPr>
                <w:rFonts w:ascii="Aptos" w:hAnsi="Aptos" w:cstheme="minorHAnsi"/>
                <w:bCs/>
                <w:lang w:eastAsia="ar-SA"/>
              </w:rPr>
              <w:t>Student zna</w:t>
            </w:r>
            <w:r w:rsidR="002652BD" w:rsidRPr="00502B5D">
              <w:rPr>
                <w:rFonts w:ascii="Aptos" w:hAnsi="Aptos" w:cstheme="minorHAnsi"/>
                <w:bCs/>
                <w:lang w:eastAsia="ar-SA"/>
              </w:rPr>
              <w:t>, w stopniu pogłębionym,</w:t>
            </w:r>
            <w:r w:rsidRPr="00502B5D">
              <w:rPr>
                <w:rFonts w:ascii="Aptos" w:hAnsi="Aptos" w:cstheme="minorHAnsi"/>
                <w:bCs/>
                <w:lang w:eastAsia="ar-SA"/>
              </w:rPr>
              <w:t xml:space="preserve"> ogólne pojęcia filozoficzne, w szczególności  w dziedzinie etyki </w:t>
            </w:r>
          </w:p>
        </w:tc>
        <w:tc>
          <w:tcPr>
            <w:tcW w:w="1397" w:type="pct"/>
            <w:vAlign w:val="center"/>
          </w:tcPr>
          <w:p w14:paraId="6ED1DC62" w14:textId="1228CF8D" w:rsidR="00BA3BDB" w:rsidRPr="00502B5D" w:rsidRDefault="00BA3BDB" w:rsidP="00E834C2">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tc>
      </w:tr>
      <w:tr w:rsidR="00BA3BDB" w:rsidRPr="00502B5D" w14:paraId="6ED1DC6A"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64"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6ED1DC65" w14:textId="77777777" w:rsidR="00BA3BDB" w:rsidRPr="00502B5D" w:rsidRDefault="00BA3BDB" w:rsidP="002652BD">
            <w:pPr>
              <w:spacing w:after="0" w:line="240" w:lineRule="auto"/>
              <w:jc w:val="both"/>
              <w:rPr>
                <w:rFonts w:ascii="Aptos" w:hAnsi="Aptos" w:cstheme="minorHAnsi"/>
                <w:sz w:val="20"/>
                <w:szCs w:val="20"/>
              </w:rPr>
            </w:pPr>
            <w:r w:rsidRPr="00502B5D">
              <w:rPr>
                <w:rFonts w:ascii="Aptos" w:hAnsi="Aptos" w:cstheme="minorHAnsi"/>
                <w:sz w:val="20"/>
                <w:szCs w:val="20"/>
              </w:rPr>
              <w:t>Student zna</w:t>
            </w:r>
            <w:r w:rsidR="002652BD" w:rsidRPr="00502B5D">
              <w:rPr>
                <w:rFonts w:ascii="Aptos" w:hAnsi="Aptos" w:cstheme="minorHAnsi"/>
                <w:sz w:val="20"/>
                <w:szCs w:val="20"/>
              </w:rPr>
              <w:t>,</w:t>
            </w:r>
            <w:r w:rsidRPr="00502B5D">
              <w:rPr>
                <w:rFonts w:ascii="Aptos" w:hAnsi="Aptos" w:cstheme="minorHAnsi"/>
                <w:sz w:val="20"/>
                <w:szCs w:val="20"/>
              </w:rPr>
              <w:t xml:space="preserve"> </w:t>
            </w:r>
            <w:r w:rsidR="002652BD" w:rsidRPr="00502B5D">
              <w:rPr>
                <w:rFonts w:ascii="Aptos" w:hAnsi="Aptos" w:cstheme="minorHAnsi"/>
                <w:bCs/>
                <w:sz w:val="20"/>
                <w:szCs w:val="20"/>
                <w:lang w:eastAsia="ar-SA"/>
              </w:rPr>
              <w:t xml:space="preserve">w stopniu pogłębionym, </w:t>
            </w:r>
            <w:r w:rsidRPr="00502B5D">
              <w:rPr>
                <w:rFonts w:ascii="Aptos" w:hAnsi="Aptos" w:cstheme="minorHAnsi"/>
                <w:sz w:val="20"/>
                <w:szCs w:val="20"/>
              </w:rPr>
              <w:t xml:space="preserve">podstawowe typy koncepcji etycznych </w:t>
            </w:r>
          </w:p>
        </w:tc>
        <w:tc>
          <w:tcPr>
            <w:tcW w:w="1397" w:type="pct"/>
            <w:vAlign w:val="center"/>
          </w:tcPr>
          <w:p w14:paraId="6ED1DC66" w14:textId="77777777" w:rsidR="00BA3BDB" w:rsidRPr="00502B5D" w:rsidRDefault="00BA3BDB"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DC67" w14:textId="77777777" w:rsidR="00BA3BDB" w:rsidRPr="00502B5D" w:rsidRDefault="00BA3BDB"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K_W05</w:t>
            </w:r>
          </w:p>
          <w:p w14:paraId="6ED1DC69" w14:textId="42AF0E98" w:rsidR="00BA3BDB" w:rsidRPr="00502B5D" w:rsidRDefault="00BA3BDB" w:rsidP="00E834C2">
            <w:pPr>
              <w:spacing w:after="0" w:line="240" w:lineRule="auto"/>
              <w:jc w:val="center"/>
              <w:rPr>
                <w:rFonts w:ascii="Aptos" w:hAnsi="Aptos" w:cstheme="minorHAnsi"/>
                <w:bCs/>
                <w:sz w:val="20"/>
                <w:szCs w:val="20"/>
              </w:rPr>
            </w:pPr>
            <w:r w:rsidRPr="00502B5D">
              <w:rPr>
                <w:rFonts w:ascii="Aptos" w:hAnsi="Aptos" w:cstheme="minorHAnsi"/>
                <w:bCs/>
                <w:sz w:val="20"/>
                <w:szCs w:val="20"/>
              </w:rPr>
              <w:t>K W17</w:t>
            </w:r>
          </w:p>
        </w:tc>
      </w:tr>
      <w:tr w:rsidR="00BA3BDB" w:rsidRPr="00502B5D" w14:paraId="6ED1DC6E"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6B"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tcPr>
          <w:p w14:paraId="6ED1DC6C" w14:textId="77777777" w:rsidR="00BA3BDB" w:rsidRPr="00502B5D" w:rsidRDefault="00BA3BDB" w:rsidP="00BA3BDB">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potrafi dokonać krytycznej analizy przekonań moralnych i koncepcji etycznych.</w:t>
            </w:r>
          </w:p>
        </w:tc>
        <w:tc>
          <w:tcPr>
            <w:tcW w:w="1397" w:type="pct"/>
            <w:tcBorders>
              <w:bottom w:val="single" w:sz="4" w:space="0" w:color="auto"/>
            </w:tcBorders>
            <w:vAlign w:val="center"/>
          </w:tcPr>
          <w:p w14:paraId="6ED1DC6D" w14:textId="77777777" w:rsidR="00BA3BDB" w:rsidRPr="00502B5D" w:rsidRDefault="00BA3BDB" w:rsidP="00BA3BDB">
            <w:pPr>
              <w:spacing w:after="0" w:line="240" w:lineRule="auto"/>
              <w:jc w:val="center"/>
              <w:rPr>
                <w:rFonts w:ascii="Aptos" w:hAnsi="Aptos" w:cstheme="minorHAnsi"/>
                <w:b/>
                <w:sz w:val="20"/>
                <w:szCs w:val="20"/>
              </w:rPr>
            </w:pPr>
            <w:r w:rsidRPr="00502B5D">
              <w:rPr>
                <w:rFonts w:ascii="Aptos" w:hAnsi="Aptos" w:cstheme="minorHAnsi"/>
                <w:bCs/>
                <w:sz w:val="20"/>
                <w:szCs w:val="20"/>
              </w:rPr>
              <w:t>K_U12</w:t>
            </w:r>
          </w:p>
        </w:tc>
      </w:tr>
      <w:tr w:rsidR="00BA3BDB" w:rsidRPr="00502B5D" w14:paraId="6ED1DC73"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6F"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6ED1DC70" w14:textId="77777777" w:rsidR="00BA3BDB" w:rsidRPr="00502B5D" w:rsidRDefault="00BA3BDB" w:rsidP="00BA3BD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 sposób spójny i precyzyjny wypowiadać się w mowie i w piśmie na temat problemów etycznych w administracji.</w:t>
            </w:r>
          </w:p>
        </w:tc>
        <w:tc>
          <w:tcPr>
            <w:tcW w:w="1397" w:type="pct"/>
            <w:tcBorders>
              <w:bottom w:val="single" w:sz="4" w:space="0" w:color="auto"/>
            </w:tcBorders>
            <w:vAlign w:val="center"/>
          </w:tcPr>
          <w:p w14:paraId="6ED1DC72" w14:textId="50CFA3CD" w:rsidR="00BA3BDB" w:rsidRPr="00502B5D" w:rsidRDefault="00BA3BDB" w:rsidP="00E834C2">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tc>
      </w:tr>
      <w:tr w:rsidR="00BA3BDB" w:rsidRPr="00502B5D" w14:paraId="6ED1DC79"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74"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auto"/>
            </w:tcBorders>
          </w:tcPr>
          <w:p w14:paraId="6ED1DC75" w14:textId="77777777" w:rsidR="00BA3BDB" w:rsidRPr="00502B5D" w:rsidRDefault="00BA3BDB" w:rsidP="002652BD">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2652BD" w:rsidRPr="00502B5D">
              <w:rPr>
                <w:rFonts w:ascii="Aptos" w:hAnsi="Aptos" w:cstheme="minorHAnsi"/>
                <w:sz w:val="20"/>
                <w:szCs w:val="20"/>
              </w:rPr>
              <w:t>przeprowadza</w:t>
            </w:r>
            <w:r w:rsidRPr="00502B5D">
              <w:rPr>
                <w:rFonts w:ascii="Aptos" w:hAnsi="Aptos" w:cstheme="minorHAnsi"/>
                <w:sz w:val="20"/>
                <w:szCs w:val="20"/>
              </w:rPr>
              <w:t xml:space="preserve"> spójne rozumowanie etyczne jako przesłankę funkcjonalnej wykładni przepisów prawa.</w:t>
            </w:r>
          </w:p>
        </w:tc>
        <w:tc>
          <w:tcPr>
            <w:tcW w:w="1397" w:type="pct"/>
            <w:tcBorders>
              <w:bottom w:val="single" w:sz="4" w:space="0" w:color="auto"/>
            </w:tcBorders>
            <w:vAlign w:val="center"/>
          </w:tcPr>
          <w:p w14:paraId="6ED1DC76" w14:textId="77777777" w:rsidR="00BA3BDB" w:rsidRPr="00502B5D" w:rsidRDefault="00BA3BDB"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 xml:space="preserve">K_K03 </w:t>
            </w:r>
          </w:p>
          <w:p w14:paraId="6ED1DC78" w14:textId="48CBCD5C" w:rsidR="00BA3BDB" w:rsidRPr="00502B5D" w:rsidRDefault="00BA3BDB" w:rsidP="00E834C2">
            <w:pPr>
              <w:spacing w:after="0" w:line="240" w:lineRule="auto"/>
              <w:jc w:val="center"/>
              <w:rPr>
                <w:rFonts w:ascii="Aptos" w:hAnsi="Aptos" w:cstheme="minorHAnsi"/>
                <w:bCs/>
                <w:sz w:val="20"/>
                <w:szCs w:val="20"/>
              </w:rPr>
            </w:pPr>
            <w:r w:rsidRPr="00502B5D">
              <w:rPr>
                <w:rFonts w:ascii="Aptos" w:hAnsi="Aptos" w:cstheme="minorHAnsi"/>
                <w:bCs/>
                <w:sz w:val="20"/>
                <w:szCs w:val="20"/>
              </w:rPr>
              <w:t>K_K07</w:t>
            </w:r>
          </w:p>
        </w:tc>
      </w:tr>
      <w:tr w:rsidR="00BA3BDB" w:rsidRPr="00502B5D" w14:paraId="6ED1DC7F"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6ED1DC7A"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2"/>
          </w:tcPr>
          <w:p w14:paraId="6ED1DC7B" w14:textId="77777777" w:rsidR="00BA3BDB" w:rsidRPr="00502B5D" w:rsidRDefault="00BA3BDB" w:rsidP="002652BD">
            <w:pPr>
              <w:snapToGrid w:val="0"/>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002652BD" w:rsidRPr="00502B5D">
              <w:rPr>
                <w:rFonts w:ascii="Aptos" w:hAnsi="Aptos" w:cstheme="minorHAnsi"/>
                <w:bCs/>
                <w:sz w:val="20"/>
                <w:szCs w:val="20"/>
                <w:lang w:eastAsia="ar-SA"/>
              </w:rPr>
              <w:t>odróżnia</w:t>
            </w:r>
            <w:r w:rsidRPr="00502B5D">
              <w:rPr>
                <w:rFonts w:ascii="Aptos" w:hAnsi="Aptos" w:cstheme="minorHAnsi"/>
                <w:bCs/>
                <w:sz w:val="20"/>
                <w:szCs w:val="20"/>
                <w:lang w:eastAsia="ar-SA"/>
              </w:rPr>
              <w:t xml:space="preserve"> przekonania moralne od koncepcji etycznych, rozumie znaczenie spójnego rozumowania etycznego jako przesłanki  działań organów stanowienia i stosowania prawa.</w:t>
            </w:r>
          </w:p>
        </w:tc>
        <w:tc>
          <w:tcPr>
            <w:tcW w:w="1397" w:type="pct"/>
            <w:vAlign w:val="center"/>
          </w:tcPr>
          <w:p w14:paraId="6ED1DC7C" w14:textId="77777777" w:rsidR="00BA3BDB" w:rsidRPr="00502B5D" w:rsidRDefault="00BA3BDB"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K_K03</w:t>
            </w:r>
          </w:p>
          <w:p w14:paraId="6ED1DC7E" w14:textId="4D920CC0" w:rsidR="00BA3BDB" w:rsidRPr="00502B5D" w:rsidRDefault="00BA3BDB" w:rsidP="00E834C2">
            <w:pPr>
              <w:spacing w:after="0" w:line="240" w:lineRule="auto"/>
              <w:jc w:val="center"/>
              <w:rPr>
                <w:rFonts w:ascii="Aptos" w:hAnsi="Aptos" w:cstheme="minorHAnsi"/>
                <w:bCs/>
                <w:sz w:val="20"/>
                <w:szCs w:val="20"/>
              </w:rPr>
            </w:pPr>
            <w:r w:rsidRPr="00502B5D">
              <w:rPr>
                <w:rFonts w:ascii="Aptos" w:hAnsi="Aptos" w:cstheme="minorHAnsi"/>
                <w:bCs/>
                <w:sz w:val="20"/>
                <w:szCs w:val="20"/>
              </w:rPr>
              <w:t>K_K05</w:t>
            </w:r>
          </w:p>
        </w:tc>
      </w:tr>
    </w:tbl>
    <w:p w14:paraId="2BCF9357" w14:textId="77777777" w:rsidR="00E9413B" w:rsidRPr="00502B5D" w:rsidRDefault="00E9413B" w:rsidP="00E9413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E9413B" w:rsidRPr="00502B5D" w14:paraId="6CD43755" w14:textId="77777777" w:rsidTr="00F630C3">
        <w:trPr>
          <w:trHeight w:val="883"/>
        </w:trPr>
        <w:tc>
          <w:tcPr>
            <w:tcW w:w="3172" w:type="pct"/>
            <w:gridSpan w:val="2"/>
            <w:shd w:val="clear" w:color="auto" w:fill="E2EFD9" w:themeFill="accent6" w:themeFillTint="33"/>
            <w:vAlign w:val="center"/>
          </w:tcPr>
          <w:p w14:paraId="55542D85" w14:textId="77777777" w:rsidR="00E9413B" w:rsidRPr="00502B5D" w:rsidRDefault="00E9413B"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9633B02" w14:textId="77777777" w:rsidR="00E9413B" w:rsidRPr="00502B5D" w:rsidRDefault="00E9413B"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0EDB8097" w14:textId="77777777" w:rsidR="00E9413B" w:rsidRPr="00502B5D" w:rsidRDefault="00E9413B"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15E0D190" w14:textId="77777777" w:rsidR="00E9413B" w:rsidRPr="00502B5D" w:rsidRDefault="00E9413B"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Ćwiczenia </w:t>
            </w:r>
          </w:p>
        </w:tc>
      </w:tr>
      <w:tr w:rsidR="00E9413B" w:rsidRPr="00502B5D" w14:paraId="6D7B31C1" w14:textId="77777777" w:rsidTr="00F630C3">
        <w:trPr>
          <w:trHeight w:val="567"/>
        </w:trPr>
        <w:tc>
          <w:tcPr>
            <w:tcW w:w="5000" w:type="pct"/>
            <w:gridSpan w:val="4"/>
            <w:vAlign w:val="center"/>
          </w:tcPr>
          <w:p w14:paraId="245BB6A9" w14:textId="3A0375C4" w:rsidR="00E9413B" w:rsidRPr="00502B5D" w:rsidRDefault="00E9413B"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PROJEKTOWANIE UNIWERSALNE (moduł I i II)</w:t>
            </w:r>
          </w:p>
        </w:tc>
      </w:tr>
      <w:tr w:rsidR="00E9413B" w:rsidRPr="00502B5D" w14:paraId="3D7BCE93" w14:textId="77777777" w:rsidTr="00E9413B">
        <w:trPr>
          <w:trHeight w:val="569"/>
        </w:trPr>
        <w:tc>
          <w:tcPr>
            <w:tcW w:w="5000" w:type="pct"/>
            <w:gridSpan w:val="4"/>
            <w:vAlign w:val="center"/>
          </w:tcPr>
          <w:p w14:paraId="2A6D484F" w14:textId="77777777" w:rsidR="00E9413B" w:rsidRPr="00502B5D" w:rsidRDefault="00E9413B"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E9413B" w:rsidRPr="00502B5D" w14:paraId="7B610B26" w14:textId="77777777" w:rsidTr="00E9413B">
        <w:trPr>
          <w:trHeight w:val="567"/>
        </w:trPr>
        <w:tc>
          <w:tcPr>
            <w:tcW w:w="5000" w:type="pct"/>
            <w:gridSpan w:val="4"/>
          </w:tcPr>
          <w:p w14:paraId="01506FC5" w14:textId="77777777" w:rsidR="00E9413B" w:rsidRPr="00502B5D" w:rsidRDefault="00E9413B"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5DC9B55" w14:textId="77777777" w:rsidR="00E9413B" w:rsidRPr="00502B5D" w:rsidRDefault="00E9413B" w:rsidP="00F630C3">
            <w:pPr>
              <w:pStyle w:val="Tekstpodstawowy"/>
              <w:rPr>
                <w:rFonts w:ascii="Aptos" w:hAnsi="Aptos" w:cstheme="minorHAnsi"/>
                <w:b/>
                <w:lang w:eastAsia="en-US"/>
              </w:rPr>
            </w:pPr>
          </w:p>
          <w:p w14:paraId="655A64FC" w14:textId="79D2EAE1"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T1 </w:t>
            </w:r>
            <w:r w:rsidRPr="00502B5D">
              <w:rPr>
                <w:rFonts w:ascii="Aptos" w:hAnsi="Aptos" w:cstheme="minorHAnsi"/>
                <w:sz w:val="20"/>
                <w:szCs w:val="20"/>
              </w:rPr>
              <w:t>Potrzeby człowieka i mechanizmy ich realizacji</w:t>
            </w:r>
            <w:r w:rsidR="000A3CE7" w:rsidRPr="00502B5D">
              <w:rPr>
                <w:rFonts w:ascii="Aptos" w:hAnsi="Aptos" w:cstheme="minorHAnsi"/>
                <w:sz w:val="20"/>
                <w:szCs w:val="20"/>
              </w:rPr>
              <w:t>:</w:t>
            </w:r>
            <w:r w:rsidRPr="00502B5D">
              <w:rPr>
                <w:rFonts w:ascii="Aptos" w:hAnsi="Aptos" w:cstheme="minorHAnsi"/>
                <w:sz w:val="20"/>
                <w:szCs w:val="20"/>
              </w:rPr>
              <w:t xml:space="preserve"> Rozumienie pojęcia potrzeby, hierarchia wg Maslowa ze szczególnym uwzględnieniem zdrowia oraz uniwersalność potrzeb w teorii Porozumienia bez Przemocy (NVC).</w:t>
            </w:r>
          </w:p>
          <w:p w14:paraId="57E11068" w14:textId="38F3BE29"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T2 </w:t>
            </w:r>
            <w:r w:rsidRPr="00502B5D">
              <w:rPr>
                <w:rFonts w:ascii="Aptos" w:hAnsi="Aptos" w:cstheme="minorHAnsi"/>
                <w:sz w:val="20"/>
                <w:szCs w:val="20"/>
              </w:rPr>
              <w:t>Osoba ze szczególnymi potrzebami w systemie prawnym</w:t>
            </w:r>
            <w:r w:rsidR="000A3CE7" w:rsidRPr="00502B5D">
              <w:rPr>
                <w:rFonts w:ascii="Aptos" w:hAnsi="Aptos" w:cstheme="minorHAnsi"/>
                <w:sz w:val="20"/>
                <w:szCs w:val="20"/>
              </w:rPr>
              <w:t>:</w:t>
            </w:r>
            <w:r w:rsidRPr="00502B5D">
              <w:rPr>
                <w:rFonts w:ascii="Aptos" w:hAnsi="Aptos" w:cstheme="minorHAnsi"/>
                <w:sz w:val="20"/>
                <w:szCs w:val="20"/>
              </w:rPr>
              <w:t xml:space="preserve"> Definicja ustawowa osoby ze szczególnymi potrzebami, analiza aktów prawnych na rzecz osób z niepełnosprawnościami oraz założenia programu Dostępność Plus.</w:t>
            </w:r>
          </w:p>
          <w:p w14:paraId="703F3F18" w14:textId="487B302B"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T3 </w:t>
            </w:r>
            <w:r w:rsidRPr="00502B5D">
              <w:rPr>
                <w:rFonts w:ascii="Aptos" w:hAnsi="Aptos" w:cstheme="minorHAnsi"/>
                <w:sz w:val="20"/>
                <w:szCs w:val="20"/>
              </w:rPr>
              <w:t>Psychologia empatii i zrozumienie klienta</w:t>
            </w:r>
            <w:r w:rsidR="000A3CE7" w:rsidRPr="00502B5D">
              <w:rPr>
                <w:rFonts w:ascii="Aptos" w:hAnsi="Aptos" w:cstheme="minorHAnsi"/>
                <w:sz w:val="20"/>
                <w:szCs w:val="20"/>
              </w:rPr>
              <w:t>:</w:t>
            </w:r>
            <w:r w:rsidRPr="00502B5D">
              <w:rPr>
                <w:rFonts w:ascii="Aptos" w:hAnsi="Aptos" w:cstheme="minorHAnsi"/>
                <w:sz w:val="20"/>
                <w:szCs w:val="20"/>
              </w:rPr>
              <w:t xml:space="preserve"> Pojęcie empatii w różnych ujęciach, rola empatii w zawodzie oraz praktyczne zastosowanie narzędzia „Mapa empatii” w celu odczytania potrzeb klienta.</w:t>
            </w:r>
          </w:p>
          <w:p w14:paraId="45646957" w14:textId="41B499C0"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T4 </w:t>
            </w:r>
            <w:r w:rsidRPr="00502B5D">
              <w:rPr>
                <w:rFonts w:ascii="Aptos" w:hAnsi="Aptos" w:cstheme="minorHAnsi"/>
                <w:sz w:val="20"/>
                <w:szCs w:val="20"/>
              </w:rPr>
              <w:t>Bariery w przestrzeni publicznej i instytucjonalnej</w:t>
            </w:r>
            <w:r w:rsidR="000A3CE7" w:rsidRPr="00502B5D">
              <w:rPr>
                <w:rFonts w:ascii="Aptos" w:hAnsi="Aptos" w:cstheme="minorHAnsi"/>
                <w:sz w:val="20"/>
                <w:szCs w:val="20"/>
              </w:rPr>
              <w:t>:</w:t>
            </w:r>
            <w:r w:rsidRPr="00502B5D">
              <w:rPr>
                <w:rFonts w:ascii="Aptos" w:hAnsi="Aptos" w:cstheme="minorHAnsi"/>
                <w:sz w:val="20"/>
                <w:szCs w:val="20"/>
              </w:rPr>
              <w:t xml:space="preserve"> Interakcyjny charakter pojęcia bariery, rodzaje barier (architektoniczne, użytkowe) oraz doświadczanie barier z perspektywy osoby z niepełnosprawnością ruchową przy użyciu wózka.</w:t>
            </w:r>
          </w:p>
          <w:p w14:paraId="3829FE8E" w14:textId="6430DDA9"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T5 </w:t>
            </w:r>
            <w:r w:rsidRPr="00502B5D">
              <w:rPr>
                <w:rFonts w:ascii="Aptos" w:hAnsi="Aptos" w:cstheme="minorHAnsi"/>
                <w:sz w:val="20"/>
                <w:szCs w:val="20"/>
              </w:rPr>
              <w:t>Fundamenty i historia projektowania uniwersalnego</w:t>
            </w:r>
            <w:r w:rsidR="000A3CE7" w:rsidRPr="00502B5D">
              <w:rPr>
                <w:rFonts w:ascii="Aptos" w:hAnsi="Aptos" w:cstheme="minorHAnsi"/>
                <w:sz w:val="20"/>
                <w:szCs w:val="20"/>
              </w:rPr>
              <w:t>:</w:t>
            </w:r>
            <w:r w:rsidRPr="00502B5D">
              <w:rPr>
                <w:rFonts w:ascii="Aptos" w:hAnsi="Aptos" w:cstheme="minorHAnsi"/>
                <w:sz w:val="20"/>
                <w:szCs w:val="20"/>
              </w:rPr>
              <w:t xml:space="preserve"> Definicja, geneza i 7 zasad projektowania uniwersalnego w kontekście walki o prawa człowieka oraz zagadnienie percepcji równości.</w:t>
            </w:r>
          </w:p>
          <w:p w14:paraId="3E176028" w14:textId="4D7D5DF0"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T6 </w:t>
            </w:r>
            <w:r w:rsidRPr="00502B5D">
              <w:rPr>
                <w:rFonts w:ascii="Aptos" w:hAnsi="Aptos" w:cstheme="minorHAnsi"/>
                <w:sz w:val="20"/>
                <w:szCs w:val="20"/>
              </w:rPr>
              <w:t>Dostępność cyfrowa i standardy WCAG Krajowe regulacje prawne dotyczące dostępności cyfrowej, struktura standardu WCAG 2.1 oraz praktyczne tworzenie opisów alternatywnych.</w:t>
            </w:r>
          </w:p>
          <w:p w14:paraId="21D0BED1" w14:textId="1CD9A237"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T7 </w:t>
            </w:r>
            <w:r w:rsidRPr="00502B5D">
              <w:rPr>
                <w:rFonts w:ascii="Aptos" w:hAnsi="Aptos" w:cstheme="minorHAnsi"/>
                <w:sz w:val="20"/>
                <w:szCs w:val="20"/>
              </w:rPr>
              <w:t>Komunikacja wspomagająca i technologie asystujące</w:t>
            </w:r>
            <w:r w:rsidR="000A3CE7" w:rsidRPr="00502B5D">
              <w:rPr>
                <w:rFonts w:ascii="Aptos" w:hAnsi="Aptos" w:cstheme="minorHAnsi"/>
                <w:sz w:val="20"/>
                <w:szCs w:val="20"/>
              </w:rPr>
              <w:t>:</w:t>
            </w:r>
            <w:r w:rsidRPr="00502B5D">
              <w:rPr>
                <w:rFonts w:ascii="Aptos" w:hAnsi="Aptos" w:cstheme="minorHAnsi"/>
                <w:sz w:val="20"/>
                <w:szCs w:val="20"/>
              </w:rPr>
              <w:t xml:space="preserve"> Zastosowanie technologii kompensacyjnych oraz alternatywnych metod komunikacji (AAC), w tym poznanie systemów C-eye, PECS oraz komunikatorów typu GoTalk.</w:t>
            </w:r>
          </w:p>
          <w:p w14:paraId="60351B0F" w14:textId="44200E83"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T8 </w:t>
            </w:r>
            <w:r w:rsidRPr="00502B5D">
              <w:rPr>
                <w:rFonts w:ascii="Aptos" w:hAnsi="Aptos" w:cstheme="minorHAnsi"/>
                <w:sz w:val="20"/>
                <w:szCs w:val="20"/>
              </w:rPr>
              <w:t>Bariery komunikacyjne i sensoryczne – warsztat symulacyjny</w:t>
            </w:r>
            <w:r w:rsidR="000A3CE7" w:rsidRPr="00502B5D">
              <w:rPr>
                <w:rFonts w:ascii="Aptos" w:hAnsi="Aptos" w:cstheme="minorHAnsi"/>
                <w:sz w:val="20"/>
                <w:szCs w:val="20"/>
              </w:rPr>
              <w:t>:</w:t>
            </w:r>
            <w:r w:rsidRPr="00502B5D">
              <w:rPr>
                <w:rFonts w:ascii="Aptos" w:hAnsi="Aptos" w:cstheme="minorHAnsi"/>
                <w:sz w:val="20"/>
                <w:szCs w:val="20"/>
              </w:rPr>
              <w:t xml:space="preserve"> Praktyczne doświadczanie barier komunikacyjnych przy użyciu słuchawek wygłuszających oraz symulacja wad wzroku i ograniczeń senioralnych (kombinezon geriatryczny).</w:t>
            </w:r>
          </w:p>
          <w:p w14:paraId="705C050F" w14:textId="30944B78"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T9 </w:t>
            </w:r>
            <w:r w:rsidRPr="00502B5D">
              <w:rPr>
                <w:rFonts w:ascii="Aptos" w:hAnsi="Aptos" w:cstheme="minorHAnsi"/>
                <w:sz w:val="20"/>
                <w:szCs w:val="20"/>
              </w:rPr>
              <w:t>Prosty język w komunikacji z klientem</w:t>
            </w:r>
            <w:r w:rsidR="000A3CE7" w:rsidRPr="00502B5D">
              <w:rPr>
                <w:rFonts w:ascii="Aptos" w:hAnsi="Aptos" w:cstheme="minorHAnsi"/>
                <w:sz w:val="20"/>
                <w:szCs w:val="20"/>
              </w:rPr>
              <w:t>:</w:t>
            </w:r>
            <w:r w:rsidRPr="00502B5D">
              <w:rPr>
                <w:rFonts w:ascii="Aptos" w:hAnsi="Aptos" w:cstheme="minorHAnsi"/>
                <w:sz w:val="20"/>
                <w:szCs w:val="20"/>
              </w:rPr>
              <w:t xml:space="preserve"> Zasady tworzenia komunikatów w „prostym języku” (Plain Language), trening redagowania informacji dla klientów oraz budowanie atmosfery zaufania.</w:t>
            </w:r>
          </w:p>
          <w:p w14:paraId="153AFEE5" w14:textId="3822F817"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T10 </w:t>
            </w:r>
            <w:r w:rsidRPr="00502B5D">
              <w:rPr>
                <w:rFonts w:ascii="Aptos" w:hAnsi="Aptos" w:cstheme="minorHAnsi"/>
                <w:sz w:val="20"/>
                <w:szCs w:val="20"/>
              </w:rPr>
              <w:t>Modele niepełnosprawności i savoir-vivre</w:t>
            </w:r>
            <w:r w:rsidR="000A3CE7" w:rsidRPr="00502B5D">
              <w:rPr>
                <w:rFonts w:ascii="Aptos" w:hAnsi="Aptos" w:cstheme="minorHAnsi"/>
                <w:sz w:val="20"/>
                <w:szCs w:val="20"/>
              </w:rPr>
              <w:t>:</w:t>
            </w:r>
            <w:r w:rsidRPr="00502B5D">
              <w:rPr>
                <w:rFonts w:ascii="Aptos" w:hAnsi="Aptos" w:cstheme="minorHAnsi"/>
                <w:sz w:val="20"/>
                <w:szCs w:val="20"/>
              </w:rPr>
              <w:t xml:space="preserve"> Medyczny vs interakcyjny model niepełnosprawności, poprawny język mówienia o niepełnosprawności oraz uniwersalne zasady savoir-vivre w kontaktach z klientem.</w:t>
            </w:r>
          </w:p>
          <w:p w14:paraId="13516725" w14:textId="2B89BE96" w:rsidR="002E6DDD" w:rsidRPr="00502B5D" w:rsidRDefault="002E6DDD" w:rsidP="002E6DDD">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T11 </w:t>
            </w:r>
            <w:r w:rsidRPr="00502B5D">
              <w:rPr>
                <w:rFonts w:ascii="Aptos" w:hAnsi="Aptos" w:cstheme="minorHAnsi"/>
                <w:sz w:val="20"/>
                <w:szCs w:val="20"/>
              </w:rPr>
              <w:t>Koncepcja łańcucha dostępności i projektowania bez barier Tworzenie i elementy łańcucha dostępności, wytyczne projektowania bez barier oraz wpływ otoczenia (rośliny, światło) na samopoczucie klienta.</w:t>
            </w:r>
          </w:p>
          <w:p w14:paraId="2A6EE557" w14:textId="5E615C47" w:rsidR="00E9413B" w:rsidRPr="00502B5D" w:rsidRDefault="002E6DDD" w:rsidP="002E6DDD">
            <w:pPr>
              <w:spacing w:after="0" w:line="240" w:lineRule="auto"/>
              <w:contextualSpacing/>
              <w:rPr>
                <w:rFonts w:ascii="Aptos" w:eastAsia="Calibri" w:hAnsi="Aptos" w:cstheme="minorHAnsi"/>
                <w:sz w:val="20"/>
                <w:szCs w:val="20"/>
              </w:rPr>
            </w:pPr>
            <w:r w:rsidRPr="00502B5D">
              <w:rPr>
                <w:rFonts w:ascii="Aptos" w:hAnsi="Aptos" w:cstheme="minorHAnsi"/>
                <w:b/>
                <w:bCs/>
                <w:sz w:val="20"/>
                <w:szCs w:val="20"/>
              </w:rPr>
              <w:t xml:space="preserve">T12. </w:t>
            </w:r>
            <w:r w:rsidRPr="00502B5D">
              <w:rPr>
                <w:rFonts w:ascii="Aptos" w:hAnsi="Aptos" w:cstheme="minorHAnsi"/>
                <w:sz w:val="20"/>
                <w:szCs w:val="20"/>
              </w:rPr>
              <w:t>Obsługa klienta w sytuacjach trudnych i model CARE</w:t>
            </w:r>
            <w:r w:rsidR="000A3CE7" w:rsidRPr="00502B5D">
              <w:rPr>
                <w:rFonts w:ascii="Aptos" w:hAnsi="Aptos" w:cstheme="minorHAnsi"/>
                <w:sz w:val="20"/>
                <w:szCs w:val="20"/>
              </w:rPr>
              <w:t>:</w:t>
            </w:r>
            <w:r w:rsidRPr="00502B5D">
              <w:rPr>
                <w:rFonts w:ascii="Aptos" w:hAnsi="Aptos" w:cstheme="minorHAnsi"/>
                <w:sz w:val="20"/>
                <w:szCs w:val="20"/>
              </w:rPr>
              <w:t xml:space="preserve"> Psychologiczne aspekty lęku u klienta, metody oswajające stres oraz zasady umiejętnego okazywania troski według modelu CARE.</w:t>
            </w:r>
          </w:p>
        </w:tc>
      </w:tr>
      <w:tr w:rsidR="00E9413B" w:rsidRPr="00502B5D" w14:paraId="3010986D"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4F5BB1F" w14:textId="77777777" w:rsidR="00E9413B" w:rsidRPr="00502B5D" w:rsidRDefault="00E9413B"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2187A16" w14:textId="77777777" w:rsidR="00E9413B" w:rsidRPr="00502B5D" w:rsidRDefault="00E9413B"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Ćwiczenia</w:t>
            </w:r>
          </w:p>
        </w:tc>
      </w:tr>
      <w:tr w:rsidR="00E9413B" w:rsidRPr="00502B5D" w14:paraId="25036C83"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07B45FF3" w14:textId="77777777" w:rsidR="00E9413B" w:rsidRPr="00502B5D" w:rsidRDefault="00E9413B"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2DD1924B" w14:textId="77777777" w:rsidR="00E9413B" w:rsidRPr="00502B5D" w:rsidRDefault="00E9413B"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5BE616BE" w14:textId="77777777" w:rsidR="00E9413B" w:rsidRPr="00502B5D" w:rsidRDefault="00E9413B"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0B48E4" w:rsidRPr="00502B5D" w14:paraId="7D88AD5B"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F66B03D" w14:textId="637F4A36"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hAnsi="Aptos" w:cstheme="minorHAnsi"/>
                <w:sz w:val="20"/>
                <w:szCs w:val="20"/>
              </w:rPr>
              <w:t>E1_W</w:t>
            </w:r>
          </w:p>
        </w:tc>
        <w:tc>
          <w:tcPr>
            <w:tcW w:w="2533" w:type="pct"/>
            <w:gridSpan w:val="2"/>
            <w:vAlign w:val="center"/>
          </w:tcPr>
          <w:p w14:paraId="7183D50C" w14:textId="254EF211" w:rsidR="000B48E4" w:rsidRPr="00502B5D" w:rsidRDefault="000B48E4" w:rsidP="000B48E4">
            <w:pPr>
              <w:spacing w:after="0" w:line="240" w:lineRule="auto"/>
              <w:jc w:val="both"/>
              <w:rPr>
                <w:rFonts w:ascii="Aptos" w:eastAsia="Calibri" w:hAnsi="Aptos" w:cstheme="minorHAnsi"/>
                <w:sz w:val="20"/>
                <w:szCs w:val="20"/>
              </w:rPr>
            </w:pPr>
            <w:r w:rsidRPr="00502B5D">
              <w:rPr>
                <w:rFonts w:ascii="Aptos" w:hAnsi="Aptos" w:cstheme="minorHAnsi"/>
                <w:sz w:val="20"/>
                <w:szCs w:val="20"/>
              </w:rPr>
              <w:t>Zna i rozumie oraz prawidłowo opisuje zasady prawne i etyczne dotyczące zapewnienia dostępności dla osób o szczególnych potrzebach.</w:t>
            </w:r>
          </w:p>
        </w:tc>
        <w:tc>
          <w:tcPr>
            <w:tcW w:w="1397" w:type="pct"/>
            <w:vAlign w:val="center"/>
          </w:tcPr>
          <w:p w14:paraId="699112BC" w14:textId="77777777"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K_W07</w:t>
            </w:r>
          </w:p>
        </w:tc>
      </w:tr>
      <w:tr w:rsidR="000B48E4" w:rsidRPr="00502B5D" w14:paraId="05BB0A21"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F6F6DF2" w14:textId="60A93C4F"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hAnsi="Aptos" w:cstheme="minorHAnsi"/>
                <w:sz w:val="20"/>
                <w:szCs w:val="20"/>
              </w:rPr>
              <w:t>E2_W</w:t>
            </w:r>
          </w:p>
        </w:tc>
        <w:tc>
          <w:tcPr>
            <w:tcW w:w="2533" w:type="pct"/>
            <w:gridSpan w:val="2"/>
            <w:vAlign w:val="center"/>
          </w:tcPr>
          <w:p w14:paraId="70D9E0B6" w14:textId="577B7D23" w:rsidR="000B48E4" w:rsidRPr="00502B5D" w:rsidRDefault="000B48E4" w:rsidP="000B48E4">
            <w:pPr>
              <w:spacing w:after="0" w:line="240" w:lineRule="auto"/>
              <w:jc w:val="both"/>
              <w:rPr>
                <w:rFonts w:ascii="Aptos" w:eastAsia="Calibri" w:hAnsi="Aptos" w:cstheme="minorHAnsi"/>
                <w:sz w:val="20"/>
                <w:szCs w:val="20"/>
              </w:rPr>
            </w:pPr>
            <w:r w:rsidRPr="00502B5D">
              <w:rPr>
                <w:rFonts w:ascii="Aptos" w:hAnsi="Aptos" w:cstheme="minorHAnsi"/>
                <w:sz w:val="20"/>
                <w:szCs w:val="20"/>
              </w:rPr>
              <w:t>Zna i rozumie potrzeby osób z niepełnosprawnościami oraz o techniczne i społeczne aspekty projektowania uniwersalnego.</w:t>
            </w:r>
          </w:p>
        </w:tc>
        <w:tc>
          <w:tcPr>
            <w:tcW w:w="1397" w:type="pct"/>
            <w:vAlign w:val="center"/>
          </w:tcPr>
          <w:p w14:paraId="718E936F" w14:textId="77777777"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K_W07</w:t>
            </w:r>
          </w:p>
        </w:tc>
      </w:tr>
      <w:tr w:rsidR="000B48E4" w:rsidRPr="00502B5D" w14:paraId="639531CF"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38050C1" w14:textId="377C8AC5"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hAnsi="Aptos" w:cstheme="minorHAnsi"/>
                <w:sz w:val="20"/>
                <w:szCs w:val="20"/>
              </w:rPr>
              <w:t>E3_W</w:t>
            </w:r>
          </w:p>
        </w:tc>
        <w:tc>
          <w:tcPr>
            <w:tcW w:w="2533" w:type="pct"/>
            <w:gridSpan w:val="2"/>
            <w:vAlign w:val="center"/>
          </w:tcPr>
          <w:p w14:paraId="1CA6E1DE" w14:textId="3FE4865A" w:rsidR="000B48E4" w:rsidRPr="00502B5D" w:rsidRDefault="000B48E4" w:rsidP="000B48E4">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Zna i rozumie psychologiczne mechanizmy lęku oraz rolę empatii w relacjach z klientem o szczególnych potrzebach.</w:t>
            </w:r>
          </w:p>
        </w:tc>
        <w:tc>
          <w:tcPr>
            <w:tcW w:w="1397" w:type="pct"/>
            <w:vAlign w:val="center"/>
          </w:tcPr>
          <w:p w14:paraId="4933CEE6" w14:textId="77777777" w:rsidR="000B48E4" w:rsidRPr="00502B5D" w:rsidRDefault="000B48E4" w:rsidP="000B48E4">
            <w:pPr>
              <w:pBdr>
                <w:top w:val="nil"/>
                <w:left w:val="nil"/>
                <w:bottom w:val="nil"/>
                <w:right w:val="nil"/>
                <w:between w:val="nil"/>
              </w:pBdr>
              <w:spacing w:after="0" w:line="240" w:lineRule="auto"/>
              <w:jc w:val="center"/>
              <w:rPr>
                <w:rFonts w:ascii="Aptos" w:eastAsia="Times New Roman" w:hAnsi="Aptos" w:cstheme="minorHAnsi"/>
                <w:bCs/>
                <w:sz w:val="20"/>
                <w:szCs w:val="20"/>
              </w:rPr>
            </w:pPr>
            <w:r w:rsidRPr="00502B5D">
              <w:rPr>
                <w:rFonts w:ascii="Aptos" w:eastAsia="Times New Roman" w:hAnsi="Aptos" w:cstheme="minorHAnsi"/>
                <w:bCs/>
                <w:sz w:val="20"/>
                <w:szCs w:val="20"/>
              </w:rPr>
              <w:t xml:space="preserve">K_W14 </w:t>
            </w:r>
          </w:p>
        </w:tc>
      </w:tr>
      <w:tr w:rsidR="000B48E4" w:rsidRPr="00502B5D" w14:paraId="20680B73"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DA4AD62" w14:textId="3D02FBEB"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hAnsi="Aptos" w:cstheme="minorHAnsi"/>
                <w:sz w:val="20"/>
                <w:szCs w:val="20"/>
              </w:rPr>
              <w:t>E4_U</w:t>
            </w:r>
          </w:p>
        </w:tc>
        <w:tc>
          <w:tcPr>
            <w:tcW w:w="2533" w:type="pct"/>
            <w:gridSpan w:val="2"/>
            <w:vAlign w:val="center"/>
          </w:tcPr>
          <w:p w14:paraId="619C8AFA" w14:textId="36873C51" w:rsidR="000B48E4" w:rsidRPr="00502B5D" w:rsidRDefault="000B48E4" w:rsidP="000B48E4">
            <w:pPr>
              <w:spacing w:after="0" w:line="240" w:lineRule="auto"/>
              <w:jc w:val="both"/>
              <w:rPr>
                <w:rFonts w:ascii="Aptos" w:eastAsia="Calibri" w:hAnsi="Aptos" w:cstheme="minorHAnsi"/>
                <w:sz w:val="20"/>
                <w:szCs w:val="20"/>
              </w:rPr>
            </w:pPr>
            <w:r w:rsidRPr="00502B5D">
              <w:rPr>
                <w:rFonts w:ascii="Aptos" w:hAnsi="Aptos" w:cstheme="minorHAnsi"/>
                <w:sz w:val="20"/>
                <w:szCs w:val="20"/>
              </w:rPr>
              <w:t>Potrafi zidentyfikować bariery w organizacji i zaproponować rozwiązania zgodne z zasadami projektowania uniwersalnego.</w:t>
            </w:r>
          </w:p>
        </w:tc>
        <w:tc>
          <w:tcPr>
            <w:tcW w:w="1397" w:type="pct"/>
            <w:vAlign w:val="center"/>
          </w:tcPr>
          <w:p w14:paraId="4D8C74C2" w14:textId="77777777"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K_U03</w:t>
            </w:r>
          </w:p>
        </w:tc>
      </w:tr>
      <w:tr w:rsidR="000B48E4" w:rsidRPr="00502B5D" w14:paraId="0FA388D8"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28BED81" w14:textId="7D21B003"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hAnsi="Aptos" w:cstheme="minorHAnsi"/>
                <w:sz w:val="20"/>
                <w:szCs w:val="20"/>
              </w:rPr>
              <w:t>E5_U</w:t>
            </w:r>
          </w:p>
        </w:tc>
        <w:tc>
          <w:tcPr>
            <w:tcW w:w="2533" w:type="pct"/>
            <w:gridSpan w:val="2"/>
            <w:vAlign w:val="center"/>
          </w:tcPr>
          <w:p w14:paraId="5D234694" w14:textId="106A52F6" w:rsidR="000B48E4" w:rsidRPr="00502B5D" w:rsidRDefault="000B48E4" w:rsidP="000B48E4">
            <w:pPr>
              <w:spacing w:after="0" w:line="240" w:lineRule="auto"/>
              <w:jc w:val="both"/>
              <w:rPr>
                <w:rFonts w:ascii="Aptos" w:eastAsia="Calibri" w:hAnsi="Aptos" w:cstheme="minorHAnsi"/>
                <w:sz w:val="20"/>
                <w:szCs w:val="20"/>
              </w:rPr>
            </w:pPr>
            <w:r w:rsidRPr="00502B5D">
              <w:rPr>
                <w:rFonts w:ascii="Aptos" w:hAnsi="Aptos" w:cstheme="minorHAnsi"/>
                <w:sz w:val="20"/>
                <w:szCs w:val="20"/>
              </w:rPr>
              <w:t>Wykorzystuje techniki komunikacyjne i narzędzia (np. mapę empatii) do obsługi klienta o szczególnych potrzebach.</w:t>
            </w:r>
          </w:p>
        </w:tc>
        <w:tc>
          <w:tcPr>
            <w:tcW w:w="1397" w:type="pct"/>
            <w:vAlign w:val="center"/>
          </w:tcPr>
          <w:p w14:paraId="2D577801" w14:textId="77777777"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K_U03</w:t>
            </w:r>
          </w:p>
        </w:tc>
      </w:tr>
      <w:tr w:rsidR="000B48E4" w:rsidRPr="00502B5D" w14:paraId="68D40681"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FC58F14" w14:textId="59FD622F" w:rsidR="000B48E4" w:rsidRPr="00502B5D" w:rsidRDefault="000B48E4" w:rsidP="000B48E4">
            <w:pPr>
              <w:snapToGrid w:val="0"/>
              <w:spacing w:after="0" w:line="240" w:lineRule="auto"/>
              <w:jc w:val="center"/>
              <w:rPr>
                <w:rFonts w:ascii="Aptos" w:eastAsia="Calibri" w:hAnsi="Aptos" w:cstheme="minorHAnsi"/>
                <w:sz w:val="20"/>
                <w:szCs w:val="20"/>
              </w:rPr>
            </w:pPr>
            <w:r w:rsidRPr="00502B5D">
              <w:rPr>
                <w:rFonts w:ascii="Aptos" w:hAnsi="Aptos" w:cstheme="minorHAnsi"/>
                <w:sz w:val="20"/>
                <w:szCs w:val="20"/>
              </w:rPr>
              <w:t>E6_K</w:t>
            </w:r>
          </w:p>
        </w:tc>
        <w:tc>
          <w:tcPr>
            <w:tcW w:w="2533" w:type="pct"/>
            <w:gridSpan w:val="2"/>
            <w:vAlign w:val="center"/>
          </w:tcPr>
          <w:p w14:paraId="290EA61E" w14:textId="68AC9577" w:rsidR="000B48E4" w:rsidRPr="00502B5D" w:rsidRDefault="000B48E4" w:rsidP="000B48E4">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Jest gotów do realizacji zadań zawodowych  z zachowaniem etyki zawodu oraz do odpowiedzialnego pełnienia ról zawodowych, wykazując wrażliwość na różnorodność i potrzeby grup wykluczonych.</w:t>
            </w:r>
          </w:p>
        </w:tc>
        <w:tc>
          <w:tcPr>
            <w:tcW w:w="1397" w:type="pct"/>
            <w:vAlign w:val="center"/>
          </w:tcPr>
          <w:p w14:paraId="32079B0D" w14:textId="77777777" w:rsidR="000B48E4" w:rsidRPr="00502B5D" w:rsidRDefault="000B48E4" w:rsidP="000B48E4">
            <w:pPr>
              <w:pBdr>
                <w:top w:val="nil"/>
                <w:left w:val="nil"/>
                <w:bottom w:val="nil"/>
                <w:right w:val="nil"/>
                <w:between w:val="nil"/>
              </w:pBdr>
              <w:spacing w:after="0" w:line="240" w:lineRule="auto"/>
              <w:jc w:val="center"/>
              <w:rPr>
                <w:rFonts w:ascii="Aptos" w:eastAsia="Times New Roman" w:hAnsi="Aptos" w:cstheme="minorHAnsi"/>
                <w:bCs/>
                <w:sz w:val="20"/>
                <w:szCs w:val="20"/>
              </w:rPr>
            </w:pPr>
            <w:r w:rsidRPr="00502B5D">
              <w:rPr>
                <w:rFonts w:ascii="Aptos" w:eastAsia="Times New Roman" w:hAnsi="Aptos" w:cstheme="minorHAnsi"/>
                <w:bCs/>
                <w:sz w:val="20"/>
                <w:szCs w:val="20"/>
              </w:rPr>
              <w:t xml:space="preserve">K_U15 </w:t>
            </w:r>
          </w:p>
        </w:tc>
      </w:tr>
      <w:tr w:rsidR="000B48E4" w:rsidRPr="00502B5D" w14:paraId="00095894"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90A7954" w14:textId="3FEEE1C1" w:rsidR="000B48E4" w:rsidRPr="00502B5D" w:rsidRDefault="000B48E4" w:rsidP="000B48E4">
            <w:pPr>
              <w:snapToGrid w:val="0"/>
              <w:spacing w:after="0" w:line="240" w:lineRule="auto"/>
              <w:jc w:val="center"/>
              <w:rPr>
                <w:rFonts w:ascii="Aptos" w:eastAsia="Calibri" w:hAnsi="Aptos" w:cstheme="minorHAnsi"/>
                <w:sz w:val="20"/>
                <w:szCs w:val="20"/>
              </w:rPr>
            </w:pPr>
            <w:r w:rsidRPr="00502B5D">
              <w:rPr>
                <w:rFonts w:ascii="Aptos" w:hAnsi="Aptos" w:cstheme="minorHAnsi"/>
                <w:sz w:val="20"/>
                <w:szCs w:val="20"/>
              </w:rPr>
              <w:t>E7_K</w:t>
            </w:r>
          </w:p>
        </w:tc>
        <w:tc>
          <w:tcPr>
            <w:tcW w:w="2533" w:type="pct"/>
            <w:gridSpan w:val="2"/>
            <w:vAlign w:val="center"/>
          </w:tcPr>
          <w:p w14:paraId="11DD45AA" w14:textId="4A5775B1" w:rsidR="000B48E4" w:rsidRPr="00502B5D" w:rsidRDefault="000B48E4" w:rsidP="000B48E4">
            <w:pPr>
              <w:snapToGrid w:val="0"/>
              <w:spacing w:after="0" w:line="240" w:lineRule="auto"/>
              <w:jc w:val="both"/>
              <w:rPr>
                <w:rFonts w:ascii="Aptos" w:eastAsia="Calibri" w:hAnsi="Aptos" w:cstheme="minorHAnsi"/>
                <w:sz w:val="20"/>
                <w:szCs w:val="20"/>
              </w:rPr>
            </w:pPr>
            <w:r w:rsidRPr="00502B5D">
              <w:rPr>
                <w:rFonts w:ascii="Aptos" w:hAnsi="Aptos" w:cstheme="minorHAnsi"/>
                <w:sz w:val="20"/>
                <w:szCs w:val="20"/>
              </w:rPr>
              <w:t>Jest gotów do odpowiedniego sposobu wypowiadania się o niepełnosprawności. Okazuje szacunek dla różnorodności potrzeb klientów, w szczególności podczas współpracy z innymi specjalistami</w:t>
            </w:r>
          </w:p>
        </w:tc>
        <w:tc>
          <w:tcPr>
            <w:tcW w:w="1397" w:type="pct"/>
            <w:vAlign w:val="center"/>
          </w:tcPr>
          <w:p w14:paraId="70C63C6F" w14:textId="77777777" w:rsidR="000B48E4" w:rsidRPr="00502B5D" w:rsidRDefault="000B48E4" w:rsidP="000B48E4">
            <w:pPr>
              <w:pBdr>
                <w:top w:val="nil"/>
                <w:left w:val="nil"/>
                <w:bottom w:val="nil"/>
                <w:right w:val="nil"/>
                <w:between w:val="nil"/>
              </w:pBdr>
              <w:spacing w:after="0" w:line="240" w:lineRule="auto"/>
              <w:jc w:val="center"/>
              <w:rPr>
                <w:rFonts w:ascii="Aptos" w:eastAsia="Times New Roman" w:hAnsi="Aptos" w:cstheme="minorHAnsi"/>
                <w:bCs/>
                <w:sz w:val="20"/>
                <w:szCs w:val="20"/>
              </w:rPr>
            </w:pPr>
            <w:r w:rsidRPr="00502B5D">
              <w:rPr>
                <w:rFonts w:ascii="Aptos" w:eastAsia="Times New Roman" w:hAnsi="Aptos" w:cstheme="minorHAnsi"/>
                <w:bCs/>
                <w:sz w:val="20"/>
                <w:szCs w:val="20"/>
              </w:rPr>
              <w:t xml:space="preserve">K_U09 </w:t>
            </w:r>
          </w:p>
        </w:tc>
      </w:tr>
      <w:tr w:rsidR="000B48E4" w:rsidRPr="00502B5D" w14:paraId="226DD227" w14:textId="77777777" w:rsidTr="000B48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422"/>
        </w:trPr>
        <w:tc>
          <w:tcPr>
            <w:tcW w:w="1070" w:type="pct"/>
            <w:vAlign w:val="center"/>
          </w:tcPr>
          <w:p w14:paraId="0197C8C3" w14:textId="184AD335"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hAnsi="Aptos" w:cstheme="minorHAnsi"/>
                <w:sz w:val="20"/>
                <w:szCs w:val="20"/>
              </w:rPr>
              <w:t>E8_K</w:t>
            </w:r>
          </w:p>
        </w:tc>
        <w:tc>
          <w:tcPr>
            <w:tcW w:w="2533" w:type="pct"/>
            <w:gridSpan w:val="2"/>
            <w:vAlign w:val="center"/>
          </w:tcPr>
          <w:p w14:paraId="36FD8DA6" w14:textId="28C3A5AD" w:rsidR="000B48E4" w:rsidRPr="00502B5D" w:rsidRDefault="000B48E4" w:rsidP="000B48E4">
            <w:pPr>
              <w:spacing w:after="0" w:line="240" w:lineRule="auto"/>
              <w:jc w:val="both"/>
              <w:rPr>
                <w:rFonts w:ascii="Aptos" w:eastAsia="Calibri" w:hAnsi="Aptos" w:cstheme="minorHAnsi"/>
                <w:sz w:val="20"/>
                <w:szCs w:val="20"/>
              </w:rPr>
            </w:pPr>
            <w:r w:rsidRPr="00502B5D">
              <w:rPr>
                <w:rFonts w:ascii="Aptos" w:hAnsi="Aptos" w:cstheme="minorHAnsi"/>
                <w:sz w:val="20"/>
                <w:szCs w:val="20"/>
              </w:rPr>
              <w:t>Jest gotów do dostrzegania różnych potrzeb osób oraz uwzględniania ich w zapewnieniu dostępności w szczególności podczas współpracy z  innymi ekspertami.</w:t>
            </w:r>
          </w:p>
        </w:tc>
        <w:tc>
          <w:tcPr>
            <w:tcW w:w="1397" w:type="pct"/>
            <w:vAlign w:val="center"/>
          </w:tcPr>
          <w:p w14:paraId="382FF243" w14:textId="77777777" w:rsidR="000B48E4" w:rsidRPr="00502B5D" w:rsidRDefault="000B48E4" w:rsidP="000B48E4">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K_K01</w:t>
            </w:r>
          </w:p>
        </w:tc>
      </w:tr>
    </w:tbl>
    <w:p w14:paraId="55C09C49" w14:textId="77777777" w:rsidR="00E9413B" w:rsidRPr="00502B5D" w:rsidRDefault="00E9413B" w:rsidP="00E9413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1283"/>
        <w:gridCol w:w="2035"/>
      </w:tblGrid>
      <w:tr w:rsidR="00D069E3" w:rsidRPr="00502B5D" w14:paraId="05D90493" w14:textId="77777777" w:rsidTr="00F630C3">
        <w:trPr>
          <w:trHeight w:val="883"/>
        </w:trPr>
        <w:tc>
          <w:tcPr>
            <w:tcW w:w="3172" w:type="pct"/>
            <w:gridSpan w:val="2"/>
            <w:shd w:val="clear" w:color="auto" w:fill="E2EFD9" w:themeFill="accent6" w:themeFillTint="33"/>
            <w:vAlign w:val="center"/>
          </w:tcPr>
          <w:p w14:paraId="177F4D3B" w14:textId="77777777" w:rsidR="00D069E3" w:rsidRPr="00502B5D" w:rsidRDefault="00D069E3"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09C294B2" w14:textId="77777777" w:rsidR="00D069E3" w:rsidRPr="00502B5D" w:rsidRDefault="00D069E3"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08CF365A" w14:textId="77777777" w:rsidR="00D069E3" w:rsidRPr="00502B5D" w:rsidRDefault="00D069E3"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1064CB54" w14:textId="77777777" w:rsidR="00D069E3" w:rsidRPr="00502B5D" w:rsidRDefault="00D069E3"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Ćwiczenia </w:t>
            </w:r>
          </w:p>
        </w:tc>
      </w:tr>
      <w:tr w:rsidR="00D069E3" w:rsidRPr="00502B5D" w14:paraId="6A27BAC1" w14:textId="77777777" w:rsidTr="00F630C3">
        <w:trPr>
          <w:trHeight w:val="567"/>
        </w:trPr>
        <w:tc>
          <w:tcPr>
            <w:tcW w:w="5000" w:type="pct"/>
            <w:gridSpan w:val="4"/>
            <w:vAlign w:val="center"/>
          </w:tcPr>
          <w:p w14:paraId="71913193" w14:textId="74273C9C" w:rsidR="00D069E3" w:rsidRPr="00502B5D" w:rsidRDefault="00D069E3"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PROJEKTOWANIE UNIWERSALNE (moduł III)</w:t>
            </w:r>
          </w:p>
        </w:tc>
      </w:tr>
      <w:tr w:rsidR="00D069E3" w:rsidRPr="00502B5D" w14:paraId="20D6F50A" w14:textId="77777777" w:rsidTr="00F630C3">
        <w:trPr>
          <w:trHeight w:val="569"/>
        </w:trPr>
        <w:tc>
          <w:tcPr>
            <w:tcW w:w="5000" w:type="pct"/>
            <w:gridSpan w:val="4"/>
            <w:vAlign w:val="center"/>
          </w:tcPr>
          <w:p w14:paraId="11345CC0" w14:textId="77777777" w:rsidR="00D069E3" w:rsidRPr="00502B5D" w:rsidRDefault="00D069E3"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2C4004" w:rsidRPr="00502B5D" w14:paraId="7B7C5885" w14:textId="77777777" w:rsidTr="00C33574">
        <w:trPr>
          <w:trHeight w:val="567"/>
        </w:trPr>
        <w:tc>
          <w:tcPr>
            <w:tcW w:w="5000" w:type="pct"/>
            <w:gridSpan w:val="4"/>
            <w:vAlign w:val="center"/>
          </w:tcPr>
          <w:p w14:paraId="279EDE3F" w14:textId="77777777" w:rsidR="002C4004" w:rsidRPr="00502B5D" w:rsidRDefault="002C4004" w:rsidP="002C4004">
            <w:pPr>
              <w:spacing w:after="0"/>
              <w:rPr>
                <w:rFonts w:ascii="Aptos" w:hAnsi="Aptos" w:cstheme="minorHAnsi"/>
                <w:b/>
                <w:sz w:val="20"/>
                <w:szCs w:val="20"/>
              </w:rPr>
            </w:pPr>
            <w:r w:rsidRPr="00502B5D">
              <w:rPr>
                <w:rFonts w:ascii="Aptos" w:hAnsi="Aptos" w:cstheme="minorHAnsi"/>
                <w:b/>
                <w:sz w:val="20"/>
                <w:szCs w:val="20"/>
              </w:rPr>
              <w:t>Program kształcenia (treści nauczania):</w:t>
            </w:r>
          </w:p>
          <w:p w14:paraId="14C0DFF2" w14:textId="77777777" w:rsidR="002C4004" w:rsidRPr="00502B5D" w:rsidRDefault="002C4004" w:rsidP="002C4004">
            <w:pPr>
              <w:spacing w:after="0"/>
              <w:rPr>
                <w:rFonts w:ascii="Aptos" w:hAnsi="Aptos" w:cstheme="minorHAnsi"/>
                <w:sz w:val="20"/>
                <w:szCs w:val="20"/>
              </w:rPr>
            </w:pPr>
            <w:r w:rsidRPr="00502B5D">
              <w:rPr>
                <w:rFonts w:ascii="Aptos" w:hAnsi="Aptos" w:cstheme="minorHAnsi"/>
                <w:b/>
                <w:sz w:val="20"/>
                <w:szCs w:val="20"/>
              </w:rPr>
              <w:t xml:space="preserve">T1 </w:t>
            </w:r>
            <w:r w:rsidRPr="00502B5D">
              <w:rPr>
                <w:rFonts w:ascii="Aptos" w:hAnsi="Aptos" w:cstheme="minorHAnsi"/>
                <w:sz w:val="20"/>
                <w:szCs w:val="20"/>
              </w:rPr>
              <w:t>Uniwersalne projektowanie usług - zagadnienia wstępne wraz z omówieniem i realizacją pierwszych etapów projektowania usługi:</w:t>
            </w:r>
          </w:p>
          <w:p w14:paraId="465BFE36" w14:textId="77777777" w:rsidR="002C4004" w:rsidRPr="00502B5D" w:rsidRDefault="002C4004">
            <w:pPr>
              <w:numPr>
                <w:ilvl w:val="0"/>
                <w:numId w:val="19"/>
              </w:numPr>
              <w:spacing w:after="0" w:line="276" w:lineRule="auto"/>
              <w:rPr>
                <w:rFonts w:ascii="Aptos" w:hAnsi="Aptos" w:cstheme="minorHAnsi"/>
                <w:sz w:val="20"/>
                <w:szCs w:val="20"/>
              </w:rPr>
            </w:pPr>
            <w:r w:rsidRPr="00502B5D">
              <w:rPr>
                <w:rFonts w:ascii="Aptos" w:hAnsi="Aptos" w:cstheme="minorHAnsi"/>
                <w:sz w:val="20"/>
                <w:szCs w:val="20"/>
              </w:rPr>
              <w:t>definicja projektowania usług</w:t>
            </w:r>
          </w:p>
          <w:p w14:paraId="52343967" w14:textId="77777777" w:rsidR="002C4004" w:rsidRPr="00502B5D" w:rsidRDefault="002C4004">
            <w:pPr>
              <w:numPr>
                <w:ilvl w:val="0"/>
                <w:numId w:val="19"/>
              </w:numPr>
              <w:spacing w:after="0" w:line="276" w:lineRule="auto"/>
              <w:rPr>
                <w:rFonts w:ascii="Aptos" w:hAnsi="Aptos" w:cstheme="minorHAnsi"/>
                <w:sz w:val="20"/>
                <w:szCs w:val="20"/>
              </w:rPr>
            </w:pPr>
            <w:r w:rsidRPr="00502B5D">
              <w:rPr>
                <w:rFonts w:ascii="Aptos" w:hAnsi="Aptos" w:cstheme="minorHAnsi"/>
                <w:sz w:val="20"/>
                <w:szCs w:val="20"/>
              </w:rPr>
              <w:t>założenia wstępne przed projektowaniem usługi</w:t>
            </w:r>
          </w:p>
          <w:p w14:paraId="388B11D0" w14:textId="77777777" w:rsidR="002C4004" w:rsidRPr="00502B5D" w:rsidRDefault="002C4004">
            <w:pPr>
              <w:numPr>
                <w:ilvl w:val="0"/>
                <w:numId w:val="19"/>
              </w:numPr>
              <w:spacing w:after="0" w:line="276" w:lineRule="auto"/>
              <w:rPr>
                <w:rFonts w:ascii="Aptos" w:hAnsi="Aptos" w:cstheme="minorHAnsi"/>
                <w:sz w:val="20"/>
                <w:szCs w:val="20"/>
              </w:rPr>
            </w:pPr>
            <w:r w:rsidRPr="00502B5D">
              <w:rPr>
                <w:rFonts w:ascii="Aptos" w:hAnsi="Aptos" w:cstheme="minorHAnsi"/>
                <w:sz w:val="20"/>
                <w:szCs w:val="20"/>
              </w:rPr>
              <w:t xml:space="preserve">popularne metodyki projektowania usług </w:t>
            </w:r>
          </w:p>
          <w:p w14:paraId="4A3739E5" w14:textId="77777777" w:rsidR="002C4004" w:rsidRPr="00502B5D" w:rsidRDefault="002C4004">
            <w:pPr>
              <w:numPr>
                <w:ilvl w:val="0"/>
                <w:numId w:val="19"/>
              </w:numPr>
              <w:spacing w:after="0" w:line="276" w:lineRule="auto"/>
              <w:rPr>
                <w:rFonts w:ascii="Aptos" w:hAnsi="Aptos" w:cstheme="minorHAnsi"/>
                <w:sz w:val="20"/>
                <w:szCs w:val="20"/>
              </w:rPr>
            </w:pPr>
            <w:r w:rsidRPr="00502B5D">
              <w:rPr>
                <w:rFonts w:ascii="Aptos" w:hAnsi="Aptos" w:cstheme="minorHAnsi"/>
                <w:sz w:val="20"/>
                <w:szCs w:val="20"/>
              </w:rPr>
              <w:t xml:space="preserve">etapy procesu projektowego wzorowanego na metodyce </w:t>
            </w:r>
            <w:r w:rsidRPr="00502B5D">
              <w:rPr>
                <w:rFonts w:ascii="Aptos" w:hAnsi="Aptos" w:cstheme="minorHAnsi"/>
                <w:i/>
                <w:sz w:val="20"/>
                <w:szCs w:val="20"/>
              </w:rPr>
              <w:t>Double Diamond Design</w:t>
            </w:r>
            <w:r w:rsidRPr="00502B5D">
              <w:rPr>
                <w:rFonts w:ascii="Aptos" w:hAnsi="Aptos" w:cstheme="minorHAnsi"/>
                <w:sz w:val="20"/>
                <w:szCs w:val="20"/>
              </w:rPr>
              <w:t xml:space="preserve"> oraz </w:t>
            </w:r>
            <w:r w:rsidRPr="00502B5D">
              <w:rPr>
                <w:rFonts w:ascii="Aptos" w:hAnsi="Aptos" w:cstheme="minorHAnsi"/>
                <w:i/>
                <w:sz w:val="20"/>
                <w:szCs w:val="20"/>
              </w:rPr>
              <w:t>Design Thinking</w:t>
            </w:r>
          </w:p>
          <w:p w14:paraId="43B4DE28" w14:textId="77777777" w:rsidR="002C4004" w:rsidRPr="00502B5D" w:rsidRDefault="002C4004">
            <w:pPr>
              <w:numPr>
                <w:ilvl w:val="0"/>
                <w:numId w:val="19"/>
              </w:numPr>
              <w:spacing w:after="0" w:line="276" w:lineRule="auto"/>
              <w:rPr>
                <w:rFonts w:ascii="Aptos" w:hAnsi="Aptos" w:cstheme="minorHAnsi"/>
                <w:i/>
                <w:sz w:val="20"/>
                <w:szCs w:val="20"/>
                <w:lang w:val="en-GB"/>
              </w:rPr>
            </w:pPr>
            <w:r w:rsidRPr="00502B5D">
              <w:rPr>
                <w:rFonts w:ascii="Aptos" w:hAnsi="Aptos" w:cstheme="minorHAnsi"/>
                <w:sz w:val="20"/>
                <w:szCs w:val="20"/>
                <w:lang w:val="en-GB"/>
              </w:rPr>
              <w:t>zalety stosowania</w:t>
            </w:r>
            <w:r w:rsidRPr="00502B5D">
              <w:rPr>
                <w:rFonts w:ascii="Aptos" w:hAnsi="Aptos" w:cstheme="minorHAnsi"/>
                <w:i/>
                <w:sz w:val="20"/>
                <w:szCs w:val="20"/>
                <w:lang w:val="en-GB"/>
              </w:rPr>
              <w:t xml:space="preserve"> Double Diamond Design i/lub Design Thinking </w:t>
            </w:r>
          </w:p>
          <w:p w14:paraId="115603E4" w14:textId="2D76F5D3" w:rsidR="002C4004" w:rsidRPr="00502B5D" w:rsidRDefault="002C4004">
            <w:pPr>
              <w:numPr>
                <w:ilvl w:val="0"/>
                <w:numId w:val="19"/>
              </w:numPr>
              <w:spacing w:after="0" w:line="276" w:lineRule="auto"/>
              <w:rPr>
                <w:rFonts w:ascii="Aptos" w:hAnsi="Aptos" w:cstheme="minorHAnsi"/>
                <w:i/>
                <w:sz w:val="20"/>
                <w:szCs w:val="20"/>
              </w:rPr>
            </w:pPr>
            <w:r w:rsidRPr="00502B5D">
              <w:rPr>
                <w:rFonts w:ascii="Aptos" w:hAnsi="Aptos" w:cstheme="minorHAnsi"/>
                <w:sz w:val="20"/>
                <w:szCs w:val="20"/>
              </w:rPr>
              <w:t>zespołowa praca studentów nad pierwszymi etapami projektowania usługi (Centrum Informacyjne dla Cudzoziemców) w oparciu o następujące narzędzia: brief projektowy, grupa docelowa, mapa interesariuszy,</w:t>
            </w:r>
          </w:p>
          <w:p w14:paraId="2BE006B0" w14:textId="77777777" w:rsidR="002C4004" w:rsidRPr="00502B5D" w:rsidRDefault="002C4004" w:rsidP="002C4004">
            <w:pPr>
              <w:spacing w:after="0"/>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Omówienie i realizacja kolejnych etapów projektowania usługi z wykorzystaniem poniższych narzędzi</w:t>
            </w:r>
          </w:p>
          <w:p w14:paraId="4C6D6501" w14:textId="77777777" w:rsidR="002C4004" w:rsidRPr="00502B5D" w:rsidRDefault="002C4004">
            <w:pPr>
              <w:numPr>
                <w:ilvl w:val="0"/>
                <w:numId w:val="18"/>
              </w:numPr>
              <w:spacing w:after="0" w:line="276" w:lineRule="auto"/>
              <w:rPr>
                <w:rFonts w:ascii="Aptos" w:hAnsi="Aptos" w:cstheme="minorHAnsi"/>
                <w:sz w:val="20"/>
                <w:szCs w:val="20"/>
              </w:rPr>
            </w:pPr>
            <w:r w:rsidRPr="00502B5D">
              <w:rPr>
                <w:rFonts w:ascii="Aptos" w:hAnsi="Aptos" w:cstheme="minorHAnsi"/>
                <w:sz w:val="20"/>
                <w:szCs w:val="20"/>
              </w:rPr>
              <w:t xml:space="preserve">persona i protopersona </w:t>
            </w:r>
          </w:p>
          <w:p w14:paraId="1BC8B3C1" w14:textId="77777777" w:rsidR="002C4004" w:rsidRPr="00502B5D" w:rsidRDefault="002C4004">
            <w:pPr>
              <w:numPr>
                <w:ilvl w:val="0"/>
                <w:numId w:val="18"/>
              </w:numPr>
              <w:spacing w:after="0" w:line="276" w:lineRule="auto"/>
              <w:rPr>
                <w:rFonts w:ascii="Aptos" w:hAnsi="Aptos" w:cstheme="minorHAnsi"/>
                <w:sz w:val="20"/>
                <w:szCs w:val="20"/>
              </w:rPr>
            </w:pPr>
            <w:r w:rsidRPr="00502B5D">
              <w:rPr>
                <w:rFonts w:ascii="Aptos" w:hAnsi="Aptos" w:cstheme="minorHAnsi"/>
                <w:sz w:val="20"/>
                <w:szCs w:val="20"/>
              </w:rPr>
              <w:t>analiza danych</w:t>
            </w:r>
          </w:p>
          <w:p w14:paraId="7DA4A529" w14:textId="77777777" w:rsidR="002C4004" w:rsidRPr="00502B5D" w:rsidRDefault="002C4004">
            <w:pPr>
              <w:numPr>
                <w:ilvl w:val="0"/>
                <w:numId w:val="18"/>
              </w:numPr>
              <w:spacing w:after="0" w:line="276" w:lineRule="auto"/>
              <w:rPr>
                <w:rFonts w:ascii="Aptos" w:hAnsi="Aptos" w:cstheme="minorHAnsi"/>
                <w:sz w:val="20"/>
                <w:szCs w:val="20"/>
              </w:rPr>
            </w:pPr>
            <w:r w:rsidRPr="00502B5D">
              <w:rPr>
                <w:rFonts w:ascii="Aptos" w:hAnsi="Aptos" w:cstheme="minorHAnsi"/>
                <w:sz w:val="20"/>
                <w:szCs w:val="20"/>
              </w:rPr>
              <w:t xml:space="preserve">badania jakościowe i ilościowe </w:t>
            </w:r>
          </w:p>
          <w:p w14:paraId="306122FC" w14:textId="77777777" w:rsidR="002C4004" w:rsidRPr="00502B5D" w:rsidRDefault="002C4004">
            <w:pPr>
              <w:numPr>
                <w:ilvl w:val="0"/>
                <w:numId w:val="18"/>
              </w:numPr>
              <w:spacing w:after="0" w:line="276" w:lineRule="auto"/>
              <w:rPr>
                <w:rFonts w:ascii="Aptos" w:hAnsi="Aptos" w:cstheme="minorHAnsi"/>
                <w:sz w:val="20"/>
                <w:szCs w:val="20"/>
              </w:rPr>
            </w:pPr>
            <w:r w:rsidRPr="00502B5D">
              <w:rPr>
                <w:rFonts w:ascii="Aptos" w:hAnsi="Aptos" w:cstheme="minorHAnsi"/>
                <w:sz w:val="20"/>
                <w:szCs w:val="20"/>
              </w:rPr>
              <w:t>aktualne trendy (</w:t>
            </w:r>
            <w:r w:rsidRPr="00502B5D">
              <w:rPr>
                <w:rFonts w:ascii="Aptos" w:hAnsi="Aptos" w:cstheme="minorHAnsi"/>
                <w:sz w:val="20"/>
                <w:szCs w:val="20"/>
                <w:highlight w:val="white"/>
              </w:rPr>
              <w:t>uwzględnienie wiedzy z zakresu architektury, architektura krajobrazu, architektury wnętrz, design, komunikacji wizualnej,transportu,inżynierii mechanicznej, cyfryzacji</w:t>
            </w:r>
            <w:r w:rsidRPr="00502B5D">
              <w:rPr>
                <w:rFonts w:ascii="Aptos" w:hAnsi="Aptos" w:cstheme="minorHAnsi"/>
                <w:sz w:val="20"/>
                <w:szCs w:val="20"/>
              </w:rPr>
              <w:t>)</w:t>
            </w:r>
          </w:p>
          <w:p w14:paraId="1987F896" w14:textId="77777777" w:rsidR="002C4004" w:rsidRPr="00502B5D" w:rsidRDefault="002C4004">
            <w:pPr>
              <w:numPr>
                <w:ilvl w:val="0"/>
                <w:numId w:val="18"/>
              </w:numPr>
              <w:spacing w:after="0" w:line="276" w:lineRule="auto"/>
              <w:rPr>
                <w:rFonts w:ascii="Aptos" w:hAnsi="Aptos" w:cstheme="minorHAnsi"/>
                <w:sz w:val="20"/>
                <w:szCs w:val="20"/>
              </w:rPr>
            </w:pPr>
            <w:r w:rsidRPr="00502B5D">
              <w:rPr>
                <w:rFonts w:ascii="Aptos" w:hAnsi="Aptos" w:cstheme="minorHAnsi"/>
                <w:sz w:val="20"/>
                <w:szCs w:val="20"/>
              </w:rPr>
              <w:t>rozeznanie rynku</w:t>
            </w:r>
          </w:p>
          <w:p w14:paraId="297D7EDB" w14:textId="44D49B20" w:rsidR="002C4004" w:rsidRPr="00502B5D" w:rsidRDefault="002C4004">
            <w:pPr>
              <w:numPr>
                <w:ilvl w:val="0"/>
                <w:numId w:val="18"/>
              </w:numPr>
              <w:spacing w:after="0" w:line="276" w:lineRule="auto"/>
              <w:rPr>
                <w:rFonts w:ascii="Aptos" w:hAnsi="Aptos" w:cstheme="minorHAnsi"/>
                <w:sz w:val="20"/>
                <w:szCs w:val="20"/>
              </w:rPr>
            </w:pPr>
            <w:r w:rsidRPr="00502B5D">
              <w:rPr>
                <w:rFonts w:ascii="Aptos" w:hAnsi="Aptos" w:cstheme="minorHAnsi"/>
                <w:sz w:val="20"/>
                <w:szCs w:val="20"/>
              </w:rPr>
              <w:t>indywidualny wywiad pogłębiony z użytkownikami usług o szczególnych potrzebach, co umożliwi ich realną partycypację w projektowaniu usługi</w:t>
            </w:r>
          </w:p>
          <w:p w14:paraId="4E786BC7" w14:textId="77777777" w:rsidR="002C4004" w:rsidRPr="00502B5D" w:rsidRDefault="002C4004" w:rsidP="002C4004">
            <w:pPr>
              <w:spacing w:after="0"/>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Zapoznanie studentów z następnymi etapami projektowania usług i dalsza zespołowa praca przy użyciu narzędzi:</w:t>
            </w:r>
          </w:p>
          <w:p w14:paraId="7CCB916C" w14:textId="77777777" w:rsidR="002C4004" w:rsidRPr="00502B5D" w:rsidRDefault="002C4004">
            <w:pPr>
              <w:numPr>
                <w:ilvl w:val="0"/>
                <w:numId w:val="20"/>
              </w:numPr>
              <w:spacing w:after="0" w:line="276" w:lineRule="auto"/>
              <w:rPr>
                <w:rFonts w:ascii="Aptos" w:hAnsi="Aptos" w:cstheme="minorHAnsi"/>
                <w:sz w:val="20"/>
                <w:szCs w:val="20"/>
              </w:rPr>
            </w:pPr>
            <w:r w:rsidRPr="00502B5D">
              <w:rPr>
                <w:rFonts w:ascii="Aptos" w:hAnsi="Aptos" w:cstheme="minorHAnsi"/>
                <w:sz w:val="20"/>
                <w:szCs w:val="20"/>
              </w:rPr>
              <w:t>mapa empatii,</w:t>
            </w:r>
          </w:p>
          <w:p w14:paraId="2896DE29" w14:textId="77777777" w:rsidR="002C4004" w:rsidRPr="00502B5D" w:rsidRDefault="002C4004">
            <w:pPr>
              <w:numPr>
                <w:ilvl w:val="0"/>
                <w:numId w:val="20"/>
              </w:numPr>
              <w:spacing w:after="0" w:line="276" w:lineRule="auto"/>
              <w:rPr>
                <w:rFonts w:ascii="Aptos" w:hAnsi="Aptos" w:cstheme="minorHAnsi"/>
                <w:sz w:val="20"/>
                <w:szCs w:val="20"/>
              </w:rPr>
            </w:pPr>
            <w:r w:rsidRPr="00502B5D">
              <w:rPr>
                <w:rFonts w:ascii="Aptos" w:hAnsi="Aptos" w:cstheme="minorHAnsi"/>
                <w:sz w:val="20"/>
                <w:szCs w:val="20"/>
              </w:rPr>
              <w:t>persona,</w:t>
            </w:r>
          </w:p>
          <w:p w14:paraId="3ED5A389" w14:textId="77777777" w:rsidR="002C4004" w:rsidRPr="00502B5D" w:rsidRDefault="002C4004">
            <w:pPr>
              <w:numPr>
                <w:ilvl w:val="0"/>
                <w:numId w:val="20"/>
              </w:numPr>
              <w:spacing w:after="0" w:line="276" w:lineRule="auto"/>
              <w:rPr>
                <w:rFonts w:ascii="Aptos" w:hAnsi="Aptos" w:cstheme="minorHAnsi"/>
                <w:sz w:val="20"/>
                <w:szCs w:val="20"/>
              </w:rPr>
            </w:pPr>
            <w:r w:rsidRPr="00502B5D">
              <w:rPr>
                <w:rFonts w:ascii="Aptos" w:hAnsi="Aptos" w:cstheme="minorHAnsi"/>
                <w:sz w:val="20"/>
                <w:szCs w:val="20"/>
              </w:rPr>
              <w:t>mapa podróży klienta,</w:t>
            </w:r>
          </w:p>
          <w:p w14:paraId="160F123C" w14:textId="74AD309B" w:rsidR="002C4004" w:rsidRPr="00502B5D" w:rsidRDefault="002C4004">
            <w:pPr>
              <w:numPr>
                <w:ilvl w:val="0"/>
                <w:numId w:val="20"/>
              </w:numPr>
              <w:spacing w:after="0" w:line="276" w:lineRule="auto"/>
              <w:rPr>
                <w:rFonts w:ascii="Aptos" w:hAnsi="Aptos" w:cstheme="minorHAnsi"/>
                <w:sz w:val="20"/>
                <w:szCs w:val="20"/>
              </w:rPr>
            </w:pPr>
            <w:r w:rsidRPr="00502B5D">
              <w:rPr>
                <w:rFonts w:ascii="Aptos" w:hAnsi="Aptos" w:cstheme="minorHAnsi"/>
                <w:sz w:val="20"/>
                <w:szCs w:val="20"/>
              </w:rPr>
              <w:t>wyzwanie projektowe.</w:t>
            </w:r>
          </w:p>
          <w:p w14:paraId="5B3B5007" w14:textId="77777777" w:rsidR="002C4004" w:rsidRPr="00502B5D" w:rsidRDefault="002C4004" w:rsidP="002C4004">
            <w:pPr>
              <w:spacing w:after="0"/>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Kolejne kroki projektowania usługi w oparciu o:</w:t>
            </w:r>
          </w:p>
          <w:p w14:paraId="0D79FA48" w14:textId="77777777" w:rsidR="002C4004" w:rsidRPr="00502B5D" w:rsidRDefault="002C4004" w:rsidP="002C4004">
            <w:pPr>
              <w:spacing w:after="0" w:line="276" w:lineRule="auto"/>
              <w:ind w:left="720" w:hanging="360"/>
              <w:rPr>
                <w:rFonts w:ascii="Aptos" w:hAnsi="Aptos" w:cstheme="minorHAnsi"/>
                <w:sz w:val="20"/>
                <w:szCs w:val="20"/>
              </w:rPr>
            </w:pPr>
            <w:r w:rsidRPr="00502B5D">
              <w:rPr>
                <w:rFonts w:ascii="Aptos" w:hAnsi="Aptos" w:cstheme="minorHAnsi"/>
                <w:sz w:val="20"/>
                <w:szCs w:val="20"/>
              </w:rPr>
              <w:t>generator pomysłów,</w:t>
            </w:r>
          </w:p>
          <w:p w14:paraId="1B83588D" w14:textId="77777777" w:rsidR="002C4004" w:rsidRPr="00502B5D" w:rsidRDefault="002C4004" w:rsidP="002C4004">
            <w:pPr>
              <w:spacing w:after="0" w:line="276" w:lineRule="auto"/>
              <w:ind w:left="720" w:hanging="360"/>
              <w:rPr>
                <w:rFonts w:ascii="Aptos" w:hAnsi="Aptos" w:cstheme="minorHAnsi"/>
                <w:sz w:val="20"/>
                <w:szCs w:val="20"/>
              </w:rPr>
            </w:pPr>
            <w:r w:rsidRPr="00502B5D">
              <w:rPr>
                <w:rFonts w:ascii="Aptos" w:hAnsi="Aptos" w:cstheme="minorHAnsi"/>
                <w:sz w:val="20"/>
                <w:szCs w:val="20"/>
              </w:rPr>
              <w:t>selekcję pomysłów,</w:t>
            </w:r>
          </w:p>
          <w:p w14:paraId="3851E60F" w14:textId="54B27BE4" w:rsidR="002C4004" w:rsidRPr="00502B5D" w:rsidRDefault="002C4004" w:rsidP="002C4004">
            <w:pPr>
              <w:spacing w:after="0" w:line="276" w:lineRule="auto"/>
              <w:ind w:left="720" w:hanging="360"/>
              <w:rPr>
                <w:rFonts w:ascii="Aptos" w:hAnsi="Aptos" w:cstheme="minorHAnsi"/>
                <w:sz w:val="20"/>
                <w:szCs w:val="20"/>
              </w:rPr>
            </w:pPr>
            <w:r w:rsidRPr="00502B5D">
              <w:rPr>
                <w:rFonts w:ascii="Aptos" w:hAnsi="Aptos" w:cstheme="minorHAnsi"/>
                <w:sz w:val="20"/>
                <w:szCs w:val="20"/>
              </w:rPr>
              <w:t>mapę interakcji,</w:t>
            </w:r>
          </w:p>
          <w:p w14:paraId="38F3A1E5" w14:textId="77777777" w:rsidR="002C4004" w:rsidRPr="00502B5D" w:rsidRDefault="002C4004" w:rsidP="002C4004">
            <w:pPr>
              <w:spacing w:after="0"/>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Praca zespołowa studentów nad projektowaniem usługi z uwzględnieniem:</w:t>
            </w:r>
          </w:p>
          <w:p w14:paraId="75969CDD" w14:textId="77777777" w:rsidR="002C4004" w:rsidRPr="00502B5D" w:rsidRDefault="002C4004">
            <w:pPr>
              <w:numPr>
                <w:ilvl w:val="0"/>
                <w:numId w:val="16"/>
              </w:numPr>
              <w:spacing w:after="0" w:line="276" w:lineRule="auto"/>
              <w:rPr>
                <w:rFonts w:ascii="Aptos" w:hAnsi="Aptos" w:cstheme="minorHAnsi"/>
                <w:sz w:val="20"/>
                <w:szCs w:val="20"/>
              </w:rPr>
            </w:pPr>
            <w:r w:rsidRPr="00502B5D">
              <w:rPr>
                <w:rFonts w:ascii="Aptos" w:hAnsi="Aptos" w:cstheme="minorHAnsi"/>
                <w:sz w:val="20"/>
                <w:szCs w:val="20"/>
              </w:rPr>
              <w:t>łańcucha dostępności,</w:t>
            </w:r>
          </w:p>
          <w:p w14:paraId="2E0CBFD9" w14:textId="77777777" w:rsidR="002C4004" w:rsidRPr="00502B5D" w:rsidRDefault="002C4004">
            <w:pPr>
              <w:numPr>
                <w:ilvl w:val="0"/>
                <w:numId w:val="16"/>
              </w:numPr>
              <w:spacing w:after="0" w:line="276" w:lineRule="auto"/>
              <w:rPr>
                <w:rFonts w:ascii="Aptos" w:hAnsi="Aptos" w:cstheme="minorHAnsi"/>
                <w:sz w:val="20"/>
                <w:szCs w:val="20"/>
              </w:rPr>
            </w:pPr>
            <w:r w:rsidRPr="00502B5D">
              <w:rPr>
                <w:rFonts w:ascii="Aptos" w:hAnsi="Aptos" w:cstheme="minorHAnsi"/>
                <w:sz w:val="20"/>
                <w:szCs w:val="20"/>
              </w:rPr>
              <w:t>storybord,</w:t>
            </w:r>
          </w:p>
          <w:p w14:paraId="3A28C186" w14:textId="77777777" w:rsidR="002C4004" w:rsidRPr="00502B5D" w:rsidRDefault="002C4004">
            <w:pPr>
              <w:numPr>
                <w:ilvl w:val="0"/>
                <w:numId w:val="16"/>
              </w:numPr>
              <w:spacing w:after="0" w:line="276" w:lineRule="auto"/>
              <w:rPr>
                <w:rFonts w:ascii="Aptos" w:hAnsi="Aptos" w:cstheme="minorHAnsi"/>
                <w:sz w:val="20"/>
                <w:szCs w:val="20"/>
              </w:rPr>
            </w:pPr>
            <w:r w:rsidRPr="00502B5D">
              <w:rPr>
                <w:rFonts w:ascii="Aptos" w:hAnsi="Aptos" w:cstheme="minorHAnsi"/>
                <w:sz w:val="20"/>
                <w:szCs w:val="20"/>
              </w:rPr>
              <w:t>emocjonalnej ścieżki klienta,</w:t>
            </w:r>
          </w:p>
          <w:p w14:paraId="1597C524" w14:textId="5207D69F" w:rsidR="002C4004" w:rsidRPr="00502B5D" w:rsidRDefault="002C4004">
            <w:pPr>
              <w:numPr>
                <w:ilvl w:val="0"/>
                <w:numId w:val="16"/>
              </w:numPr>
              <w:spacing w:after="0" w:line="276" w:lineRule="auto"/>
              <w:rPr>
                <w:rFonts w:ascii="Aptos" w:hAnsi="Aptos" w:cstheme="minorHAnsi"/>
                <w:sz w:val="20"/>
                <w:szCs w:val="20"/>
              </w:rPr>
            </w:pPr>
            <w:r w:rsidRPr="00502B5D">
              <w:rPr>
                <w:rFonts w:ascii="Aptos" w:hAnsi="Aptos" w:cstheme="minorHAnsi"/>
                <w:sz w:val="20"/>
                <w:szCs w:val="20"/>
              </w:rPr>
              <w:t>prototypowania.</w:t>
            </w:r>
          </w:p>
          <w:p w14:paraId="7A72C38D" w14:textId="77777777" w:rsidR="002C4004" w:rsidRPr="00502B5D" w:rsidRDefault="002C4004" w:rsidP="002C4004">
            <w:pPr>
              <w:spacing w:after="0"/>
              <w:rPr>
                <w:rFonts w:ascii="Aptos" w:hAnsi="Aptos" w:cstheme="minorHAnsi"/>
                <w:sz w:val="20"/>
                <w:szCs w:val="20"/>
              </w:rPr>
            </w:pPr>
            <w:r w:rsidRPr="00502B5D">
              <w:rPr>
                <w:rFonts w:ascii="Aptos" w:hAnsi="Aptos" w:cstheme="minorHAnsi"/>
                <w:b/>
                <w:sz w:val="20"/>
                <w:szCs w:val="20"/>
              </w:rPr>
              <w:t xml:space="preserve">T6 </w:t>
            </w:r>
            <w:r w:rsidRPr="00502B5D">
              <w:rPr>
                <w:rFonts w:ascii="Aptos" w:hAnsi="Aptos" w:cstheme="minorHAnsi"/>
                <w:sz w:val="20"/>
                <w:szCs w:val="20"/>
              </w:rPr>
              <w:t>Analiza i dopracowanie koncepcji projektowych pod kątem ich użyteczności dla osób ze szczególnymi potrzebami oraz zgodności z aktami normatywnymi dotyczącymi zapewnienia dostępności przy użyciu takich narzędzi jak:</w:t>
            </w:r>
          </w:p>
          <w:p w14:paraId="1FC4F162" w14:textId="77777777" w:rsidR="002C4004" w:rsidRPr="00502B5D" w:rsidRDefault="002C4004">
            <w:pPr>
              <w:numPr>
                <w:ilvl w:val="0"/>
                <w:numId w:val="17"/>
              </w:numPr>
              <w:spacing w:after="0" w:line="276" w:lineRule="auto"/>
              <w:rPr>
                <w:rFonts w:ascii="Aptos" w:hAnsi="Aptos" w:cstheme="minorHAnsi"/>
                <w:sz w:val="20"/>
                <w:szCs w:val="20"/>
              </w:rPr>
            </w:pPr>
            <w:r w:rsidRPr="00502B5D">
              <w:rPr>
                <w:rFonts w:ascii="Aptos" w:hAnsi="Aptos" w:cstheme="minorHAnsi"/>
                <w:sz w:val="20"/>
                <w:szCs w:val="20"/>
              </w:rPr>
              <w:t>karty rozwiązań,</w:t>
            </w:r>
          </w:p>
          <w:p w14:paraId="616D0B80" w14:textId="77777777" w:rsidR="002C4004" w:rsidRPr="00502B5D" w:rsidRDefault="002C4004">
            <w:pPr>
              <w:numPr>
                <w:ilvl w:val="0"/>
                <w:numId w:val="17"/>
              </w:numPr>
              <w:spacing w:after="0" w:line="276" w:lineRule="auto"/>
              <w:rPr>
                <w:rFonts w:ascii="Aptos" w:hAnsi="Aptos" w:cstheme="minorHAnsi"/>
                <w:sz w:val="20"/>
                <w:szCs w:val="20"/>
              </w:rPr>
            </w:pPr>
            <w:r w:rsidRPr="00502B5D">
              <w:rPr>
                <w:rFonts w:ascii="Aptos" w:hAnsi="Aptos" w:cstheme="minorHAnsi"/>
                <w:sz w:val="20"/>
                <w:szCs w:val="20"/>
              </w:rPr>
              <w:t>prezentacje pomysłów,</w:t>
            </w:r>
          </w:p>
          <w:p w14:paraId="2F5F119B" w14:textId="77777777" w:rsidR="002C4004" w:rsidRPr="00502B5D" w:rsidRDefault="002C4004">
            <w:pPr>
              <w:numPr>
                <w:ilvl w:val="0"/>
                <w:numId w:val="15"/>
              </w:numPr>
              <w:spacing w:after="0" w:line="276" w:lineRule="auto"/>
              <w:rPr>
                <w:rFonts w:ascii="Aptos" w:hAnsi="Aptos" w:cstheme="minorHAnsi"/>
                <w:sz w:val="20"/>
                <w:szCs w:val="20"/>
              </w:rPr>
            </w:pPr>
            <w:r w:rsidRPr="00502B5D">
              <w:rPr>
                <w:rFonts w:ascii="Aptos" w:hAnsi="Aptos" w:cstheme="minorHAnsi"/>
                <w:sz w:val="20"/>
                <w:szCs w:val="20"/>
              </w:rPr>
              <w:t>przedyskutowanie projektów, konsultacja z otoczeniem społeczno-gospodarczym,</w:t>
            </w:r>
          </w:p>
          <w:p w14:paraId="3D86E7EE" w14:textId="4B3440FE" w:rsidR="002C4004" w:rsidRPr="00502B5D" w:rsidRDefault="002C4004">
            <w:pPr>
              <w:numPr>
                <w:ilvl w:val="0"/>
                <w:numId w:val="15"/>
              </w:numPr>
              <w:spacing w:after="0" w:line="276" w:lineRule="auto"/>
              <w:rPr>
                <w:rFonts w:ascii="Aptos" w:hAnsi="Aptos" w:cstheme="minorHAnsi"/>
                <w:sz w:val="20"/>
                <w:szCs w:val="20"/>
              </w:rPr>
            </w:pPr>
            <w:r w:rsidRPr="00502B5D">
              <w:rPr>
                <w:rFonts w:ascii="Aptos" w:hAnsi="Aptos" w:cstheme="minorHAnsi"/>
                <w:sz w:val="20"/>
                <w:szCs w:val="20"/>
              </w:rPr>
              <w:t>analiza pod kątem praktycznego zastosowania proponowanych rozwiązań.</w:t>
            </w:r>
          </w:p>
        </w:tc>
      </w:tr>
      <w:tr w:rsidR="002C4004" w:rsidRPr="00502B5D" w14:paraId="646D1247"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C5CD5F5" w14:textId="77777777" w:rsidR="002C4004" w:rsidRPr="00502B5D" w:rsidRDefault="002C4004" w:rsidP="002C4004">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0890AB8" w14:textId="77777777" w:rsidR="002C4004" w:rsidRPr="00502B5D" w:rsidRDefault="002C4004" w:rsidP="002C4004">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Ćwiczenia</w:t>
            </w:r>
          </w:p>
        </w:tc>
      </w:tr>
      <w:tr w:rsidR="002C4004" w:rsidRPr="00502B5D" w14:paraId="51CE1648" w14:textId="77777777" w:rsidTr="008247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47631B0A" w14:textId="77777777" w:rsidR="002C4004" w:rsidRPr="00502B5D" w:rsidRDefault="002C4004" w:rsidP="002C4004">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809" w:type="pct"/>
            <w:gridSpan w:val="2"/>
            <w:vAlign w:val="center"/>
          </w:tcPr>
          <w:p w14:paraId="40112207" w14:textId="77777777" w:rsidR="002C4004" w:rsidRPr="00502B5D" w:rsidRDefault="002C4004" w:rsidP="002C4004">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21" w:type="pct"/>
            <w:vAlign w:val="center"/>
          </w:tcPr>
          <w:p w14:paraId="6C5346C0" w14:textId="77777777" w:rsidR="002C4004" w:rsidRPr="00502B5D" w:rsidRDefault="002C4004" w:rsidP="002C4004">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824723" w:rsidRPr="00502B5D" w14:paraId="7B930EFA" w14:textId="77777777" w:rsidTr="008247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A399C99" w14:textId="77777777"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E1_W</w:t>
            </w:r>
          </w:p>
        </w:tc>
        <w:tc>
          <w:tcPr>
            <w:tcW w:w="2809" w:type="pct"/>
            <w:gridSpan w:val="2"/>
            <w:vAlign w:val="center"/>
          </w:tcPr>
          <w:p w14:paraId="3F398E9F" w14:textId="47D14604" w:rsidR="00824723" w:rsidRPr="00502B5D" w:rsidRDefault="00824723" w:rsidP="00824723">
            <w:pPr>
              <w:spacing w:after="0" w:line="240" w:lineRule="auto"/>
              <w:jc w:val="both"/>
              <w:rPr>
                <w:rFonts w:ascii="Aptos" w:eastAsia="Calibri" w:hAnsi="Aptos" w:cstheme="minorHAnsi"/>
                <w:sz w:val="20"/>
                <w:szCs w:val="20"/>
              </w:rPr>
            </w:pPr>
            <w:r w:rsidRPr="00502B5D">
              <w:rPr>
                <w:rFonts w:ascii="Aptos" w:hAnsi="Aptos" w:cstheme="minorHAnsi"/>
                <w:sz w:val="20"/>
                <w:szCs w:val="20"/>
              </w:rPr>
              <w:t>Student zna i rozumie w stopniu pogłębionym terminologię z zakresu projektowania uniwersalnego oraz projektowania usług, a także konieczność dostosowywania norm prawnych do dynamicznych zjawisk społecznych.</w:t>
            </w:r>
          </w:p>
        </w:tc>
        <w:tc>
          <w:tcPr>
            <w:tcW w:w="1121" w:type="pct"/>
            <w:vAlign w:val="center"/>
          </w:tcPr>
          <w:p w14:paraId="02758C89" w14:textId="77777777" w:rsidR="000A3CE7" w:rsidRPr="00502B5D" w:rsidRDefault="00824723" w:rsidP="0082472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1E2138F7" w14:textId="1186FBC6"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K_W16</w:t>
            </w:r>
          </w:p>
        </w:tc>
      </w:tr>
      <w:tr w:rsidR="00824723" w:rsidRPr="00502B5D" w14:paraId="0205EFC1" w14:textId="77777777" w:rsidTr="008247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3B29650" w14:textId="77777777"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E2_W</w:t>
            </w:r>
          </w:p>
        </w:tc>
        <w:tc>
          <w:tcPr>
            <w:tcW w:w="2809" w:type="pct"/>
            <w:gridSpan w:val="2"/>
            <w:vAlign w:val="center"/>
          </w:tcPr>
          <w:p w14:paraId="053D60E5" w14:textId="0D219F60" w:rsidR="00824723" w:rsidRPr="00502B5D" w:rsidRDefault="00824723" w:rsidP="00824723">
            <w:pPr>
              <w:spacing w:after="0" w:line="240" w:lineRule="auto"/>
              <w:jc w:val="both"/>
              <w:rPr>
                <w:rFonts w:ascii="Aptos" w:eastAsia="Calibri" w:hAnsi="Aptos" w:cstheme="minorHAnsi"/>
                <w:sz w:val="20"/>
                <w:szCs w:val="20"/>
              </w:rPr>
            </w:pPr>
            <w:r w:rsidRPr="00502B5D">
              <w:rPr>
                <w:rFonts w:ascii="Aptos" w:hAnsi="Aptos" w:cstheme="minorHAnsi"/>
                <w:sz w:val="20"/>
                <w:szCs w:val="20"/>
              </w:rPr>
              <w:t>Student zna i rozumie w stopniu pogłębionym akty normatywne oraz zasady projektowania uniwersalnego i potrafi wskazać ich zastosowanie na poszczególnych etapach projektowania usług publicznych.</w:t>
            </w:r>
          </w:p>
        </w:tc>
        <w:tc>
          <w:tcPr>
            <w:tcW w:w="1121" w:type="pct"/>
            <w:vAlign w:val="center"/>
          </w:tcPr>
          <w:p w14:paraId="26FE85A4" w14:textId="77777777" w:rsidR="000A3CE7" w:rsidRPr="00502B5D" w:rsidRDefault="00824723" w:rsidP="0082472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1EBADEE6" w14:textId="0D59B98D"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K_W10</w:t>
            </w:r>
          </w:p>
        </w:tc>
      </w:tr>
      <w:tr w:rsidR="00824723" w:rsidRPr="00502B5D" w14:paraId="243993E4" w14:textId="77777777" w:rsidTr="008247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8CB7C8E" w14:textId="77777777"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E3_W</w:t>
            </w:r>
          </w:p>
        </w:tc>
        <w:tc>
          <w:tcPr>
            <w:tcW w:w="2809" w:type="pct"/>
            <w:gridSpan w:val="2"/>
            <w:vAlign w:val="center"/>
          </w:tcPr>
          <w:p w14:paraId="71762B54" w14:textId="3F429DBC" w:rsidR="00824723" w:rsidRPr="00502B5D" w:rsidRDefault="00824723" w:rsidP="0082472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zna i rozumie mechanizmy i standardy dostępności (cyfrowej, architektonicznej i informacyjno-komunikacyjnej) oraz ich osadzenie w systemie praw człowieka i pacjenta.</w:t>
            </w:r>
          </w:p>
        </w:tc>
        <w:tc>
          <w:tcPr>
            <w:tcW w:w="1121" w:type="pct"/>
            <w:vAlign w:val="center"/>
          </w:tcPr>
          <w:p w14:paraId="55822E82" w14:textId="77777777" w:rsidR="000A3CE7" w:rsidRPr="00502B5D" w:rsidRDefault="00824723" w:rsidP="00824723">
            <w:pPr>
              <w:pBdr>
                <w:top w:val="nil"/>
                <w:left w:val="nil"/>
                <w:bottom w:val="nil"/>
                <w:right w:val="nil"/>
                <w:between w:val="nil"/>
              </w:pBd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5D691AE4" w14:textId="3BD42AFE" w:rsidR="00824723" w:rsidRPr="00502B5D" w:rsidRDefault="00824723" w:rsidP="00824723">
            <w:pPr>
              <w:pBdr>
                <w:top w:val="nil"/>
                <w:left w:val="nil"/>
                <w:bottom w:val="nil"/>
                <w:right w:val="nil"/>
                <w:between w:val="nil"/>
              </w:pBdr>
              <w:spacing w:after="0" w:line="240" w:lineRule="auto"/>
              <w:jc w:val="center"/>
              <w:rPr>
                <w:rFonts w:ascii="Aptos" w:eastAsia="Times New Roman" w:hAnsi="Aptos" w:cstheme="minorHAnsi"/>
                <w:bCs/>
                <w:sz w:val="20"/>
                <w:szCs w:val="20"/>
              </w:rPr>
            </w:pPr>
            <w:r w:rsidRPr="00502B5D">
              <w:rPr>
                <w:rFonts w:ascii="Aptos" w:hAnsi="Aptos" w:cstheme="minorHAnsi"/>
                <w:sz w:val="20"/>
                <w:szCs w:val="20"/>
              </w:rPr>
              <w:t>K_W04</w:t>
            </w:r>
          </w:p>
        </w:tc>
      </w:tr>
      <w:tr w:rsidR="00824723" w:rsidRPr="00502B5D" w14:paraId="1DE51737" w14:textId="77777777" w:rsidTr="008247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FEB5D5B" w14:textId="77777777"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E4_U</w:t>
            </w:r>
          </w:p>
        </w:tc>
        <w:tc>
          <w:tcPr>
            <w:tcW w:w="2809" w:type="pct"/>
            <w:gridSpan w:val="2"/>
            <w:vAlign w:val="center"/>
          </w:tcPr>
          <w:p w14:paraId="1369497F" w14:textId="0A83F55E" w:rsidR="00824723" w:rsidRPr="00502B5D" w:rsidRDefault="00824723" w:rsidP="00824723">
            <w:pPr>
              <w:spacing w:after="0" w:line="240" w:lineRule="auto"/>
              <w:jc w:val="both"/>
              <w:rPr>
                <w:rFonts w:ascii="Aptos" w:eastAsia="Calibri" w:hAnsi="Aptos" w:cstheme="minorHAnsi"/>
                <w:sz w:val="20"/>
                <w:szCs w:val="20"/>
              </w:rPr>
            </w:pPr>
            <w:r w:rsidRPr="00502B5D">
              <w:rPr>
                <w:rFonts w:ascii="Aptos" w:hAnsi="Aptos" w:cstheme="minorHAnsi"/>
                <w:sz w:val="20"/>
                <w:szCs w:val="20"/>
              </w:rPr>
              <w:t>Student potrafi analizować złożone zjawiska społeczne i komunikacyjne oraz poprawnie uzasadniać decyzje w wyzwaniach projektowych w kontekście obowiązków spoczywających na organach administracji.</w:t>
            </w:r>
          </w:p>
        </w:tc>
        <w:tc>
          <w:tcPr>
            <w:tcW w:w="1121" w:type="pct"/>
            <w:vAlign w:val="center"/>
          </w:tcPr>
          <w:p w14:paraId="559FC6BB" w14:textId="77777777" w:rsidR="000A3CE7" w:rsidRPr="00502B5D" w:rsidRDefault="00824723" w:rsidP="00824723">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36563C4D" w14:textId="77777777" w:rsidR="000A3CE7" w:rsidRPr="00502B5D" w:rsidRDefault="00824723" w:rsidP="00824723">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49355405" w14:textId="7308DEBF"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K_U06</w:t>
            </w:r>
          </w:p>
        </w:tc>
      </w:tr>
      <w:tr w:rsidR="00824723" w:rsidRPr="00502B5D" w14:paraId="464AA2FE" w14:textId="77777777" w:rsidTr="008247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8B852D2" w14:textId="77777777"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E5_U</w:t>
            </w:r>
          </w:p>
        </w:tc>
        <w:tc>
          <w:tcPr>
            <w:tcW w:w="2809" w:type="pct"/>
            <w:gridSpan w:val="2"/>
            <w:vAlign w:val="center"/>
          </w:tcPr>
          <w:p w14:paraId="524E4B2F" w14:textId="65BF32F8" w:rsidR="00824723" w:rsidRPr="00502B5D" w:rsidRDefault="00824723" w:rsidP="00824723">
            <w:pPr>
              <w:spacing w:after="0" w:line="240" w:lineRule="auto"/>
              <w:jc w:val="both"/>
              <w:rPr>
                <w:rFonts w:ascii="Aptos" w:eastAsia="Calibri" w:hAnsi="Aptos" w:cstheme="minorHAnsi"/>
                <w:sz w:val="20"/>
                <w:szCs w:val="20"/>
              </w:rPr>
            </w:pPr>
            <w:r w:rsidRPr="00502B5D">
              <w:rPr>
                <w:rFonts w:ascii="Aptos" w:hAnsi="Aptos" w:cstheme="minorHAnsi"/>
                <w:sz w:val="20"/>
                <w:szCs w:val="20"/>
              </w:rPr>
              <w:t>Student potrafi samodzielnie zaprojektować rozwiązania konkretnych problemów bariery dostępności, na jakie mogą napotkać osoby korzystające z usług w obszarze administracji i gospodarki.</w:t>
            </w:r>
          </w:p>
        </w:tc>
        <w:tc>
          <w:tcPr>
            <w:tcW w:w="1121" w:type="pct"/>
            <w:vAlign w:val="center"/>
          </w:tcPr>
          <w:p w14:paraId="10FF204D" w14:textId="77777777" w:rsidR="000A3CE7" w:rsidRPr="00502B5D" w:rsidRDefault="00824723" w:rsidP="00824723">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20A71E85" w14:textId="258240DD" w:rsidR="00824723" w:rsidRPr="00502B5D" w:rsidRDefault="00824723" w:rsidP="00824723">
            <w:pPr>
              <w:spacing w:after="0" w:line="240" w:lineRule="auto"/>
              <w:jc w:val="center"/>
              <w:rPr>
                <w:rFonts w:ascii="Aptos" w:eastAsia="Calibri" w:hAnsi="Aptos" w:cstheme="minorHAnsi"/>
                <w:sz w:val="20"/>
                <w:szCs w:val="20"/>
              </w:rPr>
            </w:pPr>
            <w:r w:rsidRPr="00502B5D">
              <w:rPr>
                <w:rFonts w:ascii="Aptos" w:hAnsi="Aptos" w:cstheme="minorHAnsi"/>
                <w:sz w:val="20"/>
                <w:szCs w:val="20"/>
              </w:rPr>
              <w:t>K_U10</w:t>
            </w:r>
          </w:p>
        </w:tc>
      </w:tr>
      <w:tr w:rsidR="00824723" w:rsidRPr="00502B5D" w14:paraId="4CC13B60" w14:textId="77777777" w:rsidTr="008247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85BB979" w14:textId="06C1383A" w:rsidR="00824723" w:rsidRPr="00502B5D" w:rsidRDefault="00824723" w:rsidP="00824723">
            <w:pPr>
              <w:snapToGrid w:val="0"/>
              <w:spacing w:after="0" w:line="240" w:lineRule="auto"/>
              <w:jc w:val="center"/>
              <w:rPr>
                <w:rFonts w:ascii="Aptos" w:eastAsia="Calibri" w:hAnsi="Aptos" w:cstheme="minorHAnsi"/>
                <w:sz w:val="20"/>
                <w:szCs w:val="20"/>
              </w:rPr>
            </w:pPr>
            <w:r w:rsidRPr="00502B5D">
              <w:rPr>
                <w:rFonts w:ascii="Aptos" w:hAnsi="Aptos" w:cstheme="minorHAnsi"/>
                <w:sz w:val="20"/>
                <w:szCs w:val="20"/>
              </w:rPr>
              <w:t>E6_U</w:t>
            </w:r>
          </w:p>
        </w:tc>
        <w:tc>
          <w:tcPr>
            <w:tcW w:w="2809" w:type="pct"/>
            <w:gridSpan w:val="2"/>
            <w:vAlign w:val="center"/>
          </w:tcPr>
          <w:p w14:paraId="31E73093" w14:textId="4379A89D" w:rsidR="00824723" w:rsidRPr="00502B5D" w:rsidRDefault="00824723" w:rsidP="0082472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samodzielnie planować i realizować własny proces uczenia się oraz uzupełniać wiedzę w zakresie standardów dostępności i etycznych aspektów projektowania uniwersalnego.</w:t>
            </w:r>
          </w:p>
        </w:tc>
        <w:tc>
          <w:tcPr>
            <w:tcW w:w="1121" w:type="pct"/>
            <w:vAlign w:val="center"/>
          </w:tcPr>
          <w:p w14:paraId="0D3F342C" w14:textId="2D467491" w:rsidR="00824723" w:rsidRPr="00502B5D" w:rsidRDefault="00824723" w:rsidP="00824723">
            <w:pPr>
              <w:pBdr>
                <w:top w:val="nil"/>
                <w:left w:val="nil"/>
                <w:bottom w:val="nil"/>
                <w:right w:val="nil"/>
                <w:between w:val="nil"/>
              </w:pBdr>
              <w:spacing w:after="0" w:line="240" w:lineRule="auto"/>
              <w:jc w:val="center"/>
              <w:rPr>
                <w:rFonts w:ascii="Aptos" w:eastAsia="Times New Roman" w:hAnsi="Aptos" w:cstheme="minorHAnsi"/>
                <w:bCs/>
                <w:sz w:val="20"/>
                <w:szCs w:val="20"/>
              </w:rPr>
            </w:pPr>
            <w:r w:rsidRPr="00502B5D">
              <w:rPr>
                <w:rFonts w:ascii="Aptos" w:hAnsi="Aptos" w:cstheme="minorHAnsi"/>
                <w:sz w:val="20"/>
                <w:szCs w:val="20"/>
              </w:rPr>
              <w:t>K_U17</w:t>
            </w:r>
          </w:p>
        </w:tc>
      </w:tr>
      <w:tr w:rsidR="00824723" w:rsidRPr="00502B5D" w14:paraId="5BCA4BC7" w14:textId="77777777" w:rsidTr="0082472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C0F9EFA" w14:textId="77777777" w:rsidR="00824723" w:rsidRPr="00502B5D" w:rsidRDefault="00824723" w:rsidP="00824723">
            <w:pPr>
              <w:snapToGrid w:val="0"/>
              <w:spacing w:after="0" w:line="240" w:lineRule="auto"/>
              <w:jc w:val="center"/>
              <w:rPr>
                <w:rFonts w:ascii="Aptos" w:eastAsia="Calibri" w:hAnsi="Aptos" w:cstheme="minorHAnsi"/>
                <w:sz w:val="20"/>
                <w:szCs w:val="20"/>
              </w:rPr>
            </w:pPr>
            <w:r w:rsidRPr="00502B5D">
              <w:rPr>
                <w:rFonts w:ascii="Aptos" w:hAnsi="Aptos" w:cstheme="minorHAnsi"/>
                <w:sz w:val="20"/>
                <w:szCs w:val="20"/>
              </w:rPr>
              <w:t>E7_K</w:t>
            </w:r>
          </w:p>
        </w:tc>
        <w:tc>
          <w:tcPr>
            <w:tcW w:w="2809" w:type="pct"/>
            <w:gridSpan w:val="2"/>
            <w:vAlign w:val="center"/>
          </w:tcPr>
          <w:p w14:paraId="6E52B323" w14:textId="02F296E0" w:rsidR="00824723" w:rsidRPr="00502B5D" w:rsidRDefault="00824723" w:rsidP="00824723">
            <w:pPr>
              <w:snapToGrid w:val="0"/>
              <w:spacing w:after="0" w:line="240" w:lineRule="auto"/>
              <w:jc w:val="both"/>
              <w:rPr>
                <w:rFonts w:ascii="Aptos" w:eastAsia="Calibri" w:hAnsi="Aptos" w:cstheme="minorHAnsi"/>
                <w:sz w:val="20"/>
                <w:szCs w:val="20"/>
              </w:rPr>
            </w:pPr>
            <w:r w:rsidRPr="00502B5D">
              <w:rPr>
                <w:rFonts w:ascii="Aptos" w:hAnsi="Aptos" w:cstheme="minorHAnsi"/>
                <w:sz w:val="20"/>
                <w:szCs w:val="20"/>
              </w:rPr>
              <w:t>Student jest gotowy do krytycznej oceny barier w dostępie do wymiaru sprawiedliwości oraz inicjowania zmian w kulturze organizacyjnej instytucji prawnych w celu zapewnienia ich inkluzywności.</w:t>
            </w:r>
          </w:p>
        </w:tc>
        <w:tc>
          <w:tcPr>
            <w:tcW w:w="1121" w:type="pct"/>
            <w:vAlign w:val="center"/>
          </w:tcPr>
          <w:p w14:paraId="3896B3BF" w14:textId="77777777" w:rsidR="000A3CE7" w:rsidRPr="00502B5D" w:rsidRDefault="00824723" w:rsidP="00824723">
            <w:pPr>
              <w:pBdr>
                <w:top w:val="nil"/>
                <w:left w:val="nil"/>
                <w:bottom w:val="nil"/>
                <w:right w:val="nil"/>
                <w:between w:val="nil"/>
              </w:pBdr>
              <w:spacing w:after="0" w:line="240" w:lineRule="auto"/>
              <w:jc w:val="center"/>
              <w:rPr>
                <w:rFonts w:ascii="Aptos" w:hAnsi="Aptos" w:cstheme="minorHAnsi"/>
                <w:sz w:val="20"/>
                <w:szCs w:val="20"/>
              </w:rPr>
            </w:pPr>
            <w:r w:rsidRPr="00502B5D">
              <w:rPr>
                <w:rFonts w:ascii="Aptos" w:hAnsi="Aptos" w:cstheme="minorHAnsi"/>
                <w:sz w:val="20"/>
                <w:szCs w:val="20"/>
              </w:rPr>
              <w:t>K_K06</w:t>
            </w:r>
          </w:p>
          <w:p w14:paraId="75AF2924" w14:textId="1F0FB4C5" w:rsidR="00824723" w:rsidRPr="00502B5D" w:rsidRDefault="00824723" w:rsidP="00824723">
            <w:pPr>
              <w:pBdr>
                <w:top w:val="nil"/>
                <w:left w:val="nil"/>
                <w:bottom w:val="nil"/>
                <w:right w:val="nil"/>
                <w:between w:val="nil"/>
              </w:pBdr>
              <w:spacing w:after="0" w:line="240" w:lineRule="auto"/>
              <w:jc w:val="center"/>
              <w:rPr>
                <w:rFonts w:ascii="Aptos" w:eastAsia="Times New Roman" w:hAnsi="Aptos" w:cstheme="minorHAnsi"/>
                <w:bCs/>
                <w:sz w:val="20"/>
                <w:szCs w:val="20"/>
              </w:rPr>
            </w:pPr>
            <w:r w:rsidRPr="00502B5D">
              <w:rPr>
                <w:rFonts w:ascii="Aptos" w:hAnsi="Aptos" w:cstheme="minorHAnsi"/>
                <w:sz w:val="20"/>
                <w:szCs w:val="20"/>
              </w:rPr>
              <w:t>K_K07</w:t>
            </w:r>
          </w:p>
        </w:tc>
      </w:tr>
    </w:tbl>
    <w:p w14:paraId="59387994" w14:textId="77777777" w:rsidR="00E9413B" w:rsidRPr="00502B5D" w:rsidRDefault="00E9413B" w:rsidP="00E9413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E9413B" w:rsidRPr="00502B5D" w14:paraId="65425527" w14:textId="77777777" w:rsidTr="00F630C3">
        <w:trPr>
          <w:trHeight w:val="883"/>
        </w:trPr>
        <w:tc>
          <w:tcPr>
            <w:tcW w:w="3172" w:type="pct"/>
            <w:gridSpan w:val="2"/>
            <w:shd w:val="clear" w:color="auto" w:fill="E2EFD9" w:themeFill="accent6" w:themeFillTint="33"/>
            <w:vAlign w:val="center"/>
          </w:tcPr>
          <w:p w14:paraId="669D1388" w14:textId="77777777" w:rsidR="00E9413B" w:rsidRPr="00502B5D" w:rsidRDefault="00E9413B"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3033068" w14:textId="77777777" w:rsidR="00E9413B" w:rsidRPr="00502B5D" w:rsidRDefault="00E9413B"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1C64E41E" w14:textId="77777777" w:rsidR="00E9413B" w:rsidRPr="00502B5D" w:rsidRDefault="00E9413B"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59020AC" w14:textId="77777777" w:rsidR="00E9413B" w:rsidRPr="00502B5D" w:rsidRDefault="00E9413B"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Ćwiczenia </w:t>
            </w:r>
          </w:p>
        </w:tc>
      </w:tr>
      <w:tr w:rsidR="00E9413B" w:rsidRPr="00502B5D" w14:paraId="1DBA52A6" w14:textId="77777777" w:rsidTr="00F630C3">
        <w:trPr>
          <w:trHeight w:val="567"/>
        </w:trPr>
        <w:tc>
          <w:tcPr>
            <w:tcW w:w="5000" w:type="pct"/>
            <w:gridSpan w:val="4"/>
            <w:vAlign w:val="center"/>
          </w:tcPr>
          <w:p w14:paraId="3CC99DDF" w14:textId="4E62CD64" w:rsidR="00E9413B" w:rsidRPr="00502B5D" w:rsidRDefault="00E9413B"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BEZPIECZEŃSTWO I PIERWSZA POMOC</w:t>
            </w:r>
          </w:p>
        </w:tc>
      </w:tr>
      <w:tr w:rsidR="00494F28" w:rsidRPr="00502B5D" w14:paraId="2D651DD6" w14:textId="77777777" w:rsidTr="00494F28">
        <w:trPr>
          <w:trHeight w:val="569"/>
        </w:trPr>
        <w:tc>
          <w:tcPr>
            <w:tcW w:w="5000" w:type="pct"/>
            <w:gridSpan w:val="4"/>
            <w:vAlign w:val="center"/>
          </w:tcPr>
          <w:p w14:paraId="21D6180B" w14:textId="5D5D90F9" w:rsidR="00494F28" w:rsidRPr="00502B5D" w:rsidRDefault="00494F28"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D54604" w:rsidRPr="00502B5D" w14:paraId="2183A73D" w14:textId="77777777" w:rsidTr="00494F28">
        <w:trPr>
          <w:trHeight w:val="567"/>
        </w:trPr>
        <w:tc>
          <w:tcPr>
            <w:tcW w:w="5000" w:type="pct"/>
            <w:gridSpan w:val="4"/>
          </w:tcPr>
          <w:p w14:paraId="4C55C382"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sz w:val="20"/>
                <w:szCs w:val="20"/>
              </w:rPr>
              <w:t>Program kształcenia (treści nauczania):</w:t>
            </w:r>
          </w:p>
          <w:p w14:paraId="113A3BF4"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System bezpieczeństwa RP:</w:t>
            </w:r>
            <w:r w:rsidRPr="00502B5D">
              <w:rPr>
                <w:rFonts w:ascii="Aptos" w:hAnsi="Aptos" w:cstheme="minorHAnsi"/>
                <w:b/>
                <w:bCs/>
                <w:sz w:val="20"/>
                <w:szCs w:val="20"/>
              </w:rPr>
              <w:t xml:space="preserve"> </w:t>
            </w:r>
            <w:r w:rsidRPr="00502B5D">
              <w:rPr>
                <w:rFonts w:ascii="Aptos" w:hAnsi="Aptos" w:cstheme="minorHAnsi"/>
                <w:sz w:val="20"/>
                <w:szCs w:val="20"/>
              </w:rPr>
              <w:t>Pojęcie bezpieczeństwa (personalne, wewnętrzne, międzynarodowe, globalne). Położenie geopolityczne Polski. Rola NATO i UE. Podstawy prawne obronności i ochrony ludności w Polsce.</w:t>
            </w:r>
          </w:p>
          <w:p w14:paraId="021ABE6F"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Współczesne zagrożenia i system ochrona ludności:</w:t>
            </w:r>
            <w:r w:rsidRPr="00502B5D">
              <w:rPr>
                <w:rFonts w:ascii="Aptos" w:hAnsi="Aptos" w:cstheme="minorHAnsi"/>
                <w:b/>
                <w:bCs/>
                <w:sz w:val="20"/>
                <w:szCs w:val="20"/>
              </w:rPr>
              <w:t xml:space="preserve"> </w:t>
            </w:r>
            <w:r w:rsidRPr="00502B5D">
              <w:rPr>
                <w:rFonts w:ascii="Aptos" w:hAnsi="Aptos" w:cstheme="minorHAnsi"/>
                <w:sz w:val="20"/>
                <w:szCs w:val="20"/>
              </w:rPr>
              <w:t>Katalog zagrożeń: gospodarcze, klimatyczne, migracyjne, militarne, terrorystyczne i epidemiologiczne. System zarządzania w sytuacjach kryzysowych. Zadania Obrony Cywilnej i rola personelu medycznego/okołomedycznego w czasie wojny.</w:t>
            </w:r>
          </w:p>
          <w:p w14:paraId="5708640A"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b/>
                <w:bCs/>
                <w:sz w:val="20"/>
                <w:szCs w:val="20"/>
              </w:rPr>
              <w:t xml:space="preserve"> </w:t>
            </w:r>
            <w:r w:rsidRPr="00502B5D">
              <w:rPr>
                <w:rFonts w:ascii="Aptos" w:hAnsi="Aptos" w:cstheme="minorHAnsi"/>
                <w:sz w:val="20"/>
                <w:szCs w:val="20"/>
              </w:rPr>
              <w:t>Wojna informacyjna i cyberprzestrzeń:</w:t>
            </w:r>
            <w:r w:rsidRPr="00502B5D">
              <w:rPr>
                <w:rFonts w:ascii="Aptos" w:hAnsi="Aptos" w:cstheme="minorHAnsi"/>
                <w:b/>
                <w:bCs/>
                <w:sz w:val="20"/>
                <w:szCs w:val="20"/>
              </w:rPr>
              <w:t xml:space="preserve"> </w:t>
            </w:r>
            <w:r w:rsidRPr="00502B5D">
              <w:rPr>
                <w:rFonts w:ascii="Aptos" w:hAnsi="Aptos" w:cstheme="minorHAnsi"/>
                <w:sz w:val="20"/>
                <w:szCs w:val="20"/>
              </w:rPr>
              <w:t>Mechanizmy dezinformacji i propagandy. Bezpieczeństwo danych osobowych i medycznych. Zagrożenia w sieci (phishing, socjotechnika) a bezpieczeństwo jednostki.</w:t>
            </w:r>
          </w:p>
          <w:p w14:paraId="77F2CAEB"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Identyfikacja ryzyk lokalnych. Reagowanie na sygnały alarmowe i komunikaty ostrzegawcze. Budowanie „odporności społecznej” (resilience). Pierwsza pomoc w tym psychologiczna) w kryzysie.</w:t>
            </w:r>
          </w:p>
          <w:p w14:paraId="385F90CF"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b/>
                <w:bCs/>
                <w:sz w:val="20"/>
                <w:szCs w:val="20"/>
              </w:rPr>
              <w:t xml:space="preserve"> </w:t>
            </w:r>
            <w:r w:rsidRPr="00502B5D">
              <w:rPr>
                <w:rFonts w:ascii="Aptos" w:hAnsi="Aptos" w:cstheme="minorHAnsi"/>
                <w:sz w:val="20"/>
                <w:szCs w:val="20"/>
              </w:rPr>
              <w:t>Algorytmy zachowań w sytuacjach zagrożenia życia. Planowanie ciągłości działania. Bezpieczeństwo żywnościowe jako element bezpieczeństwa państwa.</w:t>
            </w:r>
          </w:p>
          <w:p w14:paraId="45431D5B"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bCs/>
                <w:sz w:val="20"/>
                <w:szCs w:val="20"/>
              </w:rPr>
              <w:t>T6</w:t>
            </w:r>
            <w:r w:rsidRPr="00502B5D">
              <w:rPr>
                <w:rFonts w:ascii="Aptos" w:hAnsi="Aptos" w:cstheme="minorHAnsi"/>
                <w:sz w:val="20"/>
                <w:szCs w:val="20"/>
              </w:rPr>
              <w:t xml:space="preserve"> Procedury reagowania w sytuacjach kryzysowych: alarmowanie, ewakuacja i zachowanie w obliczu zagrożeń (np. terrorystycznych, klęsk żywiołowych).</w:t>
            </w:r>
          </w:p>
          <w:p w14:paraId="3ACA02D4"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bCs/>
                <w:sz w:val="20"/>
                <w:szCs w:val="20"/>
              </w:rPr>
              <w:t>T7</w:t>
            </w:r>
            <w:r w:rsidRPr="00502B5D">
              <w:rPr>
                <w:rFonts w:ascii="Aptos" w:hAnsi="Aptos" w:cstheme="minorHAnsi"/>
                <w:sz w:val="20"/>
                <w:szCs w:val="20"/>
              </w:rPr>
              <w:t xml:space="preserve"> Podstawy działań pomocowych i ratowniczych: organizacja pomocy humanitarnej i technicznej.</w:t>
            </w:r>
          </w:p>
          <w:p w14:paraId="72DB3F87"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bCs/>
                <w:sz w:val="20"/>
                <w:szCs w:val="20"/>
              </w:rPr>
              <w:t>T8</w:t>
            </w:r>
            <w:r w:rsidRPr="00502B5D">
              <w:rPr>
                <w:rFonts w:ascii="Aptos" w:hAnsi="Aptos" w:cstheme="minorHAnsi"/>
                <w:sz w:val="20"/>
                <w:szCs w:val="20"/>
              </w:rPr>
              <w:t xml:space="preserve"> Pierwsza pomoc (część I): ocena stanu poszkodowanego, łańcuch przeżycia i resuscytacja krążeniowo-oddechowa (RKO).</w:t>
            </w:r>
          </w:p>
          <w:p w14:paraId="602106F1" w14:textId="77777777" w:rsidR="00D54604" w:rsidRPr="00502B5D" w:rsidRDefault="00D54604" w:rsidP="00D54604">
            <w:pPr>
              <w:spacing w:after="0" w:line="240" w:lineRule="auto"/>
              <w:rPr>
                <w:rFonts w:ascii="Aptos" w:hAnsi="Aptos" w:cstheme="minorHAnsi"/>
                <w:sz w:val="20"/>
                <w:szCs w:val="20"/>
              </w:rPr>
            </w:pPr>
            <w:r w:rsidRPr="00502B5D">
              <w:rPr>
                <w:rFonts w:ascii="Aptos" w:hAnsi="Aptos" w:cstheme="minorHAnsi"/>
                <w:b/>
                <w:bCs/>
                <w:sz w:val="20"/>
                <w:szCs w:val="20"/>
              </w:rPr>
              <w:t>T9</w:t>
            </w:r>
            <w:r w:rsidRPr="00502B5D">
              <w:rPr>
                <w:rFonts w:ascii="Aptos" w:hAnsi="Aptos" w:cstheme="minorHAnsi"/>
                <w:sz w:val="20"/>
                <w:szCs w:val="20"/>
              </w:rPr>
              <w:t xml:space="preserve"> Pierwsza pomoc (część II): postępowanie w urazach, ranach, krwotokach i oparzeniach.</w:t>
            </w:r>
          </w:p>
          <w:p w14:paraId="2961A1A9" w14:textId="6E1430C7" w:rsidR="00D54604" w:rsidRPr="00502B5D" w:rsidRDefault="00D54604" w:rsidP="00D54604">
            <w:pPr>
              <w:pStyle w:val="Tekstpodstawowy"/>
              <w:contextualSpacing/>
              <w:rPr>
                <w:rFonts w:ascii="Aptos" w:hAnsi="Aptos" w:cstheme="minorHAnsi"/>
                <w:b/>
                <w:i/>
                <w:iCs/>
              </w:rPr>
            </w:pPr>
            <w:r w:rsidRPr="00502B5D">
              <w:rPr>
                <w:rFonts w:ascii="Aptos" w:hAnsi="Aptos" w:cstheme="minorHAnsi"/>
                <w:b/>
                <w:bCs/>
              </w:rPr>
              <w:t>T10</w:t>
            </w:r>
            <w:r w:rsidRPr="00502B5D">
              <w:rPr>
                <w:rFonts w:ascii="Aptos" w:hAnsi="Aptos" w:cstheme="minorHAnsi"/>
              </w:rPr>
              <w:t xml:space="preserve"> Pierwsza pomoc (część III): zadławienia, stany nagłe (zawał, padaczka) oraz ewakuacja poszkodowanego z miejsca zagrożenia.</w:t>
            </w:r>
          </w:p>
        </w:tc>
      </w:tr>
      <w:tr w:rsidR="00D54604" w:rsidRPr="00502B5D" w14:paraId="7645E6A9"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2B396A4" w14:textId="77777777" w:rsidR="00D54604" w:rsidRPr="00502B5D" w:rsidRDefault="00D54604" w:rsidP="00D54604">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EA6F65B" w14:textId="77777777" w:rsidR="00D54604" w:rsidRPr="00502B5D" w:rsidRDefault="00D54604" w:rsidP="00D54604">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Ćwiczenia</w:t>
            </w:r>
          </w:p>
        </w:tc>
      </w:tr>
      <w:tr w:rsidR="00D54604" w:rsidRPr="00502B5D" w14:paraId="291BED2B"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72AEC6EB" w14:textId="77777777" w:rsidR="00D54604" w:rsidRPr="00502B5D" w:rsidRDefault="00D54604" w:rsidP="00D54604">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6122A5F" w14:textId="77777777" w:rsidR="00D54604" w:rsidRPr="00502B5D" w:rsidRDefault="00D54604" w:rsidP="00D54604">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1F041DF" w14:textId="77777777" w:rsidR="00D54604" w:rsidRPr="00502B5D" w:rsidRDefault="00D54604" w:rsidP="00D54604">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54604" w:rsidRPr="00502B5D" w14:paraId="12CB8C1F"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F66467D" w14:textId="77777777" w:rsidR="00D54604" w:rsidRPr="00502B5D" w:rsidRDefault="00D54604" w:rsidP="00D54604">
            <w:pPr>
              <w:snapToGrid w:val="0"/>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01AB0846" w14:textId="77777777" w:rsidR="00D54604" w:rsidRPr="00502B5D" w:rsidRDefault="00D54604" w:rsidP="00D54604">
            <w:pPr>
              <w:snapToGrid w:val="0"/>
              <w:spacing w:after="0" w:line="240" w:lineRule="auto"/>
              <w:jc w:val="both"/>
              <w:rPr>
                <w:rFonts w:ascii="Aptos" w:hAnsi="Aptos" w:cstheme="minorHAnsi"/>
                <w:sz w:val="20"/>
                <w:szCs w:val="20"/>
              </w:rPr>
            </w:pPr>
            <w:r w:rsidRPr="00502B5D">
              <w:rPr>
                <w:rFonts w:ascii="Aptos" w:eastAsia="Times New Roman" w:hAnsi="Aptos" w:cstheme="minorHAnsi"/>
                <w:sz w:val="20"/>
                <w:szCs w:val="20"/>
                <w:lang w:eastAsia="pl-PL"/>
              </w:rPr>
              <w:t>Zna i rozumie teoretyczne oraz geopolityczne podstawy bezpieczeństwa państwa, a także zasady funkcjonowania systemów zarządzania kryzysowego i ochrony ludności.</w:t>
            </w:r>
          </w:p>
        </w:tc>
        <w:tc>
          <w:tcPr>
            <w:tcW w:w="1397" w:type="pct"/>
            <w:vAlign w:val="center"/>
          </w:tcPr>
          <w:p w14:paraId="5AE4811D" w14:textId="77777777" w:rsidR="001E6F37" w:rsidRPr="00502B5D" w:rsidRDefault="001E6F37" w:rsidP="00D54604">
            <w:pPr>
              <w:spacing w:after="0" w:line="240" w:lineRule="auto"/>
              <w:jc w:val="center"/>
              <w:rPr>
                <w:rFonts w:ascii="Aptos" w:hAnsi="Aptos" w:cstheme="minorHAnsi"/>
                <w:sz w:val="20"/>
                <w:szCs w:val="20"/>
              </w:rPr>
            </w:pPr>
            <w:r w:rsidRPr="00502B5D">
              <w:rPr>
                <w:rFonts w:ascii="Aptos" w:hAnsi="Aptos" w:cstheme="minorHAnsi"/>
                <w:sz w:val="20"/>
                <w:szCs w:val="20"/>
              </w:rPr>
              <w:t>K_W06</w:t>
            </w:r>
          </w:p>
          <w:p w14:paraId="03C76071" w14:textId="4997AD69" w:rsidR="00D54604" w:rsidRPr="00502B5D" w:rsidRDefault="001E6F37" w:rsidP="00D54604">
            <w:pPr>
              <w:spacing w:after="0" w:line="240" w:lineRule="auto"/>
              <w:jc w:val="center"/>
              <w:rPr>
                <w:rFonts w:ascii="Aptos" w:hAnsi="Aptos" w:cstheme="minorHAnsi"/>
                <w:sz w:val="20"/>
                <w:szCs w:val="20"/>
              </w:rPr>
            </w:pPr>
            <w:r w:rsidRPr="00502B5D">
              <w:rPr>
                <w:rFonts w:ascii="Aptos" w:hAnsi="Aptos" w:cstheme="minorHAnsi"/>
                <w:sz w:val="20"/>
                <w:szCs w:val="20"/>
              </w:rPr>
              <w:t>K_W08</w:t>
            </w:r>
          </w:p>
        </w:tc>
      </w:tr>
      <w:tr w:rsidR="00D54604" w:rsidRPr="00502B5D" w14:paraId="4A438B33"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5CB362A" w14:textId="77777777" w:rsidR="00D54604" w:rsidRPr="00502B5D" w:rsidRDefault="00D54604" w:rsidP="00D54604">
            <w:pPr>
              <w:snapToGrid w:val="0"/>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vAlign w:val="center"/>
          </w:tcPr>
          <w:p w14:paraId="7FE9A5DF" w14:textId="77777777" w:rsidR="00D54604" w:rsidRPr="00502B5D" w:rsidRDefault="00D54604" w:rsidP="00D54604">
            <w:pPr>
              <w:snapToGrid w:val="0"/>
              <w:spacing w:after="0" w:line="240" w:lineRule="auto"/>
              <w:jc w:val="both"/>
              <w:rPr>
                <w:rFonts w:ascii="Aptos" w:hAnsi="Aptos" w:cstheme="minorHAnsi"/>
                <w:sz w:val="20"/>
                <w:szCs w:val="20"/>
              </w:rPr>
            </w:pPr>
            <w:r w:rsidRPr="00502B5D">
              <w:rPr>
                <w:rFonts w:ascii="Aptos" w:hAnsi="Aptos" w:cstheme="minorHAnsi"/>
                <w:sz w:val="20"/>
                <w:szCs w:val="20"/>
              </w:rPr>
              <w:t>Zna i rozumie współczesne zagrożenia w cyberprzestrzeni oraz mechanizmy działania dezinformacji i propagandy w kontekście bezpieczeństwa informacji.</w:t>
            </w:r>
          </w:p>
        </w:tc>
        <w:tc>
          <w:tcPr>
            <w:tcW w:w="1397" w:type="pct"/>
            <w:vAlign w:val="center"/>
          </w:tcPr>
          <w:p w14:paraId="4DF60B49" w14:textId="77777777" w:rsidR="0014020D" w:rsidRPr="00502B5D" w:rsidRDefault="0014020D" w:rsidP="00D54604">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69826402" w14:textId="222704F6" w:rsidR="00D54604" w:rsidRPr="00502B5D" w:rsidRDefault="0014020D" w:rsidP="00D54604">
            <w:pPr>
              <w:spacing w:after="0" w:line="240" w:lineRule="auto"/>
              <w:jc w:val="center"/>
              <w:rPr>
                <w:rFonts w:ascii="Aptos" w:hAnsi="Aptos" w:cstheme="minorHAnsi"/>
                <w:sz w:val="20"/>
                <w:szCs w:val="20"/>
              </w:rPr>
            </w:pPr>
            <w:r w:rsidRPr="00502B5D">
              <w:rPr>
                <w:rFonts w:ascii="Aptos" w:hAnsi="Aptos" w:cstheme="minorHAnsi"/>
                <w:sz w:val="20"/>
                <w:szCs w:val="20"/>
              </w:rPr>
              <w:t>K_W14</w:t>
            </w:r>
          </w:p>
        </w:tc>
      </w:tr>
      <w:tr w:rsidR="00D54604" w:rsidRPr="00502B5D" w14:paraId="5DDD78BB"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C4001A4" w14:textId="77777777" w:rsidR="00D54604" w:rsidRPr="00502B5D" w:rsidRDefault="00D54604" w:rsidP="00D54604">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vAlign w:val="center"/>
          </w:tcPr>
          <w:p w14:paraId="5E8BA972" w14:textId="77777777" w:rsidR="00D54604" w:rsidRPr="00502B5D" w:rsidRDefault="00D54604" w:rsidP="00D54604">
            <w:pPr>
              <w:snapToGrid w:val="0"/>
              <w:spacing w:after="0" w:line="240" w:lineRule="auto"/>
              <w:jc w:val="both"/>
              <w:rPr>
                <w:rFonts w:ascii="Aptos" w:hAnsi="Aptos" w:cstheme="minorHAnsi"/>
                <w:sz w:val="20"/>
                <w:szCs w:val="20"/>
              </w:rPr>
            </w:pPr>
            <w:r w:rsidRPr="00502B5D">
              <w:rPr>
                <w:rFonts w:ascii="Aptos" w:hAnsi="Aptos" w:cstheme="minorHAnsi"/>
                <w:sz w:val="20"/>
                <w:szCs w:val="20"/>
              </w:rPr>
              <w:t>Potrafi właściwie reagować w sytuacjach kryzysowych (ewakuacja, alarmowanie) oraz stosować procedury ochrony ludności i bezpieczeństwa informacji.</w:t>
            </w:r>
          </w:p>
        </w:tc>
        <w:tc>
          <w:tcPr>
            <w:tcW w:w="1397" w:type="pct"/>
            <w:vAlign w:val="center"/>
          </w:tcPr>
          <w:p w14:paraId="76B9AADB" w14:textId="77777777" w:rsidR="0014020D" w:rsidRPr="00502B5D" w:rsidRDefault="0014020D" w:rsidP="00D54604">
            <w:pPr>
              <w:spacing w:after="0" w:line="240" w:lineRule="auto"/>
              <w:jc w:val="center"/>
              <w:rPr>
                <w:rFonts w:ascii="Aptos" w:hAnsi="Aptos" w:cstheme="minorHAnsi"/>
                <w:sz w:val="20"/>
                <w:szCs w:val="20"/>
              </w:rPr>
            </w:pPr>
            <w:r w:rsidRPr="00502B5D">
              <w:rPr>
                <w:rFonts w:ascii="Aptos" w:hAnsi="Aptos" w:cstheme="minorHAnsi"/>
                <w:sz w:val="20"/>
                <w:szCs w:val="20"/>
              </w:rPr>
              <w:t>K_U09</w:t>
            </w:r>
          </w:p>
          <w:p w14:paraId="5D63EF3A" w14:textId="413A5AC9" w:rsidR="00D54604" w:rsidRPr="00502B5D" w:rsidRDefault="0014020D" w:rsidP="00D54604">
            <w:pPr>
              <w:spacing w:after="0" w:line="240" w:lineRule="auto"/>
              <w:jc w:val="center"/>
              <w:rPr>
                <w:rFonts w:ascii="Aptos" w:hAnsi="Aptos" w:cstheme="minorHAnsi"/>
                <w:sz w:val="20"/>
                <w:szCs w:val="20"/>
              </w:rPr>
            </w:pPr>
            <w:r w:rsidRPr="00502B5D">
              <w:rPr>
                <w:rFonts w:ascii="Aptos" w:hAnsi="Aptos" w:cstheme="minorHAnsi"/>
                <w:sz w:val="20"/>
                <w:szCs w:val="20"/>
              </w:rPr>
              <w:t>K_U10</w:t>
            </w:r>
          </w:p>
        </w:tc>
      </w:tr>
      <w:tr w:rsidR="00D54604" w:rsidRPr="00502B5D" w14:paraId="2163E706"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46D9705" w14:textId="48D05AC5" w:rsidR="00D54604" w:rsidRPr="00502B5D" w:rsidRDefault="00D54604" w:rsidP="00D54604">
            <w:pPr>
              <w:snapToGrid w:val="0"/>
              <w:spacing w:after="0" w:line="240" w:lineRule="auto"/>
              <w:jc w:val="center"/>
              <w:rPr>
                <w:rFonts w:ascii="Aptos" w:hAnsi="Aptos" w:cstheme="minorHAnsi"/>
                <w:bCs/>
                <w:sz w:val="20"/>
                <w:szCs w:val="20"/>
              </w:rPr>
            </w:pPr>
            <w:r w:rsidRPr="00502B5D">
              <w:rPr>
                <w:rFonts w:ascii="Aptos" w:hAnsi="Aptos" w:cstheme="minorHAnsi"/>
                <w:sz w:val="20"/>
                <w:szCs w:val="20"/>
              </w:rPr>
              <w:t>E4_</w:t>
            </w:r>
            <w:r w:rsidR="00FA6EAC" w:rsidRPr="00502B5D">
              <w:rPr>
                <w:rFonts w:ascii="Aptos" w:hAnsi="Aptos" w:cstheme="minorHAnsi"/>
                <w:sz w:val="20"/>
                <w:szCs w:val="20"/>
              </w:rPr>
              <w:t>U</w:t>
            </w:r>
          </w:p>
        </w:tc>
        <w:tc>
          <w:tcPr>
            <w:tcW w:w="2533" w:type="pct"/>
            <w:gridSpan w:val="2"/>
            <w:vAlign w:val="center"/>
          </w:tcPr>
          <w:p w14:paraId="4B4762AC" w14:textId="77777777" w:rsidR="00D54604" w:rsidRPr="00502B5D" w:rsidRDefault="00D54604" w:rsidP="00D54604">
            <w:pPr>
              <w:snapToGrid w:val="0"/>
              <w:spacing w:after="0" w:line="240" w:lineRule="auto"/>
              <w:jc w:val="both"/>
              <w:rPr>
                <w:rFonts w:ascii="Aptos" w:hAnsi="Aptos" w:cstheme="minorHAnsi"/>
                <w:sz w:val="20"/>
                <w:szCs w:val="20"/>
              </w:rPr>
            </w:pPr>
            <w:r w:rsidRPr="00502B5D">
              <w:rPr>
                <w:rFonts w:ascii="Aptos" w:eastAsia="Times New Roman" w:hAnsi="Aptos" w:cstheme="minorHAnsi"/>
                <w:sz w:val="20"/>
                <w:szCs w:val="20"/>
                <w:lang w:eastAsia="pl-PL"/>
              </w:rPr>
              <w:t>Potrafi udzielić pierwszej pomocy przedmedycznej oraz podejmować sprawne działania pomocowe i ratownicze w stanach nagłego zagrożenia.</w:t>
            </w:r>
          </w:p>
        </w:tc>
        <w:tc>
          <w:tcPr>
            <w:tcW w:w="1397" w:type="pct"/>
            <w:vAlign w:val="center"/>
          </w:tcPr>
          <w:p w14:paraId="0CA141BF" w14:textId="63C2F2B5" w:rsidR="00D54604" w:rsidRPr="00502B5D" w:rsidRDefault="00AE4554" w:rsidP="00E834C2">
            <w:pPr>
              <w:spacing w:after="0" w:line="240" w:lineRule="auto"/>
              <w:jc w:val="center"/>
              <w:rPr>
                <w:rFonts w:ascii="Aptos" w:hAnsi="Aptos" w:cstheme="minorHAnsi"/>
                <w:sz w:val="20"/>
                <w:szCs w:val="20"/>
              </w:rPr>
            </w:pPr>
            <w:r w:rsidRPr="00502B5D">
              <w:rPr>
                <w:rFonts w:ascii="Aptos" w:hAnsi="Aptos" w:cstheme="minorHAnsi"/>
                <w:sz w:val="20"/>
                <w:szCs w:val="20"/>
              </w:rPr>
              <w:t>K_U09</w:t>
            </w:r>
          </w:p>
        </w:tc>
      </w:tr>
      <w:tr w:rsidR="00D54604" w:rsidRPr="00502B5D" w14:paraId="2C69C795"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0A29238" w14:textId="77777777" w:rsidR="00D54604" w:rsidRPr="00502B5D" w:rsidRDefault="00D54604" w:rsidP="00D54604">
            <w:pPr>
              <w:snapToGrid w:val="0"/>
              <w:spacing w:after="0" w:line="240" w:lineRule="auto"/>
              <w:jc w:val="center"/>
              <w:rPr>
                <w:rFonts w:ascii="Aptos" w:hAnsi="Aptos" w:cstheme="minorHAnsi"/>
                <w:bCs/>
                <w:sz w:val="20"/>
                <w:szCs w:val="20"/>
              </w:rPr>
            </w:pPr>
            <w:r w:rsidRPr="00502B5D">
              <w:rPr>
                <w:rFonts w:ascii="Aptos" w:eastAsia="Calibri" w:hAnsi="Aptos" w:cstheme="minorHAnsi"/>
                <w:sz w:val="20"/>
                <w:szCs w:val="20"/>
              </w:rPr>
              <w:t>E5_K</w:t>
            </w:r>
          </w:p>
        </w:tc>
        <w:tc>
          <w:tcPr>
            <w:tcW w:w="2533" w:type="pct"/>
            <w:gridSpan w:val="2"/>
            <w:vAlign w:val="center"/>
          </w:tcPr>
          <w:p w14:paraId="47D03B4C" w14:textId="77777777" w:rsidR="00D54604" w:rsidRPr="00502B5D" w:rsidRDefault="00D54604" w:rsidP="00D54604">
            <w:pPr>
              <w:snapToGrid w:val="0"/>
              <w:spacing w:after="0" w:line="240" w:lineRule="auto"/>
              <w:jc w:val="both"/>
              <w:rPr>
                <w:rFonts w:ascii="Aptos" w:hAnsi="Aptos" w:cstheme="minorHAnsi"/>
                <w:sz w:val="20"/>
                <w:szCs w:val="20"/>
              </w:rPr>
            </w:pPr>
            <w:r w:rsidRPr="00502B5D">
              <w:rPr>
                <w:rFonts w:ascii="Aptos" w:eastAsia="Times New Roman" w:hAnsi="Aptos" w:cstheme="minorHAnsi"/>
                <w:sz w:val="20"/>
                <w:szCs w:val="20"/>
                <w:lang w:eastAsia="pl-PL"/>
              </w:rPr>
              <w:t>Jest gotów do odpowiedzialnego pełnienia ról zawodowych w strukturach bezpieczeństwa oraz dbałości o dorobek i tradycje zawodu z zachowaniem zasad etyki.</w:t>
            </w:r>
          </w:p>
        </w:tc>
        <w:tc>
          <w:tcPr>
            <w:tcW w:w="1397" w:type="pct"/>
            <w:vAlign w:val="center"/>
          </w:tcPr>
          <w:p w14:paraId="1F9CDFCF" w14:textId="77777777" w:rsidR="0014020D" w:rsidRPr="00502B5D" w:rsidRDefault="00D54604" w:rsidP="00D54604">
            <w:pPr>
              <w:spacing w:after="0" w:line="240" w:lineRule="auto"/>
              <w:jc w:val="center"/>
              <w:rPr>
                <w:rFonts w:ascii="Aptos" w:hAnsi="Aptos" w:cstheme="minorHAnsi"/>
                <w:sz w:val="20"/>
                <w:szCs w:val="20"/>
              </w:rPr>
            </w:pPr>
            <w:r w:rsidRPr="00502B5D">
              <w:rPr>
                <w:rFonts w:ascii="Aptos" w:hAnsi="Aptos" w:cstheme="minorHAnsi"/>
                <w:sz w:val="20"/>
                <w:szCs w:val="20"/>
              </w:rPr>
              <w:t>K_K0</w:t>
            </w:r>
            <w:r w:rsidR="0014020D" w:rsidRPr="00502B5D">
              <w:rPr>
                <w:rFonts w:ascii="Aptos" w:hAnsi="Aptos" w:cstheme="minorHAnsi"/>
                <w:sz w:val="20"/>
                <w:szCs w:val="20"/>
              </w:rPr>
              <w:t xml:space="preserve">3 </w:t>
            </w:r>
          </w:p>
          <w:p w14:paraId="1A7F9AFE" w14:textId="10D39236" w:rsidR="00D54604" w:rsidRPr="00502B5D" w:rsidRDefault="0014020D" w:rsidP="00D54604">
            <w:pPr>
              <w:spacing w:after="0" w:line="240" w:lineRule="auto"/>
              <w:jc w:val="center"/>
              <w:rPr>
                <w:rFonts w:ascii="Aptos" w:hAnsi="Aptos" w:cstheme="minorHAnsi"/>
                <w:sz w:val="20"/>
                <w:szCs w:val="20"/>
              </w:rPr>
            </w:pPr>
            <w:r w:rsidRPr="00502B5D">
              <w:rPr>
                <w:rFonts w:ascii="Aptos" w:hAnsi="Aptos" w:cstheme="minorHAnsi"/>
                <w:sz w:val="20"/>
                <w:szCs w:val="20"/>
              </w:rPr>
              <w:t>K_K07</w:t>
            </w:r>
          </w:p>
        </w:tc>
      </w:tr>
    </w:tbl>
    <w:p w14:paraId="7E7363FB" w14:textId="77777777" w:rsidR="00E9413B" w:rsidRPr="00502B5D" w:rsidRDefault="00E9413B" w:rsidP="00BA3BD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BA3BDB" w:rsidRPr="00502B5D" w14:paraId="6ED1DC86" w14:textId="77777777" w:rsidTr="00295293">
        <w:trPr>
          <w:trHeight w:val="883"/>
        </w:trPr>
        <w:tc>
          <w:tcPr>
            <w:tcW w:w="3172" w:type="pct"/>
            <w:gridSpan w:val="2"/>
            <w:shd w:val="clear" w:color="auto" w:fill="E2EFD9" w:themeFill="accent6" w:themeFillTint="33"/>
            <w:vAlign w:val="center"/>
          </w:tcPr>
          <w:p w14:paraId="6ED1DC82" w14:textId="77777777" w:rsidR="00BA3BDB" w:rsidRPr="00502B5D" w:rsidRDefault="00BA3BDB"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C83" w14:textId="77777777" w:rsidR="00BA3BDB" w:rsidRPr="00502B5D" w:rsidRDefault="00BA3BDB" w:rsidP="00BA56EE">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6ED1DC84" w14:textId="77777777" w:rsidR="00BA3BDB" w:rsidRPr="00502B5D" w:rsidRDefault="00BA3BDB"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C85" w14:textId="77777777" w:rsidR="00BA3BDB" w:rsidRPr="00502B5D" w:rsidRDefault="00BA3BDB" w:rsidP="00BA56EE">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Proseminarium </w:t>
            </w:r>
          </w:p>
        </w:tc>
      </w:tr>
      <w:tr w:rsidR="00BA3BDB" w:rsidRPr="00502B5D" w14:paraId="6ED1DC88" w14:textId="77777777" w:rsidTr="00295293">
        <w:trPr>
          <w:trHeight w:val="567"/>
        </w:trPr>
        <w:tc>
          <w:tcPr>
            <w:tcW w:w="5000" w:type="pct"/>
            <w:gridSpan w:val="4"/>
            <w:vAlign w:val="center"/>
          </w:tcPr>
          <w:p w14:paraId="6ED1DC87" w14:textId="3C1741B3" w:rsidR="00BA3BDB" w:rsidRPr="00502B5D" w:rsidRDefault="00BA3BDB" w:rsidP="00BA3BD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PROSEMINARIUM </w:t>
            </w:r>
          </w:p>
        </w:tc>
      </w:tr>
      <w:tr w:rsidR="00913838" w:rsidRPr="00502B5D" w14:paraId="6ED1DC8B" w14:textId="77777777" w:rsidTr="00913838">
        <w:trPr>
          <w:trHeight w:val="569"/>
        </w:trPr>
        <w:tc>
          <w:tcPr>
            <w:tcW w:w="5000" w:type="pct"/>
            <w:gridSpan w:val="4"/>
            <w:vAlign w:val="center"/>
          </w:tcPr>
          <w:p w14:paraId="6ED1DC8A" w14:textId="1FC8504D" w:rsidR="00913838" w:rsidRPr="00502B5D" w:rsidRDefault="00913838" w:rsidP="00BA56EE">
            <w:pPr>
              <w:spacing w:after="0" w:line="240" w:lineRule="auto"/>
              <w:contextualSpacing/>
              <w:jc w:val="center"/>
              <w:rPr>
                <w:rFonts w:ascii="Aptos" w:hAnsi="Aptos" w:cstheme="minorHAnsi"/>
                <w:sz w:val="20"/>
                <w:szCs w:val="20"/>
              </w:rPr>
            </w:pPr>
            <w:r w:rsidRPr="00502B5D">
              <w:rPr>
                <w:rFonts w:ascii="Aptos" w:hAnsi="Aptos" w:cstheme="minorHAnsi"/>
                <w:sz w:val="20"/>
                <w:szCs w:val="20"/>
              </w:rPr>
              <w:t>Proseminarium</w:t>
            </w:r>
          </w:p>
        </w:tc>
      </w:tr>
      <w:tr w:rsidR="00913838" w:rsidRPr="00502B5D" w14:paraId="6ED1DC95" w14:textId="77777777" w:rsidTr="00913838">
        <w:trPr>
          <w:trHeight w:val="567"/>
        </w:trPr>
        <w:tc>
          <w:tcPr>
            <w:tcW w:w="5000" w:type="pct"/>
            <w:gridSpan w:val="4"/>
          </w:tcPr>
          <w:p w14:paraId="4FA9ECAF" w14:textId="77777777" w:rsidR="00913838" w:rsidRPr="00502B5D" w:rsidRDefault="00913838" w:rsidP="00BA56EE">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4E9D45C" w14:textId="77777777" w:rsidR="00913838" w:rsidRPr="00502B5D" w:rsidRDefault="00913838" w:rsidP="00BA56EE">
            <w:pPr>
              <w:pStyle w:val="Tekstpodstawowy"/>
              <w:rPr>
                <w:rFonts w:ascii="Aptos" w:hAnsi="Aptos" w:cstheme="minorHAnsi"/>
                <w:b/>
                <w:lang w:eastAsia="en-US"/>
              </w:rPr>
            </w:pPr>
          </w:p>
          <w:p w14:paraId="59849EA5" w14:textId="77777777" w:rsidR="00913838" w:rsidRPr="00502B5D" w:rsidRDefault="00913838" w:rsidP="00BA3BDB">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T1</w:t>
            </w:r>
            <w:r w:rsidRPr="00502B5D">
              <w:rPr>
                <w:rFonts w:ascii="Aptos" w:eastAsia="Calibri" w:hAnsi="Aptos" w:cstheme="minorHAnsi"/>
                <w:sz w:val="20"/>
                <w:szCs w:val="20"/>
              </w:rPr>
              <w:t>Metody badawcze stosowane podczas pisania prac</w:t>
            </w:r>
          </w:p>
          <w:p w14:paraId="4FC6F5E2" w14:textId="77777777" w:rsidR="00913838" w:rsidRPr="00502B5D" w:rsidRDefault="00913838" w:rsidP="00BA3BDB">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T2</w:t>
            </w:r>
            <w:r w:rsidRPr="00502B5D">
              <w:rPr>
                <w:rFonts w:ascii="Aptos" w:eastAsia="Calibri" w:hAnsi="Aptos" w:cstheme="minorHAnsi"/>
                <w:sz w:val="20"/>
                <w:szCs w:val="20"/>
              </w:rPr>
              <w:t>Dobór literatury przedmiotu oraz materiału źródłowego</w:t>
            </w:r>
          </w:p>
          <w:p w14:paraId="1ED3C60E" w14:textId="77777777" w:rsidR="00913838" w:rsidRPr="00502B5D" w:rsidRDefault="00913838" w:rsidP="00BA3BDB">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T3</w:t>
            </w:r>
            <w:r w:rsidRPr="00502B5D">
              <w:rPr>
                <w:rFonts w:ascii="Aptos" w:eastAsia="Calibri" w:hAnsi="Aptos" w:cstheme="minorHAnsi"/>
                <w:sz w:val="20"/>
                <w:szCs w:val="20"/>
              </w:rPr>
              <w:t xml:space="preserve"> Struktura pracy, jej konspekt</w:t>
            </w:r>
          </w:p>
          <w:p w14:paraId="3D61D097" w14:textId="77777777" w:rsidR="00913838" w:rsidRPr="00502B5D" w:rsidRDefault="00913838" w:rsidP="00BA3BDB">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 xml:space="preserve">T4 </w:t>
            </w:r>
            <w:r w:rsidRPr="00502B5D">
              <w:rPr>
                <w:rFonts w:ascii="Aptos" w:eastAsia="Calibri" w:hAnsi="Aptos" w:cstheme="minorHAnsi"/>
                <w:sz w:val="20"/>
                <w:szCs w:val="20"/>
              </w:rPr>
              <w:t xml:space="preserve">Gromadzenie, klasyfikacja i analiza materiału faktograficznego. Prezentacja zebranego materiału. </w:t>
            </w:r>
          </w:p>
          <w:p w14:paraId="6C8C11F6" w14:textId="77777777" w:rsidR="00913838" w:rsidRPr="00502B5D" w:rsidRDefault="00913838" w:rsidP="00BA3BDB">
            <w:pPr>
              <w:spacing w:after="0" w:line="240" w:lineRule="auto"/>
              <w:jc w:val="both"/>
              <w:rPr>
                <w:rFonts w:ascii="Aptos" w:eastAsia="Calibri" w:hAnsi="Aptos" w:cstheme="minorHAnsi"/>
                <w:sz w:val="20"/>
                <w:szCs w:val="20"/>
              </w:rPr>
            </w:pPr>
            <w:r w:rsidRPr="00502B5D">
              <w:rPr>
                <w:rFonts w:ascii="Aptos" w:eastAsia="Calibri" w:hAnsi="Aptos" w:cstheme="minorHAnsi"/>
                <w:b/>
                <w:bCs/>
                <w:sz w:val="20"/>
                <w:szCs w:val="20"/>
              </w:rPr>
              <w:t>T5</w:t>
            </w:r>
            <w:r w:rsidRPr="00502B5D">
              <w:rPr>
                <w:rFonts w:ascii="Aptos" w:eastAsia="Calibri" w:hAnsi="Aptos" w:cstheme="minorHAnsi"/>
                <w:sz w:val="20"/>
                <w:szCs w:val="20"/>
              </w:rPr>
              <w:t xml:space="preserve"> Wystąpienia publiczne – podstawowe zasady </w:t>
            </w:r>
          </w:p>
          <w:p w14:paraId="6ED1DC94" w14:textId="45E7C49E" w:rsidR="00913838" w:rsidRPr="00502B5D" w:rsidRDefault="00913838" w:rsidP="00BA56EE">
            <w:pPr>
              <w:pStyle w:val="Tekstpodstawowy"/>
              <w:contextualSpacing/>
              <w:rPr>
                <w:rFonts w:ascii="Aptos" w:hAnsi="Aptos" w:cstheme="minorHAnsi"/>
                <w:i/>
                <w:iCs/>
              </w:rPr>
            </w:pPr>
            <w:r w:rsidRPr="00502B5D">
              <w:rPr>
                <w:rFonts w:ascii="Aptos" w:eastAsia="Calibri" w:hAnsi="Aptos" w:cstheme="minorHAnsi"/>
                <w:b/>
                <w:bCs/>
              </w:rPr>
              <w:t>T6</w:t>
            </w:r>
            <w:r w:rsidRPr="00502B5D">
              <w:rPr>
                <w:rFonts w:ascii="Aptos" w:eastAsia="Calibri" w:hAnsi="Aptos" w:cstheme="minorHAnsi"/>
              </w:rPr>
              <w:t xml:space="preserve"> Definiowanie problemów i rozwijanie argumentacji</w:t>
            </w:r>
          </w:p>
        </w:tc>
      </w:tr>
      <w:tr w:rsidR="00BA3BDB" w:rsidRPr="00502B5D" w14:paraId="6ED1DC98"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C96" w14:textId="77777777" w:rsidR="00BA3BDB" w:rsidRPr="00502B5D" w:rsidRDefault="00BA3BDB" w:rsidP="00BA56EE">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C97" w14:textId="77777777" w:rsidR="00BA3BDB" w:rsidRPr="00502B5D" w:rsidRDefault="00BA3BDB" w:rsidP="00BA56EE">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w:t>
            </w:r>
          </w:p>
        </w:tc>
      </w:tr>
      <w:tr w:rsidR="00BA3BDB" w:rsidRPr="00502B5D" w14:paraId="6ED1DC9C"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C99"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C9A"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C9B"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A3BDB" w:rsidRPr="00502B5D" w14:paraId="6ED1DCA2"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9D"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DC9E" w14:textId="77777777" w:rsidR="00BA3BDB" w:rsidRPr="00502B5D" w:rsidRDefault="00BA3BDB" w:rsidP="00BA3BDB">
            <w:pPr>
              <w:pStyle w:val="Tekstpodstawowy"/>
              <w:rPr>
                <w:rFonts w:ascii="Aptos" w:hAnsi="Aptos" w:cstheme="minorHAnsi"/>
                <w:b/>
                <w:lang w:eastAsia="ar-SA"/>
              </w:rPr>
            </w:pPr>
            <w:r w:rsidRPr="00502B5D">
              <w:rPr>
                <w:rFonts w:ascii="Aptos" w:hAnsi="Aptos" w:cstheme="minorHAnsi"/>
                <w:shd w:val="clear" w:color="auto" w:fill="FFFFFF" w:themeFill="background1"/>
              </w:rPr>
              <w:t>Student zna różnorodne techniki pozyskiwania danych właściwe dla nauk prawnych pozwalające na analizowanie procesów i przemian zachodzących współcześnie</w:t>
            </w:r>
            <w:r w:rsidRPr="00502B5D">
              <w:rPr>
                <w:rFonts w:ascii="Aptos" w:hAnsi="Aptos" w:cstheme="minorHAnsi"/>
                <w:shd w:val="clear" w:color="auto" w:fill="F6F6F6"/>
              </w:rPr>
              <w:t>.</w:t>
            </w:r>
          </w:p>
        </w:tc>
        <w:tc>
          <w:tcPr>
            <w:tcW w:w="1397" w:type="pct"/>
            <w:vAlign w:val="center"/>
          </w:tcPr>
          <w:p w14:paraId="6ED1DC9F"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K_W02</w:t>
            </w:r>
          </w:p>
          <w:p w14:paraId="6ED1DCA0"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K_W07</w:t>
            </w:r>
          </w:p>
          <w:p w14:paraId="6ED1DCA1"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eastAsia="Calibri" w:hAnsi="Aptos" w:cstheme="minorHAnsi"/>
                <w:sz w:val="20"/>
                <w:szCs w:val="20"/>
              </w:rPr>
              <w:t>K_W09</w:t>
            </w:r>
          </w:p>
        </w:tc>
      </w:tr>
      <w:tr w:rsidR="00BA3BDB" w:rsidRPr="00502B5D" w14:paraId="6ED1DCAA"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A3"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6ED1DCA4" w14:textId="77777777" w:rsidR="00BA3BDB" w:rsidRPr="00502B5D" w:rsidRDefault="00BA3BDB" w:rsidP="002652BD">
            <w:pPr>
              <w:spacing w:after="0" w:line="240" w:lineRule="auto"/>
              <w:jc w:val="both"/>
              <w:rPr>
                <w:rFonts w:ascii="Aptos" w:hAnsi="Aptos" w:cstheme="minorHAnsi"/>
                <w:sz w:val="20"/>
                <w:szCs w:val="20"/>
              </w:rPr>
            </w:pPr>
            <w:r w:rsidRPr="00502B5D">
              <w:rPr>
                <w:rFonts w:ascii="Aptos" w:hAnsi="Aptos" w:cstheme="minorHAnsi"/>
                <w:sz w:val="20"/>
                <w:szCs w:val="20"/>
                <w:shd w:val="clear" w:color="auto" w:fill="FFFFFF" w:themeFill="background1"/>
              </w:rPr>
              <w:t xml:space="preserve">Student </w:t>
            </w:r>
            <w:r w:rsidR="002652BD" w:rsidRPr="00502B5D">
              <w:rPr>
                <w:rFonts w:ascii="Aptos" w:hAnsi="Aptos" w:cstheme="minorHAnsi"/>
                <w:sz w:val="20"/>
                <w:szCs w:val="20"/>
                <w:shd w:val="clear" w:color="auto" w:fill="FFFFFF" w:themeFill="background1"/>
              </w:rPr>
              <w:t>zna i rozumie,</w:t>
            </w:r>
            <w:r w:rsidRPr="00502B5D">
              <w:rPr>
                <w:rFonts w:ascii="Aptos" w:hAnsi="Aptos" w:cstheme="minorHAnsi"/>
                <w:sz w:val="20"/>
                <w:szCs w:val="20"/>
                <w:shd w:val="clear" w:color="auto" w:fill="FFFFFF" w:themeFill="background1"/>
              </w:rPr>
              <w:t xml:space="preserve"> jak w oparciu o poznane podczas zajęć koncepcje teoretyczne z zakresu nauk prawnych analizować zjawiska zachodzące we współczesnym świecie w wymiarze społecznym, politycznym, prawnym i ekonomicznym</w:t>
            </w:r>
            <w:r w:rsidRPr="00502B5D">
              <w:rPr>
                <w:rFonts w:ascii="Aptos" w:hAnsi="Aptos" w:cstheme="minorHAnsi"/>
                <w:sz w:val="20"/>
                <w:szCs w:val="20"/>
                <w:shd w:val="clear" w:color="auto" w:fill="F6F6F6"/>
              </w:rPr>
              <w:t>.</w:t>
            </w:r>
          </w:p>
        </w:tc>
        <w:tc>
          <w:tcPr>
            <w:tcW w:w="1397" w:type="pct"/>
            <w:vAlign w:val="center"/>
          </w:tcPr>
          <w:p w14:paraId="6ED1DCA5"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K_W02</w:t>
            </w:r>
          </w:p>
          <w:p w14:paraId="6ED1DCA6"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K_W03</w:t>
            </w:r>
          </w:p>
          <w:p w14:paraId="6ED1DCA7"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K_W06</w:t>
            </w:r>
          </w:p>
          <w:p w14:paraId="6ED1DCA8"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K_W07</w:t>
            </w:r>
          </w:p>
          <w:p w14:paraId="6ED1DCA9"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eastAsia="Calibri" w:hAnsi="Aptos" w:cstheme="minorHAnsi"/>
                <w:sz w:val="20"/>
                <w:szCs w:val="20"/>
              </w:rPr>
              <w:t>K_W09</w:t>
            </w:r>
          </w:p>
        </w:tc>
      </w:tr>
      <w:tr w:rsidR="00BA3BDB" w:rsidRPr="00502B5D" w14:paraId="6ED1DCB1"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AB"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tcPr>
          <w:p w14:paraId="6ED1DCAC" w14:textId="77777777" w:rsidR="00BA3BDB" w:rsidRPr="00502B5D" w:rsidRDefault="00BA3BDB" w:rsidP="00BA3BDB">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potrafi samodzielnie przeprowadzić analizę zjawisk i procesów zachodzących współcześnie w oparciu o właściwe narzędzia badawcze i z użyciem odpowiedniej terminologii i przygotować samodzielną pracę lub projekt badawczy z tego zakresu.</w:t>
            </w:r>
          </w:p>
        </w:tc>
        <w:tc>
          <w:tcPr>
            <w:tcW w:w="1397" w:type="pct"/>
            <w:tcBorders>
              <w:bottom w:val="single" w:sz="4" w:space="0" w:color="auto"/>
            </w:tcBorders>
            <w:vAlign w:val="center"/>
          </w:tcPr>
          <w:p w14:paraId="6ED1DCAD" w14:textId="77777777" w:rsidR="00BA3BDB" w:rsidRPr="00502B5D" w:rsidRDefault="00BA3BDB" w:rsidP="00BA3BDB">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K_U01</w:t>
            </w:r>
          </w:p>
          <w:p w14:paraId="6ED1DCAE" w14:textId="77777777" w:rsidR="00BA3BDB" w:rsidRPr="00502B5D" w:rsidRDefault="00BA3BDB" w:rsidP="00BA3BDB">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K_U02</w:t>
            </w:r>
          </w:p>
          <w:p w14:paraId="6ED1DCAF" w14:textId="77777777" w:rsidR="00BA3BDB" w:rsidRPr="00502B5D" w:rsidRDefault="00BA3BDB" w:rsidP="00BA3BDB">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K_U04</w:t>
            </w:r>
          </w:p>
          <w:p w14:paraId="6ED1DCB0"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eastAsia="Calibri" w:hAnsi="Aptos" w:cstheme="minorHAnsi"/>
                <w:sz w:val="20"/>
                <w:szCs w:val="20"/>
              </w:rPr>
              <w:t>K_U08</w:t>
            </w:r>
          </w:p>
        </w:tc>
      </w:tr>
      <w:tr w:rsidR="00BA3BDB" w:rsidRPr="00502B5D" w14:paraId="6ED1DCB6"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B2"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6ED1DCB3" w14:textId="77777777" w:rsidR="00BA3BDB" w:rsidRPr="00502B5D" w:rsidRDefault="00BA3BDB" w:rsidP="00BA3BD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korzystać z różnorodnych źródeł i technik pozyskiwania danych właściwych dla nauk prawnych i dokonywać ich selekcji.</w:t>
            </w:r>
          </w:p>
        </w:tc>
        <w:tc>
          <w:tcPr>
            <w:tcW w:w="1397" w:type="pct"/>
            <w:tcBorders>
              <w:bottom w:val="single" w:sz="4" w:space="0" w:color="auto"/>
            </w:tcBorders>
            <w:vAlign w:val="center"/>
          </w:tcPr>
          <w:p w14:paraId="6ED1DCB4" w14:textId="77777777" w:rsidR="00BA3BDB" w:rsidRPr="00502B5D" w:rsidRDefault="00BA3BDB" w:rsidP="00BA3BDB">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K_U04</w:t>
            </w:r>
          </w:p>
          <w:p w14:paraId="6ED1DCB5"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eastAsia="Calibri" w:hAnsi="Aptos" w:cstheme="minorHAnsi"/>
                <w:sz w:val="20"/>
                <w:szCs w:val="20"/>
              </w:rPr>
              <w:t>K_U08</w:t>
            </w:r>
          </w:p>
        </w:tc>
      </w:tr>
      <w:tr w:rsidR="00BA3BDB" w:rsidRPr="00502B5D" w14:paraId="6ED1DCBC"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CB7"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auto"/>
            </w:tcBorders>
          </w:tcPr>
          <w:p w14:paraId="6ED1DCB8" w14:textId="77777777" w:rsidR="00BA3BDB" w:rsidRPr="00502B5D" w:rsidRDefault="00BA3BDB" w:rsidP="00BA3BDB">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ma świadomość znaczenia nauk prawnych dla analizy i wyjaśniania zmian zachodzących we współczesnym świecie.</w:t>
            </w:r>
          </w:p>
        </w:tc>
        <w:tc>
          <w:tcPr>
            <w:tcW w:w="1397" w:type="pct"/>
            <w:tcBorders>
              <w:bottom w:val="single" w:sz="4" w:space="0" w:color="auto"/>
            </w:tcBorders>
            <w:vAlign w:val="center"/>
          </w:tcPr>
          <w:p w14:paraId="6ED1DCB9"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K_K04</w:t>
            </w:r>
          </w:p>
          <w:p w14:paraId="6ED1DCBA"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K_K05</w:t>
            </w:r>
          </w:p>
          <w:p w14:paraId="6ED1DCBB"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eastAsia="Calibri" w:hAnsi="Aptos" w:cstheme="minorHAnsi"/>
                <w:sz w:val="20"/>
                <w:szCs w:val="20"/>
              </w:rPr>
              <w:t>K_K07</w:t>
            </w:r>
          </w:p>
        </w:tc>
      </w:tr>
      <w:tr w:rsidR="00BA3BDB" w:rsidRPr="00502B5D" w14:paraId="6ED1DCC2"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6ED1DCBD"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2"/>
          </w:tcPr>
          <w:p w14:paraId="6ED1DCBE" w14:textId="77777777" w:rsidR="00BA3BDB" w:rsidRPr="00502B5D" w:rsidRDefault="00BA3BDB" w:rsidP="00BA3BDB">
            <w:pPr>
              <w:snapToGrid w:val="0"/>
              <w:spacing w:after="0" w:line="240" w:lineRule="auto"/>
              <w:jc w:val="both"/>
              <w:rPr>
                <w:rFonts w:ascii="Aptos" w:hAnsi="Aptos" w:cstheme="minorHAnsi"/>
                <w:sz w:val="20"/>
                <w:szCs w:val="20"/>
              </w:rPr>
            </w:pPr>
            <w:r w:rsidRPr="00502B5D">
              <w:rPr>
                <w:rFonts w:ascii="Aptos" w:eastAsia="Calibri" w:hAnsi="Aptos" w:cstheme="minorHAnsi"/>
                <w:sz w:val="20"/>
                <w:szCs w:val="20"/>
                <w:shd w:val="clear" w:color="auto" w:fill="FFFFFF"/>
              </w:rPr>
              <w:t>Student ma potrzebę ciągłego dokształcania się i pogłębiania swoich umiejętności z zakresu nauk prawnych i innych nauk społecznych</w:t>
            </w:r>
          </w:p>
        </w:tc>
        <w:tc>
          <w:tcPr>
            <w:tcW w:w="1397" w:type="pct"/>
            <w:vAlign w:val="center"/>
          </w:tcPr>
          <w:p w14:paraId="6ED1DCBF"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K_K01</w:t>
            </w:r>
          </w:p>
          <w:p w14:paraId="6ED1DCC0" w14:textId="77777777" w:rsidR="00BA3BDB" w:rsidRPr="00502B5D" w:rsidRDefault="00BA3BDB" w:rsidP="00BA3BDB">
            <w:pPr>
              <w:spacing w:after="0" w:line="276" w:lineRule="auto"/>
              <w:jc w:val="center"/>
              <w:rPr>
                <w:rFonts w:ascii="Aptos" w:eastAsia="Calibri" w:hAnsi="Aptos" w:cstheme="minorHAnsi"/>
                <w:sz w:val="20"/>
                <w:szCs w:val="20"/>
              </w:rPr>
            </w:pPr>
            <w:r w:rsidRPr="00502B5D">
              <w:rPr>
                <w:rFonts w:ascii="Aptos" w:eastAsia="Calibri" w:hAnsi="Aptos" w:cstheme="minorHAnsi"/>
                <w:sz w:val="20"/>
                <w:szCs w:val="20"/>
              </w:rPr>
              <w:t>K_K03</w:t>
            </w:r>
          </w:p>
          <w:p w14:paraId="6ED1DCC1" w14:textId="77777777" w:rsidR="00BA3BDB" w:rsidRPr="00502B5D" w:rsidRDefault="00BA3BDB" w:rsidP="00BA3BDB">
            <w:pPr>
              <w:spacing w:after="0" w:line="240" w:lineRule="auto"/>
              <w:jc w:val="center"/>
              <w:rPr>
                <w:rFonts w:ascii="Aptos" w:hAnsi="Aptos" w:cstheme="minorHAnsi"/>
                <w:sz w:val="20"/>
                <w:szCs w:val="20"/>
              </w:rPr>
            </w:pPr>
            <w:r w:rsidRPr="00502B5D">
              <w:rPr>
                <w:rFonts w:ascii="Aptos" w:eastAsia="Calibri" w:hAnsi="Aptos" w:cstheme="minorHAnsi"/>
                <w:sz w:val="20"/>
                <w:szCs w:val="20"/>
              </w:rPr>
              <w:t>K_K07</w:t>
            </w:r>
          </w:p>
        </w:tc>
      </w:tr>
    </w:tbl>
    <w:p w14:paraId="6ED1DCC3" w14:textId="77777777" w:rsidR="00BA3BDB" w:rsidRPr="00502B5D" w:rsidRDefault="00BA3BDB" w:rsidP="00BA3BD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BA3BDB" w:rsidRPr="00502B5D" w14:paraId="6ED1DCC9" w14:textId="77777777" w:rsidTr="00295293">
        <w:trPr>
          <w:trHeight w:val="883"/>
        </w:trPr>
        <w:tc>
          <w:tcPr>
            <w:tcW w:w="3172" w:type="pct"/>
            <w:gridSpan w:val="2"/>
            <w:shd w:val="clear" w:color="auto" w:fill="E2EFD9" w:themeFill="accent6" w:themeFillTint="33"/>
            <w:vAlign w:val="center"/>
          </w:tcPr>
          <w:p w14:paraId="6ED1DCC5" w14:textId="77777777" w:rsidR="00BA3BDB" w:rsidRPr="00502B5D" w:rsidRDefault="00BA3BDB"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CC6" w14:textId="77777777" w:rsidR="00BA3BDB" w:rsidRPr="00502B5D" w:rsidRDefault="00BA3BDB" w:rsidP="00BA56EE">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inne wymagania</w:t>
            </w:r>
          </w:p>
        </w:tc>
        <w:tc>
          <w:tcPr>
            <w:tcW w:w="1828" w:type="pct"/>
            <w:gridSpan w:val="2"/>
            <w:shd w:val="clear" w:color="auto" w:fill="E2EFD9" w:themeFill="accent6" w:themeFillTint="33"/>
            <w:vAlign w:val="center"/>
          </w:tcPr>
          <w:p w14:paraId="6ED1DCC7" w14:textId="77777777" w:rsidR="00BA3BDB" w:rsidRPr="00502B5D" w:rsidRDefault="00BA3BDB" w:rsidP="00BA56EE">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CC8" w14:textId="77777777" w:rsidR="00BA3BDB" w:rsidRPr="00502B5D" w:rsidRDefault="0035666E" w:rsidP="00BA56EE">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Praktyka zawodowa</w:t>
            </w:r>
            <w:r w:rsidR="00BA3BDB" w:rsidRPr="00502B5D">
              <w:rPr>
                <w:rFonts w:ascii="Aptos" w:hAnsi="Aptos" w:cstheme="minorHAnsi"/>
                <w:color w:val="auto"/>
                <w:sz w:val="20"/>
                <w:szCs w:val="20"/>
              </w:rPr>
              <w:t xml:space="preserve"> </w:t>
            </w:r>
          </w:p>
        </w:tc>
      </w:tr>
      <w:tr w:rsidR="00BA3BDB" w:rsidRPr="00502B5D" w14:paraId="6ED1DCCB" w14:textId="77777777" w:rsidTr="00295293">
        <w:trPr>
          <w:trHeight w:val="567"/>
        </w:trPr>
        <w:tc>
          <w:tcPr>
            <w:tcW w:w="5000" w:type="pct"/>
            <w:gridSpan w:val="4"/>
            <w:vAlign w:val="center"/>
          </w:tcPr>
          <w:p w14:paraId="6ED1DCCA" w14:textId="77777777" w:rsidR="00BA3BDB" w:rsidRPr="00502B5D" w:rsidRDefault="00BA3BDB" w:rsidP="00BA3BD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PRAKTYKA ZAWODOWA</w:t>
            </w:r>
          </w:p>
        </w:tc>
      </w:tr>
      <w:tr w:rsidR="00A433D9" w:rsidRPr="00502B5D" w14:paraId="6ED1DCCE" w14:textId="77777777" w:rsidTr="00A433D9">
        <w:trPr>
          <w:trHeight w:val="569"/>
        </w:trPr>
        <w:tc>
          <w:tcPr>
            <w:tcW w:w="5000" w:type="pct"/>
            <w:gridSpan w:val="4"/>
            <w:vAlign w:val="center"/>
          </w:tcPr>
          <w:p w14:paraId="6ED1DCCD" w14:textId="77777777" w:rsidR="00A433D9" w:rsidRPr="00502B5D" w:rsidRDefault="00A433D9" w:rsidP="00BA56EE">
            <w:pPr>
              <w:spacing w:after="0" w:line="240" w:lineRule="auto"/>
              <w:contextualSpacing/>
              <w:jc w:val="center"/>
              <w:rPr>
                <w:rFonts w:ascii="Aptos" w:hAnsi="Aptos" w:cstheme="minorHAnsi"/>
                <w:sz w:val="20"/>
                <w:szCs w:val="20"/>
              </w:rPr>
            </w:pPr>
            <w:r w:rsidRPr="00502B5D">
              <w:rPr>
                <w:rFonts w:ascii="Aptos" w:hAnsi="Aptos" w:cstheme="minorHAnsi"/>
                <w:sz w:val="20"/>
                <w:szCs w:val="20"/>
              </w:rPr>
              <w:t>Praktyka zawodowa</w:t>
            </w:r>
          </w:p>
        </w:tc>
      </w:tr>
      <w:tr w:rsidR="00A433D9" w:rsidRPr="00502B5D" w14:paraId="6ED1DCD9" w14:textId="77777777" w:rsidTr="00A433D9">
        <w:trPr>
          <w:trHeight w:val="567"/>
        </w:trPr>
        <w:tc>
          <w:tcPr>
            <w:tcW w:w="5000" w:type="pct"/>
            <w:gridSpan w:val="4"/>
          </w:tcPr>
          <w:p w14:paraId="6ED1DCD0" w14:textId="77777777" w:rsidR="00A433D9" w:rsidRPr="00502B5D" w:rsidRDefault="00A433D9" w:rsidP="00BA56EE">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CD1" w14:textId="77777777" w:rsidR="00A433D9" w:rsidRPr="00502B5D" w:rsidRDefault="00A433D9" w:rsidP="00BA56EE">
            <w:pPr>
              <w:pStyle w:val="Tekstpodstawowy"/>
              <w:rPr>
                <w:rFonts w:ascii="Aptos" w:hAnsi="Aptos" w:cstheme="minorHAnsi"/>
                <w:b/>
                <w:lang w:eastAsia="en-US"/>
              </w:rPr>
            </w:pPr>
          </w:p>
          <w:p w14:paraId="6ED1DCD2" w14:textId="77777777" w:rsidR="00A433D9" w:rsidRPr="00502B5D" w:rsidRDefault="00A433D9" w:rsidP="00BA3BDB">
            <w:pPr>
              <w:tabs>
                <w:tab w:val="num" w:pos="394"/>
              </w:tabs>
              <w:spacing w:after="0" w:line="240" w:lineRule="auto"/>
              <w:jc w:val="both"/>
              <w:rPr>
                <w:rFonts w:ascii="Aptos" w:hAnsi="Aptos" w:cstheme="minorHAnsi"/>
                <w:b/>
                <w:bCs/>
                <w:sz w:val="20"/>
                <w:szCs w:val="20"/>
              </w:rPr>
            </w:pPr>
            <w:r w:rsidRPr="00502B5D">
              <w:rPr>
                <w:rFonts w:ascii="Aptos" w:hAnsi="Aptos" w:cstheme="minorHAnsi"/>
                <w:b/>
                <w:bCs/>
                <w:sz w:val="20"/>
                <w:szCs w:val="20"/>
              </w:rPr>
              <w:t xml:space="preserve">T1 </w:t>
            </w:r>
            <w:r w:rsidRPr="00502B5D">
              <w:rPr>
                <w:rFonts w:ascii="Aptos" w:hAnsi="Aptos" w:cstheme="minorHAnsi"/>
                <w:sz w:val="20"/>
                <w:szCs w:val="20"/>
              </w:rPr>
              <w:t>Zapoznanie się z zasadami BHP</w:t>
            </w:r>
          </w:p>
          <w:p w14:paraId="6ED1DCD3" w14:textId="77777777" w:rsidR="00A433D9" w:rsidRPr="00502B5D" w:rsidRDefault="00A433D9" w:rsidP="00BA3BDB">
            <w:pPr>
              <w:tabs>
                <w:tab w:val="num" w:pos="394"/>
              </w:tabs>
              <w:spacing w:after="0" w:line="240" w:lineRule="auto"/>
              <w:jc w:val="both"/>
              <w:rPr>
                <w:rFonts w:ascii="Aptos" w:hAnsi="Aptos" w:cstheme="minorHAnsi"/>
                <w:b/>
                <w:bCs/>
                <w:sz w:val="20"/>
                <w:szCs w:val="20"/>
              </w:rPr>
            </w:pPr>
            <w:r w:rsidRPr="00502B5D">
              <w:rPr>
                <w:rFonts w:ascii="Aptos" w:hAnsi="Aptos" w:cstheme="minorHAnsi"/>
                <w:b/>
                <w:bCs/>
                <w:sz w:val="20"/>
                <w:szCs w:val="20"/>
              </w:rPr>
              <w:t xml:space="preserve">T2 </w:t>
            </w:r>
            <w:r w:rsidRPr="00502B5D">
              <w:rPr>
                <w:rFonts w:ascii="Aptos" w:hAnsi="Aptos" w:cstheme="minorHAnsi"/>
                <w:sz w:val="20"/>
                <w:szCs w:val="20"/>
              </w:rPr>
              <w:t>Zapoznanie się z poszczególnymi aspektami działania podmiotu przede wszystkim z głównymi celami i realizowanymi w ich ramach zadaniami</w:t>
            </w:r>
          </w:p>
          <w:p w14:paraId="6ED1DCD4" w14:textId="77777777" w:rsidR="00A433D9" w:rsidRPr="00502B5D" w:rsidRDefault="00A433D9" w:rsidP="00BA3BDB">
            <w:pPr>
              <w:tabs>
                <w:tab w:val="num" w:pos="394"/>
              </w:tabs>
              <w:spacing w:after="0" w:line="240" w:lineRule="auto"/>
              <w:jc w:val="both"/>
              <w:rPr>
                <w:rFonts w:ascii="Aptos" w:hAnsi="Aptos" w:cstheme="minorHAnsi"/>
                <w:sz w:val="20"/>
                <w:szCs w:val="20"/>
              </w:rPr>
            </w:pPr>
            <w:r w:rsidRPr="00502B5D">
              <w:rPr>
                <w:rFonts w:ascii="Aptos" w:hAnsi="Aptos" w:cstheme="minorHAnsi"/>
                <w:b/>
                <w:bCs/>
                <w:sz w:val="20"/>
                <w:szCs w:val="20"/>
              </w:rPr>
              <w:t xml:space="preserve">T3 </w:t>
            </w:r>
            <w:r w:rsidRPr="00502B5D">
              <w:rPr>
                <w:rFonts w:ascii="Aptos" w:hAnsi="Aptos" w:cstheme="minorHAnsi"/>
                <w:sz w:val="20"/>
                <w:szCs w:val="20"/>
              </w:rPr>
              <w:t>Zapoznanie się z prawnymi uwarunkowaniami celów i zadań,</w:t>
            </w:r>
          </w:p>
          <w:p w14:paraId="6ED1DCD5" w14:textId="77777777" w:rsidR="00A433D9" w:rsidRPr="00502B5D" w:rsidRDefault="00A433D9" w:rsidP="00BA3BDB">
            <w:pPr>
              <w:tabs>
                <w:tab w:val="num" w:pos="394"/>
              </w:tabs>
              <w:spacing w:after="0" w:line="240" w:lineRule="auto"/>
              <w:jc w:val="both"/>
              <w:rPr>
                <w:rFonts w:ascii="Aptos" w:hAnsi="Aptos" w:cstheme="minorHAnsi"/>
                <w:b/>
                <w:bCs/>
                <w:sz w:val="20"/>
                <w:szCs w:val="20"/>
              </w:rPr>
            </w:pPr>
            <w:r w:rsidRPr="00502B5D">
              <w:rPr>
                <w:rFonts w:ascii="Aptos" w:hAnsi="Aptos" w:cstheme="minorHAnsi"/>
                <w:b/>
                <w:bCs/>
                <w:sz w:val="20"/>
                <w:szCs w:val="20"/>
              </w:rPr>
              <w:t xml:space="preserve">T4 </w:t>
            </w:r>
            <w:r w:rsidRPr="00502B5D">
              <w:rPr>
                <w:rFonts w:ascii="Aptos" w:hAnsi="Aptos" w:cstheme="minorHAnsi"/>
                <w:sz w:val="20"/>
                <w:szCs w:val="20"/>
              </w:rPr>
              <w:t>Struktura organizacyjna podmiotu</w:t>
            </w:r>
            <w:r w:rsidRPr="00502B5D">
              <w:rPr>
                <w:rFonts w:ascii="Aptos" w:hAnsi="Aptos" w:cstheme="minorHAnsi"/>
                <w:b/>
                <w:bCs/>
                <w:sz w:val="20"/>
                <w:szCs w:val="20"/>
              </w:rPr>
              <w:t xml:space="preserve"> </w:t>
            </w:r>
          </w:p>
          <w:p w14:paraId="6ED1DCD6" w14:textId="77777777" w:rsidR="00A433D9" w:rsidRPr="00502B5D" w:rsidRDefault="00A433D9" w:rsidP="00BA3BDB">
            <w:pPr>
              <w:tabs>
                <w:tab w:val="num" w:pos="394"/>
              </w:tabs>
              <w:spacing w:after="0" w:line="240" w:lineRule="auto"/>
              <w:jc w:val="both"/>
              <w:rPr>
                <w:rFonts w:ascii="Aptos" w:hAnsi="Aptos" w:cstheme="minorHAnsi"/>
                <w:b/>
                <w:bCs/>
                <w:sz w:val="20"/>
                <w:szCs w:val="20"/>
              </w:rPr>
            </w:pPr>
            <w:r w:rsidRPr="00502B5D">
              <w:rPr>
                <w:rFonts w:ascii="Aptos" w:hAnsi="Aptos" w:cstheme="minorHAnsi"/>
                <w:b/>
                <w:bCs/>
                <w:sz w:val="20"/>
                <w:szCs w:val="20"/>
              </w:rPr>
              <w:t xml:space="preserve">T5 </w:t>
            </w:r>
            <w:r w:rsidRPr="00502B5D">
              <w:rPr>
                <w:rFonts w:ascii="Aptos" w:hAnsi="Aptos" w:cstheme="minorHAnsi"/>
                <w:sz w:val="20"/>
                <w:szCs w:val="20"/>
              </w:rPr>
              <w:t>Zapoznanie się z obowiązującymi przepisami wewnętrznymi, w tym ze statutem oraz regulaminem organizacyjnym oraz podstawowymi procedurami i instrukcjami</w:t>
            </w:r>
          </w:p>
          <w:p w14:paraId="6ED1DCD7" w14:textId="77777777" w:rsidR="00A433D9" w:rsidRPr="00502B5D" w:rsidRDefault="00A433D9" w:rsidP="00BA3BDB">
            <w:pPr>
              <w:tabs>
                <w:tab w:val="num" w:pos="394"/>
              </w:tabs>
              <w:spacing w:after="0" w:line="240" w:lineRule="auto"/>
              <w:jc w:val="both"/>
              <w:rPr>
                <w:rFonts w:ascii="Aptos" w:hAnsi="Aptos" w:cstheme="minorHAnsi"/>
                <w:b/>
                <w:bCs/>
                <w:sz w:val="20"/>
                <w:szCs w:val="20"/>
              </w:rPr>
            </w:pPr>
            <w:r w:rsidRPr="00502B5D">
              <w:rPr>
                <w:rFonts w:ascii="Aptos" w:hAnsi="Aptos" w:cstheme="minorHAnsi"/>
                <w:b/>
                <w:bCs/>
                <w:sz w:val="20"/>
                <w:szCs w:val="20"/>
                <w:lang w:eastAsia="pl-PL"/>
              </w:rPr>
              <w:t xml:space="preserve">T6 </w:t>
            </w:r>
            <w:r w:rsidRPr="00502B5D">
              <w:rPr>
                <w:rFonts w:ascii="Aptos" w:hAnsi="Aptos" w:cstheme="minorHAnsi"/>
                <w:sz w:val="20"/>
                <w:szCs w:val="20"/>
              </w:rPr>
              <w:t>Sposoby dokumentowania pracy</w:t>
            </w:r>
          </w:p>
          <w:p w14:paraId="6ED1DCD8" w14:textId="77777777" w:rsidR="00A433D9" w:rsidRPr="00502B5D" w:rsidRDefault="00A433D9" w:rsidP="006B453E">
            <w:pPr>
              <w:pStyle w:val="Tekstpodstawowy"/>
              <w:rPr>
                <w:rFonts w:ascii="Aptos" w:hAnsi="Aptos" w:cstheme="minorHAnsi"/>
                <w:b/>
                <w:i/>
                <w:iCs/>
              </w:rPr>
            </w:pPr>
            <w:r w:rsidRPr="00502B5D">
              <w:rPr>
                <w:rFonts w:ascii="Aptos" w:hAnsi="Aptos" w:cstheme="minorHAnsi"/>
                <w:b/>
                <w:bCs/>
              </w:rPr>
              <w:t>T7</w:t>
            </w:r>
            <w:r w:rsidRPr="00502B5D">
              <w:rPr>
                <w:rFonts w:ascii="Aptos" w:hAnsi="Aptos" w:cstheme="minorHAnsi"/>
              </w:rPr>
              <w:t xml:space="preserve"> Warsztat pracy i rozwój zawodowy pracownika</w:t>
            </w:r>
          </w:p>
        </w:tc>
      </w:tr>
      <w:tr w:rsidR="00BA3BDB" w:rsidRPr="00502B5D" w14:paraId="6ED1DCDC"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CDA" w14:textId="77777777" w:rsidR="00BA3BDB" w:rsidRPr="00502B5D" w:rsidRDefault="00BA3BDB" w:rsidP="00BA56EE">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CDB" w14:textId="77777777" w:rsidR="00BA3BDB" w:rsidRPr="00502B5D" w:rsidRDefault="0035666E" w:rsidP="00BA56EE">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Praktyka zawodowa</w:t>
            </w:r>
          </w:p>
        </w:tc>
      </w:tr>
      <w:tr w:rsidR="00BA3BDB" w:rsidRPr="00502B5D" w14:paraId="6ED1DCE0" w14:textId="77777777" w:rsidTr="0029529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CDD"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CDE"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CDF" w14:textId="77777777" w:rsidR="00BA3BDB" w:rsidRPr="00502B5D" w:rsidRDefault="00BA3BDB" w:rsidP="00BA56EE">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A3BDB" w:rsidRPr="00502B5D" w14:paraId="6ED1DCE7"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E1"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6ED1DCE2" w14:textId="77777777" w:rsidR="00BA3BDB" w:rsidRPr="00502B5D" w:rsidRDefault="006B453E" w:rsidP="0035666E">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w:t>
            </w:r>
            <w:r w:rsidR="00BA3BDB" w:rsidRPr="00502B5D">
              <w:rPr>
                <w:rFonts w:ascii="Aptos" w:hAnsi="Aptos" w:cstheme="minorHAnsi"/>
                <w:sz w:val="20"/>
                <w:szCs w:val="20"/>
              </w:rPr>
              <w:t xml:space="preserve">na i rozumie formy i ogólne zasady funkcjonowania organizacji oraz </w:t>
            </w:r>
            <w:r w:rsidR="0035666E" w:rsidRPr="00502B5D">
              <w:rPr>
                <w:rFonts w:ascii="Aptos" w:hAnsi="Aptos" w:cstheme="minorHAnsi"/>
                <w:sz w:val="20"/>
                <w:szCs w:val="20"/>
              </w:rPr>
              <w:t>zna metodykę pracy na danym stanowisku.</w:t>
            </w:r>
          </w:p>
        </w:tc>
        <w:tc>
          <w:tcPr>
            <w:tcW w:w="1397" w:type="pct"/>
            <w:vAlign w:val="center"/>
          </w:tcPr>
          <w:p w14:paraId="6ED1DCE3" w14:textId="77777777" w:rsidR="00BA3BDB" w:rsidRPr="00502B5D" w:rsidRDefault="0035666E" w:rsidP="00BA3BDB">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CE4" w14:textId="77777777" w:rsidR="0035666E" w:rsidRPr="00502B5D" w:rsidRDefault="0035666E" w:rsidP="00BA3BDB">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6ED1DCE5" w14:textId="77777777" w:rsidR="0035666E" w:rsidRPr="00502B5D" w:rsidRDefault="0035666E" w:rsidP="00BA3BDB">
            <w:pPr>
              <w:spacing w:after="0" w:line="240" w:lineRule="auto"/>
              <w:jc w:val="center"/>
              <w:rPr>
                <w:rFonts w:ascii="Aptos" w:hAnsi="Aptos" w:cstheme="minorHAnsi"/>
                <w:sz w:val="20"/>
                <w:szCs w:val="20"/>
              </w:rPr>
            </w:pPr>
            <w:r w:rsidRPr="00502B5D">
              <w:rPr>
                <w:rFonts w:ascii="Aptos" w:hAnsi="Aptos" w:cstheme="minorHAnsi"/>
                <w:sz w:val="20"/>
                <w:szCs w:val="20"/>
              </w:rPr>
              <w:t>K_W15</w:t>
            </w:r>
          </w:p>
          <w:p w14:paraId="6ED1DCE6" w14:textId="77777777" w:rsidR="0035666E" w:rsidRPr="00502B5D" w:rsidRDefault="0035666E" w:rsidP="00BA3BDB">
            <w:pPr>
              <w:spacing w:after="0" w:line="240" w:lineRule="auto"/>
              <w:jc w:val="center"/>
              <w:rPr>
                <w:rFonts w:ascii="Aptos" w:hAnsi="Aptos" w:cstheme="minorHAnsi"/>
                <w:sz w:val="20"/>
                <w:szCs w:val="20"/>
              </w:rPr>
            </w:pPr>
            <w:r w:rsidRPr="00502B5D">
              <w:rPr>
                <w:rFonts w:ascii="Aptos" w:hAnsi="Aptos" w:cstheme="minorHAnsi"/>
                <w:sz w:val="20"/>
                <w:szCs w:val="20"/>
              </w:rPr>
              <w:t>K_W17</w:t>
            </w:r>
          </w:p>
        </w:tc>
      </w:tr>
      <w:tr w:rsidR="00BA3BDB" w:rsidRPr="00502B5D" w14:paraId="6ED1DCEE"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E8"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vAlign w:val="center"/>
          </w:tcPr>
          <w:p w14:paraId="6ED1DCE9" w14:textId="77777777" w:rsidR="00BA3BDB" w:rsidRPr="00502B5D" w:rsidRDefault="006B453E" w:rsidP="0035666E">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w:t>
            </w:r>
            <w:r w:rsidR="00BA3BDB" w:rsidRPr="00502B5D">
              <w:rPr>
                <w:rFonts w:ascii="Aptos" w:hAnsi="Aptos" w:cstheme="minorHAnsi"/>
                <w:sz w:val="20"/>
                <w:szCs w:val="20"/>
              </w:rPr>
              <w:t xml:space="preserve">na i rozumie funkcje </w:t>
            </w:r>
            <w:r w:rsidR="0035666E" w:rsidRPr="00502B5D">
              <w:rPr>
                <w:rFonts w:ascii="Aptos" w:hAnsi="Aptos" w:cstheme="minorHAnsi"/>
                <w:sz w:val="20"/>
                <w:szCs w:val="20"/>
              </w:rPr>
              <w:t>danej organizacji i zasięg jej działania</w:t>
            </w:r>
          </w:p>
        </w:tc>
        <w:tc>
          <w:tcPr>
            <w:tcW w:w="1397" w:type="pct"/>
            <w:vAlign w:val="center"/>
          </w:tcPr>
          <w:p w14:paraId="6ED1DCEA" w14:textId="77777777" w:rsidR="0035666E"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CEB" w14:textId="77777777" w:rsidR="0035666E"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6ED1DCEC" w14:textId="77777777" w:rsidR="0035666E"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sz w:val="20"/>
                <w:szCs w:val="20"/>
              </w:rPr>
              <w:t>K_W15</w:t>
            </w:r>
          </w:p>
          <w:p w14:paraId="6ED1DCED" w14:textId="77777777" w:rsidR="00BA3BDB"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sz w:val="20"/>
                <w:szCs w:val="20"/>
              </w:rPr>
              <w:t>K_W17</w:t>
            </w:r>
          </w:p>
        </w:tc>
      </w:tr>
      <w:tr w:rsidR="00BA3BDB" w:rsidRPr="00502B5D" w14:paraId="6ED1DCF5"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EF" w14:textId="77777777" w:rsidR="00BA3BDB" w:rsidRPr="00502B5D" w:rsidRDefault="00BA3BDB" w:rsidP="00BA3BDB">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2"/>
            <w:vAlign w:val="center"/>
          </w:tcPr>
          <w:p w14:paraId="6ED1DCF0" w14:textId="77777777" w:rsidR="00BA3BDB" w:rsidRPr="00502B5D" w:rsidRDefault="006B453E" w:rsidP="006B453E">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w:t>
            </w:r>
            <w:r w:rsidR="00BA3BDB" w:rsidRPr="00502B5D">
              <w:rPr>
                <w:rFonts w:ascii="Aptos" w:hAnsi="Aptos" w:cstheme="minorHAnsi"/>
                <w:sz w:val="20"/>
                <w:szCs w:val="20"/>
              </w:rPr>
              <w:t>na i rozumie przepisy prawa regulujące funkcjonowanie podmiot</w:t>
            </w:r>
            <w:r w:rsidRPr="00502B5D">
              <w:rPr>
                <w:rFonts w:ascii="Aptos" w:hAnsi="Aptos" w:cstheme="minorHAnsi"/>
                <w:sz w:val="20"/>
                <w:szCs w:val="20"/>
              </w:rPr>
              <w:t xml:space="preserve">u organizującego praktykę zawodową </w:t>
            </w:r>
          </w:p>
        </w:tc>
        <w:tc>
          <w:tcPr>
            <w:tcW w:w="1397" w:type="pct"/>
            <w:vAlign w:val="center"/>
          </w:tcPr>
          <w:p w14:paraId="6ED1DCF1" w14:textId="77777777" w:rsidR="0035666E"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CF2" w14:textId="77777777" w:rsidR="0035666E"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6ED1DCF3" w14:textId="77777777" w:rsidR="0035666E"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sz w:val="20"/>
                <w:szCs w:val="20"/>
              </w:rPr>
              <w:t>K_W15</w:t>
            </w:r>
          </w:p>
          <w:p w14:paraId="6ED1DCF4" w14:textId="77777777" w:rsidR="00BA3BDB"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sz w:val="20"/>
                <w:szCs w:val="20"/>
              </w:rPr>
              <w:t>K_W17</w:t>
            </w:r>
          </w:p>
        </w:tc>
      </w:tr>
      <w:tr w:rsidR="00BA3BDB" w:rsidRPr="00502B5D" w14:paraId="6ED1DCFD"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F6" w14:textId="77777777" w:rsidR="00BA3BDB" w:rsidRPr="00502B5D" w:rsidRDefault="00BA3BDB" w:rsidP="00BA3BDB">
            <w:pPr>
              <w:snapToGrid w:val="0"/>
              <w:spacing w:after="0" w:line="240" w:lineRule="auto"/>
              <w:jc w:val="center"/>
              <w:rPr>
                <w:rFonts w:ascii="Aptos" w:hAnsi="Aptos" w:cstheme="minorHAnsi"/>
                <w:bCs/>
                <w:sz w:val="20"/>
                <w:szCs w:val="20"/>
              </w:rPr>
            </w:pPr>
            <w:r w:rsidRPr="00502B5D">
              <w:rPr>
                <w:rFonts w:ascii="Aptos" w:hAnsi="Aptos" w:cstheme="minorHAnsi"/>
                <w:sz w:val="20"/>
                <w:szCs w:val="20"/>
              </w:rPr>
              <w:t>E4_U</w:t>
            </w:r>
          </w:p>
        </w:tc>
        <w:tc>
          <w:tcPr>
            <w:tcW w:w="2533" w:type="pct"/>
            <w:gridSpan w:val="2"/>
            <w:vAlign w:val="center"/>
          </w:tcPr>
          <w:p w14:paraId="6ED1DCF7" w14:textId="77777777" w:rsidR="00BA3BDB" w:rsidRPr="00502B5D" w:rsidRDefault="006B453E" w:rsidP="0035666E">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w:t>
            </w:r>
            <w:r w:rsidR="00BA3BDB" w:rsidRPr="00502B5D">
              <w:rPr>
                <w:rFonts w:ascii="Aptos" w:hAnsi="Aptos" w:cstheme="minorHAnsi"/>
                <w:sz w:val="20"/>
                <w:szCs w:val="20"/>
              </w:rPr>
              <w:t xml:space="preserve">otrafi dokonać wyboru, wykorzystać oraz ocenić przydatność właściwych technik, narzędzi i metod w </w:t>
            </w:r>
            <w:r w:rsidR="0035666E" w:rsidRPr="00502B5D">
              <w:rPr>
                <w:rFonts w:ascii="Aptos" w:hAnsi="Aptos" w:cstheme="minorHAnsi"/>
                <w:sz w:val="20"/>
                <w:szCs w:val="20"/>
              </w:rPr>
              <w:t>pracy</w:t>
            </w:r>
            <w:r w:rsidR="00BA3BDB" w:rsidRPr="00502B5D">
              <w:rPr>
                <w:rFonts w:ascii="Aptos" w:hAnsi="Aptos" w:cstheme="minorHAnsi"/>
                <w:sz w:val="20"/>
                <w:szCs w:val="20"/>
              </w:rPr>
              <w:t>.</w:t>
            </w:r>
          </w:p>
        </w:tc>
        <w:tc>
          <w:tcPr>
            <w:tcW w:w="1397" w:type="pct"/>
            <w:vAlign w:val="center"/>
          </w:tcPr>
          <w:p w14:paraId="6ED1DCF8" w14:textId="77777777" w:rsidR="00BA3BDB" w:rsidRPr="00502B5D" w:rsidRDefault="0035666E"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K_U06</w:t>
            </w:r>
          </w:p>
          <w:p w14:paraId="6ED1DCF9" w14:textId="77777777" w:rsidR="0035666E" w:rsidRPr="00502B5D" w:rsidRDefault="0035666E"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K_U07</w:t>
            </w:r>
          </w:p>
          <w:p w14:paraId="6ED1DCFA" w14:textId="77777777" w:rsidR="0035666E" w:rsidRPr="00502B5D" w:rsidRDefault="0035666E"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K_U08</w:t>
            </w:r>
          </w:p>
          <w:p w14:paraId="6ED1DCFB" w14:textId="77777777" w:rsidR="0035666E" w:rsidRPr="00502B5D" w:rsidRDefault="0035666E"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DCFC" w14:textId="77777777" w:rsidR="0035666E" w:rsidRPr="00502B5D" w:rsidRDefault="0035666E" w:rsidP="00BA3BDB">
            <w:pPr>
              <w:spacing w:after="0" w:line="240" w:lineRule="auto"/>
              <w:jc w:val="center"/>
              <w:rPr>
                <w:rFonts w:ascii="Aptos" w:hAnsi="Aptos" w:cstheme="minorHAnsi"/>
                <w:bCs/>
                <w:sz w:val="20"/>
                <w:szCs w:val="20"/>
              </w:rPr>
            </w:pPr>
            <w:r w:rsidRPr="00502B5D">
              <w:rPr>
                <w:rFonts w:ascii="Aptos" w:hAnsi="Aptos" w:cstheme="minorHAnsi"/>
                <w:bCs/>
                <w:sz w:val="20"/>
                <w:szCs w:val="20"/>
              </w:rPr>
              <w:t>K_U19</w:t>
            </w:r>
          </w:p>
        </w:tc>
      </w:tr>
      <w:tr w:rsidR="00BA3BDB" w:rsidRPr="00502B5D" w14:paraId="6ED1DD05"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CFE" w14:textId="77777777" w:rsidR="00BA3BDB" w:rsidRPr="00502B5D" w:rsidRDefault="00BA3BDB" w:rsidP="00BA3BDB">
            <w:pPr>
              <w:snapToGrid w:val="0"/>
              <w:spacing w:after="0" w:line="240" w:lineRule="auto"/>
              <w:jc w:val="center"/>
              <w:rPr>
                <w:rFonts w:ascii="Aptos" w:hAnsi="Aptos" w:cstheme="minorHAnsi"/>
                <w:bCs/>
                <w:sz w:val="20"/>
                <w:szCs w:val="20"/>
              </w:rPr>
            </w:pPr>
            <w:r w:rsidRPr="00502B5D">
              <w:rPr>
                <w:rFonts w:ascii="Aptos" w:hAnsi="Aptos" w:cstheme="minorHAnsi"/>
                <w:sz w:val="20"/>
                <w:szCs w:val="20"/>
              </w:rPr>
              <w:t>E5_U</w:t>
            </w:r>
          </w:p>
        </w:tc>
        <w:tc>
          <w:tcPr>
            <w:tcW w:w="2533" w:type="pct"/>
            <w:gridSpan w:val="2"/>
            <w:vAlign w:val="center"/>
          </w:tcPr>
          <w:p w14:paraId="6ED1DCFF" w14:textId="77777777" w:rsidR="00BA3BDB" w:rsidRPr="00502B5D" w:rsidRDefault="006B453E" w:rsidP="006B453E">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w:t>
            </w:r>
            <w:r w:rsidR="00BA3BDB" w:rsidRPr="00502B5D">
              <w:rPr>
                <w:rFonts w:ascii="Aptos" w:hAnsi="Aptos" w:cstheme="minorHAnsi"/>
                <w:sz w:val="20"/>
                <w:szCs w:val="20"/>
              </w:rPr>
              <w:t>otrafi skutecznie komunikować się, negocjować i przekonywać oraz bronić własnych poglądów.</w:t>
            </w:r>
          </w:p>
        </w:tc>
        <w:tc>
          <w:tcPr>
            <w:tcW w:w="1397" w:type="pct"/>
            <w:vAlign w:val="center"/>
          </w:tcPr>
          <w:p w14:paraId="6ED1DD00" w14:textId="77777777" w:rsidR="0035666E" w:rsidRPr="00502B5D" w:rsidRDefault="0035666E" w:rsidP="0035666E">
            <w:pPr>
              <w:spacing w:after="0" w:line="240" w:lineRule="auto"/>
              <w:jc w:val="center"/>
              <w:rPr>
                <w:rFonts w:ascii="Aptos" w:hAnsi="Aptos" w:cstheme="minorHAnsi"/>
                <w:bCs/>
                <w:sz w:val="20"/>
                <w:szCs w:val="20"/>
              </w:rPr>
            </w:pPr>
            <w:r w:rsidRPr="00502B5D">
              <w:rPr>
                <w:rFonts w:ascii="Aptos" w:hAnsi="Aptos" w:cstheme="minorHAnsi"/>
                <w:bCs/>
                <w:sz w:val="20"/>
                <w:szCs w:val="20"/>
              </w:rPr>
              <w:t>K_U06</w:t>
            </w:r>
          </w:p>
          <w:p w14:paraId="6ED1DD01" w14:textId="77777777" w:rsidR="0035666E" w:rsidRPr="00502B5D" w:rsidRDefault="0035666E" w:rsidP="0035666E">
            <w:pPr>
              <w:spacing w:after="0" w:line="240" w:lineRule="auto"/>
              <w:jc w:val="center"/>
              <w:rPr>
                <w:rFonts w:ascii="Aptos" w:hAnsi="Aptos" w:cstheme="minorHAnsi"/>
                <w:bCs/>
                <w:sz w:val="20"/>
                <w:szCs w:val="20"/>
              </w:rPr>
            </w:pPr>
            <w:r w:rsidRPr="00502B5D">
              <w:rPr>
                <w:rFonts w:ascii="Aptos" w:hAnsi="Aptos" w:cstheme="minorHAnsi"/>
                <w:bCs/>
                <w:sz w:val="20"/>
                <w:szCs w:val="20"/>
              </w:rPr>
              <w:t>K_U07</w:t>
            </w:r>
          </w:p>
          <w:p w14:paraId="6ED1DD02" w14:textId="77777777" w:rsidR="0035666E" w:rsidRPr="00502B5D" w:rsidRDefault="0035666E" w:rsidP="0035666E">
            <w:pPr>
              <w:spacing w:after="0" w:line="240" w:lineRule="auto"/>
              <w:jc w:val="center"/>
              <w:rPr>
                <w:rFonts w:ascii="Aptos" w:hAnsi="Aptos" w:cstheme="minorHAnsi"/>
                <w:bCs/>
                <w:sz w:val="20"/>
                <w:szCs w:val="20"/>
              </w:rPr>
            </w:pPr>
            <w:r w:rsidRPr="00502B5D">
              <w:rPr>
                <w:rFonts w:ascii="Aptos" w:hAnsi="Aptos" w:cstheme="minorHAnsi"/>
                <w:bCs/>
                <w:sz w:val="20"/>
                <w:szCs w:val="20"/>
              </w:rPr>
              <w:t>K_U08</w:t>
            </w:r>
          </w:p>
          <w:p w14:paraId="6ED1DD03" w14:textId="77777777" w:rsidR="0035666E" w:rsidRPr="00502B5D" w:rsidRDefault="0035666E" w:rsidP="0035666E">
            <w:pPr>
              <w:spacing w:after="0" w:line="240" w:lineRule="auto"/>
              <w:jc w:val="center"/>
              <w:rPr>
                <w:rFonts w:ascii="Aptos" w:hAnsi="Aptos" w:cstheme="minorHAnsi"/>
                <w:bCs/>
                <w:sz w:val="20"/>
                <w:szCs w:val="20"/>
              </w:rPr>
            </w:pPr>
            <w:r w:rsidRPr="00502B5D">
              <w:rPr>
                <w:rFonts w:ascii="Aptos" w:hAnsi="Aptos" w:cstheme="minorHAnsi"/>
                <w:bCs/>
                <w:sz w:val="20"/>
                <w:szCs w:val="20"/>
              </w:rPr>
              <w:t>K_U18</w:t>
            </w:r>
          </w:p>
          <w:p w14:paraId="6ED1DD04" w14:textId="77777777" w:rsidR="00BA3BDB" w:rsidRPr="00502B5D" w:rsidRDefault="0035666E" w:rsidP="0035666E">
            <w:pPr>
              <w:spacing w:after="0" w:line="240" w:lineRule="auto"/>
              <w:jc w:val="center"/>
              <w:rPr>
                <w:rFonts w:ascii="Aptos" w:hAnsi="Aptos" w:cstheme="minorHAnsi"/>
                <w:sz w:val="20"/>
                <w:szCs w:val="20"/>
              </w:rPr>
            </w:pPr>
            <w:r w:rsidRPr="00502B5D">
              <w:rPr>
                <w:rFonts w:ascii="Aptos" w:hAnsi="Aptos" w:cstheme="minorHAnsi"/>
                <w:bCs/>
                <w:sz w:val="20"/>
                <w:szCs w:val="20"/>
              </w:rPr>
              <w:t>K_U19</w:t>
            </w:r>
          </w:p>
        </w:tc>
      </w:tr>
      <w:tr w:rsidR="00BA3BDB" w:rsidRPr="00502B5D" w14:paraId="6ED1DD0B" w14:textId="77777777" w:rsidTr="00BA56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DD06" w14:textId="77777777" w:rsidR="00BA3BDB" w:rsidRPr="00502B5D" w:rsidRDefault="00BA3BDB" w:rsidP="00BA3BDB">
            <w:pPr>
              <w:snapToGrid w:val="0"/>
              <w:spacing w:after="0" w:line="240" w:lineRule="auto"/>
              <w:jc w:val="center"/>
              <w:rPr>
                <w:rFonts w:ascii="Aptos" w:eastAsia="Calibri" w:hAnsi="Aptos" w:cstheme="minorHAnsi"/>
                <w:sz w:val="20"/>
                <w:szCs w:val="20"/>
              </w:rPr>
            </w:pPr>
            <w:r w:rsidRPr="00502B5D">
              <w:rPr>
                <w:rFonts w:ascii="Aptos" w:hAnsi="Aptos" w:cstheme="minorHAnsi"/>
                <w:sz w:val="20"/>
                <w:szCs w:val="20"/>
              </w:rPr>
              <w:t>E6_K</w:t>
            </w:r>
          </w:p>
        </w:tc>
        <w:tc>
          <w:tcPr>
            <w:tcW w:w="2533" w:type="pct"/>
            <w:gridSpan w:val="2"/>
            <w:tcBorders>
              <w:bottom w:val="single" w:sz="4" w:space="0" w:color="auto"/>
            </w:tcBorders>
            <w:vAlign w:val="center"/>
          </w:tcPr>
          <w:p w14:paraId="6ED1DD07" w14:textId="77777777" w:rsidR="00BA3BDB" w:rsidRPr="00502B5D" w:rsidRDefault="006B453E" w:rsidP="006B453E">
            <w:pPr>
              <w:snapToGrid w:val="0"/>
              <w:spacing w:after="0" w:line="240" w:lineRule="auto"/>
              <w:jc w:val="both"/>
              <w:rPr>
                <w:rFonts w:ascii="Aptos" w:eastAsia="Calibri" w:hAnsi="Aptos" w:cstheme="minorHAnsi"/>
                <w:sz w:val="20"/>
                <w:szCs w:val="20"/>
              </w:rPr>
            </w:pPr>
            <w:r w:rsidRPr="00502B5D">
              <w:rPr>
                <w:rFonts w:ascii="Aptos" w:hAnsi="Aptos" w:cstheme="minorHAnsi"/>
                <w:sz w:val="20"/>
                <w:szCs w:val="20"/>
              </w:rPr>
              <w:t>Student j</w:t>
            </w:r>
            <w:r w:rsidR="00BA3BDB" w:rsidRPr="00502B5D">
              <w:rPr>
                <w:rFonts w:ascii="Aptos" w:hAnsi="Aptos" w:cstheme="minorHAnsi"/>
                <w:sz w:val="20"/>
                <w:szCs w:val="20"/>
              </w:rPr>
              <w:t>est gotów do przestrzegania zasad etyki zawodowej i poszanowania różnorodności poglądów i kultur.</w:t>
            </w:r>
          </w:p>
        </w:tc>
        <w:tc>
          <w:tcPr>
            <w:tcW w:w="1397" w:type="pct"/>
            <w:tcBorders>
              <w:bottom w:val="single" w:sz="4" w:space="0" w:color="auto"/>
            </w:tcBorders>
            <w:vAlign w:val="center"/>
          </w:tcPr>
          <w:p w14:paraId="6ED1DD08" w14:textId="77777777" w:rsidR="00BA3BDB" w:rsidRPr="00502B5D" w:rsidRDefault="0035666E" w:rsidP="00BA3BDB">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K_K03</w:t>
            </w:r>
          </w:p>
          <w:p w14:paraId="6ED1DD09" w14:textId="77777777" w:rsidR="0035666E" w:rsidRPr="00502B5D" w:rsidRDefault="0035666E" w:rsidP="00BA3BDB">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K_K05</w:t>
            </w:r>
          </w:p>
          <w:p w14:paraId="6ED1DD0A" w14:textId="77777777" w:rsidR="0035666E" w:rsidRPr="00502B5D" w:rsidRDefault="0035666E" w:rsidP="00BA3BDB">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K_K08</w:t>
            </w:r>
          </w:p>
        </w:tc>
      </w:tr>
    </w:tbl>
    <w:p w14:paraId="6ED1DE55" w14:textId="77777777" w:rsidR="00842E8B" w:rsidRPr="00502B5D" w:rsidRDefault="00842E8B" w:rsidP="00842E8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1354A" w:rsidRPr="00502B5D" w14:paraId="4FCD76A1" w14:textId="77777777" w:rsidTr="00F630C3">
        <w:trPr>
          <w:trHeight w:val="883"/>
        </w:trPr>
        <w:tc>
          <w:tcPr>
            <w:tcW w:w="3172" w:type="pct"/>
            <w:gridSpan w:val="2"/>
            <w:shd w:val="clear" w:color="auto" w:fill="FBE4D5" w:themeFill="accent2" w:themeFillTint="33"/>
            <w:vAlign w:val="center"/>
          </w:tcPr>
          <w:p w14:paraId="238BDDC9" w14:textId="77777777" w:rsidR="0091354A" w:rsidRPr="00502B5D" w:rsidRDefault="0091354A"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47C824F0" w14:textId="77777777" w:rsidR="0091354A" w:rsidRPr="00502B5D" w:rsidRDefault="0091354A"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43DD883" w14:textId="77777777" w:rsidR="0091354A" w:rsidRPr="00502B5D" w:rsidRDefault="0091354A"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3A804D0" w14:textId="77777777" w:rsidR="0091354A" w:rsidRPr="00502B5D" w:rsidRDefault="0091354A"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1354A" w:rsidRPr="00502B5D" w14:paraId="57759BCA" w14:textId="77777777" w:rsidTr="00F630C3">
        <w:trPr>
          <w:trHeight w:val="567"/>
        </w:trPr>
        <w:tc>
          <w:tcPr>
            <w:tcW w:w="5000" w:type="pct"/>
            <w:gridSpan w:val="4"/>
            <w:vAlign w:val="center"/>
          </w:tcPr>
          <w:p w14:paraId="184CDAE1" w14:textId="77777777" w:rsidR="0091354A" w:rsidRPr="00502B5D" w:rsidRDefault="0091354A"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METODYKA PRACY PROFESJONALNEGO PEŁNOMOCNIKA</w:t>
            </w:r>
          </w:p>
        </w:tc>
      </w:tr>
      <w:tr w:rsidR="00717DCD" w:rsidRPr="00502B5D" w14:paraId="57F751D2" w14:textId="77777777" w:rsidTr="00717DCD">
        <w:trPr>
          <w:trHeight w:val="569"/>
        </w:trPr>
        <w:tc>
          <w:tcPr>
            <w:tcW w:w="5000" w:type="pct"/>
            <w:gridSpan w:val="4"/>
            <w:vAlign w:val="center"/>
          </w:tcPr>
          <w:p w14:paraId="060DBC24" w14:textId="77777777" w:rsidR="00717DCD" w:rsidRPr="00502B5D" w:rsidRDefault="00717DCD"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717DCD" w:rsidRPr="00502B5D" w14:paraId="17DD3E96" w14:textId="77777777" w:rsidTr="00717DCD">
        <w:trPr>
          <w:trHeight w:val="567"/>
        </w:trPr>
        <w:tc>
          <w:tcPr>
            <w:tcW w:w="5000" w:type="pct"/>
            <w:gridSpan w:val="4"/>
          </w:tcPr>
          <w:p w14:paraId="277DEDB4" w14:textId="77777777" w:rsidR="00717DCD" w:rsidRPr="00502B5D" w:rsidRDefault="00717DCD"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514CFAF" w14:textId="77777777" w:rsidR="00717DCD" w:rsidRPr="00502B5D" w:rsidRDefault="00717DCD" w:rsidP="00F630C3">
            <w:pPr>
              <w:pStyle w:val="Tekstpodstawowy"/>
              <w:rPr>
                <w:rFonts w:ascii="Aptos" w:hAnsi="Aptos" w:cstheme="minorHAnsi"/>
                <w:b/>
                <w:lang w:eastAsia="en-US"/>
              </w:rPr>
            </w:pPr>
          </w:p>
          <w:p w14:paraId="2A703661" w14:textId="77777777" w:rsidR="00717DCD" w:rsidRPr="00502B5D" w:rsidRDefault="00717DCD" w:rsidP="00F630C3">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Profesjonalny pełnomocnik w sprawach cywilnych.</w:t>
            </w:r>
          </w:p>
          <w:p w14:paraId="2DE2FDDB" w14:textId="77777777" w:rsidR="00717DCD" w:rsidRPr="00502B5D" w:rsidRDefault="00717DCD" w:rsidP="00F630C3">
            <w:pPr>
              <w:pStyle w:val="Tekstpodstawowy"/>
              <w:rPr>
                <w:rFonts w:ascii="Aptos" w:hAnsi="Aptos" w:cstheme="minorHAnsi"/>
              </w:rPr>
            </w:pPr>
            <w:r w:rsidRPr="00502B5D">
              <w:rPr>
                <w:rFonts w:ascii="Aptos" w:hAnsi="Aptos" w:cstheme="minorHAnsi"/>
                <w:b/>
                <w:bCs/>
              </w:rPr>
              <w:t xml:space="preserve">T2 </w:t>
            </w:r>
            <w:r w:rsidRPr="00502B5D">
              <w:rPr>
                <w:rFonts w:ascii="Aptos" w:hAnsi="Aptos" w:cstheme="minorHAnsi"/>
              </w:rPr>
              <w:t>Omówienie wybranych obowiązków i uprawnień profesjonalnych pełnomocników w sprawach cywilnych.</w:t>
            </w:r>
          </w:p>
          <w:p w14:paraId="7831937F" w14:textId="77777777" w:rsidR="00717DCD" w:rsidRPr="00502B5D" w:rsidRDefault="00717DCD" w:rsidP="00F630C3">
            <w:pPr>
              <w:pStyle w:val="Tekstpodstawowy"/>
              <w:rPr>
                <w:rFonts w:ascii="Aptos" w:hAnsi="Aptos" w:cstheme="minorHAnsi"/>
              </w:rPr>
            </w:pPr>
            <w:r w:rsidRPr="00502B5D">
              <w:rPr>
                <w:rFonts w:ascii="Aptos" w:hAnsi="Aptos" w:cstheme="minorHAnsi"/>
                <w:b/>
                <w:bCs/>
              </w:rPr>
              <w:t xml:space="preserve">T3 </w:t>
            </w:r>
            <w:r w:rsidRPr="00502B5D">
              <w:rPr>
                <w:rFonts w:ascii="Aptos" w:hAnsi="Aptos" w:cstheme="minorHAnsi"/>
              </w:rPr>
              <w:t>Analiza określonych kwestii (problematycznych, budzących wątpliwości) podnoszonych przez profesjonalnych pełnomocników w sprawach cywilnych.</w:t>
            </w:r>
          </w:p>
          <w:p w14:paraId="20F46048" w14:textId="77777777" w:rsidR="00717DCD" w:rsidRPr="00502B5D" w:rsidRDefault="00717DCD" w:rsidP="00F630C3">
            <w:pPr>
              <w:pStyle w:val="Tekstpodstawowy"/>
              <w:rPr>
                <w:rFonts w:ascii="Aptos" w:hAnsi="Aptos" w:cstheme="minorHAnsi"/>
              </w:rPr>
            </w:pPr>
            <w:r w:rsidRPr="00502B5D">
              <w:rPr>
                <w:rFonts w:ascii="Aptos" w:hAnsi="Aptos" w:cstheme="minorHAnsi"/>
                <w:b/>
              </w:rPr>
              <w:t>T4</w:t>
            </w:r>
            <w:r w:rsidRPr="00502B5D">
              <w:rPr>
                <w:rFonts w:ascii="Aptos" w:hAnsi="Aptos" w:cstheme="minorHAnsi"/>
              </w:rPr>
              <w:t xml:space="preserve"> Profesjonalny pełnomocnik/obrońca w sprawach karnych.</w:t>
            </w:r>
          </w:p>
          <w:p w14:paraId="5A1E686C" w14:textId="77777777" w:rsidR="00717DCD" w:rsidRPr="00502B5D" w:rsidRDefault="00717DCD" w:rsidP="00F630C3">
            <w:pPr>
              <w:pStyle w:val="Tekstpodstawowy"/>
              <w:rPr>
                <w:rFonts w:ascii="Aptos" w:hAnsi="Aptos" w:cstheme="minorHAnsi"/>
              </w:rPr>
            </w:pPr>
            <w:r w:rsidRPr="00502B5D">
              <w:rPr>
                <w:rFonts w:ascii="Aptos" w:hAnsi="Aptos" w:cstheme="minorHAnsi"/>
                <w:b/>
                <w:bCs/>
              </w:rPr>
              <w:t xml:space="preserve">T5 </w:t>
            </w:r>
            <w:r w:rsidRPr="00502B5D">
              <w:rPr>
                <w:rFonts w:ascii="Aptos" w:hAnsi="Aptos" w:cstheme="minorHAnsi"/>
              </w:rPr>
              <w:t>Omówienie wybranych obowiązków i uprawnień profesjonalnych pełnomocników w sprawach karnych.</w:t>
            </w:r>
          </w:p>
          <w:p w14:paraId="5B98CEE6" w14:textId="77777777" w:rsidR="00717DCD" w:rsidRPr="00502B5D" w:rsidRDefault="00717DCD" w:rsidP="00F630C3">
            <w:pPr>
              <w:pStyle w:val="Tekstpodstawowy"/>
              <w:rPr>
                <w:rFonts w:ascii="Aptos" w:hAnsi="Aptos" w:cstheme="minorHAnsi"/>
              </w:rPr>
            </w:pPr>
            <w:r w:rsidRPr="00502B5D">
              <w:rPr>
                <w:rFonts w:ascii="Aptos" w:hAnsi="Aptos" w:cstheme="minorHAnsi"/>
                <w:b/>
                <w:bCs/>
              </w:rPr>
              <w:t xml:space="preserve">T6 </w:t>
            </w:r>
            <w:r w:rsidRPr="00502B5D">
              <w:rPr>
                <w:rFonts w:ascii="Aptos" w:hAnsi="Aptos" w:cstheme="minorHAnsi"/>
              </w:rPr>
              <w:t>Analiza określonych kwestii (problematycznych, budzących wątpliwości) podnoszonych przez profesjonalnych pełnomocników/obrońców w sprawach karnych.</w:t>
            </w:r>
          </w:p>
          <w:p w14:paraId="10463B54" w14:textId="77777777" w:rsidR="00717DCD" w:rsidRPr="00502B5D" w:rsidRDefault="00717DCD" w:rsidP="00F630C3">
            <w:pPr>
              <w:pStyle w:val="Tekstpodstawowy"/>
              <w:rPr>
                <w:rFonts w:ascii="Aptos" w:hAnsi="Aptos" w:cstheme="minorHAnsi"/>
              </w:rPr>
            </w:pPr>
            <w:r w:rsidRPr="00502B5D">
              <w:rPr>
                <w:rFonts w:ascii="Aptos" w:hAnsi="Aptos" w:cstheme="minorHAnsi"/>
                <w:b/>
              </w:rPr>
              <w:t>T7</w:t>
            </w:r>
            <w:r w:rsidRPr="00502B5D">
              <w:rPr>
                <w:rFonts w:ascii="Aptos" w:hAnsi="Aptos" w:cstheme="minorHAnsi"/>
              </w:rPr>
              <w:t xml:space="preserve"> Profesjonalny pełnomocnik w sprawach administracyjnych.</w:t>
            </w:r>
          </w:p>
          <w:p w14:paraId="715EBCF6" w14:textId="77777777" w:rsidR="00717DCD" w:rsidRPr="00502B5D" w:rsidRDefault="00717DCD" w:rsidP="00F630C3">
            <w:pPr>
              <w:pStyle w:val="Tekstpodstawowy"/>
              <w:rPr>
                <w:rFonts w:ascii="Aptos" w:hAnsi="Aptos" w:cstheme="minorHAnsi"/>
              </w:rPr>
            </w:pPr>
            <w:r w:rsidRPr="00502B5D">
              <w:rPr>
                <w:rFonts w:ascii="Aptos" w:hAnsi="Aptos" w:cstheme="minorHAnsi"/>
                <w:b/>
                <w:bCs/>
              </w:rPr>
              <w:t xml:space="preserve">T8 </w:t>
            </w:r>
            <w:r w:rsidRPr="00502B5D">
              <w:rPr>
                <w:rFonts w:ascii="Aptos" w:hAnsi="Aptos" w:cstheme="minorHAnsi"/>
              </w:rPr>
              <w:t>Omówienie wybranych obowiązków i uprawnień profesjonalnych pełnomocników w sprawach administracyjnych.</w:t>
            </w:r>
          </w:p>
          <w:p w14:paraId="5A841317" w14:textId="77777777" w:rsidR="00717DCD" w:rsidRPr="00502B5D" w:rsidRDefault="00717DCD" w:rsidP="00F630C3">
            <w:pPr>
              <w:pStyle w:val="Tekstpodstawowy"/>
              <w:contextualSpacing/>
              <w:rPr>
                <w:rFonts w:ascii="Aptos" w:hAnsi="Aptos" w:cstheme="minorHAnsi"/>
                <w:b/>
                <w:i/>
                <w:iCs/>
              </w:rPr>
            </w:pPr>
            <w:r w:rsidRPr="00502B5D">
              <w:rPr>
                <w:rFonts w:ascii="Aptos" w:hAnsi="Aptos" w:cstheme="minorHAnsi"/>
                <w:b/>
                <w:bCs/>
              </w:rPr>
              <w:t xml:space="preserve">T9 </w:t>
            </w:r>
            <w:r w:rsidRPr="00502B5D">
              <w:rPr>
                <w:rFonts w:ascii="Aptos" w:hAnsi="Aptos" w:cstheme="minorHAnsi"/>
              </w:rPr>
              <w:t>Analiza określonych kwestii (problematycznych, budzących wątpliwości) podnoszonych przez profesjonalnych pełnomocników w sprawach administracyjnych.</w:t>
            </w:r>
          </w:p>
        </w:tc>
      </w:tr>
      <w:tr w:rsidR="0091354A" w:rsidRPr="00502B5D" w14:paraId="1D03EA66"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DB6C32E" w14:textId="77777777" w:rsidR="0091354A" w:rsidRPr="00502B5D" w:rsidRDefault="0091354A"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076A8884" w14:textId="77777777" w:rsidR="0091354A" w:rsidRPr="00502B5D" w:rsidRDefault="0091354A"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1354A" w:rsidRPr="00502B5D" w14:paraId="3E307AD2"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A44189B"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170CC12"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3F51BF9B"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1354A" w:rsidRPr="00502B5D" w14:paraId="325F17CE"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4E49823"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30AD6C5B" w14:textId="77777777" w:rsidR="0091354A" w:rsidRPr="00502B5D" w:rsidRDefault="0091354A" w:rsidP="00F630C3">
            <w:pPr>
              <w:pStyle w:val="Tekstpodstawowy"/>
              <w:rPr>
                <w:rFonts w:ascii="Aptos" w:hAnsi="Aptos" w:cstheme="minorHAnsi"/>
                <w:bCs/>
                <w:lang w:eastAsia="ar-SA"/>
              </w:rPr>
            </w:pPr>
            <w:r w:rsidRPr="00502B5D">
              <w:rPr>
                <w:rFonts w:ascii="Aptos" w:hAnsi="Aptos" w:cstheme="minorHAnsi"/>
                <w:bCs/>
                <w:lang w:eastAsia="ar-SA"/>
              </w:rPr>
              <w:t>Student zna i rozumie, w stopniu pogłębionym, podstawowe obowiązki oraz uprawnienia profesjonalnego pełnomocnika w sprawach cywilnych.</w:t>
            </w:r>
          </w:p>
        </w:tc>
        <w:tc>
          <w:tcPr>
            <w:tcW w:w="1397" w:type="pct"/>
            <w:vAlign w:val="center"/>
          </w:tcPr>
          <w:p w14:paraId="08229948"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K_W01</w:t>
            </w:r>
          </w:p>
        </w:tc>
      </w:tr>
      <w:tr w:rsidR="0091354A" w:rsidRPr="00502B5D" w14:paraId="1F0BBF6B"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520F99B"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5D145286" w14:textId="77777777" w:rsidR="0091354A" w:rsidRPr="00502B5D" w:rsidRDefault="0091354A" w:rsidP="00F630C3">
            <w:pPr>
              <w:spacing w:after="0" w:line="240" w:lineRule="auto"/>
              <w:jc w:val="both"/>
              <w:rPr>
                <w:rFonts w:ascii="Aptos" w:hAnsi="Aptos" w:cstheme="minorHAnsi"/>
                <w:bCs/>
                <w:sz w:val="20"/>
                <w:szCs w:val="20"/>
              </w:rPr>
            </w:pPr>
            <w:r w:rsidRPr="00502B5D">
              <w:rPr>
                <w:rFonts w:ascii="Aptos" w:hAnsi="Aptos" w:cstheme="minorHAnsi"/>
                <w:bCs/>
                <w:sz w:val="20"/>
                <w:szCs w:val="20"/>
                <w:lang w:eastAsia="ar-SA"/>
              </w:rPr>
              <w:t>Student zna i rozumie, w stopniu pogłębionym, podstawowe obowiązki oraz uprawnienia profesjonalnego pełnomocnika w sprawach karnych.</w:t>
            </w:r>
          </w:p>
        </w:tc>
        <w:tc>
          <w:tcPr>
            <w:tcW w:w="1397" w:type="pct"/>
            <w:vAlign w:val="center"/>
          </w:tcPr>
          <w:p w14:paraId="6FAEC6C1"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K_W02</w:t>
            </w:r>
          </w:p>
        </w:tc>
      </w:tr>
      <w:tr w:rsidR="0091354A" w:rsidRPr="00502B5D" w14:paraId="7CEA1C5B"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0BB3587" w14:textId="77777777" w:rsidR="0091354A" w:rsidRPr="00502B5D" w:rsidRDefault="0091354A"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2"/>
          </w:tcPr>
          <w:p w14:paraId="490144B9" w14:textId="77777777" w:rsidR="0091354A" w:rsidRPr="00502B5D" w:rsidRDefault="0091354A" w:rsidP="00F630C3">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cstheme="minorHAnsi"/>
                <w:bCs/>
                <w:sz w:val="20"/>
                <w:szCs w:val="20"/>
                <w:lang w:eastAsia="ar-SA"/>
              </w:rPr>
              <w:t>Student zna i rozumie, w stopniu pogłębionym, podstawowe obowiązki oraz uprawnienia profesjonalnego pełnomocnika w sprawach administracyjnych.</w:t>
            </w:r>
          </w:p>
        </w:tc>
        <w:tc>
          <w:tcPr>
            <w:tcW w:w="1397" w:type="pct"/>
            <w:vAlign w:val="center"/>
          </w:tcPr>
          <w:p w14:paraId="50B64E63" w14:textId="77777777" w:rsidR="0091354A" w:rsidRPr="00502B5D" w:rsidRDefault="0091354A"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tc>
      </w:tr>
      <w:tr w:rsidR="0091354A" w:rsidRPr="00502B5D" w14:paraId="6DDC91D5"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C4EBA95" w14:textId="77777777" w:rsidR="0091354A" w:rsidRPr="00502B5D" w:rsidRDefault="0091354A"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Pr>
          <w:p w14:paraId="3358B2C8" w14:textId="77777777" w:rsidR="0091354A" w:rsidRPr="00502B5D" w:rsidRDefault="0091354A"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identyfikować oraz rozwiązywać podstawowe problemy mogące się pojawić w praktyce prawniczej profesjonalnego pełnomocnika w sprawach cywilnych.</w:t>
            </w:r>
          </w:p>
        </w:tc>
        <w:tc>
          <w:tcPr>
            <w:tcW w:w="1397" w:type="pct"/>
            <w:vAlign w:val="center"/>
          </w:tcPr>
          <w:p w14:paraId="6CCF7586" w14:textId="77777777" w:rsidR="0091354A" w:rsidRPr="00502B5D" w:rsidRDefault="0091354A"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tc>
      </w:tr>
      <w:tr w:rsidR="0091354A" w:rsidRPr="00502B5D" w14:paraId="7A9DE65F"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1D397D5"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2"/>
          </w:tcPr>
          <w:p w14:paraId="6D749F2B" w14:textId="77777777" w:rsidR="0091354A" w:rsidRPr="00502B5D" w:rsidRDefault="0091354A"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identyfikować oraz rozwiązywać podstawowe problemy  mogące się pojawić w praktyce prawniczej profesjonalnego pełnomocnika w sprawach karnych.</w:t>
            </w:r>
          </w:p>
        </w:tc>
        <w:tc>
          <w:tcPr>
            <w:tcW w:w="1397" w:type="pct"/>
            <w:vAlign w:val="center"/>
          </w:tcPr>
          <w:p w14:paraId="2E0B17D4" w14:textId="77777777" w:rsidR="0091354A" w:rsidRPr="00502B5D" w:rsidRDefault="0091354A"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K_U05</w:t>
            </w:r>
          </w:p>
        </w:tc>
      </w:tr>
      <w:tr w:rsidR="0091354A" w:rsidRPr="00502B5D" w14:paraId="1CE67F7C"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69BB9DC"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533" w:type="pct"/>
            <w:gridSpan w:val="2"/>
          </w:tcPr>
          <w:p w14:paraId="6F35DD66" w14:textId="77777777" w:rsidR="0091354A" w:rsidRPr="00502B5D" w:rsidRDefault="0091354A"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identyfikować oraz rozwiązywać podstawowe problemy  mogące się pojawić w praktyce prawniczej profesjonalnego pełnomocnika w sprawach administracyjnych.</w:t>
            </w:r>
          </w:p>
        </w:tc>
        <w:tc>
          <w:tcPr>
            <w:tcW w:w="1397" w:type="pct"/>
            <w:vAlign w:val="center"/>
          </w:tcPr>
          <w:p w14:paraId="007B7FE7" w14:textId="77777777" w:rsidR="0091354A" w:rsidRPr="00502B5D" w:rsidRDefault="0091354A"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K_U06</w:t>
            </w:r>
          </w:p>
        </w:tc>
      </w:tr>
      <w:tr w:rsidR="0091354A" w:rsidRPr="00502B5D" w14:paraId="1CA468EC"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1B58539" w14:textId="77777777" w:rsidR="0091354A" w:rsidRPr="00502B5D" w:rsidRDefault="0091354A" w:rsidP="00F630C3">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33" w:type="pct"/>
            <w:gridSpan w:val="2"/>
          </w:tcPr>
          <w:p w14:paraId="3BC4C47F" w14:textId="77777777" w:rsidR="0091354A" w:rsidRPr="00502B5D" w:rsidRDefault="0091354A"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gotów do wykonywania zawodu zaufania publicznego (adwokata, radcy prawnego lub doradcy podatkowego) w przyszłości zawodowej studenta.</w:t>
            </w:r>
          </w:p>
        </w:tc>
        <w:tc>
          <w:tcPr>
            <w:tcW w:w="1397" w:type="pct"/>
            <w:vAlign w:val="center"/>
          </w:tcPr>
          <w:p w14:paraId="06B303C6" w14:textId="77777777" w:rsidR="0091354A" w:rsidRPr="00502B5D" w:rsidRDefault="0091354A"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K_K07</w:t>
            </w:r>
          </w:p>
        </w:tc>
      </w:tr>
    </w:tbl>
    <w:p w14:paraId="2946FE05" w14:textId="77777777" w:rsidR="0091354A" w:rsidRPr="00502B5D" w:rsidRDefault="0091354A" w:rsidP="00842E8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50F2F" w:rsidRPr="00502B5D" w14:paraId="6DC0C887" w14:textId="77777777" w:rsidTr="00A82D65">
        <w:trPr>
          <w:trHeight w:val="883"/>
        </w:trPr>
        <w:tc>
          <w:tcPr>
            <w:tcW w:w="3172" w:type="pct"/>
            <w:gridSpan w:val="2"/>
            <w:shd w:val="clear" w:color="auto" w:fill="FBE4D5" w:themeFill="accent2" w:themeFillTint="33"/>
            <w:vAlign w:val="center"/>
          </w:tcPr>
          <w:p w14:paraId="6EF351F7" w14:textId="77777777" w:rsidR="00A50F2F" w:rsidRPr="00502B5D" w:rsidRDefault="00A50F2F"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079C664C" w14:textId="77777777" w:rsidR="00A50F2F" w:rsidRPr="00502B5D" w:rsidRDefault="00A50F2F"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160D307A" w14:textId="77777777" w:rsidR="00A50F2F" w:rsidRPr="00502B5D" w:rsidRDefault="00A50F2F"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13097B02" w14:textId="77777777" w:rsidR="00A50F2F" w:rsidRPr="00502B5D" w:rsidRDefault="00A50F2F"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A50F2F" w:rsidRPr="00502B5D" w14:paraId="183B4FC0" w14:textId="77777777" w:rsidTr="00A82D65">
        <w:trPr>
          <w:trHeight w:val="567"/>
        </w:trPr>
        <w:tc>
          <w:tcPr>
            <w:tcW w:w="5000" w:type="pct"/>
            <w:gridSpan w:val="4"/>
            <w:vAlign w:val="center"/>
          </w:tcPr>
          <w:p w14:paraId="17D9C3DA" w14:textId="33E83AC9" w:rsidR="00A50F2F" w:rsidRPr="00502B5D" w:rsidRDefault="00A50F2F"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TECHNIKI</w:t>
            </w:r>
            <w:r w:rsidR="00993C50" w:rsidRPr="00502B5D">
              <w:rPr>
                <w:rFonts w:ascii="Aptos" w:hAnsi="Aptos" w:cstheme="minorHAnsi"/>
                <w:color w:val="auto"/>
                <w:sz w:val="20"/>
                <w:szCs w:val="20"/>
              </w:rPr>
              <w:t xml:space="preserve"> </w:t>
            </w:r>
            <w:r w:rsidRPr="00502B5D">
              <w:rPr>
                <w:rFonts w:ascii="Aptos" w:hAnsi="Aptos" w:cstheme="minorHAnsi"/>
                <w:color w:val="auto"/>
                <w:sz w:val="20"/>
                <w:szCs w:val="20"/>
              </w:rPr>
              <w:t>WYWIERANIA WPŁYWU W PRACY PRAWNIKA</w:t>
            </w:r>
          </w:p>
        </w:tc>
      </w:tr>
      <w:tr w:rsidR="00A50F2F" w:rsidRPr="00502B5D" w14:paraId="61FD9EDF" w14:textId="77777777" w:rsidTr="00A82D65">
        <w:trPr>
          <w:trHeight w:val="569"/>
        </w:trPr>
        <w:tc>
          <w:tcPr>
            <w:tcW w:w="5000" w:type="pct"/>
            <w:gridSpan w:val="4"/>
            <w:vAlign w:val="center"/>
          </w:tcPr>
          <w:p w14:paraId="366F2C27" w14:textId="77777777" w:rsidR="00A50F2F" w:rsidRPr="00502B5D" w:rsidRDefault="00A50F2F"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A50F2F" w:rsidRPr="00502B5D" w14:paraId="67C83BCB" w14:textId="77777777" w:rsidTr="00A82D65">
        <w:trPr>
          <w:trHeight w:val="567"/>
        </w:trPr>
        <w:tc>
          <w:tcPr>
            <w:tcW w:w="5000" w:type="pct"/>
            <w:gridSpan w:val="4"/>
          </w:tcPr>
          <w:p w14:paraId="59C4AE85" w14:textId="77777777" w:rsidR="00A50F2F" w:rsidRPr="00502B5D" w:rsidRDefault="00A50F2F"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9681887" w14:textId="77777777" w:rsidR="00A50F2F" w:rsidRPr="00502B5D" w:rsidRDefault="00A50F2F" w:rsidP="00A82D65">
            <w:pPr>
              <w:pStyle w:val="Tekstpodstawowy"/>
              <w:rPr>
                <w:rFonts w:ascii="Aptos" w:hAnsi="Aptos" w:cstheme="minorHAnsi"/>
                <w:b/>
                <w:lang w:eastAsia="en-US"/>
              </w:rPr>
            </w:pPr>
          </w:p>
          <w:p w14:paraId="04DC6FA0" w14:textId="6EEE3F5E" w:rsidR="00BE1905" w:rsidRPr="00502B5D" w:rsidRDefault="00BE1905" w:rsidP="00BE1905">
            <w:pPr>
              <w:pStyle w:val="Tekstpodstawowy"/>
              <w:contextualSpacing/>
              <w:rPr>
                <w:rFonts w:ascii="Aptos" w:hAnsi="Aptos" w:cstheme="minorHAnsi"/>
                <w:bCs/>
              </w:rPr>
            </w:pPr>
            <w:r w:rsidRPr="00502B5D">
              <w:rPr>
                <w:rFonts w:ascii="Aptos" w:hAnsi="Aptos" w:cstheme="minorHAnsi"/>
                <w:bCs/>
              </w:rPr>
              <w:t xml:space="preserve">T1 Psychologia wpływu społecznego: 6 reguł Cialdiniego w zastosowaniu do relacji prawnik-klient oraz prawnik-sąd. </w:t>
            </w:r>
          </w:p>
          <w:p w14:paraId="17B30C38" w14:textId="1291EF37" w:rsidR="00BE1905" w:rsidRPr="00502B5D" w:rsidRDefault="00BE1905" w:rsidP="00BE1905">
            <w:pPr>
              <w:pStyle w:val="Tekstpodstawowy"/>
              <w:contextualSpacing/>
              <w:rPr>
                <w:rFonts w:ascii="Aptos" w:hAnsi="Aptos" w:cstheme="minorHAnsi"/>
                <w:bCs/>
              </w:rPr>
            </w:pPr>
            <w:r w:rsidRPr="00502B5D">
              <w:rPr>
                <w:rFonts w:ascii="Aptos" w:hAnsi="Aptos" w:cstheme="minorHAnsi"/>
                <w:bCs/>
              </w:rPr>
              <w:t xml:space="preserve">T2 Retoryka i erystyka: techniki argumentacji, dobór argumentów emocjonalnych i racjonalnych w mowie końcowej. </w:t>
            </w:r>
          </w:p>
          <w:p w14:paraId="4AE87192" w14:textId="0392DF0F" w:rsidR="00BE1905" w:rsidRPr="00502B5D" w:rsidRDefault="00BE1905" w:rsidP="00BE1905">
            <w:pPr>
              <w:pStyle w:val="Tekstpodstawowy"/>
              <w:contextualSpacing/>
              <w:rPr>
                <w:rFonts w:ascii="Aptos" w:hAnsi="Aptos" w:cstheme="minorHAnsi"/>
                <w:bCs/>
              </w:rPr>
            </w:pPr>
            <w:r w:rsidRPr="00502B5D">
              <w:rPr>
                <w:rFonts w:ascii="Aptos" w:hAnsi="Aptos" w:cstheme="minorHAnsi"/>
                <w:bCs/>
              </w:rPr>
              <w:t xml:space="preserve">T3 Komunikacja niewerbalna i autoprezentacja: budowanie profesjonalnego wizerunku prawnika i wzbudzanie zaufania. </w:t>
            </w:r>
          </w:p>
          <w:p w14:paraId="5259D4D7" w14:textId="34840044" w:rsidR="00BE1905" w:rsidRPr="00502B5D" w:rsidRDefault="00BE1905" w:rsidP="00BE1905">
            <w:pPr>
              <w:pStyle w:val="Tekstpodstawowy"/>
              <w:contextualSpacing/>
              <w:rPr>
                <w:rFonts w:ascii="Aptos" w:hAnsi="Aptos" w:cstheme="minorHAnsi"/>
                <w:bCs/>
              </w:rPr>
            </w:pPr>
            <w:r w:rsidRPr="00502B5D">
              <w:rPr>
                <w:rFonts w:ascii="Aptos" w:hAnsi="Aptos" w:cstheme="minorHAnsi"/>
                <w:bCs/>
              </w:rPr>
              <w:t xml:space="preserve">T4 Warsztat negocjacyjny: techniki "stopy w drzwiach" i "drzwi w twarz" oraz metody obrony przed manipulacją przeciwnika procesowego. </w:t>
            </w:r>
          </w:p>
          <w:p w14:paraId="5B471E09" w14:textId="470B04EC" w:rsidR="00BE1905" w:rsidRPr="00502B5D" w:rsidRDefault="00BE1905" w:rsidP="00BE1905">
            <w:pPr>
              <w:pStyle w:val="Tekstpodstawowy"/>
              <w:contextualSpacing/>
              <w:rPr>
                <w:rFonts w:ascii="Aptos" w:hAnsi="Aptos" w:cstheme="minorHAnsi"/>
                <w:bCs/>
              </w:rPr>
            </w:pPr>
            <w:r w:rsidRPr="00502B5D">
              <w:rPr>
                <w:rFonts w:ascii="Aptos" w:hAnsi="Aptos" w:cstheme="minorHAnsi"/>
                <w:bCs/>
              </w:rPr>
              <w:t xml:space="preserve">T5 Psychologia zeznań świadków: techniki zadawania pytań a wiarygodność przekazu. </w:t>
            </w:r>
          </w:p>
          <w:p w14:paraId="5258289E" w14:textId="0CC8B1DF" w:rsidR="00BE1905" w:rsidRPr="00502B5D" w:rsidRDefault="00BE1905" w:rsidP="00BE1905">
            <w:pPr>
              <w:pStyle w:val="Tekstpodstawowy"/>
              <w:contextualSpacing/>
              <w:rPr>
                <w:rFonts w:ascii="Aptos" w:hAnsi="Aptos" w:cstheme="minorHAnsi"/>
                <w:bCs/>
              </w:rPr>
            </w:pPr>
            <w:r w:rsidRPr="00502B5D">
              <w:rPr>
                <w:rFonts w:ascii="Aptos" w:hAnsi="Aptos" w:cstheme="minorHAnsi"/>
                <w:bCs/>
              </w:rPr>
              <w:t xml:space="preserve">T6 Perswazja w tekstach prawnych: struktura pism procesowych ułatwiająca percepcję i akceptację argumentów. </w:t>
            </w:r>
          </w:p>
          <w:p w14:paraId="1B1B1E13" w14:textId="0A5C6D37" w:rsidR="00BE1905" w:rsidRPr="00502B5D" w:rsidRDefault="00BE1905" w:rsidP="00BE1905">
            <w:pPr>
              <w:pStyle w:val="Tekstpodstawowy"/>
              <w:contextualSpacing/>
              <w:rPr>
                <w:rFonts w:ascii="Aptos" w:hAnsi="Aptos" w:cstheme="minorHAnsi"/>
                <w:bCs/>
              </w:rPr>
            </w:pPr>
            <w:r w:rsidRPr="00502B5D">
              <w:rPr>
                <w:rFonts w:ascii="Aptos" w:hAnsi="Aptos" w:cstheme="minorHAnsi"/>
                <w:bCs/>
              </w:rPr>
              <w:t xml:space="preserve">T7 Etyka i granice wywierania wpływu: analiza kodeksów etyki zawodowej w kontekście nadużyć perswazyjnych. </w:t>
            </w:r>
          </w:p>
          <w:p w14:paraId="7A5D8F39" w14:textId="16D6891C" w:rsidR="00BE1905" w:rsidRPr="00502B5D" w:rsidRDefault="00BE1905" w:rsidP="00BE1905">
            <w:pPr>
              <w:pStyle w:val="Tekstpodstawowy"/>
              <w:contextualSpacing/>
              <w:rPr>
                <w:rFonts w:ascii="Aptos" w:hAnsi="Aptos" w:cstheme="minorHAnsi"/>
                <w:bCs/>
              </w:rPr>
            </w:pPr>
            <w:r w:rsidRPr="00502B5D">
              <w:rPr>
                <w:rFonts w:ascii="Aptos" w:hAnsi="Aptos" w:cstheme="minorHAnsi"/>
                <w:bCs/>
              </w:rPr>
              <w:t xml:space="preserve">T8 Praca w zespole procesowym: koordynacja ról, podział argumentacji i techniki wspólnego wypracowywania strategii. </w:t>
            </w:r>
          </w:p>
          <w:p w14:paraId="5981E8AE" w14:textId="77777777" w:rsidR="00A50F2F" w:rsidRPr="00502B5D" w:rsidRDefault="00A50F2F" w:rsidP="00A82D65">
            <w:pPr>
              <w:pStyle w:val="Tekstpodstawowy"/>
              <w:contextualSpacing/>
              <w:rPr>
                <w:rFonts w:ascii="Aptos" w:hAnsi="Aptos" w:cstheme="minorHAnsi"/>
                <w:b/>
                <w:i/>
                <w:iCs/>
              </w:rPr>
            </w:pPr>
          </w:p>
        </w:tc>
      </w:tr>
      <w:tr w:rsidR="00A50F2F" w:rsidRPr="00502B5D" w14:paraId="45139F1A"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07AAB9C2" w14:textId="77777777" w:rsidR="00A50F2F" w:rsidRPr="00502B5D" w:rsidRDefault="00A50F2F"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3BA5073E" w14:textId="77777777" w:rsidR="00A50F2F" w:rsidRPr="00502B5D" w:rsidRDefault="00A50F2F"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A50F2F" w:rsidRPr="00502B5D" w14:paraId="24BE558E"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CCB9086" w14:textId="77777777" w:rsidR="00A50F2F" w:rsidRPr="00502B5D" w:rsidRDefault="00A50F2F"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4874239F" w14:textId="77777777" w:rsidR="00A50F2F" w:rsidRPr="00502B5D" w:rsidRDefault="00A50F2F"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2A87546B" w14:textId="77777777" w:rsidR="00A50F2F" w:rsidRPr="00502B5D" w:rsidRDefault="00A50F2F"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BE1905" w:rsidRPr="00502B5D" w14:paraId="0EF8BBC9" w14:textId="77777777" w:rsidTr="00727D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4E4E368" w14:textId="77777777" w:rsidR="00BE1905" w:rsidRPr="00502B5D" w:rsidRDefault="00BE1905" w:rsidP="00BE1905">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4BF4D6CF" w14:textId="268BEEF6" w:rsidR="00BE1905" w:rsidRPr="00502B5D" w:rsidRDefault="00BE1905" w:rsidP="00BE1905">
            <w:pPr>
              <w:pStyle w:val="Tekstpodstawowy"/>
              <w:rPr>
                <w:rFonts w:ascii="Aptos" w:hAnsi="Aptos" w:cstheme="minorHAnsi"/>
                <w:lang w:eastAsia="ar-SA"/>
              </w:rPr>
            </w:pPr>
            <w:r w:rsidRPr="00502B5D">
              <w:rPr>
                <w:rFonts w:ascii="Aptos" w:hAnsi="Aptos"/>
              </w:rPr>
              <w:t>Student zna i rozumie na poziomie pogłębionym procesy komunikowania interpersonalnego oraz strategie argumentacyjne istotne w naukach prawnych.</w:t>
            </w:r>
          </w:p>
        </w:tc>
        <w:tc>
          <w:tcPr>
            <w:tcW w:w="1397" w:type="pct"/>
            <w:vAlign w:val="center"/>
          </w:tcPr>
          <w:p w14:paraId="0AE1AEBA" w14:textId="615B0F62" w:rsidR="00BE1905" w:rsidRPr="00502B5D" w:rsidRDefault="00BE1905" w:rsidP="00BE1905">
            <w:pPr>
              <w:spacing w:after="0" w:line="240" w:lineRule="auto"/>
              <w:jc w:val="center"/>
              <w:rPr>
                <w:rFonts w:ascii="Aptos" w:hAnsi="Aptos" w:cstheme="minorHAnsi"/>
                <w:sz w:val="20"/>
                <w:szCs w:val="20"/>
              </w:rPr>
            </w:pPr>
            <w:r w:rsidRPr="00502B5D">
              <w:rPr>
                <w:rFonts w:ascii="Aptos" w:hAnsi="Aptos"/>
              </w:rPr>
              <w:t>K_W14</w:t>
            </w:r>
          </w:p>
        </w:tc>
      </w:tr>
      <w:tr w:rsidR="00BE1905" w:rsidRPr="00502B5D" w14:paraId="249F5D2F" w14:textId="77777777" w:rsidTr="00727D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748D9EB" w14:textId="77777777" w:rsidR="00BE1905" w:rsidRPr="00502B5D" w:rsidRDefault="00BE1905" w:rsidP="00BE1905">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vAlign w:val="center"/>
          </w:tcPr>
          <w:p w14:paraId="40DD0CA6" w14:textId="7D6A0F65" w:rsidR="00BE1905" w:rsidRPr="00502B5D" w:rsidRDefault="00BE1905" w:rsidP="00BE1905">
            <w:pPr>
              <w:spacing w:after="0" w:line="240" w:lineRule="auto"/>
              <w:jc w:val="both"/>
              <w:rPr>
                <w:rFonts w:ascii="Aptos" w:hAnsi="Aptos" w:cstheme="minorHAnsi"/>
                <w:sz w:val="20"/>
                <w:szCs w:val="20"/>
              </w:rPr>
            </w:pPr>
            <w:r w:rsidRPr="00502B5D">
              <w:rPr>
                <w:rFonts w:ascii="Aptos" w:hAnsi="Aptos"/>
              </w:rPr>
              <w:t>Student zna i rozumie zasady i normy etyczne w poszczególnych zawodach prawniczych w kontekście wywierania wpływu.</w:t>
            </w:r>
          </w:p>
        </w:tc>
        <w:tc>
          <w:tcPr>
            <w:tcW w:w="1397" w:type="pct"/>
            <w:vAlign w:val="center"/>
          </w:tcPr>
          <w:p w14:paraId="7B3B14F1" w14:textId="68DD8C00" w:rsidR="00BE1905" w:rsidRPr="00502B5D" w:rsidRDefault="00BE1905" w:rsidP="00BE1905">
            <w:pPr>
              <w:spacing w:after="0" w:line="240" w:lineRule="auto"/>
              <w:jc w:val="center"/>
              <w:rPr>
                <w:rFonts w:ascii="Aptos" w:hAnsi="Aptos" w:cstheme="minorHAnsi"/>
                <w:sz w:val="20"/>
                <w:szCs w:val="20"/>
              </w:rPr>
            </w:pPr>
            <w:r w:rsidRPr="00502B5D">
              <w:rPr>
                <w:rFonts w:ascii="Aptos" w:hAnsi="Aptos"/>
              </w:rPr>
              <w:t>K_W17</w:t>
            </w:r>
          </w:p>
        </w:tc>
      </w:tr>
      <w:tr w:rsidR="00BE1905" w:rsidRPr="00502B5D" w14:paraId="49AD1329" w14:textId="77777777" w:rsidTr="00727D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0C6A2D4" w14:textId="77777777" w:rsidR="00BE1905" w:rsidRPr="00502B5D" w:rsidRDefault="00BE1905" w:rsidP="00BE1905">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2"/>
            <w:vAlign w:val="center"/>
          </w:tcPr>
          <w:p w14:paraId="2F614ED2" w14:textId="1650D503" w:rsidR="00BE1905" w:rsidRPr="00502B5D" w:rsidRDefault="00BE1905" w:rsidP="00BE1905">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rPr>
              <w:t>Student potrafi posługiwać się regułami logicznego rozumowania, prowadzenia sporów i dyskusji z użyciem argumentów o charakterze prawnym i perswazyjnym.</w:t>
            </w:r>
          </w:p>
        </w:tc>
        <w:tc>
          <w:tcPr>
            <w:tcW w:w="1397" w:type="pct"/>
            <w:vAlign w:val="center"/>
          </w:tcPr>
          <w:p w14:paraId="4319A3C8" w14:textId="360894FB" w:rsidR="00BE1905" w:rsidRPr="00502B5D" w:rsidRDefault="00BE1905" w:rsidP="00BE1905">
            <w:pPr>
              <w:spacing w:after="0" w:line="240" w:lineRule="auto"/>
              <w:jc w:val="center"/>
              <w:rPr>
                <w:rFonts w:ascii="Aptos" w:hAnsi="Aptos" w:cstheme="minorHAnsi"/>
                <w:sz w:val="20"/>
                <w:szCs w:val="20"/>
              </w:rPr>
            </w:pPr>
            <w:r w:rsidRPr="00502B5D">
              <w:rPr>
                <w:rFonts w:ascii="Aptos" w:hAnsi="Aptos"/>
              </w:rPr>
              <w:t>K_U12</w:t>
            </w:r>
          </w:p>
        </w:tc>
      </w:tr>
      <w:tr w:rsidR="00BE1905" w:rsidRPr="00502B5D" w14:paraId="13D7AEFC" w14:textId="77777777" w:rsidTr="00727D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FC4EE21" w14:textId="77777777" w:rsidR="00BE1905" w:rsidRPr="00502B5D" w:rsidRDefault="00BE1905" w:rsidP="00BE1905">
            <w:pPr>
              <w:snapToGrid w:val="0"/>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vAlign w:val="center"/>
          </w:tcPr>
          <w:p w14:paraId="10F0207D" w14:textId="02482034" w:rsidR="00BE1905" w:rsidRPr="00502B5D" w:rsidRDefault="00BE1905" w:rsidP="00BE1905">
            <w:pPr>
              <w:snapToGrid w:val="0"/>
              <w:spacing w:after="0" w:line="240" w:lineRule="auto"/>
              <w:jc w:val="both"/>
              <w:rPr>
                <w:rFonts w:ascii="Aptos" w:hAnsi="Aptos" w:cstheme="minorHAnsi"/>
                <w:sz w:val="20"/>
                <w:szCs w:val="20"/>
              </w:rPr>
            </w:pPr>
            <w:r w:rsidRPr="00502B5D">
              <w:rPr>
                <w:rFonts w:ascii="Aptos" w:hAnsi="Aptos"/>
              </w:rPr>
              <w:t>Student potrafi pracować w zespole, wyznaczać oraz przyjmować wspólne cele działania, a także przyjmować rolę lidera w grupie opracowującej strategię komunikacyjną.</w:t>
            </w:r>
          </w:p>
        </w:tc>
        <w:tc>
          <w:tcPr>
            <w:tcW w:w="1397" w:type="pct"/>
            <w:vAlign w:val="center"/>
          </w:tcPr>
          <w:p w14:paraId="671B0D3C" w14:textId="24081527" w:rsidR="00BE1905" w:rsidRPr="00502B5D" w:rsidRDefault="00BE1905" w:rsidP="00BE1905">
            <w:pPr>
              <w:spacing w:after="0" w:line="240" w:lineRule="auto"/>
              <w:jc w:val="center"/>
              <w:rPr>
                <w:rFonts w:ascii="Aptos" w:hAnsi="Aptos" w:cstheme="minorHAnsi"/>
                <w:sz w:val="20"/>
                <w:szCs w:val="20"/>
              </w:rPr>
            </w:pPr>
            <w:r w:rsidRPr="00502B5D">
              <w:rPr>
                <w:rFonts w:ascii="Aptos" w:hAnsi="Aptos"/>
              </w:rPr>
              <w:t>K_U19</w:t>
            </w:r>
          </w:p>
        </w:tc>
      </w:tr>
      <w:tr w:rsidR="00BE1905" w:rsidRPr="00502B5D" w14:paraId="38D7B137" w14:textId="77777777" w:rsidTr="00727D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460BA82" w14:textId="77777777" w:rsidR="00BE1905" w:rsidRPr="00502B5D" w:rsidRDefault="00BE1905" w:rsidP="00BE1905">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2"/>
            <w:vAlign w:val="center"/>
          </w:tcPr>
          <w:p w14:paraId="1DDFF993" w14:textId="65203DBA" w:rsidR="00BE1905" w:rsidRPr="00502B5D" w:rsidRDefault="00BE1905" w:rsidP="00BE1905">
            <w:pPr>
              <w:autoSpaceDE w:val="0"/>
              <w:autoSpaceDN w:val="0"/>
              <w:adjustRightInd w:val="0"/>
              <w:spacing w:after="0" w:line="240" w:lineRule="auto"/>
              <w:jc w:val="both"/>
              <w:rPr>
                <w:rFonts w:ascii="Aptos" w:hAnsi="Aptos" w:cstheme="minorHAnsi"/>
                <w:sz w:val="20"/>
                <w:szCs w:val="20"/>
              </w:rPr>
            </w:pPr>
            <w:r w:rsidRPr="00502B5D">
              <w:rPr>
                <w:rFonts w:ascii="Aptos" w:hAnsi="Aptos"/>
              </w:rPr>
              <w:t>Student potrafi samodzielnie planować i innowacyjnie rozwiązywać złożone problemy związane z komunikacją w ramach wykonywania zawodów prawniczych.</w:t>
            </w:r>
          </w:p>
        </w:tc>
        <w:tc>
          <w:tcPr>
            <w:tcW w:w="1397" w:type="pct"/>
            <w:vAlign w:val="center"/>
          </w:tcPr>
          <w:p w14:paraId="347648E8" w14:textId="20ED0122" w:rsidR="00BE1905" w:rsidRPr="00502B5D" w:rsidRDefault="00BE1905" w:rsidP="00BE1905">
            <w:pPr>
              <w:spacing w:after="0" w:line="240" w:lineRule="auto"/>
              <w:jc w:val="center"/>
              <w:rPr>
                <w:rFonts w:ascii="Aptos" w:hAnsi="Aptos" w:cstheme="minorHAnsi"/>
                <w:sz w:val="20"/>
                <w:szCs w:val="20"/>
              </w:rPr>
            </w:pPr>
            <w:r w:rsidRPr="00502B5D">
              <w:rPr>
                <w:rFonts w:ascii="Aptos" w:hAnsi="Aptos"/>
              </w:rPr>
              <w:t>K_U18</w:t>
            </w:r>
          </w:p>
        </w:tc>
      </w:tr>
      <w:tr w:rsidR="00BE1905" w:rsidRPr="00502B5D" w14:paraId="5B48CF0F" w14:textId="77777777" w:rsidTr="00727D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5B66904" w14:textId="77777777" w:rsidR="00BE1905" w:rsidRPr="00502B5D" w:rsidRDefault="00BE1905" w:rsidP="00BE1905">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533" w:type="pct"/>
            <w:gridSpan w:val="2"/>
            <w:vAlign w:val="center"/>
          </w:tcPr>
          <w:p w14:paraId="01E796B9" w14:textId="3F5132CB" w:rsidR="00BE1905" w:rsidRPr="00502B5D" w:rsidRDefault="00BE1905" w:rsidP="00BE1905">
            <w:pPr>
              <w:snapToGrid w:val="0"/>
              <w:spacing w:after="0" w:line="240" w:lineRule="auto"/>
              <w:jc w:val="both"/>
              <w:rPr>
                <w:rFonts w:ascii="Aptos" w:hAnsi="Aptos" w:cstheme="minorHAnsi"/>
                <w:sz w:val="20"/>
                <w:szCs w:val="20"/>
              </w:rPr>
            </w:pPr>
            <w:r w:rsidRPr="00502B5D">
              <w:rPr>
                <w:rFonts w:ascii="Aptos" w:hAnsi="Aptos"/>
              </w:rPr>
              <w:t>Student jest gotów do uznania znaczenia wiedzy w rozwiązywaniu problemów prawniczych oraz stosowania zasad etyki w wykonywanej pracy komunikacyjnej.</w:t>
            </w:r>
          </w:p>
        </w:tc>
        <w:tc>
          <w:tcPr>
            <w:tcW w:w="1397" w:type="pct"/>
            <w:vAlign w:val="center"/>
          </w:tcPr>
          <w:p w14:paraId="2C8DE9A3" w14:textId="29166D7D" w:rsidR="00BE1905" w:rsidRPr="00502B5D" w:rsidRDefault="00BE1905" w:rsidP="00BE1905">
            <w:pPr>
              <w:spacing w:after="0" w:line="240" w:lineRule="auto"/>
              <w:jc w:val="center"/>
              <w:rPr>
                <w:rFonts w:ascii="Aptos" w:hAnsi="Aptos" w:cstheme="minorHAnsi"/>
                <w:sz w:val="20"/>
                <w:szCs w:val="20"/>
              </w:rPr>
            </w:pPr>
            <w:r w:rsidRPr="00502B5D">
              <w:rPr>
                <w:rFonts w:ascii="Aptos" w:hAnsi="Aptos"/>
              </w:rPr>
              <w:t>K_K04</w:t>
            </w:r>
          </w:p>
        </w:tc>
      </w:tr>
      <w:tr w:rsidR="00BE1905" w:rsidRPr="00502B5D" w14:paraId="45F54293" w14:textId="77777777" w:rsidTr="00727D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33C4FD0" w14:textId="77777777" w:rsidR="00BE1905" w:rsidRPr="00502B5D" w:rsidRDefault="00BE1905" w:rsidP="00BE1905">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33" w:type="pct"/>
            <w:gridSpan w:val="2"/>
            <w:vAlign w:val="center"/>
          </w:tcPr>
          <w:p w14:paraId="0BCE9E7B" w14:textId="5C7322C9" w:rsidR="00BE1905" w:rsidRPr="00502B5D" w:rsidRDefault="00BE1905" w:rsidP="00BE1905">
            <w:pPr>
              <w:snapToGrid w:val="0"/>
              <w:spacing w:after="0" w:line="240" w:lineRule="auto"/>
              <w:jc w:val="both"/>
              <w:rPr>
                <w:rFonts w:ascii="Aptos" w:hAnsi="Aptos" w:cstheme="minorHAnsi"/>
                <w:sz w:val="20"/>
                <w:szCs w:val="20"/>
              </w:rPr>
            </w:pPr>
            <w:r w:rsidRPr="00502B5D">
              <w:rPr>
                <w:rFonts w:ascii="Aptos" w:hAnsi="Aptos"/>
              </w:rPr>
              <w:t>Student jest gotów do aktywnego działania na rzecz rozwijania dorobku zawodowego i podtrzymywania etosu zawodu prawnika poprzez rzetelną komunikację.</w:t>
            </w:r>
          </w:p>
        </w:tc>
        <w:tc>
          <w:tcPr>
            <w:tcW w:w="1397" w:type="pct"/>
            <w:vAlign w:val="center"/>
          </w:tcPr>
          <w:p w14:paraId="10A285D7" w14:textId="480A52B5" w:rsidR="00BE1905" w:rsidRPr="00502B5D" w:rsidRDefault="00BE1905" w:rsidP="00BE1905">
            <w:pPr>
              <w:spacing w:after="0" w:line="240" w:lineRule="auto"/>
              <w:jc w:val="center"/>
              <w:rPr>
                <w:rFonts w:ascii="Aptos" w:hAnsi="Aptos" w:cstheme="minorHAnsi"/>
                <w:sz w:val="20"/>
                <w:szCs w:val="20"/>
              </w:rPr>
            </w:pPr>
            <w:r w:rsidRPr="00502B5D">
              <w:rPr>
                <w:rFonts w:ascii="Aptos" w:hAnsi="Aptos"/>
              </w:rPr>
              <w:t>K_K07</w:t>
            </w:r>
          </w:p>
        </w:tc>
      </w:tr>
    </w:tbl>
    <w:p w14:paraId="1667C9F5" w14:textId="77777777" w:rsidR="00A50F2F" w:rsidRPr="00502B5D" w:rsidRDefault="00A50F2F" w:rsidP="00842E8B">
      <w:pPr>
        <w:pStyle w:val="Tekstpodstawowy"/>
        <w:tabs>
          <w:tab w:val="left" w:pos="560"/>
        </w:tabs>
        <w:rPr>
          <w:rFonts w:ascii="Aptos" w:hAnsi="Aptos" w:cstheme="minorHAnsi"/>
          <w:b/>
        </w:rPr>
      </w:pPr>
    </w:p>
    <w:p w14:paraId="00DE65C8" w14:textId="77777777" w:rsidR="00A50F2F" w:rsidRPr="00502B5D" w:rsidRDefault="00A50F2F" w:rsidP="00842E8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717DCD" w:rsidRPr="00502B5D" w14:paraId="15CB888C" w14:textId="77777777" w:rsidTr="00F630C3">
        <w:trPr>
          <w:trHeight w:val="883"/>
        </w:trPr>
        <w:tc>
          <w:tcPr>
            <w:tcW w:w="3172" w:type="pct"/>
            <w:gridSpan w:val="2"/>
            <w:shd w:val="clear" w:color="auto" w:fill="FBE4D5" w:themeFill="accent2" w:themeFillTint="33"/>
            <w:vAlign w:val="center"/>
          </w:tcPr>
          <w:p w14:paraId="196AC6F0" w14:textId="77777777" w:rsidR="00717DCD" w:rsidRPr="00502B5D" w:rsidRDefault="00717DCD"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05E9944" w14:textId="77777777" w:rsidR="00717DCD" w:rsidRPr="00502B5D" w:rsidRDefault="00717DCD"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382A8265" w14:textId="77777777" w:rsidR="00717DCD" w:rsidRPr="00502B5D" w:rsidRDefault="00717DCD"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51D93B7A" w14:textId="77777777" w:rsidR="00717DCD" w:rsidRPr="00502B5D" w:rsidRDefault="00717DCD"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717DCD" w:rsidRPr="00502B5D" w14:paraId="4DCA39A3" w14:textId="77777777" w:rsidTr="00F630C3">
        <w:trPr>
          <w:trHeight w:val="567"/>
        </w:trPr>
        <w:tc>
          <w:tcPr>
            <w:tcW w:w="5000" w:type="pct"/>
            <w:gridSpan w:val="4"/>
            <w:vAlign w:val="center"/>
          </w:tcPr>
          <w:p w14:paraId="3C421270" w14:textId="2BEFF2B1" w:rsidR="00717DCD" w:rsidRPr="00502B5D" w:rsidRDefault="00717DCD"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DIAGNOZOWANIE I OPINIOWANIE PSYCHOLOGICZNE</w:t>
            </w:r>
            <w:r w:rsidR="00737086" w:rsidRPr="00502B5D">
              <w:rPr>
                <w:rFonts w:ascii="Aptos" w:hAnsi="Aptos" w:cstheme="minorHAnsi"/>
                <w:color w:val="auto"/>
                <w:sz w:val="20"/>
                <w:szCs w:val="20"/>
              </w:rPr>
              <w:t xml:space="preserve"> </w:t>
            </w:r>
            <w:r w:rsidR="00737086" w:rsidRPr="00502B5D">
              <w:rPr>
                <w:rFonts w:ascii="Aptos" w:hAnsi="Aptos"/>
                <w:color w:val="auto"/>
                <w:sz w:val="20"/>
                <w:szCs w:val="20"/>
              </w:rPr>
              <w:t xml:space="preserve"> </w:t>
            </w:r>
            <w:r w:rsidR="00737086" w:rsidRPr="00502B5D">
              <w:rPr>
                <w:rFonts w:ascii="Aptos" w:hAnsi="Aptos" w:cstheme="minorHAnsi"/>
                <w:caps/>
                <w:color w:val="auto"/>
                <w:sz w:val="20"/>
                <w:szCs w:val="20"/>
              </w:rPr>
              <w:t>osób - rola i znaczenie w postepowaniach sądowych</w:t>
            </w:r>
          </w:p>
        </w:tc>
      </w:tr>
      <w:tr w:rsidR="00717DCD" w:rsidRPr="00502B5D" w14:paraId="165965B9" w14:textId="77777777" w:rsidTr="00717DCD">
        <w:trPr>
          <w:trHeight w:val="569"/>
        </w:trPr>
        <w:tc>
          <w:tcPr>
            <w:tcW w:w="5000" w:type="pct"/>
            <w:gridSpan w:val="4"/>
            <w:vAlign w:val="center"/>
          </w:tcPr>
          <w:p w14:paraId="6A4C90BC" w14:textId="77777777" w:rsidR="00717DCD" w:rsidRPr="00502B5D" w:rsidRDefault="00717DCD"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717DCD" w:rsidRPr="00502B5D" w14:paraId="1E2F4288" w14:textId="77777777" w:rsidTr="00717DCD">
        <w:trPr>
          <w:trHeight w:val="567"/>
        </w:trPr>
        <w:tc>
          <w:tcPr>
            <w:tcW w:w="5000" w:type="pct"/>
            <w:gridSpan w:val="4"/>
          </w:tcPr>
          <w:p w14:paraId="62E40E9C" w14:textId="77777777" w:rsidR="00717DCD" w:rsidRPr="00502B5D" w:rsidRDefault="00717DCD"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2116C88" w14:textId="77777777" w:rsidR="00717DCD" w:rsidRPr="00502B5D" w:rsidRDefault="00717DCD" w:rsidP="00F630C3">
            <w:pPr>
              <w:pStyle w:val="Tekstpodstawowy"/>
              <w:rPr>
                <w:rFonts w:ascii="Aptos" w:hAnsi="Aptos" w:cstheme="minorHAnsi"/>
                <w:b/>
                <w:lang w:eastAsia="en-US"/>
              </w:rPr>
            </w:pPr>
          </w:p>
          <w:p w14:paraId="517D92E5"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T1</w:t>
            </w:r>
            <w:r w:rsidRPr="00502B5D">
              <w:rPr>
                <w:rFonts w:ascii="Aptos" w:hAnsi="Aptos" w:cstheme="minorHAnsi"/>
                <w:sz w:val="20"/>
                <w:szCs w:val="20"/>
              </w:rPr>
              <w:t xml:space="preserve"> Podstawowe problemy psychologii w postępowaniach sądowych, etyka pracy psychologa</w:t>
            </w:r>
          </w:p>
          <w:p w14:paraId="59792DD6"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T2</w:t>
            </w:r>
            <w:r w:rsidRPr="00502B5D">
              <w:rPr>
                <w:rFonts w:ascii="Aptos" w:hAnsi="Aptos" w:cstheme="minorHAnsi"/>
                <w:sz w:val="20"/>
                <w:szCs w:val="20"/>
              </w:rPr>
              <w:t xml:space="preserve"> Diagnoza psychologiczna: rodzaje diagnozy, etapy postępowania diagnostycznego, kontakt diagnostyczny. </w:t>
            </w:r>
          </w:p>
          <w:p w14:paraId="18E051FF"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T3</w:t>
            </w:r>
            <w:r w:rsidRPr="00502B5D">
              <w:rPr>
                <w:rFonts w:ascii="Aptos" w:hAnsi="Aptos" w:cstheme="minorHAnsi"/>
                <w:sz w:val="20"/>
                <w:szCs w:val="20"/>
                <w:lang w:val="it-IT"/>
              </w:rPr>
              <w:t xml:space="preserve"> Rola test</w:t>
            </w:r>
            <w:r w:rsidRPr="00502B5D">
              <w:rPr>
                <w:rFonts w:ascii="Aptos" w:hAnsi="Aptos" w:cstheme="minorHAnsi"/>
                <w:sz w:val="20"/>
                <w:szCs w:val="20"/>
                <w:lang w:val="es-ES_tradnl"/>
              </w:rPr>
              <w:t>ó</w:t>
            </w:r>
            <w:r w:rsidRPr="00502B5D">
              <w:rPr>
                <w:rFonts w:ascii="Aptos" w:hAnsi="Aptos" w:cstheme="minorHAnsi"/>
                <w:sz w:val="20"/>
                <w:szCs w:val="20"/>
              </w:rPr>
              <w:t xml:space="preserve">w w badaniu psychologicznym. Pomiar w psychologii. Metody i techniki diagnostyczne: wywiad, obserwacja, testowanie. Główne obszary zastosowania diagnozy psychologicznej. </w:t>
            </w:r>
          </w:p>
          <w:p w14:paraId="70B662A6"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T4</w:t>
            </w:r>
            <w:r w:rsidRPr="00502B5D">
              <w:rPr>
                <w:rFonts w:ascii="Aptos" w:hAnsi="Aptos" w:cstheme="minorHAnsi"/>
                <w:sz w:val="20"/>
                <w:szCs w:val="20"/>
              </w:rPr>
              <w:t xml:space="preserve"> Opinia psychologa w procesie cywilnym- zagadnienia wprowadzające</w:t>
            </w:r>
          </w:p>
          <w:p w14:paraId="1FF3714B"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T5</w:t>
            </w:r>
            <w:r w:rsidRPr="00502B5D">
              <w:rPr>
                <w:rFonts w:ascii="Aptos" w:hAnsi="Aptos" w:cstheme="minorHAnsi"/>
                <w:sz w:val="20"/>
                <w:szCs w:val="20"/>
              </w:rPr>
              <w:t xml:space="preserve"> Opiniowanie w sprawach o uzależnienie i opinie o ubezwłasnowolnienie i uchylenie ubezwłasnowolnienia </w:t>
            </w:r>
          </w:p>
          <w:p w14:paraId="594E0ECE"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T6</w:t>
            </w:r>
            <w:r w:rsidRPr="00502B5D">
              <w:rPr>
                <w:rFonts w:ascii="Aptos" w:hAnsi="Aptos" w:cstheme="minorHAnsi"/>
                <w:sz w:val="20"/>
                <w:szCs w:val="20"/>
              </w:rPr>
              <w:t xml:space="preserve"> Opiniowanie w sprawach dotyczących ważnoś</w:t>
            </w:r>
            <w:r w:rsidRPr="00502B5D">
              <w:rPr>
                <w:rFonts w:ascii="Aptos" w:hAnsi="Aptos" w:cstheme="minorHAnsi"/>
                <w:sz w:val="20"/>
                <w:szCs w:val="20"/>
                <w:lang w:val="it-IT"/>
              </w:rPr>
              <w:t>ci testamentu</w:t>
            </w:r>
            <w:r w:rsidRPr="00502B5D">
              <w:rPr>
                <w:rFonts w:ascii="Aptos" w:hAnsi="Aptos" w:cstheme="minorHAnsi"/>
                <w:sz w:val="20"/>
                <w:szCs w:val="20"/>
              </w:rPr>
              <w:t> i innych oświadczeń woli</w:t>
            </w:r>
          </w:p>
          <w:p w14:paraId="229AD665"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 xml:space="preserve">T7 </w:t>
            </w:r>
            <w:r w:rsidRPr="00502B5D">
              <w:rPr>
                <w:rFonts w:ascii="Aptos" w:hAnsi="Aptos" w:cstheme="minorHAnsi"/>
                <w:sz w:val="20"/>
                <w:szCs w:val="20"/>
              </w:rPr>
              <w:t>Sprawy o odszkodowanie i zadośćuczynienie oraz psychologiczna ocena zdolności do pracy: - renta inwalidzka - niepełnosprawność - zdolność przekwalifikowania </w:t>
            </w:r>
          </w:p>
          <w:p w14:paraId="291FA733"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T8</w:t>
            </w:r>
            <w:r w:rsidRPr="00502B5D">
              <w:rPr>
                <w:rFonts w:ascii="Aptos" w:hAnsi="Aptos" w:cstheme="minorHAnsi"/>
                <w:sz w:val="20"/>
                <w:szCs w:val="20"/>
              </w:rPr>
              <w:t xml:space="preserve"> Opiniowanie w sprawach rodzinnych i opiekuńczych</w:t>
            </w:r>
          </w:p>
          <w:p w14:paraId="3E5E2672"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T9</w:t>
            </w:r>
            <w:r w:rsidRPr="00502B5D">
              <w:rPr>
                <w:rFonts w:ascii="Aptos" w:hAnsi="Aptos" w:cstheme="minorHAnsi"/>
                <w:sz w:val="20"/>
                <w:szCs w:val="20"/>
              </w:rPr>
              <w:t xml:space="preserve"> Opinia sądowa w procesie karnym.</w:t>
            </w:r>
          </w:p>
          <w:p w14:paraId="3CF5B1DD"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T10</w:t>
            </w:r>
            <w:r w:rsidRPr="00502B5D">
              <w:rPr>
                <w:rFonts w:ascii="Aptos" w:hAnsi="Aptos" w:cstheme="minorHAnsi"/>
                <w:sz w:val="20"/>
                <w:szCs w:val="20"/>
              </w:rPr>
              <w:t xml:space="preserve"> Opiniowanie sądowo- psychiatryczne i sądowo seksuologiczne</w:t>
            </w:r>
          </w:p>
          <w:p w14:paraId="38B54BF2" w14:textId="77777777" w:rsidR="00717DCD" w:rsidRPr="00502B5D" w:rsidRDefault="00717DCD" w:rsidP="00F630C3">
            <w:pPr>
              <w:spacing w:after="0" w:line="276" w:lineRule="auto"/>
              <w:ind w:left="52"/>
              <w:rPr>
                <w:rFonts w:ascii="Aptos" w:eastAsia="Times New Roman" w:hAnsi="Aptos" w:cstheme="minorHAnsi"/>
                <w:sz w:val="20"/>
                <w:szCs w:val="20"/>
              </w:rPr>
            </w:pPr>
            <w:r w:rsidRPr="00502B5D">
              <w:rPr>
                <w:rFonts w:ascii="Aptos" w:hAnsi="Aptos" w:cstheme="minorHAnsi"/>
                <w:b/>
                <w:bCs/>
                <w:sz w:val="20"/>
                <w:szCs w:val="20"/>
              </w:rPr>
              <w:t>T11</w:t>
            </w:r>
            <w:r w:rsidRPr="00502B5D">
              <w:rPr>
                <w:rFonts w:ascii="Aptos" w:hAnsi="Aptos" w:cstheme="minorHAnsi"/>
                <w:sz w:val="20"/>
                <w:szCs w:val="20"/>
              </w:rPr>
              <w:t xml:space="preserve"> Opiniowanie sądowo- psychologiczne</w:t>
            </w:r>
          </w:p>
        </w:tc>
      </w:tr>
      <w:tr w:rsidR="00717DCD" w:rsidRPr="00502B5D" w14:paraId="6A4E2C66"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618170D" w14:textId="77777777" w:rsidR="00717DCD" w:rsidRPr="00502B5D" w:rsidRDefault="00717DCD"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353917AE" w14:textId="77777777" w:rsidR="00717DCD" w:rsidRPr="00502B5D" w:rsidRDefault="00717DCD"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717DCD" w:rsidRPr="00502B5D" w14:paraId="1B83ED27"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540A3C1D" w14:textId="77777777" w:rsidR="00717DCD" w:rsidRPr="00502B5D" w:rsidRDefault="00717DCD"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27B1166E" w14:textId="77777777" w:rsidR="00717DCD" w:rsidRPr="00502B5D" w:rsidRDefault="00717DCD"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4FB63108" w14:textId="77777777" w:rsidR="00717DCD" w:rsidRPr="00502B5D" w:rsidRDefault="00717DCD"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717DCD" w:rsidRPr="00502B5D" w14:paraId="57AED133"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F2DC491" w14:textId="77777777" w:rsidR="00717DCD" w:rsidRPr="00502B5D" w:rsidRDefault="00717DCD" w:rsidP="00F630C3">
            <w:pPr>
              <w:spacing w:after="0" w:line="240" w:lineRule="auto"/>
              <w:jc w:val="center"/>
              <w:rPr>
                <w:rFonts w:ascii="Aptos" w:hAnsi="Aptos" w:cstheme="minorHAnsi"/>
                <w:sz w:val="20"/>
                <w:szCs w:val="20"/>
              </w:rPr>
            </w:pPr>
            <w:r w:rsidRPr="00502B5D">
              <w:rPr>
                <w:rFonts w:ascii="Aptos" w:hAnsi="Aptos" w:cstheme="minorHAnsi"/>
                <w:sz w:val="20"/>
                <w:szCs w:val="20"/>
                <w:lang w:val="en-US"/>
              </w:rPr>
              <w:t>E1_W</w:t>
            </w:r>
          </w:p>
        </w:tc>
        <w:tc>
          <w:tcPr>
            <w:tcW w:w="2533" w:type="pct"/>
            <w:gridSpan w:val="2"/>
          </w:tcPr>
          <w:p w14:paraId="09DAA886" w14:textId="77777777" w:rsidR="00717DCD" w:rsidRPr="00502B5D" w:rsidRDefault="00717DCD" w:rsidP="00F630C3">
            <w:pPr>
              <w:pStyle w:val="Tekstpodstawowy"/>
              <w:rPr>
                <w:rFonts w:ascii="Aptos" w:hAnsi="Aptos" w:cstheme="minorHAnsi"/>
              </w:rPr>
            </w:pPr>
            <w:r w:rsidRPr="00502B5D">
              <w:rPr>
                <w:rFonts w:ascii="Aptos" w:hAnsi="Aptos" w:cstheme="minorHAnsi"/>
              </w:rPr>
              <w:t xml:space="preserve">Student zna i rozumie, w stopniu pogłębionym, temat psychologicznych uwarunkowań </w:t>
            </w:r>
            <w:r w:rsidRPr="00502B5D">
              <w:rPr>
                <w:rFonts w:ascii="Aptos" w:hAnsi="Aptos" w:cstheme="minorHAnsi"/>
                <w:lang w:val="it-IT"/>
              </w:rPr>
              <w:t>post</w:t>
            </w:r>
            <w:r w:rsidRPr="00502B5D">
              <w:rPr>
                <w:rFonts w:ascii="Aptos" w:hAnsi="Aptos" w:cstheme="minorHAnsi"/>
              </w:rPr>
              <w:t>ępowań sadowych, i etyki pracy psychologa, a także diagnozy psychologicznej w tym roli test</w:t>
            </w:r>
            <w:r w:rsidRPr="00502B5D">
              <w:rPr>
                <w:rFonts w:ascii="Aptos" w:hAnsi="Aptos" w:cstheme="minorHAnsi"/>
                <w:lang w:val="es-ES_tradnl"/>
              </w:rPr>
              <w:t>ó</w:t>
            </w:r>
            <w:r w:rsidRPr="00502B5D">
              <w:rPr>
                <w:rFonts w:ascii="Aptos" w:hAnsi="Aptos" w:cstheme="minorHAnsi"/>
              </w:rPr>
              <w:t>w w badaniu psychologicznym.</w:t>
            </w:r>
          </w:p>
        </w:tc>
        <w:tc>
          <w:tcPr>
            <w:tcW w:w="1397" w:type="pct"/>
            <w:vAlign w:val="center"/>
          </w:tcPr>
          <w:p w14:paraId="247FD8D9" w14:textId="77777777" w:rsidR="00717DCD" w:rsidRPr="00502B5D" w:rsidRDefault="00717DCD" w:rsidP="00F630C3">
            <w:pPr>
              <w:spacing w:after="0" w:line="240" w:lineRule="auto"/>
              <w:jc w:val="center"/>
              <w:rPr>
                <w:rFonts w:ascii="Aptos" w:hAnsi="Aptos" w:cstheme="minorHAnsi"/>
                <w:sz w:val="20"/>
                <w:szCs w:val="20"/>
              </w:rPr>
            </w:pPr>
            <w:r w:rsidRPr="00502B5D">
              <w:rPr>
                <w:rFonts w:ascii="Aptos" w:hAnsi="Aptos" w:cstheme="minorHAnsi"/>
                <w:sz w:val="20"/>
                <w:szCs w:val="20"/>
                <w:lang w:val="en-US"/>
              </w:rPr>
              <w:t>K_W03</w:t>
            </w:r>
          </w:p>
        </w:tc>
      </w:tr>
      <w:tr w:rsidR="00717DCD" w:rsidRPr="00502B5D" w14:paraId="76135B2E"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89C7F98" w14:textId="77777777" w:rsidR="00717DCD" w:rsidRPr="00502B5D" w:rsidRDefault="00717DCD" w:rsidP="00F630C3">
            <w:pPr>
              <w:spacing w:after="200" w:line="276" w:lineRule="auto"/>
              <w:jc w:val="center"/>
              <w:rPr>
                <w:rFonts w:ascii="Aptos" w:hAnsi="Aptos" w:cstheme="minorHAnsi"/>
                <w:sz w:val="20"/>
                <w:szCs w:val="20"/>
              </w:rPr>
            </w:pPr>
            <w:r w:rsidRPr="00502B5D">
              <w:rPr>
                <w:rFonts w:ascii="Aptos" w:hAnsi="Aptos" w:cstheme="minorHAnsi"/>
                <w:sz w:val="20"/>
                <w:szCs w:val="20"/>
                <w:lang w:val="en-US"/>
              </w:rPr>
              <w:t>E2_W</w:t>
            </w:r>
          </w:p>
        </w:tc>
        <w:tc>
          <w:tcPr>
            <w:tcW w:w="2533" w:type="pct"/>
            <w:gridSpan w:val="2"/>
          </w:tcPr>
          <w:p w14:paraId="56D7E3E7" w14:textId="77777777" w:rsidR="00717DCD" w:rsidRPr="00502B5D" w:rsidRDefault="00717DCD" w:rsidP="00F630C3">
            <w:pPr>
              <w:spacing w:after="200" w:line="276" w:lineRule="auto"/>
              <w:jc w:val="both"/>
              <w:rPr>
                <w:rFonts w:ascii="Aptos" w:hAnsi="Aptos" w:cstheme="minorHAnsi"/>
                <w:sz w:val="20"/>
                <w:szCs w:val="20"/>
              </w:rPr>
            </w:pPr>
            <w:r w:rsidRPr="00502B5D">
              <w:rPr>
                <w:rFonts w:ascii="Aptos" w:hAnsi="Aptos" w:cstheme="minorHAnsi"/>
                <w:sz w:val="20"/>
                <w:szCs w:val="20"/>
              </w:rPr>
              <w:t xml:space="preserve">Student  zna i rozumie, w stopniu pogłębionym, temat opiniowania psychologa w procesie sądowym. </w:t>
            </w:r>
          </w:p>
        </w:tc>
        <w:tc>
          <w:tcPr>
            <w:tcW w:w="1397" w:type="pct"/>
            <w:vAlign w:val="center"/>
          </w:tcPr>
          <w:p w14:paraId="334EEE29" w14:textId="77777777" w:rsidR="00717DCD" w:rsidRPr="00502B5D" w:rsidRDefault="00717DCD" w:rsidP="00F630C3">
            <w:pPr>
              <w:spacing w:after="200" w:line="276" w:lineRule="auto"/>
              <w:jc w:val="center"/>
              <w:rPr>
                <w:rFonts w:ascii="Aptos" w:hAnsi="Aptos" w:cstheme="minorHAnsi"/>
                <w:sz w:val="20"/>
                <w:szCs w:val="20"/>
              </w:rPr>
            </w:pPr>
            <w:r w:rsidRPr="00502B5D">
              <w:rPr>
                <w:rFonts w:ascii="Aptos" w:hAnsi="Aptos" w:cstheme="minorHAnsi"/>
                <w:sz w:val="20"/>
                <w:szCs w:val="20"/>
                <w:lang w:val="en-US"/>
              </w:rPr>
              <w:t>K_W03</w:t>
            </w:r>
          </w:p>
        </w:tc>
      </w:tr>
      <w:tr w:rsidR="00717DCD" w:rsidRPr="00502B5D" w14:paraId="0C3DF12E"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F9DEE11" w14:textId="77777777" w:rsidR="00717DCD" w:rsidRPr="00502B5D" w:rsidRDefault="00717DCD" w:rsidP="00F630C3">
            <w:pPr>
              <w:spacing w:after="200" w:line="276" w:lineRule="auto"/>
              <w:jc w:val="center"/>
              <w:rPr>
                <w:rFonts w:ascii="Aptos" w:hAnsi="Aptos" w:cstheme="minorHAnsi"/>
                <w:sz w:val="20"/>
                <w:szCs w:val="20"/>
              </w:rPr>
            </w:pPr>
            <w:r w:rsidRPr="00502B5D">
              <w:rPr>
                <w:rFonts w:ascii="Aptos" w:hAnsi="Aptos" w:cstheme="minorHAnsi"/>
                <w:sz w:val="20"/>
                <w:szCs w:val="20"/>
                <w:lang w:val="en-US"/>
              </w:rPr>
              <w:t>E3_U</w:t>
            </w:r>
          </w:p>
        </w:tc>
        <w:tc>
          <w:tcPr>
            <w:tcW w:w="2533" w:type="pct"/>
            <w:gridSpan w:val="2"/>
          </w:tcPr>
          <w:p w14:paraId="48C2F3D7" w14:textId="77777777" w:rsidR="00717DCD" w:rsidRPr="00502B5D" w:rsidRDefault="00717DCD" w:rsidP="00F630C3">
            <w:pPr>
              <w:spacing w:after="0" w:line="276" w:lineRule="auto"/>
              <w:ind w:left="52"/>
              <w:jc w:val="both"/>
              <w:rPr>
                <w:rFonts w:ascii="Aptos" w:hAnsi="Aptos" w:cstheme="minorHAnsi"/>
                <w:sz w:val="20"/>
                <w:szCs w:val="20"/>
              </w:rPr>
            </w:pPr>
            <w:r w:rsidRPr="00502B5D">
              <w:rPr>
                <w:rFonts w:ascii="Aptos" w:hAnsi="Aptos" w:cstheme="minorHAnsi"/>
                <w:sz w:val="20"/>
                <w:szCs w:val="20"/>
              </w:rPr>
              <w:t>Student potrafi charakteryzować psychologiczne uwarunkowania postępowań sadowych a także rodzaje diagnozy, etapy postępowania diagnostycznego, oraz kontakt diagnostyczny. Potrafi wskazać role test</w:t>
            </w:r>
            <w:r w:rsidRPr="00502B5D">
              <w:rPr>
                <w:rFonts w:ascii="Aptos" w:hAnsi="Aptos" w:cstheme="minorHAnsi"/>
                <w:sz w:val="20"/>
                <w:szCs w:val="20"/>
                <w:lang w:val="es-ES_tradnl"/>
              </w:rPr>
              <w:t>ó</w:t>
            </w:r>
            <w:r w:rsidRPr="00502B5D">
              <w:rPr>
                <w:rFonts w:ascii="Aptos" w:hAnsi="Aptos" w:cstheme="minorHAnsi"/>
                <w:sz w:val="20"/>
                <w:szCs w:val="20"/>
              </w:rPr>
              <w:t xml:space="preserve">w w diagnozie. </w:t>
            </w:r>
          </w:p>
        </w:tc>
        <w:tc>
          <w:tcPr>
            <w:tcW w:w="1397" w:type="pct"/>
            <w:vAlign w:val="center"/>
          </w:tcPr>
          <w:p w14:paraId="7A116DFF" w14:textId="77777777" w:rsidR="00717DCD" w:rsidRPr="00502B5D" w:rsidRDefault="00717DCD" w:rsidP="00F630C3">
            <w:pPr>
              <w:spacing w:after="0" w:line="276" w:lineRule="auto"/>
              <w:jc w:val="center"/>
              <w:rPr>
                <w:rFonts w:ascii="Aptos" w:eastAsia="Times New Roman" w:hAnsi="Aptos" w:cstheme="minorHAnsi"/>
                <w:sz w:val="20"/>
                <w:szCs w:val="20"/>
              </w:rPr>
            </w:pPr>
            <w:r w:rsidRPr="00502B5D">
              <w:rPr>
                <w:rFonts w:ascii="Aptos" w:hAnsi="Aptos" w:cstheme="minorHAnsi"/>
                <w:sz w:val="20"/>
                <w:szCs w:val="20"/>
                <w:lang w:val="en-US"/>
              </w:rPr>
              <w:t>K_U01</w:t>
            </w:r>
          </w:p>
          <w:p w14:paraId="09B5C940" w14:textId="77777777" w:rsidR="00717DCD" w:rsidRPr="00502B5D" w:rsidRDefault="00717DCD" w:rsidP="00F630C3">
            <w:pPr>
              <w:spacing w:after="0" w:line="276" w:lineRule="auto"/>
              <w:jc w:val="center"/>
              <w:rPr>
                <w:rFonts w:ascii="Aptos" w:eastAsia="Times New Roman" w:hAnsi="Aptos" w:cstheme="minorHAnsi"/>
                <w:sz w:val="20"/>
                <w:szCs w:val="20"/>
              </w:rPr>
            </w:pPr>
            <w:r w:rsidRPr="00502B5D">
              <w:rPr>
                <w:rFonts w:ascii="Aptos" w:hAnsi="Aptos" w:cstheme="minorHAnsi"/>
                <w:sz w:val="20"/>
                <w:szCs w:val="20"/>
                <w:lang w:val="en-US"/>
              </w:rPr>
              <w:t>K_U03</w:t>
            </w:r>
          </w:p>
          <w:p w14:paraId="1DF6483C" w14:textId="77777777" w:rsidR="00717DCD" w:rsidRPr="00502B5D" w:rsidRDefault="00717DCD" w:rsidP="00F630C3">
            <w:pPr>
              <w:spacing w:after="0" w:line="276" w:lineRule="auto"/>
              <w:jc w:val="center"/>
              <w:rPr>
                <w:rFonts w:ascii="Aptos" w:hAnsi="Aptos" w:cstheme="minorHAnsi"/>
                <w:sz w:val="20"/>
                <w:szCs w:val="20"/>
              </w:rPr>
            </w:pPr>
            <w:r w:rsidRPr="00502B5D">
              <w:rPr>
                <w:rFonts w:ascii="Aptos" w:hAnsi="Aptos" w:cstheme="minorHAnsi"/>
                <w:sz w:val="20"/>
                <w:szCs w:val="20"/>
                <w:lang w:val="en-US"/>
              </w:rPr>
              <w:t>K_U12</w:t>
            </w:r>
          </w:p>
        </w:tc>
      </w:tr>
      <w:tr w:rsidR="00717DCD" w:rsidRPr="00502B5D" w14:paraId="14E5FB3F"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F5A1AD9" w14:textId="77777777" w:rsidR="00717DCD" w:rsidRPr="00502B5D" w:rsidRDefault="00717DCD" w:rsidP="00F630C3">
            <w:pPr>
              <w:spacing w:after="200" w:line="276" w:lineRule="auto"/>
              <w:jc w:val="center"/>
              <w:rPr>
                <w:rFonts w:ascii="Aptos" w:hAnsi="Aptos" w:cstheme="minorHAnsi"/>
                <w:sz w:val="20"/>
                <w:szCs w:val="20"/>
              </w:rPr>
            </w:pPr>
            <w:r w:rsidRPr="00502B5D">
              <w:rPr>
                <w:rFonts w:ascii="Aptos" w:hAnsi="Aptos" w:cstheme="minorHAnsi"/>
                <w:sz w:val="20"/>
                <w:szCs w:val="20"/>
                <w:lang w:val="en-US"/>
              </w:rPr>
              <w:t>E4_U</w:t>
            </w:r>
          </w:p>
        </w:tc>
        <w:tc>
          <w:tcPr>
            <w:tcW w:w="2533" w:type="pct"/>
            <w:gridSpan w:val="2"/>
          </w:tcPr>
          <w:p w14:paraId="7EC4C5F4" w14:textId="77777777" w:rsidR="00717DCD" w:rsidRPr="00502B5D" w:rsidRDefault="00717DCD" w:rsidP="00F630C3">
            <w:pPr>
              <w:spacing w:after="200" w:line="276" w:lineRule="auto"/>
              <w:jc w:val="both"/>
              <w:rPr>
                <w:rFonts w:ascii="Aptos" w:hAnsi="Aptos" w:cstheme="minorHAnsi"/>
                <w:sz w:val="20"/>
                <w:szCs w:val="20"/>
              </w:rPr>
            </w:pPr>
            <w:r w:rsidRPr="00502B5D">
              <w:rPr>
                <w:rFonts w:ascii="Aptos" w:hAnsi="Aptos" w:cstheme="minorHAnsi"/>
                <w:sz w:val="20"/>
                <w:szCs w:val="20"/>
              </w:rPr>
              <w:t xml:space="preserve">Student potrafi wskazać elementy opinii psychologia sporządzonej dla potrzeb postepowania sądowego. </w:t>
            </w:r>
          </w:p>
        </w:tc>
        <w:tc>
          <w:tcPr>
            <w:tcW w:w="1397" w:type="pct"/>
            <w:vAlign w:val="center"/>
          </w:tcPr>
          <w:p w14:paraId="5DEB1AA6" w14:textId="77777777" w:rsidR="00717DCD" w:rsidRPr="00502B5D" w:rsidRDefault="00717DCD" w:rsidP="00F630C3">
            <w:pPr>
              <w:spacing w:after="0" w:line="276" w:lineRule="auto"/>
              <w:jc w:val="center"/>
              <w:rPr>
                <w:rFonts w:ascii="Aptos" w:eastAsia="Times New Roman" w:hAnsi="Aptos" w:cstheme="minorHAnsi"/>
                <w:sz w:val="20"/>
                <w:szCs w:val="20"/>
              </w:rPr>
            </w:pPr>
            <w:r w:rsidRPr="00502B5D">
              <w:rPr>
                <w:rFonts w:ascii="Aptos" w:hAnsi="Aptos" w:cstheme="minorHAnsi"/>
                <w:sz w:val="20"/>
                <w:szCs w:val="20"/>
                <w:lang w:val="en-US"/>
              </w:rPr>
              <w:t>K_U01</w:t>
            </w:r>
          </w:p>
          <w:p w14:paraId="1F6A39A2" w14:textId="77777777" w:rsidR="00717DCD" w:rsidRPr="00502B5D" w:rsidRDefault="00717DCD" w:rsidP="00F630C3">
            <w:pPr>
              <w:spacing w:after="0" w:line="276" w:lineRule="auto"/>
              <w:jc w:val="center"/>
              <w:rPr>
                <w:rFonts w:ascii="Aptos" w:eastAsia="Times New Roman" w:hAnsi="Aptos" w:cstheme="minorHAnsi"/>
                <w:sz w:val="20"/>
                <w:szCs w:val="20"/>
              </w:rPr>
            </w:pPr>
            <w:r w:rsidRPr="00502B5D">
              <w:rPr>
                <w:rFonts w:ascii="Aptos" w:hAnsi="Aptos" w:cstheme="minorHAnsi"/>
                <w:sz w:val="20"/>
                <w:szCs w:val="20"/>
                <w:lang w:val="en-US"/>
              </w:rPr>
              <w:t>K_U03</w:t>
            </w:r>
          </w:p>
          <w:p w14:paraId="4931C1D6" w14:textId="77777777" w:rsidR="00717DCD" w:rsidRPr="00502B5D" w:rsidRDefault="00717DCD" w:rsidP="00F630C3">
            <w:pPr>
              <w:spacing w:after="200" w:line="276" w:lineRule="auto"/>
              <w:jc w:val="center"/>
              <w:rPr>
                <w:rFonts w:ascii="Aptos" w:hAnsi="Aptos" w:cstheme="minorHAnsi"/>
                <w:sz w:val="20"/>
                <w:szCs w:val="20"/>
              </w:rPr>
            </w:pPr>
            <w:r w:rsidRPr="00502B5D">
              <w:rPr>
                <w:rFonts w:ascii="Aptos" w:hAnsi="Aptos" w:cstheme="minorHAnsi"/>
                <w:sz w:val="20"/>
                <w:szCs w:val="20"/>
                <w:lang w:val="en-US"/>
              </w:rPr>
              <w:t>K_U12</w:t>
            </w:r>
          </w:p>
        </w:tc>
      </w:tr>
      <w:tr w:rsidR="00717DCD" w:rsidRPr="00502B5D" w14:paraId="76DF83A8"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5E464D2" w14:textId="77777777" w:rsidR="00717DCD" w:rsidRPr="00502B5D" w:rsidRDefault="00717DCD" w:rsidP="00F630C3">
            <w:pPr>
              <w:spacing w:after="200" w:line="276" w:lineRule="auto"/>
              <w:jc w:val="center"/>
              <w:rPr>
                <w:rFonts w:ascii="Aptos" w:hAnsi="Aptos" w:cstheme="minorHAnsi"/>
                <w:sz w:val="20"/>
                <w:szCs w:val="20"/>
              </w:rPr>
            </w:pPr>
            <w:r w:rsidRPr="00502B5D">
              <w:rPr>
                <w:rFonts w:ascii="Aptos" w:hAnsi="Aptos" w:cstheme="minorHAnsi"/>
                <w:sz w:val="20"/>
                <w:szCs w:val="20"/>
                <w:lang w:val="en-US"/>
              </w:rPr>
              <w:t>E5_K</w:t>
            </w:r>
          </w:p>
        </w:tc>
        <w:tc>
          <w:tcPr>
            <w:tcW w:w="2533" w:type="pct"/>
            <w:gridSpan w:val="2"/>
          </w:tcPr>
          <w:p w14:paraId="35FCAA53" w14:textId="77777777" w:rsidR="00717DCD" w:rsidRPr="00502B5D" w:rsidRDefault="00717DCD" w:rsidP="00F630C3">
            <w:pPr>
              <w:spacing w:after="200" w:line="276" w:lineRule="auto"/>
              <w:jc w:val="both"/>
              <w:rPr>
                <w:rFonts w:ascii="Aptos" w:hAnsi="Aptos" w:cstheme="minorHAnsi"/>
                <w:sz w:val="20"/>
                <w:szCs w:val="20"/>
              </w:rPr>
            </w:pPr>
            <w:r w:rsidRPr="00502B5D">
              <w:rPr>
                <w:rFonts w:ascii="Aptos" w:hAnsi="Aptos" w:cstheme="minorHAnsi"/>
                <w:sz w:val="20"/>
                <w:szCs w:val="20"/>
              </w:rPr>
              <w:t xml:space="preserve">Student ma świadomość działania w oparciu o zasady etyki zawodowej. </w:t>
            </w:r>
          </w:p>
        </w:tc>
        <w:tc>
          <w:tcPr>
            <w:tcW w:w="1397" w:type="pct"/>
            <w:vAlign w:val="center"/>
          </w:tcPr>
          <w:p w14:paraId="391F0A6B" w14:textId="77777777" w:rsidR="00717DCD" w:rsidRPr="00502B5D" w:rsidRDefault="00717DCD" w:rsidP="00F630C3">
            <w:pPr>
              <w:spacing w:after="200" w:line="276" w:lineRule="auto"/>
              <w:jc w:val="center"/>
              <w:rPr>
                <w:rFonts w:ascii="Aptos" w:hAnsi="Aptos" w:cstheme="minorHAnsi"/>
                <w:sz w:val="20"/>
                <w:szCs w:val="20"/>
              </w:rPr>
            </w:pPr>
            <w:r w:rsidRPr="00502B5D">
              <w:rPr>
                <w:rFonts w:ascii="Aptos" w:hAnsi="Aptos" w:cstheme="minorHAnsi"/>
                <w:sz w:val="20"/>
                <w:szCs w:val="20"/>
                <w:lang w:val="en-US"/>
              </w:rPr>
              <w:t>K_K04</w:t>
            </w:r>
          </w:p>
        </w:tc>
      </w:tr>
    </w:tbl>
    <w:p w14:paraId="7B80DB52" w14:textId="77777777" w:rsidR="00717DCD" w:rsidRPr="00502B5D" w:rsidRDefault="00717DCD" w:rsidP="00842E8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900"/>
        <w:gridCol w:w="2418"/>
      </w:tblGrid>
      <w:tr w:rsidR="00993C50" w:rsidRPr="00502B5D" w14:paraId="3C91CD89" w14:textId="77777777" w:rsidTr="00A82D65">
        <w:trPr>
          <w:trHeight w:val="883"/>
        </w:trPr>
        <w:tc>
          <w:tcPr>
            <w:tcW w:w="3172" w:type="pct"/>
            <w:gridSpan w:val="2"/>
            <w:shd w:val="clear" w:color="auto" w:fill="FBE4D5" w:themeFill="accent2" w:themeFillTint="33"/>
            <w:vAlign w:val="center"/>
          </w:tcPr>
          <w:p w14:paraId="14D76688"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6853BD6"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0553EB5"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15387E9"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10DC4014" w14:textId="77777777" w:rsidTr="00A82D65">
        <w:trPr>
          <w:trHeight w:val="567"/>
        </w:trPr>
        <w:tc>
          <w:tcPr>
            <w:tcW w:w="5000" w:type="pct"/>
            <w:gridSpan w:val="4"/>
            <w:vAlign w:val="center"/>
          </w:tcPr>
          <w:p w14:paraId="4086DD15" w14:textId="30EEF78A"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Pr="00502B5D">
              <w:rPr>
                <w:rFonts w:ascii="Aptos" w:eastAsia="Times New Roman" w:hAnsi="Aptos" w:cstheme="minorHAnsi"/>
                <w:i/>
                <w:iCs/>
                <w:color w:val="auto"/>
                <w:sz w:val="20"/>
                <w:szCs w:val="20"/>
                <w:lang w:eastAsia="pl-PL"/>
              </w:rPr>
              <w:t xml:space="preserve"> </w:t>
            </w:r>
            <w:r w:rsidRPr="00502B5D">
              <w:rPr>
                <w:rFonts w:ascii="Aptos" w:eastAsia="Times New Roman" w:hAnsi="Aptos" w:cstheme="minorHAnsi"/>
                <w:caps/>
                <w:color w:val="auto"/>
                <w:sz w:val="20"/>
                <w:szCs w:val="20"/>
                <w:lang w:eastAsia="pl-PL"/>
              </w:rPr>
              <w:t>Postępowanie ustawodawcze w Sejmie RP</w:t>
            </w:r>
          </w:p>
        </w:tc>
      </w:tr>
      <w:tr w:rsidR="00993C50" w:rsidRPr="00502B5D" w14:paraId="5F03B756" w14:textId="77777777" w:rsidTr="00A82D65">
        <w:trPr>
          <w:trHeight w:val="569"/>
        </w:trPr>
        <w:tc>
          <w:tcPr>
            <w:tcW w:w="5000" w:type="pct"/>
            <w:gridSpan w:val="4"/>
            <w:vAlign w:val="center"/>
          </w:tcPr>
          <w:p w14:paraId="6C9303BF"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3CC7DADE" w14:textId="77777777" w:rsidTr="00A82D65">
        <w:trPr>
          <w:trHeight w:val="567"/>
        </w:trPr>
        <w:tc>
          <w:tcPr>
            <w:tcW w:w="5000" w:type="pct"/>
            <w:gridSpan w:val="4"/>
          </w:tcPr>
          <w:p w14:paraId="2C9D4F4F"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9F86736" w14:textId="77777777" w:rsidR="00993C50" w:rsidRPr="00502B5D" w:rsidRDefault="00993C50" w:rsidP="00A82D65">
            <w:pPr>
              <w:pStyle w:val="Tekstpodstawowy"/>
              <w:rPr>
                <w:rFonts w:ascii="Aptos" w:hAnsi="Aptos" w:cstheme="minorHAnsi"/>
                <w:b/>
                <w:lang w:eastAsia="en-US"/>
              </w:rPr>
            </w:pPr>
          </w:p>
          <w:p w14:paraId="35B1045D" w14:textId="77777777" w:rsidR="00A5018D" w:rsidRPr="00502B5D" w:rsidRDefault="00A5018D" w:rsidP="00A5018D">
            <w:pPr>
              <w:pStyle w:val="Tekstpodstawowy"/>
              <w:rPr>
                <w:rFonts w:ascii="Aptos" w:hAnsi="Aptos" w:cstheme="minorHAnsi"/>
              </w:rPr>
            </w:pPr>
            <w:r w:rsidRPr="00502B5D">
              <w:rPr>
                <w:rFonts w:ascii="Aptos" w:hAnsi="Aptos" w:cstheme="minorHAnsi"/>
              </w:rPr>
              <w:t>T1 Inicjatywa ustawodawcza: podmioty uprawnione, wymogi formalne projektu ustawy i uzasadnienia.</w:t>
            </w:r>
          </w:p>
          <w:p w14:paraId="63013049" w14:textId="36D1F3A0" w:rsidR="00A5018D" w:rsidRPr="00502B5D" w:rsidRDefault="00A5018D" w:rsidP="00A5018D">
            <w:pPr>
              <w:pStyle w:val="Tekstpodstawowy"/>
              <w:rPr>
                <w:rFonts w:ascii="Aptos" w:hAnsi="Aptos" w:cstheme="minorHAnsi"/>
              </w:rPr>
            </w:pPr>
            <w:r w:rsidRPr="00502B5D">
              <w:rPr>
                <w:rFonts w:ascii="Aptos" w:hAnsi="Aptos" w:cstheme="minorHAnsi"/>
              </w:rPr>
              <w:t>T2 Pierwsze czytanie: debata nad projektem ustawy, skierowanie do komisji lub odrzucenie projektu w pierwszym czytaniu.</w:t>
            </w:r>
          </w:p>
          <w:p w14:paraId="3FA64BD1" w14:textId="77777777" w:rsidR="00A5018D" w:rsidRPr="00502B5D" w:rsidRDefault="00A5018D" w:rsidP="00A5018D">
            <w:pPr>
              <w:pStyle w:val="Tekstpodstawowy"/>
              <w:rPr>
                <w:rFonts w:ascii="Aptos" w:hAnsi="Aptos" w:cstheme="minorHAnsi"/>
              </w:rPr>
            </w:pPr>
            <w:r w:rsidRPr="00502B5D">
              <w:rPr>
                <w:rFonts w:ascii="Aptos" w:hAnsi="Aptos" w:cstheme="minorHAnsi"/>
              </w:rPr>
              <w:t>T3 Praca w komisjach sejmowych: rola sprawozdawcy, tryb zgłaszania poprawek i wysłuchanie publiczne.</w:t>
            </w:r>
          </w:p>
          <w:p w14:paraId="69B76EF5" w14:textId="77777777" w:rsidR="00A5018D" w:rsidRPr="00502B5D" w:rsidRDefault="00A5018D" w:rsidP="00A5018D">
            <w:pPr>
              <w:pStyle w:val="Tekstpodstawowy"/>
              <w:rPr>
                <w:rFonts w:ascii="Aptos" w:hAnsi="Aptos" w:cstheme="minorHAnsi"/>
              </w:rPr>
            </w:pPr>
            <w:r w:rsidRPr="00502B5D">
              <w:rPr>
                <w:rFonts w:ascii="Aptos" w:hAnsi="Aptos" w:cstheme="minorHAnsi"/>
              </w:rPr>
              <w:t>T4 Drugie czytanie: przedstawienie sprawozdania komisji, zgłaszanie poprawek i wniosków o odrzucenie projektu.</w:t>
            </w:r>
          </w:p>
          <w:p w14:paraId="3D28ABA2" w14:textId="2F7C1040" w:rsidR="00A5018D" w:rsidRPr="00502B5D" w:rsidRDefault="00A5018D" w:rsidP="00A5018D">
            <w:pPr>
              <w:pStyle w:val="Tekstpodstawowy"/>
              <w:rPr>
                <w:rFonts w:ascii="Aptos" w:hAnsi="Aptos" w:cstheme="minorHAnsi"/>
              </w:rPr>
            </w:pPr>
            <w:r w:rsidRPr="00502B5D">
              <w:rPr>
                <w:rFonts w:ascii="Aptos" w:hAnsi="Aptos" w:cstheme="minorHAnsi"/>
              </w:rPr>
              <w:t>T5 Trzecie czytanie: głosowanie nad poprawkami oraz głosowanie nad przyjęciem projektu w całości.</w:t>
            </w:r>
          </w:p>
          <w:p w14:paraId="5C4D3EA4" w14:textId="1621ED72" w:rsidR="00A5018D" w:rsidRPr="00502B5D" w:rsidRDefault="00A5018D" w:rsidP="00A5018D">
            <w:pPr>
              <w:pStyle w:val="Tekstpodstawowy"/>
              <w:rPr>
                <w:rFonts w:ascii="Aptos" w:hAnsi="Aptos" w:cstheme="minorHAnsi"/>
              </w:rPr>
            </w:pPr>
            <w:r w:rsidRPr="00502B5D">
              <w:rPr>
                <w:rFonts w:ascii="Aptos" w:hAnsi="Aptos" w:cstheme="minorHAnsi"/>
              </w:rPr>
              <w:t>T6  Postępowania szczególne: tryb pilny, tryb kodeksowy, ustawa budżetowa</w:t>
            </w:r>
          </w:p>
          <w:p w14:paraId="1A68FCC9" w14:textId="77777777" w:rsidR="00A5018D" w:rsidRPr="00502B5D" w:rsidRDefault="00A5018D" w:rsidP="00A5018D">
            <w:pPr>
              <w:pStyle w:val="Tekstpodstawowy"/>
              <w:rPr>
                <w:rFonts w:ascii="Aptos" w:hAnsi="Aptos" w:cstheme="minorHAnsi"/>
              </w:rPr>
            </w:pPr>
            <w:r w:rsidRPr="00502B5D">
              <w:rPr>
                <w:rFonts w:ascii="Aptos" w:hAnsi="Aptos" w:cstheme="minorHAnsi"/>
              </w:rPr>
              <w:t>T7 Lobbing w procesie ustawodawczym: zasady jawności i wpływ grup interesu na kształtowanie prawa.</w:t>
            </w:r>
          </w:p>
          <w:p w14:paraId="48B67161" w14:textId="77777777" w:rsidR="00A5018D" w:rsidRPr="00502B5D" w:rsidRDefault="00A5018D" w:rsidP="00A5018D">
            <w:pPr>
              <w:pStyle w:val="Tekstpodstawowy"/>
              <w:rPr>
                <w:rFonts w:ascii="Aptos" w:hAnsi="Aptos" w:cstheme="minorHAnsi"/>
              </w:rPr>
            </w:pPr>
            <w:r w:rsidRPr="00502B5D">
              <w:rPr>
                <w:rFonts w:ascii="Aptos" w:hAnsi="Aptos" w:cstheme="minorHAnsi"/>
              </w:rPr>
              <w:t>T8 Praca w zespole legislacyjnym: symulacja przygotowania autopoprawki i koordynacja stanowisk frakcji parlamentarnych.</w:t>
            </w:r>
          </w:p>
          <w:p w14:paraId="399C5078" w14:textId="1A285F39" w:rsidR="00993C50" w:rsidRPr="00502B5D" w:rsidRDefault="00A5018D" w:rsidP="00A5018D">
            <w:pPr>
              <w:pStyle w:val="Tekstpodstawowy"/>
              <w:rPr>
                <w:rFonts w:ascii="Aptos" w:hAnsi="Aptos" w:cstheme="minorHAnsi"/>
              </w:rPr>
            </w:pPr>
            <w:r w:rsidRPr="00502B5D">
              <w:rPr>
                <w:rFonts w:ascii="Aptos" w:hAnsi="Aptos" w:cstheme="minorHAnsi"/>
              </w:rPr>
              <w:t>T9 Wejście w życie ustawy</w:t>
            </w:r>
          </w:p>
        </w:tc>
      </w:tr>
      <w:tr w:rsidR="00993C50" w:rsidRPr="00502B5D" w14:paraId="2EC8422E"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A24573B"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3F335171"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2D01025B" w14:textId="77777777" w:rsidTr="00AC21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539FA84A"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2"/>
            <w:vAlign w:val="center"/>
          </w:tcPr>
          <w:p w14:paraId="2F0806F6"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61FFCA4E"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C2152" w:rsidRPr="00502B5D" w14:paraId="3B343FA9" w14:textId="77777777" w:rsidTr="00AC21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AC425BE" w14:textId="31DBF80E"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E1_W</w:t>
            </w:r>
          </w:p>
        </w:tc>
        <w:tc>
          <w:tcPr>
            <w:tcW w:w="2598" w:type="pct"/>
            <w:gridSpan w:val="2"/>
            <w:vAlign w:val="center"/>
          </w:tcPr>
          <w:p w14:paraId="71E8A4D7" w14:textId="5EC805E7" w:rsidR="00AC2152" w:rsidRPr="00502B5D" w:rsidRDefault="00AC2152" w:rsidP="00AC2152">
            <w:pPr>
              <w:pStyle w:val="Tekstpodstawowy"/>
              <w:rPr>
                <w:rFonts w:ascii="Aptos" w:hAnsi="Aptos" w:cstheme="minorHAnsi"/>
                <w:lang w:eastAsia="ar-SA"/>
              </w:rPr>
            </w:pPr>
            <w:r w:rsidRPr="00502B5D">
              <w:rPr>
                <w:rFonts w:ascii="Aptos" w:hAnsi="Aptos"/>
              </w:rPr>
              <w:t xml:space="preserve">Student zna i rozumie w stopniu pogłębionym procedury dotyczące procesów legislacyjnych na szczeblu centralnym oraz źródła prawa obowiązujące w tej materii. </w:t>
            </w:r>
          </w:p>
        </w:tc>
        <w:tc>
          <w:tcPr>
            <w:tcW w:w="1332" w:type="pct"/>
            <w:vAlign w:val="center"/>
          </w:tcPr>
          <w:p w14:paraId="0508BC80" w14:textId="3A97606F"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K_W10</w:t>
            </w:r>
          </w:p>
        </w:tc>
      </w:tr>
      <w:tr w:rsidR="00AC2152" w:rsidRPr="00502B5D" w14:paraId="3CF3F8E2" w14:textId="77777777" w:rsidTr="00AC21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E7B02F8" w14:textId="5C5B6348"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E2_W</w:t>
            </w:r>
          </w:p>
        </w:tc>
        <w:tc>
          <w:tcPr>
            <w:tcW w:w="2598" w:type="pct"/>
            <w:gridSpan w:val="2"/>
            <w:vAlign w:val="center"/>
          </w:tcPr>
          <w:p w14:paraId="302DD65C" w14:textId="38FC9CA5" w:rsidR="00AC2152" w:rsidRPr="00502B5D" w:rsidRDefault="00AC2152" w:rsidP="00AC2152">
            <w:pPr>
              <w:spacing w:after="0" w:line="240" w:lineRule="auto"/>
              <w:jc w:val="both"/>
              <w:rPr>
                <w:rFonts w:ascii="Aptos" w:hAnsi="Aptos" w:cstheme="minorHAnsi"/>
                <w:sz w:val="20"/>
                <w:szCs w:val="20"/>
              </w:rPr>
            </w:pPr>
            <w:r w:rsidRPr="00502B5D">
              <w:rPr>
                <w:rFonts w:ascii="Aptos" w:hAnsi="Aptos"/>
              </w:rPr>
              <w:t xml:space="preserve">Student zna i rozumie zasady publikacji tekstu normatywnego oraz czynniki warunkujące świadomość prawną społeczeństwa w kontekście prac Sejmu. </w:t>
            </w:r>
          </w:p>
        </w:tc>
        <w:tc>
          <w:tcPr>
            <w:tcW w:w="1332" w:type="pct"/>
            <w:vAlign w:val="center"/>
          </w:tcPr>
          <w:p w14:paraId="69856155" w14:textId="4E123776"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K_W12</w:t>
            </w:r>
          </w:p>
        </w:tc>
      </w:tr>
      <w:tr w:rsidR="00AC2152" w:rsidRPr="00502B5D" w14:paraId="683756E2" w14:textId="77777777" w:rsidTr="00AC21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69FCB5E" w14:textId="2BE69BAF" w:rsidR="00AC2152" w:rsidRPr="00502B5D" w:rsidRDefault="00AC2152" w:rsidP="00AC2152">
            <w:pPr>
              <w:snapToGrid w:val="0"/>
              <w:spacing w:after="0" w:line="240" w:lineRule="auto"/>
              <w:jc w:val="center"/>
              <w:rPr>
                <w:rFonts w:ascii="Aptos" w:hAnsi="Aptos" w:cstheme="minorHAnsi"/>
                <w:sz w:val="20"/>
                <w:szCs w:val="20"/>
              </w:rPr>
            </w:pPr>
            <w:r w:rsidRPr="00502B5D">
              <w:rPr>
                <w:rFonts w:ascii="Aptos" w:hAnsi="Aptos"/>
              </w:rPr>
              <w:t>E3_U</w:t>
            </w:r>
          </w:p>
        </w:tc>
        <w:tc>
          <w:tcPr>
            <w:tcW w:w="2598" w:type="pct"/>
            <w:gridSpan w:val="2"/>
            <w:vAlign w:val="center"/>
          </w:tcPr>
          <w:p w14:paraId="6B49CA1C" w14:textId="48EF5F0B" w:rsidR="00AC2152" w:rsidRPr="00502B5D" w:rsidRDefault="00AC2152" w:rsidP="00AC2152">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rPr>
              <w:t xml:space="preserve">Student potrafi redagować akty normatywne oraz stosować w praktyce zasady dotyczące poszczególnych czynności w toku procedury ustawodawczej. </w:t>
            </w:r>
          </w:p>
        </w:tc>
        <w:tc>
          <w:tcPr>
            <w:tcW w:w="1332" w:type="pct"/>
            <w:vAlign w:val="center"/>
          </w:tcPr>
          <w:p w14:paraId="08DB82D8" w14:textId="221DF400"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K_U13</w:t>
            </w:r>
          </w:p>
        </w:tc>
      </w:tr>
      <w:tr w:rsidR="00AC2152" w:rsidRPr="00502B5D" w14:paraId="64028124" w14:textId="77777777" w:rsidTr="00AC21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E0D01B5" w14:textId="72267705" w:rsidR="00AC2152" w:rsidRPr="00502B5D" w:rsidRDefault="00AC2152" w:rsidP="00AC2152">
            <w:pPr>
              <w:snapToGrid w:val="0"/>
              <w:spacing w:after="0" w:line="240" w:lineRule="auto"/>
              <w:jc w:val="center"/>
              <w:rPr>
                <w:rFonts w:ascii="Aptos" w:hAnsi="Aptos" w:cstheme="minorHAnsi"/>
                <w:sz w:val="20"/>
                <w:szCs w:val="20"/>
              </w:rPr>
            </w:pPr>
            <w:r w:rsidRPr="00502B5D">
              <w:rPr>
                <w:rFonts w:ascii="Aptos" w:hAnsi="Aptos"/>
              </w:rPr>
              <w:t>E4_U</w:t>
            </w:r>
          </w:p>
        </w:tc>
        <w:tc>
          <w:tcPr>
            <w:tcW w:w="2598" w:type="pct"/>
            <w:gridSpan w:val="2"/>
            <w:vAlign w:val="center"/>
          </w:tcPr>
          <w:p w14:paraId="44073BEB" w14:textId="48B0DE8C"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 xml:space="preserve">Student potrafi pracować w zespole, wyznaczać oraz przyjmować wspólne cele działania podczas symulacji prac komisji sejmowej, przyjmując rolę lidera lub członka grupy. </w:t>
            </w:r>
          </w:p>
        </w:tc>
        <w:tc>
          <w:tcPr>
            <w:tcW w:w="1332" w:type="pct"/>
            <w:vAlign w:val="center"/>
          </w:tcPr>
          <w:p w14:paraId="649284EE" w14:textId="445671B5"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K_U19</w:t>
            </w:r>
          </w:p>
        </w:tc>
      </w:tr>
      <w:tr w:rsidR="00AC2152" w:rsidRPr="00502B5D" w14:paraId="3B02C61A" w14:textId="77777777" w:rsidTr="00AC21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F212462" w14:textId="43550638"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E5_U</w:t>
            </w:r>
          </w:p>
        </w:tc>
        <w:tc>
          <w:tcPr>
            <w:tcW w:w="2598" w:type="pct"/>
            <w:gridSpan w:val="2"/>
            <w:vAlign w:val="center"/>
          </w:tcPr>
          <w:p w14:paraId="457DA96E" w14:textId="2FDC678A" w:rsidR="00AC2152" w:rsidRPr="00502B5D" w:rsidRDefault="00AC2152" w:rsidP="00AC2152">
            <w:pPr>
              <w:autoSpaceDE w:val="0"/>
              <w:autoSpaceDN w:val="0"/>
              <w:adjustRightInd w:val="0"/>
              <w:spacing w:after="0" w:line="240" w:lineRule="auto"/>
              <w:jc w:val="both"/>
              <w:rPr>
                <w:rFonts w:ascii="Aptos" w:hAnsi="Aptos" w:cstheme="minorHAnsi"/>
                <w:sz w:val="20"/>
                <w:szCs w:val="20"/>
              </w:rPr>
            </w:pPr>
            <w:r w:rsidRPr="00502B5D">
              <w:rPr>
                <w:rFonts w:ascii="Aptos" w:hAnsi="Aptos"/>
              </w:rPr>
              <w:t xml:space="preserve">Student potrafi samodzielnie wyszukiwać odpowiednie normy w systemie prawa, korzystając z eksperckich narzędzi informacji prawnej (np. ISAP), w celu weryfikacji stanu prac legislacyjnych. </w:t>
            </w:r>
          </w:p>
        </w:tc>
        <w:tc>
          <w:tcPr>
            <w:tcW w:w="1332" w:type="pct"/>
            <w:vAlign w:val="center"/>
          </w:tcPr>
          <w:p w14:paraId="00D9B509" w14:textId="357CE0C4"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K_U02</w:t>
            </w:r>
          </w:p>
        </w:tc>
      </w:tr>
      <w:tr w:rsidR="00AC2152" w:rsidRPr="00502B5D" w14:paraId="31C59A44" w14:textId="77777777" w:rsidTr="00AC21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476B740" w14:textId="12C78B8F"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E6_K</w:t>
            </w:r>
          </w:p>
        </w:tc>
        <w:tc>
          <w:tcPr>
            <w:tcW w:w="2598" w:type="pct"/>
            <w:gridSpan w:val="2"/>
            <w:vAlign w:val="center"/>
          </w:tcPr>
          <w:p w14:paraId="0960F575" w14:textId="0C41A3F3"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 xml:space="preserve">Student jest gotów do krytycznej oceny zmian i kierunków rozwoju systemu prawnego wynikających z bieżących prac ustawodawczych. </w:t>
            </w:r>
          </w:p>
        </w:tc>
        <w:tc>
          <w:tcPr>
            <w:tcW w:w="1332" w:type="pct"/>
            <w:vAlign w:val="center"/>
          </w:tcPr>
          <w:p w14:paraId="67B54FDC" w14:textId="4D3B6131"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K_K07</w:t>
            </w:r>
          </w:p>
        </w:tc>
      </w:tr>
      <w:tr w:rsidR="00AC2152" w:rsidRPr="00502B5D" w14:paraId="6B3199CC" w14:textId="77777777" w:rsidTr="00AC215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4BBF966" w14:textId="7A0C6C50"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E7_K</w:t>
            </w:r>
          </w:p>
        </w:tc>
        <w:tc>
          <w:tcPr>
            <w:tcW w:w="2598" w:type="pct"/>
            <w:gridSpan w:val="2"/>
            <w:vAlign w:val="center"/>
          </w:tcPr>
          <w:p w14:paraId="3A5B779A" w14:textId="49A43F42"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 xml:space="preserve">Student jest gotów do uznania znaczenia wiedzy w rozwiązywaniu problemów prawniczych oraz szanowania standardów demokratycznego państwa prawnego w procesie stanowienia prawa. </w:t>
            </w:r>
          </w:p>
        </w:tc>
        <w:tc>
          <w:tcPr>
            <w:tcW w:w="1332" w:type="pct"/>
            <w:vAlign w:val="center"/>
          </w:tcPr>
          <w:p w14:paraId="6208159A" w14:textId="3D1BAD1B"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K_K04</w:t>
            </w:r>
          </w:p>
        </w:tc>
      </w:tr>
    </w:tbl>
    <w:p w14:paraId="52EFC08B" w14:textId="77777777" w:rsidR="00993C50" w:rsidRPr="00502B5D" w:rsidRDefault="00993C50" w:rsidP="00842E8B">
      <w:pPr>
        <w:pStyle w:val="Tekstpodstawowy"/>
        <w:tabs>
          <w:tab w:val="left" w:pos="560"/>
        </w:tabs>
        <w:rPr>
          <w:rFonts w:ascii="Aptos" w:hAnsi="Aptos" w:cstheme="minorHAnsi"/>
          <w:b/>
        </w:rPr>
      </w:pPr>
    </w:p>
    <w:p w14:paraId="5766910C" w14:textId="77777777" w:rsidR="00993C50" w:rsidRPr="00502B5D" w:rsidRDefault="00993C50" w:rsidP="00842E8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183DAE" w:rsidRPr="00502B5D" w14:paraId="07A48160" w14:textId="77777777" w:rsidTr="00F630C3">
        <w:trPr>
          <w:trHeight w:val="883"/>
        </w:trPr>
        <w:tc>
          <w:tcPr>
            <w:tcW w:w="3172" w:type="pct"/>
            <w:gridSpan w:val="2"/>
            <w:shd w:val="clear" w:color="auto" w:fill="FBE4D5" w:themeFill="accent2" w:themeFillTint="33"/>
            <w:vAlign w:val="center"/>
          </w:tcPr>
          <w:p w14:paraId="6F561B4D" w14:textId="77777777" w:rsidR="00183DAE" w:rsidRPr="00502B5D" w:rsidRDefault="00183DAE"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55624BE9" w14:textId="77777777" w:rsidR="00183DAE" w:rsidRPr="00502B5D" w:rsidRDefault="00183DAE"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37071C10" w14:textId="77777777" w:rsidR="00183DAE" w:rsidRPr="00502B5D" w:rsidRDefault="00183DAE"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26CC534D" w14:textId="497E4706" w:rsidR="00183DAE" w:rsidRPr="00502B5D" w:rsidRDefault="00E834C2"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Konwersatorium</w:t>
            </w:r>
          </w:p>
        </w:tc>
      </w:tr>
      <w:tr w:rsidR="00183DAE" w:rsidRPr="00502B5D" w14:paraId="2B08FBF7" w14:textId="77777777" w:rsidTr="00F630C3">
        <w:trPr>
          <w:trHeight w:val="567"/>
        </w:trPr>
        <w:tc>
          <w:tcPr>
            <w:tcW w:w="5000" w:type="pct"/>
            <w:gridSpan w:val="4"/>
            <w:vAlign w:val="center"/>
          </w:tcPr>
          <w:p w14:paraId="4D03EF87" w14:textId="77777777" w:rsidR="00183DAE" w:rsidRPr="00502B5D" w:rsidRDefault="00183DAE"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SYSTEM OCHRONY PRAW I WOLNOŚCI CZŁOWIEKA I OBYWATELA – WYBRANE ASPEKTY DZIAŁAŃ OMBUDSMANA</w:t>
            </w:r>
          </w:p>
        </w:tc>
      </w:tr>
      <w:tr w:rsidR="00DF5341" w:rsidRPr="00502B5D" w14:paraId="4DAC495B" w14:textId="77777777" w:rsidTr="00DF5341">
        <w:trPr>
          <w:trHeight w:val="569"/>
        </w:trPr>
        <w:tc>
          <w:tcPr>
            <w:tcW w:w="5000" w:type="pct"/>
            <w:gridSpan w:val="4"/>
            <w:vAlign w:val="center"/>
          </w:tcPr>
          <w:p w14:paraId="10595205" w14:textId="4DBD89DD" w:rsidR="00DF5341" w:rsidRPr="00502B5D" w:rsidRDefault="00DF5341"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DF5341" w:rsidRPr="00502B5D" w14:paraId="1595667C" w14:textId="77777777" w:rsidTr="00DF5341">
        <w:trPr>
          <w:trHeight w:val="567"/>
        </w:trPr>
        <w:tc>
          <w:tcPr>
            <w:tcW w:w="5000" w:type="pct"/>
            <w:gridSpan w:val="4"/>
          </w:tcPr>
          <w:p w14:paraId="6B6F1210" w14:textId="77777777" w:rsidR="00DF5341" w:rsidRPr="00502B5D" w:rsidRDefault="00DF5341"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F14EB12" w14:textId="77777777" w:rsidR="00DF5341" w:rsidRPr="00502B5D" w:rsidRDefault="00DF5341" w:rsidP="00F630C3">
            <w:pPr>
              <w:pStyle w:val="Tekstpodstawowy"/>
              <w:rPr>
                <w:rFonts w:ascii="Aptos" w:hAnsi="Aptos" w:cstheme="minorHAnsi"/>
                <w:b/>
                <w:lang w:eastAsia="en-US"/>
              </w:rPr>
            </w:pPr>
          </w:p>
          <w:p w14:paraId="008AE3BD" w14:textId="77777777" w:rsidR="00DF5341" w:rsidRPr="00502B5D" w:rsidRDefault="00DF534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T1</w:t>
            </w:r>
            <w:r w:rsidRPr="00502B5D">
              <w:rPr>
                <w:rFonts w:ascii="Aptos" w:hAnsi="Aptos" w:cstheme="minorHAnsi"/>
                <w:bCs/>
                <w:sz w:val="20"/>
                <w:szCs w:val="20"/>
              </w:rPr>
              <w:t xml:space="preserve">  Prawa człowieka</w:t>
            </w:r>
          </w:p>
          <w:p w14:paraId="6B4F8719" w14:textId="77777777" w:rsidR="00DF5341" w:rsidRPr="00502B5D" w:rsidRDefault="00DF534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T2 </w:t>
            </w:r>
            <w:r w:rsidRPr="00502B5D">
              <w:rPr>
                <w:rFonts w:ascii="Aptos" w:hAnsi="Aptos" w:cstheme="minorHAnsi"/>
                <w:bCs/>
                <w:sz w:val="20"/>
                <w:szCs w:val="20"/>
              </w:rPr>
              <w:t xml:space="preserve">Zadania Rzecznika Praw Obywatelskich (RPO) </w:t>
            </w:r>
          </w:p>
          <w:p w14:paraId="64FEC830" w14:textId="77777777" w:rsidR="00DF5341" w:rsidRPr="00502B5D" w:rsidRDefault="00DF534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T3</w:t>
            </w:r>
            <w:r w:rsidRPr="00502B5D">
              <w:rPr>
                <w:rFonts w:ascii="Aptos" w:hAnsi="Aptos" w:cstheme="minorHAnsi"/>
                <w:bCs/>
                <w:sz w:val="20"/>
                <w:szCs w:val="20"/>
              </w:rPr>
              <w:t xml:space="preserve"> Powołanie, kadencja, odwołanie, immunitet, odpowiedzialność RPO </w:t>
            </w:r>
          </w:p>
          <w:p w14:paraId="1D52B36E" w14:textId="77777777" w:rsidR="00DF5341" w:rsidRPr="00502B5D" w:rsidRDefault="00DF534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T4</w:t>
            </w:r>
            <w:r w:rsidRPr="00502B5D">
              <w:rPr>
                <w:rFonts w:ascii="Aptos" w:hAnsi="Aptos" w:cstheme="minorHAnsi"/>
                <w:bCs/>
                <w:sz w:val="20"/>
                <w:szCs w:val="20"/>
              </w:rPr>
              <w:t xml:space="preserve"> Podejmowanie czynności przez RPO </w:t>
            </w:r>
          </w:p>
          <w:p w14:paraId="08BA3C36" w14:textId="77777777" w:rsidR="00DF5341" w:rsidRPr="00502B5D" w:rsidRDefault="00DF534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T5</w:t>
            </w:r>
            <w:r w:rsidRPr="00502B5D">
              <w:rPr>
                <w:rFonts w:ascii="Aptos" w:hAnsi="Aptos" w:cstheme="minorHAnsi"/>
                <w:bCs/>
                <w:sz w:val="20"/>
                <w:szCs w:val="20"/>
              </w:rPr>
              <w:t xml:space="preserve"> Czynności RPO po zbadaniu sprawy</w:t>
            </w:r>
          </w:p>
          <w:p w14:paraId="6BA48E66" w14:textId="77777777" w:rsidR="00DF5341" w:rsidRPr="00502B5D" w:rsidRDefault="00DF534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T6</w:t>
            </w:r>
            <w:r w:rsidRPr="00502B5D">
              <w:rPr>
                <w:rFonts w:ascii="Aptos" w:hAnsi="Aptos" w:cstheme="minorHAnsi"/>
                <w:bCs/>
                <w:sz w:val="20"/>
                <w:szCs w:val="20"/>
              </w:rPr>
              <w:t xml:space="preserve"> Współdziałanie RPO z innymi podmiotami</w:t>
            </w:r>
          </w:p>
          <w:p w14:paraId="22F7D465" w14:textId="77777777" w:rsidR="00DF5341" w:rsidRPr="00502B5D" w:rsidRDefault="00DF534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T7</w:t>
            </w:r>
            <w:r w:rsidRPr="00502B5D">
              <w:rPr>
                <w:rFonts w:ascii="Aptos" w:hAnsi="Aptos" w:cstheme="minorHAnsi"/>
                <w:bCs/>
                <w:sz w:val="20"/>
                <w:szCs w:val="20"/>
              </w:rPr>
              <w:t xml:space="preserve"> Krajowy Mechanizm Przeciwdziałania Torturom</w:t>
            </w:r>
          </w:p>
          <w:p w14:paraId="32D7A303" w14:textId="189BEB8E" w:rsidR="00DF5341" w:rsidRPr="00502B5D" w:rsidRDefault="00DF5341" w:rsidP="00F630C3">
            <w:pPr>
              <w:pStyle w:val="Tekstpodstawowy"/>
              <w:contextualSpacing/>
              <w:rPr>
                <w:rFonts w:ascii="Aptos" w:hAnsi="Aptos" w:cstheme="minorHAnsi"/>
                <w:i/>
                <w:iCs/>
              </w:rPr>
            </w:pPr>
            <w:r w:rsidRPr="00502B5D">
              <w:rPr>
                <w:rFonts w:ascii="Aptos" w:hAnsi="Aptos" w:cstheme="minorHAnsi"/>
                <w:b/>
              </w:rPr>
              <w:t xml:space="preserve">T8 </w:t>
            </w:r>
            <w:r w:rsidRPr="00502B5D">
              <w:rPr>
                <w:rFonts w:ascii="Aptos" w:hAnsi="Aptos" w:cstheme="minorHAnsi"/>
                <w:bCs/>
              </w:rPr>
              <w:t xml:space="preserve">Wybrane zagadnienia z praktyki RPO (np. prawa osób pozbawionych wolności, zasada równego traktowania, prawa osób starszych, prawa osób z niepełnosprawnością, prawa dzieci) </w:t>
            </w:r>
            <w:r w:rsidRPr="00502B5D">
              <w:rPr>
                <w:rFonts w:ascii="Aptos" w:hAnsi="Aptos" w:cstheme="minorHAnsi"/>
                <w:b/>
              </w:rPr>
              <w:t xml:space="preserve"> </w:t>
            </w:r>
          </w:p>
        </w:tc>
      </w:tr>
      <w:tr w:rsidR="00183DAE" w:rsidRPr="00502B5D" w14:paraId="662D9F8F"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F8965F6" w14:textId="77777777" w:rsidR="00183DAE" w:rsidRPr="00502B5D" w:rsidRDefault="00183DAE"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51949B5" w14:textId="34FFAFD9" w:rsidR="00183DAE" w:rsidRPr="00502B5D" w:rsidRDefault="00DF5341" w:rsidP="00F630C3">
            <w:pPr>
              <w:spacing w:after="0" w:line="240" w:lineRule="auto"/>
              <w:jc w:val="center"/>
              <w:rPr>
                <w:rFonts w:ascii="Aptos" w:hAnsi="Aptos" w:cstheme="minorHAnsi"/>
                <w:b/>
                <w:bCs/>
                <w:i/>
                <w:iCs/>
                <w:sz w:val="20"/>
                <w:szCs w:val="20"/>
              </w:rPr>
            </w:pPr>
            <w:r w:rsidRPr="00502B5D">
              <w:rPr>
                <w:rFonts w:ascii="Aptos" w:hAnsi="Aptos" w:cstheme="minorHAnsi"/>
                <w:b/>
                <w:bCs/>
                <w:i/>
                <w:iCs/>
                <w:sz w:val="20"/>
                <w:szCs w:val="20"/>
              </w:rPr>
              <w:t>Konwersatorium</w:t>
            </w:r>
          </w:p>
        </w:tc>
      </w:tr>
      <w:tr w:rsidR="00183DAE" w:rsidRPr="00502B5D" w14:paraId="202C0B19"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7F4F260F" w14:textId="77777777" w:rsidR="00183DAE" w:rsidRPr="00502B5D" w:rsidRDefault="00183DAE"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1A7409FC" w14:textId="77777777" w:rsidR="00183DAE" w:rsidRPr="00502B5D" w:rsidRDefault="00183DAE"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0AFB7D3" w14:textId="77777777" w:rsidR="00183DAE" w:rsidRPr="00502B5D" w:rsidRDefault="00183DAE"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183DAE" w:rsidRPr="00502B5D" w14:paraId="406F6C34"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4B271DB" w14:textId="77777777" w:rsidR="00183DAE" w:rsidRPr="00502B5D" w:rsidRDefault="00183DAE" w:rsidP="00F630C3">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5CC6CC1A" w14:textId="77777777" w:rsidR="00183DAE" w:rsidRPr="00502B5D" w:rsidRDefault="00183DAE" w:rsidP="00F630C3">
            <w:pPr>
              <w:pStyle w:val="Tekstpodstawowy"/>
              <w:rPr>
                <w:rFonts w:ascii="Aptos" w:hAnsi="Aptos" w:cstheme="minorHAnsi"/>
                <w:b/>
                <w:lang w:eastAsia="ar-SA"/>
              </w:rPr>
            </w:pPr>
            <w:r w:rsidRPr="00502B5D">
              <w:rPr>
                <w:rFonts w:ascii="Aptos" w:hAnsi="Aptos" w:cstheme="minorHAnsi"/>
                <w:bCs/>
                <w:lang w:eastAsia="ar-SA"/>
              </w:rPr>
              <w:t xml:space="preserve">Student zna w stopniu pogłębionym pozycję ustrojową Rzecznika Praw Obywatelskich </w:t>
            </w:r>
          </w:p>
        </w:tc>
        <w:tc>
          <w:tcPr>
            <w:tcW w:w="1397" w:type="pct"/>
            <w:vAlign w:val="center"/>
          </w:tcPr>
          <w:p w14:paraId="5190F0B7" w14:textId="77777777" w:rsidR="00183DAE" w:rsidRPr="00502B5D" w:rsidRDefault="00183DAE" w:rsidP="00F630C3">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183DAE" w:rsidRPr="00502B5D" w14:paraId="385D52E8"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D96EAEC" w14:textId="77777777" w:rsidR="00183DAE" w:rsidRPr="00502B5D" w:rsidRDefault="00183DAE" w:rsidP="00F630C3">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71BF2604" w14:textId="77777777" w:rsidR="00183DAE" w:rsidRPr="00502B5D" w:rsidRDefault="00183DAE" w:rsidP="00F630C3">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w stopniu pogłębionym sposoby i metody podejmowania czynności przez Rzecznika Praw Obywatelskich </w:t>
            </w:r>
          </w:p>
        </w:tc>
        <w:tc>
          <w:tcPr>
            <w:tcW w:w="1397" w:type="pct"/>
            <w:vAlign w:val="center"/>
          </w:tcPr>
          <w:p w14:paraId="4D224FD4" w14:textId="77777777" w:rsidR="00183DAE" w:rsidRPr="00502B5D" w:rsidRDefault="00183DAE" w:rsidP="00F630C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183DAE" w:rsidRPr="00502B5D" w14:paraId="3E21E687"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F424E6B" w14:textId="77777777" w:rsidR="00183DAE" w:rsidRPr="00502B5D" w:rsidRDefault="00183DAE"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tcPr>
          <w:p w14:paraId="5DC74B4A" w14:textId="77777777" w:rsidR="00183DAE" w:rsidRPr="00502B5D" w:rsidRDefault="00183DAE" w:rsidP="00F630C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 xml:space="preserve">Student potrafi samodzielnie wyszukiwać odpowiednie normy w systemie prawa i zdobytą wiedzę teoretyczną z zakresu działalności Rzecznika Praw Obywatelskich w celu analizy i rozwiązywania konkretnych problemów prawnych </w:t>
            </w:r>
          </w:p>
        </w:tc>
        <w:tc>
          <w:tcPr>
            <w:tcW w:w="1397" w:type="pct"/>
            <w:tcBorders>
              <w:bottom w:val="single" w:sz="4" w:space="0" w:color="auto"/>
            </w:tcBorders>
            <w:vAlign w:val="center"/>
          </w:tcPr>
          <w:p w14:paraId="41A04FCB" w14:textId="77777777" w:rsidR="00183DAE" w:rsidRPr="00502B5D" w:rsidRDefault="00183DAE" w:rsidP="00F630C3">
            <w:pPr>
              <w:spacing w:after="0" w:line="240" w:lineRule="auto"/>
              <w:jc w:val="center"/>
              <w:rPr>
                <w:rFonts w:ascii="Aptos" w:hAnsi="Aptos" w:cstheme="minorHAnsi"/>
                <w:b/>
                <w:sz w:val="20"/>
                <w:szCs w:val="20"/>
              </w:rPr>
            </w:pPr>
            <w:r w:rsidRPr="00502B5D">
              <w:rPr>
                <w:rFonts w:ascii="Aptos" w:hAnsi="Aptos" w:cstheme="minorHAnsi"/>
                <w:sz w:val="20"/>
                <w:szCs w:val="20"/>
              </w:rPr>
              <w:t>K_U02</w:t>
            </w:r>
          </w:p>
        </w:tc>
      </w:tr>
      <w:tr w:rsidR="00183DAE" w:rsidRPr="00502B5D" w14:paraId="390C436C"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595A355" w14:textId="77777777" w:rsidR="00183DAE" w:rsidRPr="00502B5D" w:rsidRDefault="00183DAE"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533" w:type="pct"/>
            <w:gridSpan w:val="2"/>
            <w:tcBorders>
              <w:bottom w:val="single" w:sz="4" w:space="0" w:color="auto"/>
            </w:tcBorders>
          </w:tcPr>
          <w:p w14:paraId="48A7C8FF" w14:textId="77777777" w:rsidR="00183DAE" w:rsidRPr="00502B5D" w:rsidRDefault="00183DAE"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jest świadomy zmian i rozwoju prawa, a także jest świadomy konieczności samodzielnego uzupełniania wiedzy w tym zakresie </w:t>
            </w:r>
          </w:p>
        </w:tc>
        <w:tc>
          <w:tcPr>
            <w:tcW w:w="1397" w:type="pct"/>
            <w:tcBorders>
              <w:bottom w:val="single" w:sz="4" w:space="0" w:color="auto"/>
            </w:tcBorders>
            <w:vAlign w:val="center"/>
          </w:tcPr>
          <w:p w14:paraId="67D6C5A9" w14:textId="77777777" w:rsidR="00183DAE" w:rsidRPr="00502B5D" w:rsidRDefault="00183DAE" w:rsidP="00F630C3">
            <w:pPr>
              <w:spacing w:after="0" w:line="240" w:lineRule="auto"/>
              <w:jc w:val="center"/>
              <w:rPr>
                <w:rFonts w:ascii="Aptos" w:hAnsi="Aptos" w:cstheme="minorHAnsi"/>
                <w:sz w:val="20"/>
                <w:szCs w:val="20"/>
              </w:rPr>
            </w:pPr>
            <w:r w:rsidRPr="00502B5D">
              <w:rPr>
                <w:rFonts w:ascii="Aptos" w:hAnsi="Aptos" w:cstheme="minorHAnsi"/>
                <w:sz w:val="20"/>
                <w:szCs w:val="20"/>
              </w:rPr>
              <w:t>K_K07</w:t>
            </w:r>
          </w:p>
          <w:p w14:paraId="3569DB3B" w14:textId="77777777" w:rsidR="00183DAE" w:rsidRPr="00502B5D" w:rsidRDefault="00183DAE" w:rsidP="00F630C3">
            <w:pPr>
              <w:spacing w:after="0" w:line="240" w:lineRule="auto"/>
              <w:jc w:val="center"/>
              <w:rPr>
                <w:rFonts w:ascii="Aptos" w:hAnsi="Aptos" w:cstheme="minorHAnsi"/>
                <w:b/>
                <w:sz w:val="20"/>
                <w:szCs w:val="20"/>
              </w:rPr>
            </w:pPr>
          </w:p>
        </w:tc>
      </w:tr>
    </w:tbl>
    <w:p w14:paraId="2F126269" w14:textId="77777777" w:rsidR="00183DAE" w:rsidRPr="00502B5D" w:rsidRDefault="00183DAE" w:rsidP="00842E8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900"/>
        <w:gridCol w:w="2418"/>
      </w:tblGrid>
      <w:tr w:rsidR="00E66519" w:rsidRPr="00502B5D" w14:paraId="1A593407" w14:textId="77777777" w:rsidTr="00F630C3">
        <w:trPr>
          <w:trHeight w:val="883"/>
        </w:trPr>
        <w:tc>
          <w:tcPr>
            <w:tcW w:w="3172" w:type="pct"/>
            <w:gridSpan w:val="2"/>
            <w:shd w:val="clear" w:color="auto" w:fill="FBE4D5" w:themeFill="accent2" w:themeFillTint="33"/>
            <w:vAlign w:val="center"/>
          </w:tcPr>
          <w:p w14:paraId="049D8368" w14:textId="77777777" w:rsidR="00E66519" w:rsidRPr="00502B5D" w:rsidRDefault="00E66519"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9C6D206" w14:textId="77777777" w:rsidR="00E66519" w:rsidRPr="00502B5D" w:rsidRDefault="00E66519"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4B73F9B7" w14:textId="77777777" w:rsidR="00E66519" w:rsidRPr="00502B5D" w:rsidRDefault="00E66519"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B3FD19C" w14:textId="77777777" w:rsidR="00E66519" w:rsidRPr="00502B5D" w:rsidRDefault="00E66519"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E66519" w:rsidRPr="00502B5D" w14:paraId="51AC5D78" w14:textId="77777777" w:rsidTr="00F630C3">
        <w:trPr>
          <w:trHeight w:val="567"/>
        </w:trPr>
        <w:tc>
          <w:tcPr>
            <w:tcW w:w="5000" w:type="pct"/>
            <w:gridSpan w:val="4"/>
            <w:vAlign w:val="center"/>
          </w:tcPr>
          <w:p w14:paraId="6B2DA8A9" w14:textId="77777777" w:rsidR="00E66519" w:rsidRPr="00502B5D" w:rsidRDefault="00E66519"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CZYNNOŚCI NOTARIALNE</w:t>
            </w:r>
          </w:p>
        </w:tc>
      </w:tr>
      <w:tr w:rsidR="00E66519" w:rsidRPr="00502B5D" w14:paraId="4ECFC445" w14:textId="77777777" w:rsidTr="00F630C3">
        <w:trPr>
          <w:trHeight w:val="569"/>
        </w:trPr>
        <w:tc>
          <w:tcPr>
            <w:tcW w:w="5000" w:type="pct"/>
            <w:gridSpan w:val="4"/>
            <w:vAlign w:val="center"/>
          </w:tcPr>
          <w:p w14:paraId="5C8AAB05" w14:textId="77777777" w:rsidR="00E66519" w:rsidRPr="00502B5D" w:rsidRDefault="00E66519"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E66519" w:rsidRPr="00502B5D" w14:paraId="6B06275F" w14:textId="77777777" w:rsidTr="00F630C3">
        <w:trPr>
          <w:trHeight w:val="567"/>
        </w:trPr>
        <w:tc>
          <w:tcPr>
            <w:tcW w:w="5000" w:type="pct"/>
            <w:gridSpan w:val="4"/>
          </w:tcPr>
          <w:p w14:paraId="13A962A9" w14:textId="77777777" w:rsidR="00E66519" w:rsidRPr="00502B5D" w:rsidRDefault="00E66519"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43AADD5" w14:textId="77777777" w:rsidR="00E66519" w:rsidRPr="00502B5D" w:rsidRDefault="00E66519" w:rsidP="00F630C3">
            <w:pPr>
              <w:pStyle w:val="Tekstpodstawowy"/>
              <w:rPr>
                <w:rFonts w:ascii="Aptos" w:hAnsi="Aptos" w:cstheme="minorHAnsi"/>
                <w:b/>
                <w:lang w:eastAsia="en-US"/>
              </w:rPr>
            </w:pPr>
          </w:p>
          <w:p w14:paraId="3A2BA650" w14:textId="77777777" w:rsidR="00E66519" w:rsidRPr="00502B5D" w:rsidRDefault="00E66519" w:rsidP="00F630C3">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Uregulowanie notariatu w prawie polskim.</w:t>
            </w:r>
          </w:p>
          <w:p w14:paraId="37980E0D" w14:textId="77777777" w:rsidR="00E66519" w:rsidRPr="00502B5D" w:rsidRDefault="00E66519" w:rsidP="00F630C3">
            <w:pPr>
              <w:pStyle w:val="Tekstpodstawowy"/>
              <w:rPr>
                <w:rFonts w:ascii="Aptos" w:hAnsi="Aptos" w:cstheme="minorHAnsi"/>
              </w:rPr>
            </w:pPr>
            <w:r w:rsidRPr="00502B5D">
              <w:rPr>
                <w:rFonts w:ascii="Aptos" w:hAnsi="Aptos" w:cstheme="minorHAnsi"/>
                <w:b/>
                <w:bCs/>
              </w:rPr>
              <w:t>T2</w:t>
            </w:r>
            <w:r w:rsidRPr="00502B5D">
              <w:rPr>
                <w:rFonts w:ascii="Aptos" w:hAnsi="Aptos" w:cstheme="minorHAnsi"/>
              </w:rPr>
              <w:t xml:space="preserve"> Funkcjonowanie kancelarii notarialnej.</w:t>
            </w:r>
          </w:p>
          <w:p w14:paraId="5F5FCB08" w14:textId="77777777" w:rsidR="00E66519" w:rsidRPr="00502B5D" w:rsidRDefault="00E66519" w:rsidP="00F630C3">
            <w:pPr>
              <w:pStyle w:val="Tekstpodstawowy"/>
              <w:rPr>
                <w:rFonts w:ascii="Aptos" w:hAnsi="Aptos" w:cstheme="minorHAnsi"/>
              </w:rPr>
            </w:pPr>
            <w:r w:rsidRPr="00502B5D">
              <w:rPr>
                <w:rFonts w:ascii="Aptos" w:hAnsi="Aptos" w:cstheme="minorHAnsi"/>
                <w:b/>
                <w:bCs/>
              </w:rPr>
              <w:t xml:space="preserve">T3 </w:t>
            </w:r>
            <w:r w:rsidRPr="00502B5D">
              <w:rPr>
                <w:rFonts w:ascii="Aptos" w:hAnsi="Aptos" w:cstheme="minorHAnsi"/>
              </w:rPr>
              <w:t>Aplikacja notarialna.</w:t>
            </w:r>
          </w:p>
          <w:p w14:paraId="78FCE897" w14:textId="77777777" w:rsidR="00E66519" w:rsidRPr="00502B5D" w:rsidRDefault="00E66519" w:rsidP="00F630C3">
            <w:pPr>
              <w:pStyle w:val="Tekstpodstawowy"/>
              <w:rPr>
                <w:rFonts w:ascii="Aptos" w:hAnsi="Aptos" w:cstheme="minorHAnsi"/>
              </w:rPr>
            </w:pPr>
            <w:r w:rsidRPr="00502B5D">
              <w:rPr>
                <w:rFonts w:ascii="Aptos" w:hAnsi="Aptos" w:cstheme="minorHAnsi"/>
                <w:b/>
                <w:bCs/>
              </w:rPr>
              <w:t xml:space="preserve">T4 </w:t>
            </w:r>
            <w:r w:rsidRPr="00502B5D">
              <w:rPr>
                <w:rFonts w:ascii="Aptos" w:hAnsi="Aptos" w:cstheme="minorHAnsi"/>
              </w:rPr>
              <w:t>Powołanie notariusza.</w:t>
            </w:r>
          </w:p>
          <w:p w14:paraId="1973DE45" w14:textId="77777777" w:rsidR="00E66519" w:rsidRPr="00502B5D" w:rsidRDefault="00E66519" w:rsidP="00F630C3">
            <w:pPr>
              <w:pStyle w:val="Tekstpodstawowy"/>
              <w:rPr>
                <w:rFonts w:ascii="Aptos" w:hAnsi="Aptos" w:cstheme="minorHAnsi"/>
                <w:bCs/>
              </w:rPr>
            </w:pPr>
            <w:r w:rsidRPr="00502B5D">
              <w:rPr>
                <w:rFonts w:ascii="Aptos" w:hAnsi="Aptos" w:cstheme="minorHAnsi"/>
                <w:b/>
              </w:rPr>
              <w:t xml:space="preserve">T5 </w:t>
            </w:r>
            <w:r w:rsidRPr="00502B5D">
              <w:rPr>
                <w:rFonts w:ascii="Aptos" w:hAnsi="Aptos" w:cstheme="minorHAnsi"/>
                <w:bCs/>
              </w:rPr>
              <w:t>Dodatkowe obowiązki notariusza, przechowywanie aktów notarialnych.</w:t>
            </w:r>
          </w:p>
          <w:p w14:paraId="0D22C8D3" w14:textId="77777777" w:rsidR="00E66519" w:rsidRPr="00502B5D" w:rsidRDefault="00E66519" w:rsidP="00F630C3">
            <w:pPr>
              <w:pStyle w:val="Tekstpodstawowy"/>
              <w:rPr>
                <w:rFonts w:ascii="Aptos" w:hAnsi="Aptos" w:cstheme="minorHAnsi"/>
              </w:rPr>
            </w:pPr>
            <w:r w:rsidRPr="00502B5D">
              <w:rPr>
                <w:rFonts w:ascii="Aptos" w:hAnsi="Aptos" w:cstheme="minorHAnsi"/>
                <w:b/>
                <w:bCs/>
              </w:rPr>
              <w:t xml:space="preserve">T6 </w:t>
            </w:r>
            <w:r w:rsidRPr="00502B5D">
              <w:rPr>
                <w:rFonts w:ascii="Aptos" w:hAnsi="Aptos" w:cstheme="minorHAnsi"/>
              </w:rPr>
              <w:t>Zapoznanie się z obowiązkami Notariusza związanymi z Rejestrami Notarialnymi.</w:t>
            </w:r>
          </w:p>
          <w:p w14:paraId="0A7EEC45" w14:textId="77777777" w:rsidR="00E66519" w:rsidRPr="00502B5D" w:rsidRDefault="00E66519" w:rsidP="00F630C3">
            <w:pPr>
              <w:pStyle w:val="Tekstpodstawowy"/>
              <w:rPr>
                <w:rFonts w:ascii="Aptos" w:hAnsi="Aptos" w:cstheme="minorHAnsi"/>
              </w:rPr>
            </w:pPr>
            <w:r w:rsidRPr="00502B5D">
              <w:rPr>
                <w:rFonts w:ascii="Aptos" w:hAnsi="Aptos" w:cstheme="minorHAnsi"/>
                <w:b/>
                <w:bCs/>
              </w:rPr>
              <w:t>T7</w:t>
            </w:r>
            <w:r w:rsidRPr="00502B5D">
              <w:rPr>
                <w:rFonts w:ascii="Aptos" w:hAnsi="Aptos" w:cstheme="minorHAnsi"/>
              </w:rPr>
              <w:t xml:space="preserve"> Tryb dokonywania czynności notarialnych.</w:t>
            </w:r>
          </w:p>
          <w:p w14:paraId="423ACD96" w14:textId="77777777" w:rsidR="00E66519" w:rsidRPr="00502B5D" w:rsidRDefault="00E66519" w:rsidP="00F630C3">
            <w:pPr>
              <w:pStyle w:val="Tekstpodstawowy"/>
              <w:rPr>
                <w:rFonts w:ascii="Aptos" w:hAnsi="Aptos" w:cstheme="minorHAnsi"/>
                <w:bCs/>
              </w:rPr>
            </w:pPr>
            <w:r w:rsidRPr="00502B5D">
              <w:rPr>
                <w:rFonts w:ascii="Aptos" w:hAnsi="Aptos" w:cstheme="minorHAnsi"/>
                <w:b/>
              </w:rPr>
              <w:t>T8</w:t>
            </w:r>
            <w:r w:rsidRPr="00502B5D">
              <w:rPr>
                <w:rFonts w:ascii="Aptos" w:hAnsi="Aptos" w:cstheme="minorHAnsi"/>
                <w:bCs/>
              </w:rPr>
              <w:t xml:space="preserve"> Akty notarialne</w:t>
            </w:r>
          </w:p>
          <w:p w14:paraId="64EDC802" w14:textId="77777777" w:rsidR="00E66519" w:rsidRPr="00502B5D" w:rsidRDefault="00E66519" w:rsidP="00F630C3">
            <w:pPr>
              <w:pStyle w:val="Tekstpodstawowy"/>
              <w:rPr>
                <w:rFonts w:ascii="Aptos" w:hAnsi="Aptos" w:cstheme="minorHAnsi"/>
                <w:bCs/>
              </w:rPr>
            </w:pPr>
            <w:r w:rsidRPr="00502B5D">
              <w:rPr>
                <w:rFonts w:ascii="Aptos" w:hAnsi="Aptos" w:cstheme="minorHAnsi"/>
                <w:b/>
              </w:rPr>
              <w:t>T9</w:t>
            </w:r>
            <w:r w:rsidRPr="00502B5D">
              <w:rPr>
                <w:rFonts w:ascii="Aptos" w:hAnsi="Aptos" w:cstheme="minorHAnsi"/>
                <w:bCs/>
              </w:rPr>
              <w:t xml:space="preserve"> Akty poświadczenia dziedziczenia</w:t>
            </w:r>
          </w:p>
          <w:p w14:paraId="111EF0BC" w14:textId="77777777" w:rsidR="00E66519" w:rsidRPr="00502B5D" w:rsidRDefault="00E66519" w:rsidP="00F630C3">
            <w:pPr>
              <w:pStyle w:val="Tekstpodstawowy"/>
              <w:rPr>
                <w:rFonts w:ascii="Aptos" w:hAnsi="Aptos" w:cstheme="minorHAnsi"/>
                <w:bCs/>
              </w:rPr>
            </w:pPr>
            <w:r w:rsidRPr="00502B5D">
              <w:rPr>
                <w:rFonts w:ascii="Aptos" w:hAnsi="Aptos" w:cstheme="minorHAnsi"/>
                <w:b/>
              </w:rPr>
              <w:t xml:space="preserve">T10 </w:t>
            </w:r>
            <w:r w:rsidRPr="00502B5D">
              <w:rPr>
                <w:rFonts w:ascii="Aptos" w:hAnsi="Aptos" w:cstheme="minorHAnsi"/>
                <w:bCs/>
              </w:rPr>
              <w:t>Poświadczenia notarialne</w:t>
            </w:r>
          </w:p>
        </w:tc>
      </w:tr>
      <w:tr w:rsidR="00E66519" w:rsidRPr="00502B5D" w14:paraId="00B9CA37"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62167DD" w14:textId="77777777" w:rsidR="00E66519" w:rsidRPr="00502B5D" w:rsidRDefault="00E66519"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2A9A68F8" w14:textId="77777777" w:rsidR="00E66519" w:rsidRPr="00502B5D" w:rsidRDefault="00E66519"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E66519" w:rsidRPr="00502B5D" w14:paraId="3FB8487E"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728F4478"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98" w:type="pct"/>
            <w:gridSpan w:val="2"/>
            <w:vAlign w:val="center"/>
          </w:tcPr>
          <w:p w14:paraId="7D429B0A"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32" w:type="pct"/>
            <w:vAlign w:val="center"/>
          </w:tcPr>
          <w:p w14:paraId="7F42C624"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66519" w:rsidRPr="00502B5D" w14:paraId="65256F9F"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BC1D587"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98" w:type="pct"/>
            <w:gridSpan w:val="2"/>
          </w:tcPr>
          <w:p w14:paraId="76296804" w14:textId="77777777" w:rsidR="00E66519" w:rsidRPr="00502B5D" w:rsidRDefault="00E66519" w:rsidP="00F630C3">
            <w:pPr>
              <w:pStyle w:val="Tekstpodstawowy"/>
              <w:rPr>
                <w:rFonts w:ascii="Aptos" w:hAnsi="Aptos" w:cstheme="minorHAnsi"/>
                <w:lang w:eastAsia="ar-SA"/>
              </w:rPr>
            </w:pPr>
            <w:r w:rsidRPr="00502B5D">
              <w:rPr>
                <w:rFonts w:ascii="Aptos" w:hAnsi="Aptos" w:cstheme="minorHAnsi"/>
              </w:rPr>
              <w:t>Student zna, w stopniu pogłębionym, powiązania pomiędzy normami prawnymi wchodzącymi w skład różnych gałęzi systemu prawa oraz regulującymi życie społeczne, ich wzajemne oddziaływanie oraz funkcje i znaczenie prawa w rozwoju człowieka, społeczeństwa i państwa.</w:t>
            </w:r>
          </w:p>
        </w:tc>
        <w:tc>
          <w:tcPr>
            <w:tcW w:w="1332" w:type="pct"/>
            <w:vAlign w:val="center"/>
          </w:tcPr>
          <w:p w14:paraId="2D8868B3" w14:textId="77777777" w:rsidR="00E66519" w:rsidRPr="00502B5D" w:rsidRDefault="00E66519" w:rsidP="00F630C3">
            <w:pPr>
              <w:spacing w:after="0"/>
              <w:jc w:val="center"/>
              <w:rPr>
                <w:rFonts w:ascii="Aptos" w:hAnsi="Aptos" w:cstheme="minorHAnsi"/>
                <w:sz w:val="20"/>
                <w:szCs w:val="20"/>
              </w:rPr>
            </w:pPr>
            <w:r w:rsidRPr="00502B5D">
              <w:rPr>
                <w:rFonts w:ascii="Aptos" w:hAnsi="Aptos" w:cstheme="minorHAnsi"/>
                <w:sz w:val="20"/>
                <w:szCs w:val="20"/>
              </w:rPr>
              <w:t>K_W04</w:t>
            </w:r>
          </w:p>
        </w:tc>
      </w:tr>
      <w:tr w:rsidR="00E66519" w:rsidRPr="00502B5D" w14:paraId="50B3261C"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838035F"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98" w:type="pct"/>
            <w:gridSpan w:val="2"/>
            <w:vAlign w:val="center"/>
          </w:tcPr>
          <w:p w14:paraId="47E640D5" w14:textId="77777777" w:rsidR="00E66519" w:rsidRPr="00502B5D" w:rsidRDefault="00E66519" w:rsidP="00F630C3">
            <w:pPr>
              <w:pStyle w:val="Tekstpodstawowy"/>
              <w:rPr>
                <w:rFonts w:ascii="Aptos" w:hAnsi="Aptos" w:cstheme="minorHAnsi"/>
              </w:rPr>
            </w:pPr>
            <w:r w:rsidRPr="00502B5D">
              <w:rPr>
                <w:rFonts w:ascii="Aptos" w:hAnsi="Aptos" w:cstheme="minorHAnsi"/>
              </w:rPr>
              <w:t>Student zna, w stopniu pogłębionym, normy i reguły (prawne i organizacyjne) regulujące wykonywanie poszczególnych zawodów prawniczych.</w:t>
            </w:r>
          </w:p>
        </w:tc>
        <w:tc>
          <w:tcPr>
            <w:tcW w:w="1332" w:type="pct"/>
            <w:vAlign w:val="center"/>
          </w:tcPr>
          <w:p w14:paraId="675205BE" w14:textId="77777777" w:rsidR="00E66519" w:rsidRPr="00502B5D" w:rsidRDefault="00E66519" w:rsidP="00F630C3">
            <w:pPr>
              <w:spacing w:after="0"/>
              <w:jc w:val="center"/>
              <w:rPr>
                <w:rFonts w:ascii="Aptos" w:hAnsi="Aptos" w:cstheme="minorHAnsi"/>
                <w:sz w:val="20"/>
                <w:szCs w:val="20"/>
              </w:rPr>
            </w:pPr>
            <w:r w:rsidRPr="00502B5D">
              <w:rPr>
                <w:rFonts w:ascii="Aptos" w:hAnsi="Aptos" w:cstheme="minorHAnsi"/>
                <w:sz w:val="20"/>
                <w:szCs w:val="20"/>
              </w:rPr>
              <w:t>K_W15</w:t>
            </w:r>
          </w:p>
        </w:tc>
      </w:tr>
      <w:tr w:rsidR="00E66519" w:rsidRPr="00502B5D" w14:paraId="7EFBBE57"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3C9E315" w14:textId="77777777" w:rsidR="00E66519" w:rsidRPr="00502B5D" w:rsidRDefault="00E66519"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98" w:type="pct"/>
            <w:gridSpan w:val="2"/>
            <w:vAlign w:val="center"/>
          </w:tcPr>
          <w:p w14:paraId="7319471C" w14:textId="77777777" w:rsidR="00E66519" w:rsidRPr="00502B5D" w:rsidRDefault="00E66519"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zna i rozumie, w stopniu pogłębionym, temat rozwoju nauk prawnych, a co za tym idzie możliwości własnego rozwoju zawodowego.</w:t>
            </w:r>
          </w:p>
        </w:tc>
        <w:tc>
          <w:tcPr>
            <w:tcW w:w="1332" w:type="pct"/>
            <w:vAlign w:val="center"/>
          </w:tcPr>
          <w:p w14:paraId="2BC9FD00" w14:textId="77777777" w:rsidR="00E66519" w:rsidRPr="00502B5D" w:rsidRDefault="00E66519" w:rsidP="00F630C3">
            <w:pPr>
              <w:spacing w:after="0"/>
              <w:jc w:val="center"/>
              <w:rPr>
                <w:rFonts w:ascii="Aptos" w:hAnsi="Aptos" w:cstheme="minorHAnsi"/>
                <w:sz w:val="20"/>
                <w:szCs w:val="20"/>
              </w:rPr>
            </w:pPr>
            <w:r w:rsidRPr="00502B5D">
              <w:rPr>
                <w:rFonts w:ascii="Aptos" w:hAnsi="Aptos" w:cstheme="minorHAnsi"/>
                <w:sz w:val="20"/>
                <w:szCs w:val="20"/>
              </w:rPr>
              <w:t>K_W16</w:t>
            </w:r>
          </w:p>
        </w:tc>
      </w:tr>
      <w:tr w:rsidR="00E66519" w:rsidRPr="00502B5D" w14:paraId="547D3ADE"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AC20B8A"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98" w:type="pct"/>
            <w:gridSpan w:val="2"/>
            <w:vAlign w:val="center"/>
          </w:tcPr>
          <w:p w14:paraId="21417165" w14:textId="77777777" w:rsidR="00E66519" w:rsidRPr="00502B5D" w:rsidRDefault="00E66519"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precyzyjnie uzasadniać twierdzenia, zarówno w formie ustnej, jak i pisemnej.</w:t>
            </w:r>
          </w:p>
        </w:tc>
        <w:tc>
          <w:tcPr>
            <w:tcW w:w="1332" w:type="pct"/>
            <w:vAlign w:val="center"/>
          </w:tcPr>
          <w:p w14:paraId="66A7F55F" w14:textId="77777777" w:rsidR="00E66519" w:rsidRPr="00502B5D" w:rsidRDefault="00E66519" w:rsidP="00F630C3">
            <w:pPr>
              <w:spacing w:after="0"/>
              <w:jc w:val="center"/>
              <w:rPr>
                <w:rFonts w:ascii="Aptos" w:hAnsi="Aptos" w:cstheme="minorHAnsi"/>
                <w:sz w:val="20"/>
                <w:szCs w:val="20"/>
              </w:rPr>
            </w:pPr>
            <w:r w:rsidRPr="00502B5D">
              <w:rPr>
                <w:rFonts w:ascii="Aptos" w:hAnsi="Aptos" w:cstheme="minorHAnsi"/>
                <w:sz w:val="20"/>
                <w:szCs w:val="20"/>
              </w:rPr>
              <w:t>K_U04</w:t>
            </w:r>
          </w:p>
        </w:tc>
      </w:tr>
      <w:tr w:rsidR="00E66519" w:rsidRPr="00502B5D" w14:paraId="3CE85A14"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3482C11"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98" w:type="pct"/>
            <w:gridSpan w:val="2"/>
            <w:vAlign w:val="center"/>
          </w:tcPr>
          <w:p w14:paraId="62CF64B6" w14:textId="77777777" w:rsidR="00E66519" w:rsidRPr="00502B5D" w:rsidRDefault="00E66519"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generować prawidłowe rozwiązania złożonych i nietypowych problemów prawnych i prognozować przebieg ich rozwiązywania oraz przewidywać skutki planowanych działań w określonych obszarach praktycznych.</w:t>
            </w:r>
          </w:p>
        </w:tc>
        <w:tc>
          <w:tcPr>
            <w:tcW w:w="1332" w:type="pct"/>
            <w:vAlign w:val="center"/>
          </w:tcPr>
          <w:p w14:paraId="49578078" w14:textId="77777777" w:rsidR="00E66519" w:rsidRPr="00502B5D" w:rsidRDefault="00E66519" w:rsidP="00F630C3">
            <w:pPr>
              <w:spacing w:after="0"/>
              <w:jc w:val="center"/>
              <w:rPr>
                <w:rFonts w:ascii="Aptos" w:hAnsi="Aptos" w:cstheme="minorHAnsi"/>
                <w:sz w:val="20"/>
                <w:szCs w:val="20"/>
              </w:rPr>
            </w:pPr>
            <w:r w:rsidRPr="00502B5D">
              <w:rPr>
                <w:rFonts w:ascii="Aptos" w:hAnsi="Aptos" w:cstheme="minorHAnsi"/>
                <w:sz w:val="20"/>
                <w:szCs w:val="20"/>
              </w:rPr>
              <w:t>K_U08</w:t>
            </w:r>
          </w:p>
        </w:tc>
      </w:tr>
      <w:tr w:rsidR="00E66519" w:rsidRPr="00502B5D" w14:paraId="2866C50B"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8D48CFB"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 xml:space="preserve">E6_U </w:t>
            </w:r>
          </w:p>
        </w:tc>
        <w:tc>
          <w:tcPr>
            <w:tcW w:w="2598" w:type="pct"/>
            <w:gridSpan w:val="2"/>
            <w:vAlign w:val="center"/>
          </w:tcPr>
          <w:p w14:paraId="4D31393F" w14:textId="77777777" w:rsidR="00E66519" w:rsidRPr="00502B5D" w:rsidRDefault="00E66519"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twórczo animować prace nad własnym rozwojem, podejmować działania na rzecz dalszego dokształcania się oraz umie poszerzać umiejętności profesjonalne i podejmować autonomiczne działania zmierzające do rozwijania zdolności do kierowania własną karierą zawodową.</w:t>
            </w:r>
          </w:p>
        </w:tc>
        <w:tc>
          <w:tcPr>
            <w:tcW w:w="1332" w:type="pct"/>
            <w:vAlign w:val="center"/>
          </w:tcPr>
          <w:p w14:paraId="3CB5E032" w14:textId="5009DFB0" w:rsidR="00E66519" w:rsidRPr="00502B5D" w:rsidRDefault="00E66519" w:rsidP="00DF5341">
            <w:pPr>
              <w:spacing w:after="0"/>
              <w:jc w:val="center"/>
              <w:rPr>
                <w:rFonts w:ascii="Aptos" w:hAnsi="Aptos" w:cstheme="minorHAnsi"/>
                <w:sz w:val="20"/>
                <w:szCs w:val="20"/>
              </w:rPr>
            </w:pPr>
            <w:r w:rsidRPr="00502B5D">
              <w:rPr>
                <w:rFonts w:ascii="Aptos" w:hAnsi="Aptos" w:cstheme="minorHAnsi"/>
                <w:sz w:val="20"/>
                <w:szCs w:val="20"/>
              </w:rPr>
              <w:t>K_U17</w:t>
            </w:r>
          </w:p>
        </w:tc>
      </w:tr>
      <w:tr w:rsidR="00E66519" w:rsidRPr="00502B5D" w14:paraId="0A2B50B9"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9A1F989"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E7_U</w:t>
            </w:r>
          </w:p>
        </w:tc>
        <w:tc>
          <w:tcPr>
            <w:tcW w:w="2598" w:type="pct"/>
            <w:gridSpan w:val="2"/>
            <w:vAlign w:val="center"/>
          </w:tcPr>
          <w:p w14:paraId="25EEBBA3" w14:textId="77777777" w:rsidR="00E66519" w:rsidRPr="00502B5D" w:rsidRDefault="00E66519"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komunikować się w ramach pracy w zespole – w zakresie zagadnień prawnych jak i interpersonalnych, posiada pogłębione umiejętności organizacyjne pozwalające na planowanie i innowacyjne rozwiązywanie złożonych problemów związanych z wykonywaniem zawodów prawniczych.</w:t>
            </w:r>
          </w:p>
        </w:tc>
        <w:tc>
          <w:tcPr>
            <w:tcW w:w="1332" w:type="pct"/>
            <w:vAlign w:val="center"/>
          </w:tcPr>
          <w:p w14:paraId="52A11EE6" w14:textId="77777777" w:rsidR="00E66519" w:rsidRPr="00502B5D" w:rsidRDefault="00E66519" w:rsidP="00F630C3">
            <w:pPr>
              <w:spacing w:after="0"/>
              <w:jc w:val="center"/>
              <w:rPr>
                <w:rFonts w:ascii="Aptos" w:hAnsi="Aptos" w:cstheme="minorHAnsi"/>
                <w:sz w:val="20"/>
                <w:szCs w:val="20"/>
              </w:rPr>
            </w:pPr>
            <w:r w:rsidRPr="00502B5D">
              <w:rPr>
                <w:rFonts w:ascii="Aptos" w:hAnsi="Aptos" w:cstheme="minorHAnsi"/>
                <w:sz w:val="20"/>
                <w:szCs w:val="20"/>
              </w:rPr>
              <w:t>K_U18</w:t>
            </w:r>
          </w:p>
        </w:tc>
      </w:tr>
      <w:tr w:rsidR="00E66519" w:rsidRPr="00502B5D" w14:paraId="286285E1"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AC483A7"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E8_K</w:t>
            </w:r>
          </w:p>
        </w:tc>
        <w:tc>
          <w:tcPr>
            <w:tcW w:w="2598" w:type="pct"/>
            <w:gridSpan w:val="2"/>
            <w:vAlign w:val="center"/>
          </w:tcPr>
          <w:p w14:paraId="1FFB6B39" w14:textId="77777777" w:rsidR="00E66519" w:rsidRPr="00502B5D" w:rsidRDefault="00E66519"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jest przygotowany do dalszego specjalizowania się w dowolnej dziedzinie prawa polskiego lub obcego oraz dalszej nauki w ramach właściwej aplikacji lub studiów III stopnia.</w:t>
            </w:r>
          </w:p>
        </w:tc>
        <w:tc>
          <w:tcPr>
            <w:tcW w:w="1332" w:type="pct"/>
            <w:vAlign w:val="center"/>
          </w:tcPr>
          <w:p w14:paraId="0B4D1D1D" w14:textId="77777777" w:rsidR="00E66519" w:rsidRPr="00502B5D" w:rsidRDefault="00E66519" w:rsidP="00F630C3">
            <w:pPr>
              <w:spacing w:after="0"/>
              <w:jc w:val="center"/>
              <w:rPr>
                <w:rFonts w:ascii="Aptos" w:hAnsi="Aptos" w:cstheme="minorHAnsi"/>
                <w:sz w:val="20"/>
                <w:szCs w:val="20"/>
              </w:rPr>
            </w:pPr>
            <w:r w:rsidRPr="00502B5D">
              <w:rPr>
                <w:rFonts w:ascii="Aptos" w:hAnsi="Aptos" w:cstheme="minorHAnsi"/>
                <w:sz w:val="20"/>
                <w:szCs w:val="20"/>
              </w:rPr>
              <w:t>K_K02</w:t>
            </w:r>
          </w:p>
        </w:tc>
      </w:tr>
      <w:tr w:rsidR="00E66519" w:rsidRPr="00502B5D" w14:paraId="71BA3A9B" w14:textId="77777777" w:rsidTr="00DF53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6B6BFE2" w14:textId="77777777" w:rsidR="00E66519" w:rsidRPr="00502B5D" w:rsidRDefault="00E66519" w:rsidP="00F630C3">
            <w:pPr>
              <w:spacing w:after="0" w:line="240" w:lineRule="auto"/>
              <w:jc w:val="center"/>
              <w:rPr>
                <w:rFonts w:ascii="Aptos" w:hAnsi="Aptos" w:cstheme="minorHAnsi"/>
                <w:sz w:val="20"/>
                <w:szCs w:val="20"/>
              </w:rPr>
            </w:pPr>
            <w:r w:rsidRPr="00502B5D">
              <w:rPr>
                <w:rFonts w:ascii="Aptos" w:hAnsi="Aptos" w:cstheme="minorHAnsi"/>
                <w:sz w:val="20"/>
                <w:szCs w:val="20"/>
              </w:rPr>
              <w:t>E9_K</w:t>
            </w:r>
          </w:p>
        </w:tc>
        <w:tc>
          <w:tcPr>
            <w:tcW w:w="2598" w:type="pct"/>
            <w:gridSpan w:val="2"/>
            <w:vAlign w:val="center"/>
          </w:tcPr>
          <w:p w14:paraId="0BEC3552" w14:textId="77777777" w:rsidR="00E66519" w:rsidRPr="00502B5D" w:rsidRDefault="00E66519"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odznacza się odpowiedzialnością za podejmowane decyzje i prowadzone działania oraz ich skutki, jest gotowy do konsultacji </w:t>
            </w:r>
            <w:r w:rsidRPr="00502B5D">
              <w:rPr>
                <w:rFonts w:ascii="Aptos" w:hAnsi="Aptos" w:cstheme="minorHAnsi"/>
                <w:sz w:val="20"/>
                <w:szCs w:val="20"/>
              </w:rPr>
              <w:br/>
              <w:t xml:space="preserve">z ekspertami w przypadku trudności w samodzielnym rozwiązaniu problemu. </w:t>
            </w:r>
          </w:p>
        </w:tc>
        <w:tc>
          <w:tcPr>
            <w:tcW w:w="1332" w:type="pct"/>
            <w:vAlign w:val="center"/>
          </w:tcPr>
          <w:p w14:paraId="7FC633B2" w14:textId="77777777" w:rsidR="00E66519" w:rsidRPr="00502B5D" w:rsidRDefault="00E66519" w:rsidP="00F630C3">
            <w:pPr>
              <w:spacing w:after="0"/>
              <w:jc w:val="center"/>
              <w:rPr>
                <w:rFonts w:ascii="Aptos" w:hAnsi="Aptos" w:cstheme="minorHAnsi"/>
                <w:sz w:val="20"/>
                <w:szCs w:val="20"/>
              </w:rPr>
            </w:pPr>
            <w:r w:rsidRPr="00502B5D">
              <w:rPr>
                <w:rFonts w:ascii="Aptos" w:hAnsi="Aptos" w:cstheme="minorHAnsi"/>
                <w:sz w:val="20"/>
                <w:szCs w:val="20"/>
              </w:rPr>
              <w:t>K_K05</w:t>
            </w:r>
          </w:p>
        </w:tc>
      </w:tr>
    </w:tbl>
    <w:p w14:paraId="011E5B34" w14:textId="77777777" w:rsidR="00E66519" w:rsidRPr="00502B5D" w:rsidRDefault="00E66519" w:rsidP="0021412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21412B" w:rsidRPr="00502B5D" w14:paraId="6ED1DE5B" w14:textId="77777777" w:rsidTr="00822942">
        <w:trPr>
          <w:trHeight w:val="883"/>
        </w:trPr>
        <w:tc>
          <w:tcPr>
            <w:tcW w:w="3172" w:type="pct"/>
            <w:gridSpan w:val="2"/>
            <w:shd w:val="clear" w:color="auto" w:fill="FBE4D5" w:themeFill="accent2" w:themeFillTint="33"/>
            <w:vAlign w:val="center"/>
          </w:tcPr>
          <w:p w14:paraId="6ED1DE57" w14:textId="77777777" w:rsidR="0021412B" w:rsidRPr="00502B5D" w:rsidRDefault="0021412B" w:rsidP="00A7382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E58" w14:textId="77777777" w:rsidR="0021412B" w:rsidRPr="00502B5D" w:rsidRDefault="0021412B" w:rsidP="00A7382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DE59" w14:textId="77777777" w:rsidR="0021412B" w:rsidRPr="00502B5D" w:rsidRDefault="0021412B" w:rsidP="00A7382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E5A" w14:textId="77777777" w:rsidR="0021412B" w:rsidRPr="00502B5D" w:rsidRDefault="0021412B" w:rsidP="00A7382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21412B" w:rsidRPr="00502B5D" w14:paraId="6ED1DE5D" w14:textId="77777777" w:rsidTr="00822942">
        <w:trPr>
          <w:trHeight w:val="567"/>
        </w:trPr>
        <w:tc>
          <w:tcPr>
            <w:tcW w:w="5000" w:type="pct"/>
            <w:gridSpan w:val="4"/>
            <w:vAlign w:val="center"/>
          </w:tcPr>
          <w:p w14:paraId="6ED1DE5C" w14:textId="77777777" w:rsidR="0021412B" w:rsidRPr="00502B5D" w:rsidRDefault="0021412B" w:rsidP="0021412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POSTĘPOWANIE NIEPROCESOWE</w:t>
            </w:r>
          </w:p>
        </w:tc>
      </w:tr>
      <w:tr w:rsidR="0091354A" w:rsidRPr="00502B5D" w14:paraId="6ED1DE60" w14:textId="77777777" w:rsidTr="0091354A">
        <w:trPr>
          <w:trHeight w:val="569"/>
        </w:trPr>
        <w:tc>
          <w:tcPr>
            <w:tcW w:w="5000" w:type="pct"/>
            <w:gridSpan w:val="4"/>
            <w:vAlign w:val="center"/>
          </w:tcPr>
          <w:p w14:paraId="6ED1DE5F" w14:textId="77777777" w:rsidR="0091354A" w:rsidRPr="00502B5D" w:rsidRDefault="0091354A" w:rsidP="00A73822">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1354A" w:rsidRPr="00502B5D" w14:paraId="6ED1DE71" w14:textId="77777777" w:rsidTr="0091354A">
        <w:trPr>
          <w:trHeight w:val="567"/>
        </w:trPr>
        <w:tc>
          <w:tcPr>
            <w:tcW w:w="5000" w:type="pct"/>
            <w:gridSpan w:val="4"/>
          </w:tcPr>
          <w:p w14:paraId="6ED1DE62" w14:textId="77777777" w:rsidR="0091354A" w:rsidRPr="00502B5D" w:rsidRDefault="0091354A" w:rsidP="00A7382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E63" w14:textId="77777777" w:rsidR="0091354A" w:rsidRPr="00502B5D" w:rsidRDefault="0091354A" w:rsidP="00A73822">
            <w:pPr>
              <w:pStyle w:val="Tekstpodstawowy"/>
              <w:rPr>
                <w:rFonts w:ascii="Aptos" w:hAnsi="Aptos" w:cstheme="minorHAnsi"/>
                <w:b/>
                <w:lang w:eastAsia="en-US"/>
              </w:rPr>
            </w:pPr>
          </w:p>
          <w:p w14:paraId="6ED1DE64"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T1 </w:t>
            </w:r>
            <w:r w:rsidRPr="00502B5D">
              <w:rPr>
                <w:rFonts w:ascii="Aptos" w:hAnsi="Aptos" w:cstheme="minorHAnsi"/>
                <w:sz w:val="20"/>
                <w:szCs w:val="20"/>
              </w:rPr>
              <w:t>Istota postępowania nieprocesowego. Ustalanie trybu właściwego do rozpoznania sprawy w postępowaniu cywilnym. Skutki rozpoznania sprawy w niewłaściwym trybie. Cechy charakterystyczne postępowania nieprocesowego.</w:t>
            </w:r>
          </w:p>
          <w:p w14:paraId="6ED1DE65"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T2 </w:t>
            </w:r>
            <w:r w:rsidRPr="00502B5D">
              <w:rPr>
                <w:rFonts w:ascii="Aptos" w:hAnsi="Aptos" w:cstheme="minorHAnsi"/>
                <w:sz w:val="20"/>
                <w:szCs w:val="20"/>
              </w:rPr>
              <w:t>Systematyka przepisów dotyczących postępowania nieprocesowego wraz z zakresem ich zastosowania. Źródła prawa w postępowaniu nieprocesowym. Ustalanie przepisów właściwych do zastosowania w postępowaniu nieprocesowym. Problematyka zastosowania art. 13 § 2 k.p.c.</w:t>
            </w:r>
          </w:p>
          <w:p w14:paraId="6ED1DE66"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T3 </w:t>
            </w:r>
            <w:r w:rsidRPr="00502B5D">
              <w:rPr>
                <w:rFonts w:ascii="Aptos" w:hAnsi="Aptos" w:cstheme="minorHAnsi"/>
                <w:sz w:val="20"/>
                <w:szCs w:val="20"/>
              </w:rPr>
              <w:t xml:space="preserve">Tryby wszczęcia postępowania nieprocesowego. Wszczęcie postępowania nieprocesowego z urzędu oraz na wniosek. Konsekwencje procesowe wszczęcia postępowania nieprocesowego z urzędu. Podmiotowe przeszkody procesowe w postępowaniu nieprocesowym. </w:t>
            </w:r>
          </w:p>
          <w:p w14:paraId="6ED1DE67"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T4 </w:t>
            </w:r>
            <w:r w:rsidRPr="00502B5D">
              <w:rPr>
                <w:rFonts w:ascii="Aptos" w:hAnsi="Aptos" w:cstheme="minorHAnsi"/>
                <w:sz w:val="20"/>
                <w:szCs w:val="20"/>
              </w:rPr>
              <w:t xml:space="preserve">Pozycja procesowa uczestników postępowania nieprocesowego i jej konsekwencje. Zainteresowany a uczestnik postępowania. Drogi udziału w postępowaniu nieprocesowym. Ustalenie kręgu uczestników postępowania. Skutki braku udziału uprawnionego w postępowaniu nieprocesowym. Odmowa dopuszczenia do udziału w sprawie i jej konsekwencje. Ciężar dowodu w zakresie legitymacji do udziału w sprawie. </w:t>
            </w:r>
          </w:p>
          <w:p w14:paraId="6ED1DE68"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T5 </w:t>
            </w:r>
            <w:r w:rsidRPr="00502B5D">
              <w:rPr>
                <w:rFonts w:ascii="Aptos" w:hAnsi="Aptos" w:cstheme="minorHAnsi"/>
                <w:sz w:val="20"/>
                <w:szCs w:val="20"/>
              </w:rPr>
              <w:t>Konstrukcja wniosku o wszczęcie postępowania nieprocesowego. Elementy obligatoryjne, oraz fakultatywne wniosku o wszczęcie postępowania nieprocesowego. Właściwość rzeczowa, miejscowa oraz delegacyjna sądu w postępowaniu nieprocesowym. Dopuszczalność zawierania umów prorogacyjnych w postępowaniu nieprocesowym. Skutki niewłaściwości sądu.  Ustalenie wysokości opłaty sądowej od wniosku o wszczęcie postępowania nieprocesowego. Sposób konstrukcji żądania w postępowaniu nieprocesowym.</w:t>
            </w:r>
          </w:p>
          <w:p w14:paraId="6ED1DE69"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T6 </w:t>
            </w:r>
            <w:r w:rsidRPr="00502B5D">
              <w:rPr>
                <w:rFonts w:ascii="Aptos" w:hAnsi="Aptos" w:cstheme="minorHAnsi"/>
                <w:sz w:val="20"/>
                <w:szCs w:val="20"/>
              </w:rPr>
              <w:t>Tok postępowania nieprocesowego. Zakres dysponowania wnioskiem o wszczęcie postępowania nieprocesowego – cofnięcie i zmiana wniosku, problematyka zrzeczenia się roszczenia. Postępowanie dowodowe. Zakres związania sądu wnioskiem o wszczęcie postępowania nieprocesowego. Czynności procesowe w postępowaniu nieprocesowym. Odrębności procesowe względem postępowania procesowego.</w:t>
            </w:r>
          </w:p>
          <w:p w14:paraId="6ED1DE6A"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T7</w:t>
            </w:r>
            <w:r w:rsidRPr="00502B5D">
              <w:rPr>
                <w:rFonts w:ascii="Aptos" w:hAnsi="Aptos" w:cstheme="minorHAnsi"/>
                <w:sz w:val="20"/>
                <w:szCs w:val="20"/>
              </w:rPr>
              <w:t xml:space="preserve"> Rodzaje posiedzeń w postępowaniu nieprocesowym. Rozpoznanie sprawy na rozprawie, rozpoznanie sprawy na posiedzeniu niejawnym.</w:t>
            </w:r>
          </w:p>
          <w:p w14:paraId="6ED1DE6B"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T8 </w:t>
            </w:r>
            <w:r w:rsidRPr="00502B5D">
              <w:rPr>
                <w:rFonts w:ascii="Aptos" w:hAnsi="Aptos" w:cstheme="minorHAnsi"/>
                <w:sz w:val="20"/>
                <w:szCs w:val="20"/>
              </w:rPr>
              <w:t>Rodzaje orzeczeń w postępowaniu nieprocesowym. Postanowienie co do istoty sprawy, postanowienia formalne, wpis do księgi wieczystej. Problematyka aktów poświadczenia dziedziczenia.</w:t>
            </w:r>
          </w:p>
          <w:p w14:paraId="6ED1DE6C"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T9 </w:t>
            </w:r>
            <w:r w:rsidRPr="00502B5D">
              <w:rPr>
                <w:rFonts w:ascii="Aptos" w:hAnsi="Aptos" w:cstheme="minorHAnsi"/>
                <w:sz w:val="20"/>
                <w:szCs w:val="20"/>
              </w:rPr>
              <w:t>Zasady dotyczące zwrotu kosztów postępowania w postępowaniu nieprocesowym.</w:t>
            </w:r>
          </w:p>
          <w:p w14:paraId="6ED1DE6D"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T10 </w:t>
            </w:r>
            <w:r w:rsidRPr="00502B5D">
              <w:rPr>
                <w:rFonts w:ascii="Aptos" w:hAnsi="Aptos" w:cstheme="minorHAnsi"/>
                <w:sz w:val="20"/>
                <w:szCs w:val="20"/>
              </w:rPr>
              <w:t>Zaskarżanie nieprawomocnych orzeczeń w postępowaniu nieprocesowym. Apelacja w postępowaniu nieprocesowym. Zażalenie w postępowaniu nieprocesowym. Skarga na orzeczenie referendarza sądowego w postępowaniu nieprocesowym. Postępowanie przed sądem drugiej instancji w postępowaniu nieprocesowym.</w:t>
            </w:r>
          </w:p>
          <w:p w14:paraId="6ED1DE6E"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T11 </w:t>
            </w:r>
            <w:r w:rsidRPr="00502B5D">
              <w:rPr>
                <w:rFonts w:ascii="Aptos" w:hAnsi="Aptos" w:cstheme="minorHAnsi"/>
                <w:sz w:val="20"/>
                <w:szCs w:val="20"/>
              </w:rPr>
              <w:t>Wzruszalność prawomocnych orzeczeń w postępowaniu nieprocesowym. Skarga kasacyjna w postępowaniu nieprocesowym. Skarga o wznowienie postępowania w postępowaniu nieprocesowym. Skarga o stwierdzenie niezgodności z prawem prawomocnego postanowienia co do istoty sprawy zapadłego w postępowaniu nieprocesowym. Wniosek o zmianę oraz uchylenia prawomocnego postanowienia o stwierdzeniu nabycia spadku oraz notarialnego aktu poświadczenia dziedziczenia.</w:t>
            </w:r>
          </w:p>
          <w:p w14:paraId="6ED1DE6F" w14:textId="77777777" w:rsidR="0091354A" w:rsidRPr="00502B5D" w:rsidRDefault="0091354A" w:rsidP="0021412B">
            <w:pPr>
              <w:spacing w:after="0" w:line="100" w:lineRule="atLeast"/>
              <w:jc w:val="both"/>
              <w:rPr>
                <w:rFonts w:ascii="Aptos" w:hAnsi="Aptos" w:cstheme="minorHAnsi"/>
                <w:b/>
                <w:sz w:val="20"/>
                <w:szCs w:val="20"/>
              </w:rPr>
            </w:pPr>
            <w:r w:rsidRPr="00502B5D">
              <w:rPr>
                <w:rFonts w:ascii="Aptos" w:hAnsi="Aptos" w:cstheme="minorHAnsi"/>
                <w:b/>
                <w:sz w:val="20"/>
                <w:szCs w:val="20"/>
              </w:rPr>
              <w:t xml:space="preserve">T12 </w:t>
            </w:r>
            <w:r w:rsidRPr="00502B5D">
              <w:rPr>
                <w:rFonts w:ascii="Aptos" w:hAnsi="Aptos" w:cstheme="minorHAnsi"/>
                <w:sz w:val="20"/>
                <w:szCs w:val="20"/>
              </w:rPr>
              <w:t>Wybrane postępowania szczególne w postępowaniu nieprocesowym. Postępowanie w sprawie o stwierdzenie nabycia spadku, sprawy działowe (dział spadku, podział majątku, zniesienie współwłasności), inne postępowania szczególne wskazane przez studentów.</w:t>
            </w:r>
          </w:p>
          <w:p w14:paraId="6ED1DE70" w14:textId="77777777" w:rsidR="0091354A" w:rsidRPr="00502B5D" w:rsidRDefault="0091354A" w:rsidP="0021412B">
            <w:pPr>
              <w:pStyle w:val="Tekstpodstawowy"/>
              <w:contextualSpacing/>
              <w:rPr>
                <w:rFonts w:ascii="Aptos" w:hAnsi="Aptos" w:cstheme="minorHAnsi"/>
                <w:b/>
                <w:i/>
                <w:iCs/>
              </w:rPr>
            </w:pPr>
            <w:r w:rsidRPr="00502B5D">
              <w:rPr>
                <w:rFonts w:ascii="Aptos" w:hAnsi="Aptos" w:cstheme="minorHAnsi"/>
                <w:b/>
              </w:rPr>
              <w:t xml:space="preserve">T13 </w:t>
            </w:r>
            <w:r w:rsidRPr="00502B5D">
              <w:rPr>
                <w:rFonts w:ascii="Aptos" w:hAnsi="Aptos" w:cstheme="minorHAnsi"/>
              </w:rPr>
              <w:t>Postępowanie zabezpieczające i egzekucyjne w postępowaniu nieprocesowym. Sposoby zabezpieczania roszczeń w postępowaniu nieprocesowym. Sposoby egzekucji orzeczeń zapadłych w postępowaniu nieprocesowym. Odrębności względem postępowania procesowego.</w:t>
            </w:r>
          </w:p>
        </w:tc>
      </w:tr>
      <w:tr w:rsidR="0021412B" w:rsidRPr="00502B5D" w14:paraId="6ED1DE74"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E72" w14:textId="77777777" w:rsidR="0021412B" w:rsidRPr="00502B5D" w:rsidRDefault="0021412B" w:rsidP="00A7382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E73" w14:textId="77777777" w:rsidR="0021412B" w:rsidRPr="00502B5D" w:rsidRDefault="0021412B" w:rsidP="00A7382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21412B" w:rsidRPr="00502B5D" w14:paraId="6ED1DE78"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E75"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E76"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E77"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21412B" w:rsidRPr="00502B5D" w14:paraId="6ED1DE7E" w14:textId="77777777" w:rsidTr="00A738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E79"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DE7A" w14:textId="77777777" w:rsidR="0021412B" w:rsidRPr="00502B5D" w:rsidRDefault="0021412B" w:rsidP="00A73822">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zna i rozumie, na poziomie pogłębionym, podstawowe pojęcia i regulacje prawne z zakresu postępowania nieprocesowego w postępowaniu cywilnym</w:t>
            </w:r>
          </w:p>
        </w:tc>
        <w:tc>
          <w:tcPr>
            <w:tcW w:w="1397" w:type="pct"/>
            <w:vAlign w:val="center"/>
          </w:tcPr>
          <w:p w14:paraId="6ED1DE7B"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DE7C"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DE7D"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21412B" w:rsidRPr="00502B5D" w14:paraId="6ED1DE83" w14:textId="77777777" w:rsidTr="00A738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E7F"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sz w:val="20"/>
                <w:szCs w:val="20"/>
              </w:rPr>
              <w:t>E2_U</w:t>
            </w:r>
          </w:p>
        </w:tc>
        <w:tc>
          <w:tcPr>
            <w:tcW w:w="2533" w:type="pct"/>
            <w:gridSpan w:val="2"/>
          </w:tcPr>
          <w:p w14:paraId="6ED1DE80" w14:textId="77777777" w:rsidR="0021412B" w:rsidRPr="00502B5D" w:rsidRDefault="0021412B" w:rsidP="00A73822">
            <w:pPr>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odczytać, rozróżnić i zastosować poszczególne normy prawa procesowego w postępowaniu cywilnym w trybie procesowym i nieprocesowym;</w:t>
            </w:r>
          </w:p>
        </w:tc>
        <w:tc>
          <w:tcPr>
            <w:tcW w:w="1397" w:type="pct"/>
            <w:vAlign w:val="center"/>
          </w:tcPr>
          <w:p w14:paraId="6ED1DE81" w14:textId="77777777" w:rsidR="0021412B" w:rsidRPr="00502B5D" w:rsidRDefault="0021412B" w:rsidP="00A73822">
            <w:pPr>
              <w:spacing w:after="0" w:line="240" w:lineRule="auto"/>
              <w:jc w:val="center"/>
              <w:rPr>
                <w:rFonts w:ascii="Aptos" w:hAnsi="Aptos" w:cstheme="minorHAnsi"/>
                <w:bCs/>
                <w:sz w:val="20"/>
                <w:szCs w:val="20"/>
              </w:rPr>
            </w:pPr>
            <w:r w:rsidRPr="00502B5D">
              <w:rPr>
                <w:rFonts w:ascii="Aptos" w:hAnsi="Aptos" w:cstheme="minorHAnsi"/>
                <w:bCs/>
                <w:sz w:val="20"/>
                <w:szCs w:val="20"/>
              </w:rPr>
              <w:t>K_U12</w:t>
            </w:r>
          </w:p>
          <w:p w14:paraId="6ED1DE82" w14:textId="77777777" w:rsidR="0021412B" w:rsidRPr="00502B5D" w:rsidRDefault="0021412B" w:rsidP="00A73822">
            <w:pPr>
              <w:spacing w:after="0" w:line="240" w:lineRule="auto"/>
              <w:jc w:val="center"/>
              <w:rPr>
                <w:rFonts w:ascii="Aptos" w:hAnsi="Aptos" w:cstheme="minorHAnsi"/>
                <w:sz w:val="20"/>
                <w:szCs w:val="20"/>
              </w:rPr>
            </w:pPr>
            <w:r w:rsidRPr="00502B5D">
              <w:rPr>
                <w:rFonts w:ascii="Aptos" w:hAnsi="Aptos" w:cstheme="minorHAnsi"/>
                <w:bCs/>
                <w:sz w:val="20"/>
                <w:szCs w:val="20"/>
              </w:rPr>
              <w:t>K_U13</w:t>
            </w:r>
          </w:p>
        </w:tc>
      </w:tr>
      <w:tr w:rsidR="0021412B" w:rsidRPr="00502B5D" w14:paraId="6ED1DE87" w14:textId="77777777" w:rsidTr="00A738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E84" w14:textId="77777777" w:rsidR="0021412B" w:rsidRPr="00502B5D" w:rsidRDefault="0021412B" w:rsidP="00A73822">
            <w:pPr>
              <w:snapToGrid w:val="0"/>
              <w:spacing w:after="0" w:line="240" w:lineRule="auto"/>
              <w:jc w:val="center"/>
              <w:rPr>
                <w:rFonts w:ascii="Aptos" w:hAnsi="Aptos" w:cstheme="minorHAnsi"/>
                <w:sz w:val="20"/>
                <w:szCs w:val="20"/>
              </w:rPr>
            </w:pPr>
            <w:r w:rsidRPr="00502B5D">
              <w:rPr>
                <w:rFonts w:ascii="Aptos" w:hAnsi="Aptos" w:cstheme="minorHAnsi"/>
                <w:sz w:val="20"/>
                <w:szCs w:val="20"/>
              </w:rPr>
              <w:t>E3_K</w:t>
            </w:r>
          </w:p>
        </w:tc>
        <w:tc>
          <w:tcPr>
            <w:tcW w:w="2533" w:type="pct"/>
            <w:gridSpan w:val="2"/>
          </w:tcPr>
          <w:p w14:paraId="6ED1DE85" w14:textId="77777777" w:rsidR="0021412B" w:rsidRPr="00502B5D" w:rsidRDefault="0021412B" w:rsidP="00A73822">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posiada kompetencje do praktycznego stosowania przepisów postępowania nieprocesowego zawartych w Kodeksie postępowania cywilnego do prostych stanów faktycznych oraz do przedstawiania argumentacji na poparcie swoich decyzji</w:t>
            </w:r>
          </w:p>
        </w:tc>
        <w:tc>
          <w:tcPr>
            <w:tcW w:w="1397" w:type="pct"/>
            <w:vAlign w:val="center"/>
          </w:tcPr>
          <w:p w14:paraId="6ED1DE86" w14:textId="77777777" w:rsidR="0021412B" w:rsidRPr="00502B5D" w:rsidRDefault="0021412B" w:rsidP="00A73822">
            <w:pPr>
              <w:spacing w:after="0" w:line="240" w:lineRule="auto"/>
              <w:jc w:val="center"/>
              <w:rPr>
                <w:rFonts w:ascii="Aptos" w:hAnsi="Aptos" w:cstheme="minorHAnsi"/>
                <w:b/>
                <w:sz w:val="20"/>
                <w:szCs w:val="20"/>
              </w:rPr>
            </w:pPr>
            <w:r w:rsidRPr="00502B5D">
              <w:rPr>
                <w:rFonts w:ascii="Aptos" w:hAnsi="Aptos" w:cstheme="minorHAnsi"/>
                <w:sz w:val="20"/>
                <w:szCs w:val="20"/>
              </w:rPr>
              <w:t>K_K02</w:t>
            </w:r>
          </w:p>
        </w:tc>
      </w:tr>
    </w:tbl>
    <w:p w14:paraId="6ED1DEFD" w14:textId="77777777" w:rsidR="00A73822" w:rsidRPr="00502B5D" w:rsidRDefault="00A73822" w:rsidP="00A73822">
      <w:pPr>
        <w:pStyle w:val="Tekstpodstawowy"/>
        <w:tabs>
          <w:tab w:val="left" w:pos="560"/>
        </w:tabs>
        <w:rPr>
          <w:rFonts w:ascii="Aptos" w:hAnsi="Aptos" w:cstheme="minorHAnsi"/>
          <w:b/>
        </w:rPr>
      </w:pPr>
    </w:p>
    <w:p w14:paraId="47FF88E7" w14:textId="77777777" w:rsidR="00993C50" w:rsidRPr="00502B5D" w:rsidRDefault="00993C50" w:rsidP="00A7382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21540BE6" w14:textId="77777777" w:rsidTr="00A82D65">
        <w:trPr>
          <w:trHeight w:val="883"/>
        </w:trPr>
        <w:tc>
          <w:tcPr>
            <w:tcW w:w="3172" w:type="pct"/>
            <w:gridSpan w:val="2"/>
            <w:shd w:val="clear" w:color="auto" w:fill="FBE4D5" w:themeFill="accent2" w:themeFillTint="33"/>
            <w:vAlign w:val="center"/>
          </w:tcPr>
          <w:p w14:paraId="04B36305"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70EA7202"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D24A398"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1A4FB93"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692115E5" w14:textId="77777777" w:rsidTr="00A82D65">
        <w:trPr>
          <w:trHeight w:val="567"/>
        </w:trPr>
        <w:tc>
          <w:tcPr>
            <w:tcW w:w="5000" w:type="pct"/>
            <w:gridSpan w:val="4"/>
            <w:vAlign w:val="center"/>
          </w:tcPr>
          <w:p w14:paraId="305933B3" w14:textId="0D3844D4"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Aktualne wyzwania prawa karnego</w:t>
            </w:r>
          </w:p>
        </w:tc>
      </w:tr>
      <w:tr w:rsidR="00993C50" w:rsidRPr="00502B5D" w14:paraId="1ECDB7EA" w14:textId="77777777" w:rsidTr="00A82D65">
        <w:trPr>
          <w:trHeight w:val="569"/>
        </w:trPr>
        <w:tc>
          <w:tcPr>
            <w:tcW w:w="5000" w:type="pct"/>
            <w:gridSpan w:val="4"/>
            <w:vAlign w:val="center"/>
          </w:tcPr>
          <w:p w14:paraId="3551D10D"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741F3B24" w14:textId="77777777" w:rsidTr="00A82D65">
        <w:trPr>
          <w:trHeight w:val="567"/>
        </w:trPr>
        <w:tc>
          <w:tcPr>
            <w:tcW w:w="5000" w:type="pct"/>
            <w:gridSpan w:val="4"/>
          </w:tcPr>
          <w:p w14:paraId="55155DD4"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FBD7558" w14:textId="77777777" w:rsidR="00993C50" w:rsidRPr="00502B5D" w:rsidRDefault="00993C50" w:rsidP="00A82D65">
            <w:pPr>
              <w:pStyle w:val="Tekstpodstawowy"/>
              <w:rPr>
                <w:rFonts w:ascii="Aptos" w:hAnsi="Aptos" w:cstheme="minorHAnsi"/>
                <w:b/>
                <w:lang w:eastAsia="en-US"/>
              </w:rPr>
            </w:pPr>
          </w:p>
          <w:p w14:paraId="63444390" w14:textId="368895AF" w:rsidR="00AC2152" w:rsidRPr="00502B5D" w:rsidRDefault="00AC2152" w:rsidP="00AC2152">
            <w:pPr>
              <w:pStyle w:val="Tekstpodstawowy"/>
              <w:rPr>
                <w:rFonts w:ascii="Aptos" w:hAnsi="Aptos" w:cstheme="minorHAnsi"/>
                <w:bCs/>
              </w:rPr>
            </w:pPr>
            <w:r w:rsidRPr="00502B5D">
              <w:rPr>
                <w:rFonts w:ascii="Aptos" w:hAnsi="Aptos" w:cstheme="minorHAnsi"/>
                <w:b/>
              </w:rPr>
              <w:t>T1</w:t>
            </w:r>
            <w:r w:rsidRPr="00502B5D">
              <w:rPr>
                <w:rFonts w:ascii="Aptos" w:hAnsi="Aptos" w:cstheme="minorHAnsi"/>
                <w:bCs/>
              </w:rPr>
              <w:t xml:space="preserve"> Cyberprzestępczość i dowody cyfrowe: wyzwania dla tradycyjnych instytucji prawa karnego materialnego i procesowego.</w:t>
            </w:r>
          </w:p>
          <w:p w14:paraId="4CE0D017" w14:textId="30E32162" w:rsidR="00AC2152" w:rsidRPr="00502B5D" w:rsidRDefault="00AC2152" w:rsidP="00AC2152">
            <w:pPr>
              <w:pStyle w:val="Tekstpodstawowy"/>
              <w:rPr>
                <w:rFonts w:ascii="Aptos" w:hAnsi="Aptos" w:cstheme="minorHAnsi"/>
                <w:bCs/>
              </w:rPr>
            </w:pPr>
            <w:r w:rsidRPr="00502B5D">
              <w:rPr>
                <w:rFonts w:ascii="Aptos" w:hAnsi="Aptos" w:cstheme="minorHAnsi"/>
                <w:b/>
              </w:rPr>
              <w:t>T2</w:t>
            </w:r>
            <w:r w:rsidRPr="00502B5D">
              <w:rPr>
                <w:rFonts w:ascii="Aptos" w:hAnsi="Aptos" w:cstheme="minorHAnsi"/>
                <w:bCs/>
              </w:rPr>
              <w:t xml:space="preserve"> Odpowiedzialność karna sztucznej inteligencji (AI): status prawny algorytmów i problem przypisania winy za błędy systemów autonomicznych.</w:t>
            </w:r>
          </w:p>
          <w:p w14:paraId="679BE7F5" w14:textId="14847908" w:rsidR="00AC2152" w:rsidRPr="00502B5D" w:rsidRDefault="00AC2152" w:rsidP="00AC2152">
            <w:pPr>
              <w:pStyle w:val="Tekstpodstawowy"/>
              <w:rPr>
                <w:rFonts w:ascii="Aptos" w:hAnsi="Aptos" w:cstheme="minorHAnsi"/>
                <w:bCs/>
              </w:rPr>
            </w:pPr>
            <w:r w:rsidRPr="00502B5D">
              <w:rPr>
                <w:rFonts w:ascii="Aptos" w:hAnsi="Aptos" w:cstheme="minorHAnsi"/>
                <w:b/>
              </w:rPr>
              <w:t xml:space="preserve">T3 </w:t>
            </w:r>
            <w:r w:rsidRPr="00502B5D">
              <w:rPr>
                <w:rFonts w:ascii="Aptos" w:hAnsi="Aptos" w:cstheme="minorHAnsi"/>
                <w:bCs/>
              </w:rPr>
              <w:t>Prawo karne wobec nowych technologii medycznych: dylematy związane z inżynierią genetyczną i neurobiologią.</w:t>
            </w:r>
          </w:p>
          <w:p w14:paraId="631E8788" w14:textId="3923E5DF" w:rsidR="00AC2152" w:rsidRPr="00502B5D" w:rsidRDefault="00AC2152" w:rsidP="00AC2152">
            <w:pPr>
              <w:pStyle w:val="Tekstpodstawowy"/>
              <w:rPr>
                <w:rFonts w:ascii="Aptos" w:hAnsi="Aptos" w:cstheme="minorHAnsi"/>
                <w:bCs/>
              </w:rPr>
            </w:pPr>
            <w:r w:rsidRPr="00502B5D">
              <w:rPr>
                <w:rFonts w:ascii="Aptos" w:hAnsi="Aptos" w:cstheme="minorHAnsi"/>
                <w:b/>
              </w:rPr>
              <w:t xml:space="preserve">T4 </w:t>
            </w:r>
            <w:r w:rsidRPr="00502B5D">
              <w:rPr>
                <w:rFonts w:ascii="Aptos" w:hAnsi="Aptos" w:cstheme="minorHAnsi"/>
                <w:bCs/>
              </w:rPr>
              <w:t>Przestępczość gospodarcza i skarbowa w dobie globalizacji: zwalczanie "prania pieniędzy" oraz ochrona interesów finansowych UE.</w:t>
            </w:r>
          </w:p>
          <w:p w14:paraId="25424AF8" w14:textId="31367E2B" w:rsidR="00AC2152" w:rsidRPr="00502B5D" w:rsidRDefault="00AC2152" w:rsidP="00AC2152">
            <w:pPr>
              <w:pStyle w:val="Tekstpodstawowy"/>
              <w:rPr>
                <w:rFonts w:ascii="Aptos" w:hAnsi="Aptos" w:cstheme="minorHAnsi"/>
                <w:bCs/>
              </w:rPr>
            </w:pPr>
            <w:r w:rsidRPr="00502B5D">
              <w:rPr>
                <w:rFonts w:ascii="Aptos" w:hAnsi="Aptos" w:cstheme="minorHAnsi"/>
                <w:b/>
              </w:rPr>
              <w:t>T5</w:t>
            </w:r>
            <w:r w:rsidRPr="00502B5D">
              <w:rPr>
                <w:rFonts w:ascii="Aptos" w:hAnsi="Aptos" w:cstheme="minorHAnsi"/>
                <w:bCs/>
              </w:rPr>
              <w:t xml:space="preserve"> Populizm penalny a gwarancyjna funkcja prawa karnego: analiza skutków zaostrzania polityki karnej w XXI wieku.</w:t>
            </w:r>
          </w:p>
          <w:p w14:paraId="7B42C868" w14:textId="12930F84" w:rsidR="00AC2152" w:rsidRPr="00502B5D" w:rsidRDefault="00AC2152" w:rsidP="00AC2152">
            <w:pPr>
              <w:pStyle w:val="Tekstpodstawowy"/>
              <w:rPr>
                <w:rFonts w:ascii="Aptos" w:hAnsi="Aptos" w:cstheme="minorHAnsi"/>
                <w:bCs/>
              </w:rPr>
            </w:pPr>
            <w:r w:rsidRPr="00502B5D">
              <w:rPr>
                <w:rFonts w:ascii="Aptos" w:hAnsi="Aptos" w:cstheme="minorHAnsi"/>
                <w:b/>
              </w:rPr>
              <w:t>T6</w:t>
            </w:r>
            <w:r w:rsidRPr="00502B5D">
              <w:rPr>
                <w:rFonts w:ascii="Aptos" w:hAnsi="Aptos" w:cstheme="minorHAnsi"/>
                <w:bCs/>
              </w:rPr>
              <w:t xml:space="preserve"> Ekoprzestępczość (ecocide): penalizacja czynów przeciwko środowisku naturalnemu w ujęciu krajowym i międzynarodowym.</w:t>
            </w:r>
          </w:p>
          <w:p w14:paraId="4C0F4673" w14:textId="2EC6F0E7" w:rsidR="00AC2152" w:rsidRPr="00502B5D" w:rsidRDefault="00AC2152" w:rsidP="00AC2152">
            <w:pPr>
              <w:pStyle w:val="Tekstpodstawowy"/>
              <w:rPr>
                <w:rFonts w:ascii="Aptos" w:hAnsi="Aptos" w:cstheme="minorHAnsi"/>
                <w:bCs/>
              </w:rPr>
            </w:pPr>
            <w:r w:rsidRPr="00502B5D">
              <w:rPr>
                <w:rFonts w:ascii="Aptos" w:hAnsi="Aptos" w:cstheme="minorHAnsi"/>
                <w:b/>
              </w:rPr>
              <w:t>T7</w:t>
            </w:r>
            <w:r w:rsidRPr="00502B5D">
              <w:rPr>
                <w:rFonts w:ascii="Aptos" w:hAnsi="Aptos" w:cstheme="minorHAnsi"/>
                <w:bCs/>
              </w:rPr>
              <w:t xml:space="preserve"> Prawa ofiar i sprawiedliwość naprawcza: alternatywne metody rozstrzygania sporów karnych w obliczu kryzysu tradycyjnego procesu.</w:t>
            </w:r>
          </w:p>
          <w:p w14:paraId="124B76F4" w14:textId="2F329DA2" w:rsidR="00993C50" w:rsidRPr="00502B5D" w:rsidRDefault="00AC2152" w:rsidP="00A82D65">
            <w:pPr>
              <w:pStyle w:val="Tekstpodstawowy"/>
              <w:rPr>
                <w:rFonts w:ascii="Aptos" w:hAnsi="Aptos" w:cstheme="minorHAnsi"/>
                <w:bCs/>
              </w:rPr>
            </w:pPr>
            <w:r w:rsidRPr="00502B5D">
              <w:rPr>
                <w:rFonts w:ascii="Aptos" w:hAnsi="Aptos" w:cstheme="minorHAnsi"/>
                <w:b/>
              </w:rPr>
              <w:t>T8</w:t>
            </w:r>
            <w:r w:rsidRPr="00502B5D">
              <w:rPr>
                <w:rFonts w:ascii="Aptos" w:hAnsi="Aptos" w:cstheme="minorHAnsi"/>
                <w:bCs/>
              </w:rPr>
              <w:t xml:space="preserve"> Praca w zespole analitycznym: symulacja opracowania opinii prawnej dotyczącej nowej propozycji nowelizacji Kodeksu karnego (analiza skutków społecznych i prawnych).</w:t>
            </w:r>
          </w:p>
        </w:tc>
      </w:tr>
      <w:tr w:rsidR="00993C50" w:rsidRPr="00502B5D" w14:paraId="41BAF9F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D2CBF5F"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8B6A3E8"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4E19AF8D"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D15184E"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D52476B"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088AC0F8"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C2152" w:rsidRPr="00502B5D" w14:paraId="13AD9975" w14:textId="77777777" w:rsidTr="00F110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A709CAC" w14:textId="3E5380E9"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E1_W</w:t>
            </w:r>
          </w:p>
        </w:tc>
        <w:tc>
          <w:tcPr>
            <w:tcW w:w="2533" w:type="pct"/>
            <w:gridSpan w:val="2"/>
            <w:vAlign w:val="center"/>
          </w:tcPr>
          <w:p w14:paraId="5D375444" w14:textId="24854A08" w:rsidR="00AC2152" w:rsidRPr="00502B5D" w:rsidRDefault="00AC2152" w:rsidP="00AC2152">
            <w:pPr>
              <w:pStyle w:val="Tekstpodstawowy"/>
              <w:rPr>
                <w:rFonts w:ascii="Aptos" w:hAnsi="Aptos" w:cstheme="minorHAnsi"/>
                <w:lang w:eastAsia="ar-SA"/>
              </w:rPr>
            </w:pPr>
            <w:r w:rsidRPr="00502B5D">
              <w:rPr>
                <w:rFonts w:ascii="Aptos" w:hAnsi="Aptos"/>
              </w:rPr>
              <w:t xml:space="preserve">Student zna i rozumie w stopniu pogłębionym główne tendencje rozwojowe nauk prawnych oraz zmiany zachodzące w paradygmatach prawa karnego. </w:t>
            </w:r>
          </w:p>
        </w:tc>
        <w:tc>
          <w:tcPr>
            <w:tcW w:w="1397" w:type="pct"/>
            <w:vAlign w:val="center"/>
          </w:tcPr>
          <w:p w14:paraId="2EA8901E" w14:textId="2875D126"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K_W16</w:t>
            </w:r>
          </w:p>
        </w:tc>
      </w:tr>
      <w:tr w:rsidR="00AC2152" w:rsidRPr="00502B5D" w14:paraId="75F37CB8" w14:textId="77777777" w:rsidTr="00F110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5E4C6B8" w14:textId="4AE57A24"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E2_W</w:t>
            </w:r>
          </w:p>
        </w:tc>
        <w:tc>
          <w:tcPr>
            <w:tcW w:w="2533" w:type="pct"/>
            <w:gridSpan w:val="2"/>
            <w:vAlign w:val="center"/>
          </w:tcPr>
          <w:p w14:paraId="34A83093" w14:textId="608BA106" w:rsidR="00AC2152" w:rsidRPr="00502B5D" w:rsidRDefault="00AC2152" w:rsidP="00AC2152">
            <w:pPr>
              <w:spacing w:after="0" w:line="240" w:lineRule="auto"/>
              <w:jc w:val="both"/>
              <w:rPr>
                <w:rFonts w:ascii="Aptos" w:hAnsi="Aptos" w:cstheme="minorHAnsi"/>
                <w:sz w:val="20"/>
                <w:szCs w:val="20"/>
              </w:rPr>
            </w:pPr>
            <w:r w:rsidRPr="00502B5D">
              <w:rPr>
                <w:rFonts w:ascii="Aptos" w:hAnsi="Aptos"/>
              </w:rPr>
              <w:t xml:space="preserve">Student zna i rozumie fundamentalne dylematy współczesnej cywilizacji wpływające na kierunki rozwoju norm i systemów prawnych w obszarze penalnym. </w:t>
            </w:r>
          </w:p>
        </w:tc>
        <w:tc>
          <w:tcPr>
            <w:tcW w:w="1397" w:type="pct"/>
            <w:vAlign w:val="center"/>
          </w:tcPr>
          <w:p w14:paraId="335C45EE" w14:textId="67AD5D3C"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K_W03</w:t>
            </w:r>
          </w:p>
        </w:tc>
      </w:tr>
      <w:tr w:rsidR="00AC2152" w:rsidRPr="00502B5D" w14:paraId="53DC1050" w14:textId="77777777" w:rsidTr="00F110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904A711" w14:textId="00DEC2E2" w:rsidR="00AC2152" w:rsidRPr="00502B5D" w:rsidRDefault="00AC2152" w:rsidP="00AC2152">
            <w:pPr>
              <w:snapToGrid w:val="0"/>
              <w:spacing w:after="0" w:line="240" w:lineRule="auto"/>
              <w:jc w:val="center"/>
              <w:rPr>
                <w:rFonts w:ascii="Aptos" w:hAnsi="Aptos" w:cstheme="minorHAnsi"/>
                <w:sz w:val="20"/>
                <w:szCs w:val="20"/>
              </w:rPr>
            </w:pPr>
            <w:r w:rsidRPr="00502B5D">
              <w:rPr>
                <w:rFonts w:ascii="Aptos" w:hAnsi="Aptos"/>
              </w:rPr>
              <w:t>E3_U</w:t>
            </w:r>
          </w:p>
        </w:tc>
        <w:tc>
          <w:tcPr>
            <w:tcW w:w="2533" w:type="pct"/>
            <w:gridSpan w:val="2"/>
            <w:vAlign w:val="center"/>
          </w:tcPr>
          <w:p w14:paraId="6289F357" w14:textId="7CE703C8" w:rsidR="00AC2152" w:rsidRPr="00502B5D" w:rsidRDefault="00AC2152" w:rsidP="00AC2152">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rPr>
              <w:t xml:space="preserve">Student potrafi dokonywać krytycznej analizy i syntezy złożonych sytuacji faktycznych niosących skutki karne w nie w pełni przewidywalnych warunkach. </w:t>
            </w:r>
          </w:p>
        </w:tc>
        <w:tc>
          <w:tcPr>
            <w:tcW w:w="1397" w:type="pct"/>
            <w:vAlign w:val="center"/>
          </w:tcPr>
          <w:p w14:paraId="61494B56" w14:textId="45890BE3"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K_U06</w:t>
            </w:r>
          </w:p>
        </w:tc>
      </w:tr>
      <w:tr w:rsidR="00AC2152" w:rsidRPr="00502B5D" w14:paraId="1C1CB479" w14:textId="77777777" w:rsidTr="00F110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C6AA062" w14:textId="3599EEFD" w:rsidR="00AC2152" w:rsidRPr="00502B5D" w:rsidRDefault="00AC2152" w:rsidP="00AC2152">
            <w:pPr>
              <w:snapToGrid w:val="0"/>
              <w:spacing w:after="0" w:line="240" w:lineRule="auto"/>
              <w:jc w:val="center"/>
              <w:rPr>
                <w:rFonts w:ascii="Aptos" w:hAnsi="Aptos" w:cstheme="minorHAnsi"/>
                <w:sz w:val="20"/>
                <w:szCs w:val="20"/>
              </w:rPr>
            </w:pPr>
            <w:r w:rsidRPr="00502B5D">
              <w:rPr>
                <w:rFonts w:ascii="Aptos" w:hAnsi="Aptos"/>
              </w:rPr>
              <w:t>E4_U</w:t>
            </w:r>
          </w:p>
        </w:tc>
        <w:tc>
          <w:tcPr>
            <w:tcW w:w="2533" w:type="pct"/>
            <w:gridSpan w:val="2"/>
            <w:vAlign w:val="center"/>
          </w:tcPr>
          <w:p w14:paraId="6197A8D7" w14:textId="6D722C7C"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 xml:space="preserve">Student potrafi pracować w zespole, wyznaczać oraz przyjmować wspólne cele działania w zakresie innowacyjnego rozwiązywania złożonych problemów związanych z prawem karnym. </w:t>
            </w:r>
          </w:p>
        </w:tc>
        <w:tc>
          <w:tcPr>
            <w:tcW w:w="1397" w:type="pct"/>
            <w:vAlign w:val="center"/>
          </w:tcPr>
          <w:p w14:paraId="7732D240" w14:textId="77777777" w:rsidR="000A3CE7" w:rsidRPr="00502B5D" w:rsidRDefault="00AC2152" w:rsidP="00AC2152">
            <w:pPr>
              <w:spacing w:after="0" w:line="240" w:lineRule="auto"/>
              <w:jc w:val="center"/>
              <w:rPr>
                <w:rFonts w:ascii="Aptos" w:hAnsi="Aptos"/>
              </w:rPr>
            </w:pPr>
            <w:r w:rsidRPr="00502B5D">
              <w:rPr>
                <w:rFonts w:ascii="Aptos" w:hAnsi="Aptos"/>
              </w:rPr>
              <w:t>K_U18</w:t>
            </w:r>
          </w:p>
          <w:p w14:paraId="123526C3" w14:textId="5D934E61"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K_U19</w:t>
            </w:r>
          </w:p>
        </w:tc>
      </w:tr>
      <w:tr w:rsidR="00AC2152" w:rsidRPr="00502B5D" w14:paraId="285D630C" w14:textId="77777777" w:rsidTr="00F110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4445130" w14:textId="30B76E0D"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E5_U</w:t>
            </w:r>
          </w:p>
        </w:tc>
        <w:tc>
          <w:tcPr>
            <w:tcW w:w="2533" w:type="pct"/>
            <w:gridSpan w:val="2"/>
            <w:vAlign w:val="center"/>
          </w:tcPr>
          <w:p w14:paraId="1BEB6001" w14:textId="0805C856" w:rsidR="00AC2152" w:rsidRPr="00502B5D" w:rsidRDefault="00AC2152" w:rsidP="00AC2152">
            <w:pPr>
              <w:autoSpaceDE w:val="0"/>
              <w:autoSpaceDN w:val="0"/>
              <w:adjustRightInd w:val="0"/>
              <w:spacing w:after="0" w:line="240" w:lineRule="auto"/>
              <w:jc w:val="both"/>
              <w:rPr>
                <w:rFonts w:ascii="Aptos" w:hAnsi="Aptos" w:cstheme="minorHAnsi"/>
                <w:sz w:val="20"/>
                <w:szCs w:val="20"/>
              </w:rPr>
            </w:pPr>
            <w:r w:rsidRPr="00502B5D">
              <w:rPr>
                <w:rFonts w:ascii="Aptos" w:hAnsi="Aptos"/>
              </w:rPr>
              <w:t xml:space="preserve">Student potrafi formułować i testować hipotezy badawcze dotyczące złożonych problemów prawnych oraz zjawisk społecznych związanych z przestępczością. </w:t>
            </w:r>
          </w:p>
        </w:tc>
        <w:tc>
          <w:tcPr>
            <w:tcW w:w="1397" w:type="pct"/>
            <w:vAlign w:val="center"/>
          </w:tcPr>
          <w:p w14:paraId="2FCEB75E" w14:textId="60E33606"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K_U20</w:t>
            </w:r>
          </w:p>
        </w:tc>
      </w:tr>
      <w:tr w:rsidR="00AC2152" w:rsidRPr="00502B5D" w14:paraId="022B4524" w14:textId="77777777" w:rsidTr="00F110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1AD8B4B" w14:textId="079C7985"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E6_K</w:t>
            </w:r>
          </w:p>
        </w:tc>
        <w:tc>
          <w:tcPr>
            <w:tcW w:w="2533" w:type="pct"/>
            <w:gridSpan w:val="2"/>
            <w:vAlign w:val="center"/>
          </w:tcPr>
          <w:p w14:paraId="19C57E1C" w14:textId="18EEA807"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 xml:space="preserve">Student jest gotów do krytycznej oceny zmian i kierunków rozwoju systemu prawa karnego oraz do samodzielnego uzupełniania wiedzy w tym zakresie. </w:t>
            </w:r>
          </w:p>
        </w:tc>
        <w:tc>
          <w:tcPr>
            <w:tcW w:w="1397" w:type="pct"/>
            <w:vAlign w:val="center"/>
          </w:tcPr>
          <w:p w14:paraId="4883C50C" w14:textId="16B0DDAD"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K_K07</w:t>
            </w:r>
          </w:p>
        </w:tc>
      </w:tr>
      <w:tr w:rsidR="00AC2152" w:rsidRPr="00502B5D" w14:paraId="6500D743" w14:textId="77777777" w:rsidTr="00F110A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1081925" w14:textId="1A34F41E"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E7_K</w:t>
            </w:r>
          </w:p>
        </w:tc>
        <w:tc>
          <w:tcPr>
            <w:tcW w:w="2533" w:type="pct"/>
            <w:gridSpan w:val="2"/>
            <w:vAlign w:val="center"/>
          </w:tcPr>
          <w:p w14:paraId="3EB97A95" w14:textId="7C85D433"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 xml:space="preserve">Student jest gotów do podejmowania odpowiedzialności za decyzje i działania podejmowane w toku analizowania skomplikowanych problemów karnych. </w:t>
            </w:r>
          </w:p>
        </w:tc>
        <w:tc>
          <w:tcPr>
            <w:tcW w:w="1397" w:type="pct"/>
            <w:vAlign w:val="center"/>
          </w:tcPr>
          <w:p w14:paraId="6CA08450" w14:textId="352A964C"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K_K05</w:t>
            </w:r>
          </w:p>
        </w:tc>
      </w:tr>
    </w:tbl>
    <w:p w14:paraId="306C0C82" w14:textId="77777777" w:rsidR="00993C50" w:rsidRPr="00502B5D" w:rsidRDefault="00993C50" w:rsidP="00A7382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11233E94" w14:textId="77777777" w:rsidTr="00A82D65">
        <w:trPr>
          <w:trHeight w:val="883"/>
        </w:trPr>
        <w:tc>
          <w:tcPr>
            <w:tcW w:w="3172" w:type="pct"/>
            <w:gridSpan w:val="2"/>
            <w:shd w:val="clear" w:color="auto" w:fill="FBE4D5" w:themeFill="accent2" w:themeFillTint="33"/>
            <w:vAlign w:val="center"/>
          </w:tcPr>
          <w:p w14:paraId="3E67AEC2"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AA82218"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0F30AF7D"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59C90DCC"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5F126D46" w14:textId="77777777" w:rsidTr="00A82D65">
        <w:trPr>
          <w:trHeight w:val="567"/>
        </w:trPr>
        <w:tc>
          <w:tcPr>
            <w:tcW w:w="5000" w:type="pct"/>
            <w:gridSpan w:val="4"/>
            <w:vAlign w:val="center"/>
          </w:tcPr>
          <w:p w14:paraId="102463B9" w14:textId="778FEBDB"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Prawomocne orzeczenie obarczone kwalifikowaną wadą prawną</w:t>
            </w:r>
          </w:p>
        </w:tc>
      </w:tr>
      <w:tr w:rsidR="00993C50" w:rsidRPr="00502B5D" w14:paraId="7CA2F647" w14:textId="77777777" w:rsidTr="00A82D65">
        <w:trPr>
          <w:trHeight w:val="569"/>
        </w:trPr>
        <w:tc>
          <w:tcPr>
            <w:tcW w:w="5000" w:type="pct"/>
            <w:gridSpan w:val="4"/>
            <w:vAlign w:val="center"/>
          </w:tcPr>
          <w:p w14:paraId="60F6F1B1"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CB29CC" w:rsidRPr="00502B5D" w14:paraId="2DE8081B" w14:textId="77777777" w:rsidTr="00A82D65">
        <w:trPr>
          <w:trHeight w:val="567"/>
        </w:trPr>
        <w:tc>
          <w:tcPr>
            <w:tcW w:w="5000" w:type="pct"/>
            <w:gridSpan w:val="4"/>
          </w:tcPr>
          <w:p w14:paraId="662F5500" w14:textId="77777777" w:rsidR="00CB29CC" w:rsidRPr="00502B5D" w:rsidRDefault="00CB29CC" w:rsidP="00CB29C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0DCBE23" w14:textId="77777777" w:rsidR="00CB29CC" w:rsidRPr="00502B5D" w:rsidRDefault="00CB29CC" w:rsidP="00CB29CC">
            <w:pPr>
              <w:pStyle w:val="Tekstpodstawowy"/>
              <w:rPr>
                <w:rFonts w:ascii="Aptos" w:hAnsi="Aptos" w:cstheme="minorHAnsi"/>
                <w:b/>
                <w:lang w:eastAsia="en-US"/>
              </w:rPr>
            </w:pPr>
          </w:p>
          <w:p w14:paraId="6F771616"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 xml:space="preserve">T1 Pojęcie prawomocności formalnej i materialnej orzeczenia oraz granice stabilności prawomocnych rozstrzygnięć. </w:t>
            </w:r>
          </w:p>
          <w:p w14:paraId="46972DDF" w14:textId="017F9AF8" w:rsidR="00CB29CC" w:rsidRPr="00502B5D" w:rsidRDefault="00CB29CC" w:rsidP="00CB29CC">
            <w:pPr>
              <w:pStyle w:val="Tekstpodstawowy"/>
              <w:contextualSpacing/>
              <w:rPr>
                <w:rFonts w:ascii="Aptos" w:hAnsi="Aptos" w:cstheme="minorHAnsi"/>
              </w:rPr>
            </w:pPr>
            <w:r w:rsidRPr="00502B5D">
              <w:rPr>
                <w:rFonts w:ascii="Aptos" w:hAnsi="Aptos" w:cstheme="minorHAnsi"/>
              </w:rPr>
              <w:t xml:space="preserve">T2 Klasyfikacja wadliwości orzeczeń: wady nieistotne, wady istotne oraz wady kwalifikowane (nieważność postępowania, bezwzględne przyczyny odwoławcze). </w:t>
            </w:r>
          </w:p>
          <w:p w14:paraId="30C7A2CC"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T3 Wznowienie postępowania administracyjnego w Kodeksie postępowania administracyjnego i Ordynacji podatkowej</w:t>
            </w:r>
          </w:p>
          <w:p w14:paraId="75BD3D54"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T4 Stwierdzenie nieważności decyzji administracyjnej</w:t>
            </w:r>
          </w:p>
          <w:p w14:paraId="77E6BBD2"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T5 Skarga kasacyjna w postępowaniu cywilnym</w:t>
            </w:r>
          </w:p>
          <w:p w14:paraId="69C04E50"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T6 Skarga o stwierdzenie niezgodności z prawem prawomocnego orzeczenia w procedurze cywilnej.</w:t>
            </w:r>
          </w:p>
          <w:p w14:paraId="118949FA"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 xml:space="preserve">T7 Wznowienie postępowania cywilnego </w:t>
            </w:r>
          </w:p>
          <w:p w14:paraId="5AE7B969"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 xml:space="preserve">T8 Kasacja w procesie karnym </w:t>
            </w:r>
          </w:p>
          <w:p w14:paraId="06C0D6D3"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T9 Wznowienie postępowania karnego</w:t>
            </w:r>
          </w:p>
          <w:p w14:paraId="2EFE22C9"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T10 Wznowienie postępowania sądowoadministracyjnego</w:t>
            </w:r>
          </w:p>
          <w:p w14:paraId="66895375"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T11 Skarga o stwierdzenie niezgodności z prawem prawomocnego orzeczenia w postępowaniu sądowoadministracyjnym</w:t>
            </w:r>
          </w:p>
          <w:p w14:paraId="3D53928F"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T12 Skarga nadzwyczajna</w:t>
            </w:r>
          </w:p>
          <w:p w14:paraId="141151EE" w14:textId="77777777" w:rsidR="00CB29CC" w:rsidRPr="00502B5D" w:rsidRDefault="00CB29CC" w:rsidP="00CB29CC">
            <w:pPr>
              <w:pStyle w:val="Tekstpodstawowy"/>
              <w:contextualSpacing/>
              <w:rPr>
                <w:rFonts w:ascii="Aptos" w:hAnsi="Aptos" w:cstheme="minorHAnsi"/>
              </w:rPr>
            </w:pPr>
            <w:r w:rsidRPr="00502B5D">
              <w:rPr>
                <w:rFonts w:ascii="Aptos" w:hAnsi="Aptos" w:cstheme="minorHAnsi"/>
              </w:rPr>
              <w:t xml:space="preserve">T13 Skutki orzeczeń Trybunału Konstytucyjnego oraz trybunałów międzynarodowych (ETPCz, TSUE) dla trwałości prawomocnych wyroków krajowych. </w:t>
            </w:r>
          </w:p>
          <w:p w14:paraId="45AA360A" w14:textId="7780E0F6" w:rsidR="00CB29CC" w:rsidRPr="00502B5D" w:rsidRDefault="00CB29CC" w:rsidP="00CB29CC">
            <w:pPr>
              <w:pStyle w:val="Tekstpodstawowy"/>
              <w:contextualSpacing/>
              <w:rPr>
                <w:rFonts w:ascii="Aptos" w:hAnsi="Aptos" w:cstheme="minorHAnsi"/>
                <w:bCs/>
              </w:rPr>
            </w:pPr>
            <w:r w:rsidRPr="00502B5D">
              <w:rPr>
                <w:rFonts w:ascii="Aptos" w:hAnsi="Aptos" w:cstheme="minorHAnsi"/>
              </w:rPr>
              <w:t>T14 Praca w zespole procesowym: opracowanie strategii wyboru właściwego nadzwyczajnego środka zaskarżenia w konkretnym przypadku kwalifikowanej wadliwości.</w:t>
            </w:r>
            <w:r w:rsidRPr="00502B5D">
              <w:rPr>
                <w:rFonts w:ascii="Aptos" w:hAnsi="Aptos" w:cstheme="minorHAnsi"/>
                <w:bCs/>
              </w:rPr>
              <w:t xml:space="preserve"> </w:t>
            </w:r>
          </w:p>
        </w:tc>
      </w:tr>
      <w:tr w:rsidR="00CB29CC" w:rsidRPr="00502B5D" w14:paraId="75F425F9"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398BD1EB" w14:textId="77777777" w:rsidR="00CB29CC" w:rsidRPr="00502B5D" w:rsidRDefault="00CB29CC" w:rsidP="00CB29C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401039B" w14:textId="77777777" w:rsidR="00CB29CC" w:rsidRPr="00502B5D" w:rsidRDefault="00CB29CC" w:rsidP="00CB29C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CB29CC" w:rsidRPr="00502B5D" w14:paraId="56B43026"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261CB67" w14:textId="77777777" w:rsidR="00CB29CC" w:rsidRPr="00502B5D" w:rsidRDefault="00CB29CC" w:rsidP="00CB29C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CC4F154" w14:textId="77777777" w:rsidR="00CB29CC" w:rsidRPr="00502B5D" w:rsidRDefault="00CB29CC" w:rsidP="00CB29C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5A6B0539" w14:textId="77777777" w:rsidR="00CB29CC" w:rsidRPr="00502B5D" w:rsidRDefault="00CB29CC" w:rsidP="00CB29C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CB29CC" w:rsidRPr="00502B5D" w14:paraId="2542C76E" w14:textId="77777777" w:rsidTr="00CA191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58"/>
        </w:trPr>
        <w:tc>
          <w:tcPr>
            <w:tcW w:w="1070" w:type="pct"/>
            <w:vAlign w:val="center"/>
          </w:tcPr>
          <w:p w14:paraId="59A816D7" w14:textId="0F3E7C3F" w:rsidR="00CB29CC" w:rsidRPr="00502B5D" w:rsidRDefault="00CB29CC" w:rsidP="00CB29CC">
            <w:pPr>
              <w:spacing w:after="0" w:line="240" w:lineRule="auto"/>
              <w:jc w:val="center"/>
              <w:rPr>
                <w:rFonts w:ascii="Aptos" w:hAnsi="Aptos" w:cstheme="minorHAnsi"/>
                <w:sz w:val="20"/>
                <w:szCs w:val="20"/>
              </w:rPr>
            </w:pPr>
            <w:r w:rsidRPr="00502B5D">
              <w:rPr>
                <w:rFonts w:ascii="Aptos" w:hAnsi="Aptos"/>
              </w:rPr>
              <w:t>E1_W</w:t>
            </w:r>
          </w:p>
        </w:tc>
        <w:tc>
          <w:tcPr>
            <w:tcW w:w="2533" w:type="pct"/>
            <w:gridSpan w:val="2"/>
            <w:vAlign w:val="center"/>
          </w:tcPr>
          <w:p w14:paraId="20812BAC" w14:textId="6D41120B" w:rsidR="00CB29CC" w:rsidRPr="00502B5D" w:rsidRDefault="00CA1911" w:rsidP="00CB29CC">
            <w:pPr>
              <w:pStyle w:val="Tekstpodstawowy"/>
              <w:rPr>
                <w:rFonts w:ascii="Aptos" w:hAnsi="Aptos" w:cstheme="minorHAnsi"/>
                <w:bCs/>
                <w:lang w:eastAsia="ar-SA"/>
              </w:rPr>
            </w:pPr>
            <w:r w:rsidRPr="00502B5D">
              <w:rPr>
                <w:rFonts w:ascii="Aptos" w:hAnsi="Aptos"/>
              </w:rPr>
              <w:t>Student zna i rozumie w stopniu pogłębionym procedury dotyczące procesów stosowania prawa, w tym mechanizmy weryfikacji i wzruszania prawomocnych orzeczeń sądów i organów administracji publicznej.</w:t>
            </w:r>
          </w:p>
        </w:tc>
        <w:tc>
          <w:tcPr>
            <w:tcW w:w="1397" w:type="pct"/>
            <w:vAlign w:val="center"/>
          </w:tcPr>
          <w:p w14:paraId="167518BD" w14:textId="574A6647" w:rsidR="00CB29CC" w:rsidRPr="00502B5D" w:rsidRDefault="00CB29CC" w:rsidP="00CB29CC">
            <w:pPr>
              <w:spacing w:after="0" w:line="240" w:lineRule="auto"/>
              <w:jc w:val="center"/>
              <w:rPr>
                <w:rFonts w:ascii="Aptos" w:hAnsi="Aptos" w:cstheme="minorHAnsi"/>
                <w:sz w:val="20"/>
                <w:szCs w:val="20"/>
              </w:rPr>
            </w:pPr>
            <w:r w:rsidRPr="00502B5D">
              <w:rPr>
                <w:rFonts w:ascii="Aptos" w:hAnsi="Aptos"/>
              </w:rPr>
              <w:t>K_W11</w:t>
            </w:r>
          </w:p>
        </w:tc>
      </w:tr>
      <w:tr w:rsidR="00CB29CC" w:rsidRPr="00502B5D" w14:paraId="3A19F007" w14:textId="77777777" w:rsidTr="000F1A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DE9865B" w14:textId="019744A5" w:rsidR="00CB29CC" w:rsidRPr="00502B5D" w:rsidRDefault="00CB29CC" w:rsidP="00CB29CC">
            <w:pPr>
              <w:spacing w:after="0" w:line="240" w:lineRule="auto"/>
              <w:jc w:val="center"/>
              <w:rPr>
                <w:rFonts w:ascii="Aptos" w:hAnsi="Aptos" w:cstheme="minorHAnsi"/>
                <w:sz w:val="20"/>
                <w:szCs w:val="20"/>
              </w:rPr>
            </w:pPr>
            <w:r w:rsidRPr="00502B5D">
              <w:rPr>
                <w:rFonts w:ascii="Aptos" w:hAnsi="Aptos"/>
              </w:rPr>
              <w:t>E2_W</w:t>
            </w:r>
          </w:p>
        </w:tc>
        <w:tc>
          <w:tcPr>
            <w:tcW w:w="2533" w:type="pct"/>
            <w:gridSpan w:val="2"/>
            <w:vAlign w:val="center"/>
          </w:tcPr>
          <w:p w14:paraId="52D3F7CC" w14:textId="23312D1C" w:rsidR="00CB29CC" w:rsidRPr="00502B5D" w:rsidRDefault="00CB29CC" w:rsidP="00CB29CC">
            <w:pPr>
              <w:spacing w:after="0" w:line="240" w:lineRule="auto"/>
              <w:jc w:val="both"/>
              <w:rPr>
                <w:rFonts w:ascii="Aptos" w:hAnsi="Aptos" w:cstheme="minorHAnsi"/>
                <w:bCs/>
                <w:sz w:val="20"/>
                <w:szCs w:val="20"/>
              </w:rPr>
            </w:pPr>
            <w:r w:rsidRPr="00502B5D">
              <w:rPr>
                <w:rFonts w:ascii="Aptos" w:hAnsi="Aptos"/>
              </w:rPr>
              <w:t xml:space="preserve">Student zna i rozumie na poziomie pogłębionym rodzaje wykładni prawa oraz dyrektywy interpretacyjne niezbędne do identyfikacji kwalifikowanych wad prawnych. </w:t>
            </w:r>
          </w:p>
        </w:tc>
        <w:tc>
          <w:tcPr>
            <w:tcW w:w="1397" w:type="pct"/>
            <w:vAlign w:val="center"/>
          </w:tcPr>
          <w:p w14:paraId="28D6236E" w14:textId="309C435F" w:rsidR="00CB29CC" w:rsidRPr="00502B5D" w:rsidRDefault="00CB29CC" w:rsidP="00CB29CC">
            <w:pPr>
              <w:spacing w:after="0" w:line="240" w:lineRule="auto"/>
              <w:jc w:val="center"/>
              <w:rPr>
                <w:rFonts w:ascii="Aptos" w:hAnsi="Aptos" w:cstheme="minorHAnsi"/>
                <w:sz w:val="20"/>
                <w:szCs w:val="20"/>
              </w:rPr>
            </w:pPr>
            <w:r w:rsidRPr="00502B5D">
              <w:rPr>
                <w:rFonts w:ascii="Aptos" w:hAnsi="Aptos"/>
              </w:rPr>
              <w:t>K_W13</w:t>
            </w:r>
          </w:p>
        </w:tc>
      </w:tr>
      <w:tr w:rsidR="00CB29CC" w:rsidRPr="00502B5D" w14:paraId="519C2F5E" w14:textId="77777777" w:rsidTr="000F1A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01A17CF" w14:textId="7BA99677" w:rsidR="00CB29CC" w:rsidRPr="00502B5D" w:rsidRDefault="00CB29CC" w:rsidP="00CB29CC">
            <w:pPr>
              <w:snapToGrid w:val="0"/>
              <w:spacing w:after="0" w:line="240" w:lineRule="auto"/>
              <w:jc w:val="center"/>
              <w:rPr>
                <w:rFonts w:ascii="Aptos" w:hAnsi="Aptos" w:cstheme="minorHAnsi"/>
                <w:sz w:val="20"/>
                <w:szCs w:val="20"/>
              </w:rPr>
            </w:pPr>
            <w:r w:rsidRPr="00502B5D">
              <w:rPr>
                <w:rFonts w:ascii="Aptos" w:hAnsi="Aptos"/>
              </w:rPr>
              <w:t>E3_W</w:t>
            </w:r>
          </w:p>
        </w:tc>
        <w:tc>
          <w:tcPr>
            <w:tcW w:w="2533" w:type="pct"/>
            <w:gridSpan w:val="2"/>
            <w:vAlign w:val="center"/>
          </w:tcPr>
          <w:p w14:paraId="54101CD1" w14:textId="33FE5FDF" w:rsidR="00CB29CC" w:rsidRPr="00502B5D" w:rsidRDefault="00CB29CC" w:rsidP="00CB29CC">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rPr>
              <w:t xml:space="preserve">Student zna i rozumie w stopniu pogłębionym relacje między systemami i instytucjami prawnymi na płaszczyźnie krajowej i ponadnarodowej w zakresie ochrony trwałości orzeczeń. </w:t>
            </w:r>
          </w:p>
        </w:tc>
        <w:tc>
          <w:tcPr>
            <w:tcW w:w="1397" w:type="pct"/>
            <w:vAlign w:val="center"/>
          </w:tcPr>
          <w:p w14:paraId="092E55BF" w14:textId="40B0C59A" w:rsidR="00CB29CC" w:rsidRPr="00502B5D" w:rsidRDefault="00CB29CC" w:rsidP="00CB29CC">
            <w:pPr>
              <w:spacing w:after="0" w:line="240" w:lineRule="auto"/>
              <w:jc w:val="center"/>
              <w:rPr>
                <w:rFonts w:ascii="Aptos" w:hAnsi="Aptos" w:cstheme="minorHAnsi"/>
                <w:bCs/>
                <w:sz w:val="20"/>
                <w:szCs w:val="20"/>
              </w:rPr>
            </w:pPr>
            <w:r w:rsidRPr="00502B5D">
              <w:rPr>
                <w:rFonts w:ascii="Aptos" w:hAnsi="Aptos"/>
              </w:rPr>
              <w:t>K_W08</w:t>
            </w:r>
          </w:p>
        </w:tc>
      </w:tr>
      <w:tr w:rsidR="00CB29CC" w:rsidRPr="00502B5D" w14:paraId="2E28F6DB" w14:textId="77777777" w:rsidTr="000F1A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FD1FEB7" w14:textId="15930052" w:rsidR="00CB29CC" w:rsidRPr="00502B5D" w:rsidRDefault="00CB29CC" w:rsidP="00CB29CC">
            <w:pPr>
              <w:snapToGrid w:val="0"/>
              <w:spacing w:after="0" w:line="240" w:lineRule="auto"/>
              <w:jc w:val="center"/>
              <w:rPr>
                <w:rFonts w:ascii="Aptos" w:hAnsi="Aptos" w:cstheme="minorHAnsi"/>
                <w:sz w:val="20"/>
                <w:szCs w:val="20"/>
              </w:rPr>
            </w:pPr>
            <w:r w:rsidRPr="00502B5D">
              <w:rPr>
                <w:rFonts w:ascii="Aptos" w:hAnsi="Aptos"/>
              </w:rPr>
              <w:t>E4_U</w:t>
            </w:r>
          </w:p>
        </w:tc>
        <w:tc>
          <w:tcPr>
            <w:tcW w:w="2533" w:type="pct"/>
            <w:gridSpan w:val="2"/>
            <w:vAlign w:val="center"/>
          </w:tcPr>
          <w:p w14:paraId="66259CF4" w14:textId="43800CC6" w:rsidR="00CB29CC" w:rsidRPr="00502B5D" w:rsidRDefault="00CB29CC" w:rsidP="00CB29CC">
            <w:pPr>
              <w:snapToGrid w:val="0"/>
              <w:spacing w:after="0" w:line="240" w:lineRule="auto"/>
              <w:jc w:val="both"/>
              <w:rPr>
                <w:rFonts w:ascii="Aptos" w:hAnsi="Aptos" w:cstheme="minorHAnsi"/>
                <w:sz w:val="20"/>
                <w:szCs w:val="20"/>
              </w:rPr>
            </w:pPr>
            <w:r w:rsidRPr="00502B5D">
              <w:rPr>
                <w:rFonts w:ascii="Aptos" w:hAnsi="Aptos"/>
              </w:rPr>
              <w:t xml:space="preserve">Student potrafi samodzielnie wyszukiwać odpowiednie normy, korzystając z zaawansowanych narzędzi informacji prawnej, oraz integrować wiedzę teoretyczną w celu rozwiązania problemu wadliwego orzeczenia. </w:t>
            </w:r>
          </w:p>
        </w:tc>
        <w:tc>
          <w:tcPr>
            <w:tcW w:w="1397" w:type="pct"/>
            <w:vAlign w:val="center"/>
          </w:tcPr>
          <w:p w14:paraId="4C031AD3" w14:textId="2276F09B" w:rsidR="00CB29CC" w:rsidRPr="00502B5D" w:rsidRDefault="00CB29CC" w:rsidP="00CB29CC">
            <w:pPr>
              <w:spacing w:after="0" w:line="240" w:lineRule="auto"/>
              <w:jc w:val="center"/>
              <w:rPr>
                <w:rFonts w:ascii="Aptos" w:hAnsi="Aptos" w:cstheme="minorHAnsi"/>
                <w:bCs/>
                <w:sz w:val="20"/>
                <w:szCs w:val="20"/>
              </w:rPr>
            </w:pPr>
            <w:r w:rsidRPr="00502B5D">
              <w:rPr>
                <w:rFonts w:ascii="Aptos" w:hAnsi="Aptos"/>
              </w:rPr>
              <w:t>K_U02</w:t>
            </w:r>
          </w:p>
        </w:tc>
      </w:tr>
      <w:tr w:rsidR="00CB29CC" w:rsidRPr="00502B5D" w14:paraId="6A850130" w14:textId="77777777" w:rsidTr="000F1A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493001B" w14:textId="3F4B27E7" w:rsidR="00CB29CC" w:rsidRPr="00502B5D" w:rsidRDefault="00CB29CC" w:rsidP="00CB29CC">
            <w:pPr>
              <w:spacing w:after="0" w:line="240" w:lineRule="auto"/>
              <w:jc w:val="center"/>
              <w:rPr>
                <w:rFonts w:ascii="Aptos" w:hAnsi="Aptos" w:cstheme="minorHAnsi"/>
                <w:sz w:val="20"/>
                <w:szCs w:val="20"/>
              </w:rPr>
            </w:pPr>
            <w:r w:rsidRPr="00502B5D">
              <w:rPr>
                <w:rFonts w:ascii="Aptos" w:hAnsi="Aptos"/>
              </w:rPr>
              <w:t>E5_U</w:t>
            </w:r>
          </w:p>
        </w:tc>
        <w:tc>
          <w:tcPr>
            <w:tcW w:w="2533" w:type="pct"/>
            <w:gridSpan w:val="2"/>
            <w:vAlign w:val="center"/>
          </w:tcPr>
          <w:p w14:paraId="4677EFC3" w14:textId="41469499" w:rsidR="00CB29CC" w:rsidRPr="00502B5D" w:rsidRDefault="00CB29CC" w:rsidP="00CB29CC">
            <w:pPr>
              <w:autoSpaceDE w:val="0"/>
              <w:autoSpaceDN w:val="0"/>
              <w:adjustRightInd w:val="0"/>
              <w:spacing w:after="0" w:line="240" w:lineRule="auto"/>
              <w:jc w:val="both"/>
              <w:rPr>
                <w:rFonts w:ascii="Aptos" w:hAnsi="Aptos" w:cstheme="minorHAnsi"/>
                <w:sz w:val="20"/>
                <w:szCs w:val="20"/>
              </w:rPr>
            </w:pPr>
            <w:r w:rsidRPr="00502B5D">
              <w:rPr>
                <w:rFonts w:ascii="Aptos" w:hAnsi="Aptos"/>
              </w:rPr>
              <w:t xml:space="preserve">Student potrafi redagować pisma procesowe, w tym w szczególności nadzwyczajne środki zaskarżenia ukierunkowane na eliminację kwalifikowanych wad prawnych. </w:t>
            </w:r>
          </w:p>
        </w:tc>
        <w:tc>
          <w:tcPr>
            <w:tcW w:w="1397" w:type="pct"/>
            <w:vAlign w:val="center"/>
          </w:tcPr>
          <w:p w14:paraId="0235F1AC" w14:textId="4BBF7697" w:rsidR="00CB29CC" w:rsidRPr="00502B5D" w:rsidRDefault="00CB29CC" w:rsidP="00CB29CC">
            <w:pPr>
              <w:spacing w:after="0" w:line="240" w:lineRule="auto"/>
              <w:jc w:val="center"/>
              <w:rPr>
                <w:rFonts w:ascii="Aptos" w:hAnsi="Aptos" w:cstheme="minorHAnsi"/>
                <w:bCs/>
                <w:sz w:val="20"/>
                <w:szCs w:val="20"/>
              </w:rPr>
            </w:pPr>
            <w:r w:rsidRPr="00502B5D">
              <w:rPr>
                <w:rFonts w:ascii="Aptos" w:hAnsi="Aptos"/>
              </w:rPr>
              <w:t>K_U13</w:t>
            </w:r>
          </w:p>
        </w:tc>
      </w:tr>
      <w:tr w:rsidR="00CB29CC" w:rsidRPr="00502B5D" w14:paraId="468C2C8F" w14:textId="77777777" w:rsidTr="000F1A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B8B8701" w14:textId="1A44C312" w:rsidR="00CB29CC" w:rsidRPr="00502B5D" w:rsidRDefault="00CB29CC" w:rsidP="00CB29CC">
            <w:pPr>
              <w:spacing w:after="0" w:line="240" w:lineRule="auto"/>
              <w:jc w:val="center"/>
              <w:rPr>
                <w:rFonts w:ascii="Aptos" w:hAnsi="Aptos" w:cstheme="minorHAnsi"/>
                <w:sz w:val="20"/>
                <w:szCs w:val="20"/>
              </w:rPr>
            </w:pPr>
            <w:r w:rsidRPr="00502B5D">
              <w:rPr>
                <w:rFonts w:ascii="Aptos" w:hAnsi="Aptos"/>
              </w:rPr>
              <w:t>E6_U</w:t>
            </w:r>
          </w:p>
        </w:tc>
        <w:tc>
          <w:tcPr>
            <w:tcW w:w="2533" w:type="pct"/>
            <w:gridSpan w:val="2"/>
            <w:vAlign w:val="center"/>
          </w:tcPr>
          <w:p w14:paraId="02C6DF73" w14:textId="5AFC3C57" w:rsidR="00CB29CC" w:rsidRPr="00502B5D" w:rsidRDefault="00CB29CC" w:rsidP="00CB29CC">
            <w:pPr>
              <w:snapToGrid w:val="0"/>
              <w:spacing w:after="0" w:line="240" w:lineRule="auto"/>
              <w:jc w:val="both"/>
              <w:rPr>
                <w:rFonts w:ascii="Aptos" w:hAnsi="Aptos" w:cstheme="minorHAnsi"/>
                <w:sz w:val="20"/>
                <w:szCs w:val="20"/>
              </w:rPr>
            </w:pPr>
            <w:r w:rsidRPr="00502B5D">
              <w:rPr>
                <w:rFonts w:ascii="Aptos" w:hAnsi="Aptos"/>
              </w:rPr>
              <w:t xml:space="preserve">Student potrafi pracować w zespole, wyznaczać wspólne cele oraz innowacyjnie rozwiązywać złożone problemy związane z kolizją zasady stabilności orzeczeń i zasady praworządności. </w:t>
            </w:r>
          </w:p>
        </w:tc>
        <w:tc>
          <w:tcPr>
            <w:tcW w:w="1397" w:type="pct"/>
            <w:vAlign w:val="center"/>
          </w:tcPr>
          <w:p w14:paraId="1A6D7CF0" w14:textId="77777777" w:rsidR="00CB29CC" w:rsidRPr="00502B5D" w:rsidRDefault="00CB29CC" w:rsidP="00CB29CC">
            <w:pPr>
              <w:spacing w:after="0" w:line="240" w:lineRule="auto"/>
              <w:jc w:val="center"/>
              <w:rPr>
                <w:rFonts w:ascii="Aptos" w:hAnsi="Aptos"/>
              </w:rPr>
            </w:pPr>
            <w:r w:rsidRPr="00502B5D">
              <w:rPr>
                <w:rFonts w:ascii="Aptos" w:hAnsi="Aptos"/>
              </w:rPr>
              <w:t>K_U18</w:t>
            </w:r>
          </w:p>
          <w:p w14:paraId="2276E717" w14:textId="15A29CFE" w:rsidR="00CB29CC" w:rsidRPr="00502B5D" w:rsidRDefault="00CB29CC" w:rsidP="00CB29CC">
            <w:pPr>
              <w:spacing w:after="0" w:line="240" w:lineRule="auto"/>
              <w:jc w:val="center"/>
              <w:rPr>
                <w:rFonts w:ascii="Aptos" w:hAnsi="Aptos" w:cstheme="minorHAnsi"/>
                <w:bCs/>
                <w:sz w:val="20"/>
                <w:szCs w:val="20"/>
              </w:rPr>
            </w:pPr>
            <w:r w:rsidRPr="00502B5D">
              <w:rPr>
                <w:rFonts w:ascii="Aptos" w:hAnsi="Aptos"/>
              </w:rPr>
              <w:t>K_U19</w:t>
            </w:r>
          </w:p>
        </w:tc>
      </w:tr>
      <w:tr w:rsidR="00CB29CC" w:rsidRPr="00502B5D" w14:paraId="198F345F" w14:textId="77777777" w:rsidTr="000F1A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A963435" w14:textId="0962BADB" w:rsidR="00CB29CC" w:rsidRPr="00502B5D" w:rsidRDefault="00CB29CC" w:rsidP="00CB29CC">
            <w:pPr>
              <w:spacing w:after="0" w:line="240" w:lineRule="auto"/>
              <w:jc w:val="center"/>
              <w:rPr>
                <w:rFonts w:ascii="Aptos" w:hAnsi="Aptos" w:cstheme="minorHAnsi"/>
                <w:sz w:val="20"/>
                <w:szCs w:val="20"/>
              </w:rPr>
            </w:pPr>
            <w:r w:rsidRPr="00502B5D">
              <w:rPr>
                <w:rFonts w:ascii="Aptos" w:hAnsi="Aptos"/>
              </w:rPr>
              <w:t>E7_K</w:t>
            </w:r>
          </w:p>
        </w:tc>
        <w:tc>
          <w:tcPr>
            <w:tcW w:w="2533" w:type="pct"/>
            <w:gridSpan w:val="2"/>
            <w:vAlign w:val="center"/>
          </w:tcPr>
          <w:p w14:paraId="3F5D88F4" w14:textId="2BA728A5" w:rsidR="00CB29CC" w:rsidRPr="00502B5D" w:rsidRDefault="00CB29CC" w:rsidP="00CB29CC">
            <w:pPr>
              <w:snapToGrid w:val="0"/>
              <w:spacing w:after="0" w:line="240" w:lineRule="auto"/>
              <w:jc w:val="both"/>
              <w:rPr>
                <w:rFonts w:ascii="Aptos" w:hAnsi="Aptos" w:cstheme="minorHAnsi"/>
                <w:sz w:val="20"/>
                <w:szCs w:val="20"/>
              </w:rPr>
            </w:pPr>
            <w:r w:rsidRPr="00502B5D">
              <w:rPr>
                <w:rFonts w:ascii="Aptos" w:hAnsi="Aptos"/>
              </w:rPr>
              <w:t xml:space="preserve">Student jest gotów do uznania znaczenia wiedzy w rozwiązywaniu skomplikowanych dylematów prawniczych oraz szanowania wartości demokratycznego państwa prawnego. </w:t>
            </w:r>
          </w:p>
        </w:tc>
        <w:tc>
          <w:tcPr>
            <w:tcW w:w="1397" w:type="pct"/>
            <w:vAlign w:val="center"/>
          </w:tcPr>
          <w:p w14:paraId="025BDF39" w14:textId="46CF078D" w:rsidR="00CB29CC" w:rsidRPr="00502B5D" w:rsidRDefault="00CB29CC" w:rsidP="00CB29CC">
            <w:pPr>
              <w:spacing w:after="0" w:line="240" w:lineRule="auto"/>
              <w:jc w:val="center"/>
              <w:rPr>
                <w:rFonts w:ascii="Aptos" w:hAnsi="Aptos" w:cstheme="minorHAnsi"/>
                <w:bCs/>
                <w:sz w:val="20"/>
                <w:szCs w:val="20"/>
              </w:rPr>
            </w:pPr>
            <w:r w:rsidRPr="00502B5D">
              <w:rPr>
                <w:rFonts w:ascii="Aptos" w:hAnsi="Aptos"/>
              </w:rPr>
              <w:t>K_K04</w:t>
            </w:r>
          </w:p>
        </w:tc>
      </w:tr>
      <w:tr w:rsidR="00CB29CC" w:rsidRPr="00502B5D" w14:paraId="53F7CB93" w14:textId="77777777" w:rsidTr="000F1AF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2F44F59" w14:textId="64499FCA" w:rsidR="00CB29CC" w:rsidRPr="00502B5D" w:rsidRDefault="00CB29CC" w:rsidP="00CB29CC">
            <w:pPr>
              <w:spacing w:after="0" w:line="240" w:lineRule="auto"/>
              <w:jc w:val="center"/>
              <w:rPr>
                <w:rFonts w:ascii="Aptos" w:hAnsi="Aptos"/>
              </w:rPr>
            </w:pPr>
            <w:r w:rsidRPr="00502B5D">
              <w:rPr>
                <w:rFonts w:ascii="Aptos" w:hAnsi="Aptos"/>
              </w:rPr>
              <w:t>E8_K</w:t>
            </w:r>
          </w:p>
        </w:tc>
        <w:tc>
          <w:tcPr>
            <w:tcW w:w="2533" w:type="pct"/>
            <w:gridSpan w:val="2"/>
            <w:vAlign w:val="center"/>
          </w:tcPr>
          <w:p w14:paraId="5194FC6C" w14:textId="7783FCF8" w:rsidR="00CB29CC" w:rsidRPr="00502B5D" w:rsidRDefault="00CB29CC" w:rsidP="00CB29CC">
            <w:pPr>
              <w:snapToGrid w:val="0"/>
              <w:spacing w:after="0" w:line="240" w:lineRule="auto"/>
              <w:jc w:val="both"/>
              <w:rPr>
                <w:rFonts w:ascii="Aptos" w:hAnsi="Aptos"/>
              </w:rPr>
            </w:pPr>
            <w:r w:rsidRPr="00502B5D">
              <w:rPr>
                <w:rFonts w:ascii="Aptos" w:hAnsi="Aptos"/>
              </w:rPr>
              <w:t xml:space="preserve">Student jest gotów do podejmowania odpowiedzialności za skutki działań prawnych zmierzających do podważenia prawomocności orzeczeń oraz do zasięgania opinii ekspertów. </w:t>
            </w:r>
          </w:p>
        </w:tc>
        <w:tc>
          <w:tcPr>
            <w:tcW w:w="1397" w:type="pct"/>
            <w:vAlign w:val="center"/>
          </w:tcPr>
          <w:p w14:paraId="5BA49512" w14:textId="1D8CA836" w:rsidR="00CB29CC" w:rsidRPr="00502B5D" w:rsidRDefault="00CB29CC" w:rsidP="00CB29CC">
            <w:pPr>
              <w:spacing w:after="0" w:line="240" w:lineRule="auto"/>
              <w:jc w:val="center"/>
              <w:rPr>
                <w:rFonts w:ascii="Aptos" w:hAnsi="Aptos"/>
              </w:rPr>
            </w:pPr>
            <w:r w:rsidRPr="00502B5D">
              <w:rPr>
                <w:rFonts w:ascii="Aptos" w:hAnsi="Aptos"/>
              </w:rPr>
              <w:t>K_K05</w:t>
            </w:r>
          </w:p>
        </w:tc>
      </w:tr>
    </w:tbl>
    <w:p w14:paraId="22A566DB" w14:textId="77777777" w:rsidR="00993C50" w:rsidRPr="00502B5D" w:rsidRDefault="00993C50" w:rsidP="00A7382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2A8FE277" w14:textId="77777777" w:rsidTr="00A82D65">
        <w:trPr>
          <w:trHeight w:val="883"/>
        </w:trPr>
        <w:tc>
          <w:tcPr>
            <w:tcW w:w="3172" w:type="pct"/>
            <w:gridSpan w:val="2"/>
            <w:shd w:val="clear" w:color="auto" w:fill="FBE4D5" w:themeFill="accent2" w:themeFillTint="33"/>
            <w:vAlign w:val="center"/>
          </w:tcPr>
          <w:p w14:paraId="2F65B213"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B6D5984"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5D101C41"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E18DAD4"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42F96C21" w14:textId="77777777" w:rsidTr="00A82D65">
        <w:trPr>
          <w:trHeight w:val="567"/>
        </w:trPr>
        <w:tc>
          <w:tcPr>
            <w:tcW w:w="5000" w:type="pct"/>
            <w:gridSpan w:val="4"/>
            <w:vAlign w:val="center"/>
          </w:tcPr>
          <w:p w14:paraId="6CEFB4D6" w14:textId="7B36A881"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Spółka cicha jako atypowa forma prowadzenia działalności gospodarczej</w:t>
            </w:r>
          </w:p>
        </w:tc>
      </w:tr>
      <w:tr w:rsidR="00993C50" w:rsidRPr="00502B5D" w14:paraId="634BA234" w14:textId="77777777" w:rsidTr="00A82D65">
        <w:trPr>
          <w:trHeight w:val="569"/>
        </w:trPr>
        <w:tc>
          <w:tcPr>
            <w:tcW w:w="5000" w:type="pct"/>
            <w:gridSpan w:val="4"/>
            <w:vAlign w:val="center"/>
          </w:tcPr>
          <w:p w14:paraId="75B60786"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0FB8790E" w14:textId="77777777" w:rsidTr="00A82D65">
        <w:trPr>
          <w:trHeight w:val="567"/>
        </w:trPr>
        <w:tc>
          <w:tcPr>
            <w:tcW w:w="5000" w:type="pct"/>
            <w:gridSpan w:val="4"/>
          </w:tcPr>
          <w:p w14:paraId="679A8EE9"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F6981AC" w14:textId="77777777" w:rsidR="00993C50" w:rsidRPr="00502B5D" w:rsidRDefault="00993C50" w:rsidP="00A82D65">
            <w:pPr>
              <w:pStyle w:val="Tekstpodstawowy"/>
              <w:rPr>
                <w:rFonts w:ascii="Aptos" w:hAnsi="Aptos" w:cstheme="minorHAnsi"/>
                <w:b/>
                <w:lang w:eastAsia="en-US"/>
              </w:rPr>
            </w:pPr>
          </w:p>
          <w:p w14:paraId="1CB87170" w14:textId="47107161" w:rsidR="00AC2152" w:rsidRPr="00502B5D" w:rsidRDefault="00AC2152" w:rsidP="00AC2152">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Geneza spółki cichej i jej status po uchyleniu Kodeksu handlowego – analiza dopuszczalności w świetle zasady swobody umów.</w:t>
            </w:r>
          </w:p>
          <w:p w14:paraId="6AE49227" w14:textId="5CDA6C7B" w:rsidR="00AC2152" w:rsidRPr="00502B5D" w:rsidRDefault="00AC2152" w:rsidP="00AC2152">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Konstrukcja prawna spółki cichej: relacja między wspólnikiem cichym a przedsiębiorcą (wspólnikiem jawnym).</w:t>
            </w:r>
          </w:p>
          <w:p w14:paraId="5DC7D269" w14:textId="42808725" w:rsidR="00AC2152" w:rsidRPr="00502B5D" w:rsidRDefault="00AC2152" w:rsidP="00AC2152">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Wkład wspólnika cichego: rodzaje wkładów, moment ich wniesienia oraz problematyka własności przedmiotu wkładu.</w:t>
            </w:r>
          </w:p>
          <w:p w14:paraId="0DEF95B8" w14:textId="66A378AD" w:rsidR="00590551" w:rsidRPr="00502B5D" w:rsidRDefault="00590551" w:rsidP="00590551">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Udział w zyskach i stratach wspólnika cichego – granice swobody kształtowania postanowień umownych.</w:t>
            </w:r>
          </w:p>
          <w:p w14:paraId="0936117F" w14:textId="002E0243" w:rsidR="00AC2152" w:rsidRPr="00502B5D" w:rsidRDefault="00AC2152" w:rsidP="00AC2152">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Odpowiedzialność wspólnika cichego wobec osób trzecich oraz w relacjach wewnętrznych.</w:t>
            </w:r>
          </w:p>
          <w:p w14:paraId="7A49F80B" w14:textId="00197952" w:rsidR="00AC2152" w:rsidRPr="00502B5D" w:rsidRDefault="00AC2152" w:rsidP="00AC2152">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Spółka cicha a inne formy inwestowania kapitału: porównanie z pożyczką partycypacyjną, spółką cywilną oraz spółkami komandytowymi.</w:t>
            </w:r>
          </w:p>
          <w:p w14:paraId="02BDC612" w14:textId="6C4FDC03" w:rsidR="00AC2152" w:rsidRPr="00502B5D" w:rsidRDefault="00AC2152" w:rsidP="00AC2152">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Aspekty podatkowe i księgowe uczestnictwa w spółce cichej – wyzwania dla przedsiębiorców.</w:t>
            </w:r>
          </w:p>
          <w:p w14:paraId="45644E9F" w14:textId="4EB84128" w:rsidR="00AC2152" w:rsidRPr="00502B5D" w:rsidRDefault="00AC2152" w:rsidP="00AC2152">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Praca w zespole projektowym: symulacja sporządzania umowy spółki cichej dostosowanej do konkretnego przedsięwzięcia inwestycyjnego (start-up).</w:t>
            </w:r>
          </w:p>
          <w:p w14:paraId="7DA07514" w14:textId="77777777" w:rsidR="00993C50" w:rsidRPr="00502B5D" w:rsidRDefault="00993C50" w:rsidP="00A82D65">
            <w:pPr>
              <w:pStyle w:val="Tekstpodstawowy"/>
              <w:contextualSpacing/>
              <w:rPr>
                <w:rFonts w:ascii="Aptos" w:hAnsi="Aptos" w:cstheme="minorHAnsi"/>
                <w:bCs/>
              </w:rPr>
            </w:pPr>
          </w:p>
        </w:tc>
      </w:tr>
      <w:tr w:rsidR="00993C50" w:rsidRPr="00502B5D" w14:paraId="058A79E0"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3308BA12"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0D70FEA"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03F43012"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C722F36"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38A043C"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50D12E90"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C2152" w:rsidRPr="00502B5D" w14:paraId="73774735" w14:textId="77777777" w:rsidTr="00255C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9E4C947" w14:textId="03B8F6A8"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E1_W</w:t>
            </w:r>
          </w:p>
        </w:tc>
        <w:tc>
          <w:tcPr>
            <w:tcW w:w="2533" w:type="pct"/>
            <w:gridSpan w:val="2"/>
            <w:vAlign w:val="center"/>
          </w:tcPr>
          <w:p w14:paraId="690A7F1C" w14:textId="69DB34FD" w:rsidR="00AC2152" w:rsidRPr="00502B5D" w:rsidRDefault="00AC2152" w:rsidP="00AC2152">
            <w:pPr>
              <w:pStyle w:val="Tekstpodstawowy"/>
              <w:rPr>
                <w:rFonts w:ascii="Aptos" w:hAnsi="Aptos" w:cstheme="minorHAnsi"/>
                <w:bCs/>
                <w:lang w:eastAsia="ar-SA"/>
              </w:rPr>
            </w:pPr>
            <w:r w:rsidRPr="00502B5D">
              <w:rPr>
                <w:rFonts w:ascii="Aptos" w:hAnsi="Aptos"/>
              </w:rPr>
              <w:t xml:space="preserve">Student zna i rozumie na poziomie pogłębionym prawne, ekonomiczne i organizacyjne uwarunkowania rozwoju różnych form przedsiębiorczości, w tym form atypowych. </w:t>
            </w:r>
          </w:p>
        </w:tc>
        <w:tc>
          <w:tcPr>
            <w:tcW w:w="1397" w:type="pct"/>
            <w:vAlign w:val="center"/>
          </w:tcPr>
          <w:p w14:paraId="52BB389A" w14:textId="198CC353"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K_W18</w:t>
            </w:r>
          </w:p>
        </w:tc>
      </w:tr>
      <w:tr w:rsidR="00AC2152" w:rsidRPr="00502B5D" w14:paraId="439E8CB2" w14:textId="77777777" w:rsidTr="00255C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1F39F3C" w14:textId="2A953A64"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E2_W</w:t>
            </w:r>
          </w:p>
        </w:tc>
        <w:tc>
          <w:tcPr>
            <w:tcW w:w="2533" w:type="pct"/>
            <w:gridSpan w:val="2"/>
            <w:vAlign w:val="center"/>
          </w:tcPr>
          <w:p w14:paraId="3A3098B0" w14:textId="39EDCCF8" w:rsidR="00AC2152" w:rsidRPr="00502B5D" w:rsidRDefault="00AC2152" w:rsidP="00AC2152">
            <w:pPr>
              <w:spacing w:after="0" w:line="240" w:lineRule="auto"/>
              <w:jc w:val="both"/>
              <w:rPr>
                <w:rFonts w:ascii="Aptos" w:hAnsi="Aptos" w:cstheme="minorHAnsi"/>
                <w:bCs/>
                <w:sz w:val="20"/>
                <w:szCs w:val="20"/>
              </w:rPr>
            </w:pPr>
            <w:r w:rsidRPr="00502B5D">
              <w:rPr>
                <w:rFonts w:ascii="Aptos" w:hAnsi="Aptos"/>
              </w:rPr>
              <w:t xml:space="preserve">Student zna i rozumie w stopniu pogłębionym powiązania pomiędzy normami prawnymi różnych gałęzi prawa (cywilnego, handlowego, podatkowego) w odniesieniu do konstrukcji spółki cichej. </w:t>
            </w:r>
          </w:p>
        </w:tc>
        <w:tc>
          <w:tcPr>
            <w:tcW w:w="1397" w:type="pct"/>
            <w:vAlign w:val="center"/>
          </w:tcPr>
          <w:p w14:paraId="755E743F" w14:textId="72DD1A3C"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K_W04</w:t>
            </w:r>
          </w:p>
        </w:tc>
      </w:tr>
      <w:tr w:rsidR="00AC2152" w:rsidRPr="00502B5D" w14:paraId="16165E6E" w14:textId="77777777" w:rsidTr="00255C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4887396" w14:textId="076FA2FD" w:rsidR="00AC2152" w:rsidRPr="00502B5D" w:rsidRDefault="00AC2152" w:rsidP="00AC2152">
            <w:pPr>
              <w:snapToGrid w:val="0"/>
              <w:spacing w:after="0" w:line="240" w:lineRule="auto"/>
              <w:jc w:val="center"/>
              <w:rPr>
                <w:rFonts w:ascii="Aptos" w:hAnsi="Aptos" w:cstheme="minorHAnsi"/>
                <w:sz w:val="20"/>
                <w:szCs w:val="20"/>
              </w:rPr>
            </w:pPr>
            <w:r w:rsidRPr="00502B5D">
              <w:rPr>
                <w:rFonts w:ascii="Aptos" w:hAnsi="Aptos"/>
              </w:rPr>
              <w:t>E3_U</w:t>
            </w:r>
          </w:p>
        </w:tc>
        <w:tc>
          <w:tcPr>
            <w:tcW w:w="2533" w:type="pct"/>
            <w:gridSpan w:val="2"/>
            <w:vAlign w:val="center"/>
          </w:tcPr>
          <w:p w14:paraId="71C7230C" w14:textId="60CC8399" w:rsidR="00AC2152" w:rsidRPr="00502B5D" w:rsidRDefault="00AC2152" w:rsidP="00AC2152">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rPr>
              <w:t xml:space="preserve">Student potrafi używać pojęć z zakresu zarządzania i ekonomii oraz stosować instrumenty prawne niezbędne do obsługi nietypowych podmiotów gospodarczych. </w:t>
            </w:r>
          </w:p>
        </w:tc>
        <w:tc>
          <w:tcPr>
            <w:tcW w:w="1397" w:type="pct"/>
            <w:vAlign w:val="center"/>
          </w:tcPr>
          <w:p w14:paraId="7F98703A" w14:textId="20E16D8F" w:rsidR="00AC2152" w:rsidRPr="00502B5D" w:rsidRDefault="00AC2152" w:rsidP="00AC2152">
            <w:pPr>
              <w:spacing w:after="0" w:line="240" w:lineRule="auto"/>
              <w:jc w:val="center"/>
              <w:rPr>
                <w:rFonts w:ascii="Aptos" w:hAnsi="Aptos" w:cstheme="minorHAnsi"/>
                <w:bCs/>
                <w:sz w:val="20"/>
                <w:szCs w:val="20"/>
              </w:rPr>
            </w:pPr>
            <w:r w:rsidRPr="00502B5D">
              <w:rPr>
                <w:rFonts w:ascii="Aptos" w:hAnsi="Aptos"/>
              </w:rPr>
              <w:t>K_U11</w:t>
            </w:r>
          </w:p>
        </w:tc>
      </w:tr>
      <w:tr w:rsidR="00AC2152" w:rsidRPr="00502B5D" w14:paraId="0CE93B08" w14:textId="77777777" w:rsidTr="00255C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3315117" w14:textId="1BA0F996" w:rsidR="00AC2152" w:rsidRPr="00502B5D" w:rsidRDefault="00AC2152" w:rsidP="00AC2152">
            <w:pPr>
              <w:snapToGrid w:val="0"/>
              <w:spacing w:after="0" w:line="240" w:lineRule="auto"/>
              <w:jc w:val="center"/>
              <w:rPr>
                <w:rFonts w:ascii="Aptos" w:hAnsi="Aptos" w:cstheme="minorHAnsi"/>
                <w:sz w:val="20"/>
                <w:szCs w:val="20"/>
              </w:rPr>
            </w:pPr>
            <w:r w:rsidRPr="00502B5D">
              <w:rPr>
                <w:rFonts w:ascii="Aptos" w:hAnsi="Aptos"/>
              </w:rPr>
              <w:t>E4_U</w:t>
            </w:r>
          </w:p>
        </w:tc>
        <w:tc>
          <w:tcPr>
            <w:tcW w:w="2533" w:type="pct"/>
            <w:gridSpan w:val="2"/>
            <w:vAlign w:val="center"/>
          </w:tcPr>
          <w:p w14:paraId="4600C2DC" w14:textId="0993BCAD"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 xml:space="preserve">Student potrafi samodzielnie wyszukiwać normy w systemie prawa i integrować wiedzę teoretyczną w celu innowacyjnego rozwiązywania problemów prawnych związanych z nienazwanymi formami działalności. </w:t>
            </w:r>
          </w:p>
        </w:tc>
        <w:tc>
          <w:tcPr>
            <w:tcW w:w="1397" w:type="pct"/>
            <w:vAlign w:val="center"/>
          </w:tcPr>
          <w:p w14:paraId="39558E1D" w14:textId="77777777" w:rsidR="000A3CE7" w:rsidRPr="00502B5D" w:rsidRDefault="00AC2152" w:rsidP="00AC2152">
            <w:pPr>
              <w:spacing w:after="0" w:line="240" w:lineRule="auto"/>
              <w:jc w:val="center"/>
              <w:rPr>
                <w:rFonts w:ascii="Aptos" w:hAnsi="Aptos"/>
              </w:rPr>
            </w:pPr>
            <w:r w:rsidRPr="00502B5D">
              <w:rPr>
                <w:rFonts w:ascii="Aptos" w:hAnsi="Aptos"/>
              </w:rPr>
              <w:t>K_U02</w:t>
            </w:r>
          </w:p>
          <w:p w14:paraId="26405428" w14:textId="51EAD761" w:rsidR="00AC2152" w:rsidRPr="00502B5D" w:rsidRDefault="00AC2152" w:rsidP="00AC2152">
            <w:pPr>
              <w:spacing w:after="0" w:line="240" w:lineRule="auto"/>
              <w:jc w:val="center"/>
              <w:rPr>
                <w:rFonts w:ascii="Aptos" w:hAnsi="Aptos" w:cstheme="minorHAnsi"/>
                <w:bCs/>
                <w:sz w:val="20"/>
                <w:szCs w:val="20"/>
              </w:rPr>
            </w:pPr>
            <w:r w:rsidRPr="00502B5D">
              <w:rPr>
                <w:rFonts w:ascii="Aptos" w:hAnsi="Aptos"/>
              </w:rPr>
              <w:t>K_U08</w:t>
            </w:r>
          </w:p>
        </w:tc>
      </w:tr>
      <w:tr w:rsidR="00AC2152" w:rsidRPr="00502B5D" w14:paraId="2CCC920E" w14:textId="77777777" w:rsidTr="00255C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A8A53BB" w14:textId="79799C6C"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E5_U</w:t>
            </w:r>
          </w:p>
        </w:tc>
        <w:tc>
          <w:tcPr>
            <w:tcW w:w="2533" w:type="pct"/>
            <w:gridSpan w:val="2"/>
            <w:vAlign w:val="center"/>
          </w:tcPr>
          <w:p w14:paraId="57BB251E" w14:textId="4972E0FB" w:rsidR="00AC2152" w:rsidRPr="00502B5D" w:rsidRDefault="00AC2152" w:rsidP="00AC2152">
            <w:pPr>
              <w:autoSpaceDE w:val="0"/>
              <w:autoSpaceDN w:val="0"/>
              <w:adjustRightInd w:val="0"/>
              <w:spacing w:after="0" w:line="240" w:lineRule="auto"/>
              <w:jc w:val="both"/>
              <w:rPr>
                <w:rFonts w:ascii="Aptos" w:hAnsi="Aptos" w:cstheme="minorHAnsi"/>
                <w:sz w:val="20"/>
                <w:szCs w:val="20"/>
              </w:rPr>
            </w:pPr>
            <w:r w:rsidRPr="00502B5D">
              <w:rPr>
                <w:rFonts w:ascii="Aptos" w:hAnsi="Aptos"/>
              </w:rPr>
              <w:t xml:space="preserve">Student potrafi pracować w zespole, wyznaczać wspólne cele oraz przyjmować rolę lidera podczas tworzenia dokumentacji prawnej dla podmiotów gospodarczych. </w:t>
            </w:r>
          </w:p>
        </w:tc>
        <w:tc>
          <w:tcPr>
            <w:tcW w:w="1397" w:type="pct"/>
            <w:vAlign w:val="center"/>
          </w:tcPr>
          <w:p w14:paraId="5B9F5D62" w14:textId="77777777" w:rsidR="000A3CE7" w:rsidRPr="00502B5D" w:rsidRDefault="00AC2152" w:rsidP="00AC2152">
            <w:pPr>
              <w:spacing w:after="0" w:line="240" w:lineRule="auto"/>
              <w:jc w:val="center"/>
              <w:rPr>
                <w:rFonts w:ascii="Aptos" w:hAnsi="Aptos"/>
              </w:rPr>
            </w:pPr>
            <w:r w:rsidRPr="00502B5D">
              <w:rPr>
                <w:rFonts w:ascii="Aptos" w:hAnsi="Aptos"/>
              </w:rPr>
              <w:t>K_U18</w:t>
            </w:r>
          </w:p>
          <w:p w14:paraId="418BD73A" w14:textId="1BD1D32E" w:rsidR="00AC2152" w:rsidRPr="00502B5D" w:rsidRDefault="00AC2152" w:rsidP="00AC2152">
            <w:pPr>
              <w:spacing w:after="0" w:line="240" w:lineRule="auto"/>
              <w:jc w:val="center"/>
              <w:rPr>
                <w:rFonts w:ascii="Aptos" w:hAnsi="Aptos" w:cstheme="minorHAnsi"/>
                <w:bCs/>
                <w:sz w:val="20"/>
                <w:szCs w:val="20"/>
              </w:rPr>
            </w:pPr>
            <w:r w:rsidRPr="00502B5D">
              <w:rPr>
                <w:rFonts w:ascii="Aptos" w:hAnsi="Aptos"/>
              </w:rPr>
              <w:t>K_U19</w:t>
            </w:r>
          </w:p>
        </w:tc>
      </w:tr>
      <w:tr w:rsidR="00AC2152" w:rsidRPr="00502B5D" w14:paraId="37499023" w14:textId="77777777" w:rsidTr="00255C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F0BEF97" w14:textId="00809DB0"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E6_K</w:t>
            </w:r>
          </w:p>
        </w:tc>
        <w:tc>
          <w:tcPr>
            <w:tcW w:w="2533" w:type="pct"/>
            <w:gridSpan w:val="2"/>
            <w:vAlign w:val="center"/>
          </w:tcPr>
          <w:p w14:paraId="47F338CA" w14:textId="612E16A4"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 xml:space="preserve">Student jest gotów do myślenia i działania w sposób przedsiębiorczy oraz kreatywny w ramach świadczenia pomocy prawnej dla biznesu. </w:t>
            </w:r>
          </w:p>
        </w:tc>
        <w:tc>
          <w:tcPr>
            <w:tcW w:w="1397" w:type="pct"/>
            <w:vAlign w:val="center"/>
          </w:tcPr>
          <w:p w14:paraId="58D67B6B" w14:textId="40278A24" w:rsidR="00AC2152" w:rsidRPr="00502B5D" w:rsidRDefault="00AC2152" w:rsidP="00AC2152">
            <w:pPr>
              <w:spacing w:after="0" w:line="240" w:lineRule="auto"/>
              <w:jc w:val="center"/>
              <w:rPr>
                <w:rFonts w:ascii="Aptos" w:hAnsi="Aptos" w:cstheme="minorHAnsi"/>
                <w:bCs/>
                <w:sz w:val="20"/>
                <w:szCs w:val="20"/>
              </w:rPr>
            </w:pPr>
            <w:r w:rsidRPr="00502B5D">
              <w:rPr>
                <w:rFonts w:ascii="Aptos" w:hAnsi="Aptos"/>
              </w:rPr>
              <w:t>K_K08</w:t>
            </w:r>
          </w:p>
        </w:tc>
      </w:tr>
    </w:tbl>
    <w:p w14:paraId="3D3EDB09" w14:textId="77777777" w:rsidR="00993C50" w:rsidRPr="00502B5D" w:rsidRDefault="00993C50" w:rsidP="00A73822">
      <w:pPr>
        <w:pStyle w:val="Tekstpodstawowy"/>
        <w:tabs>
          <w:tab w:val="left" w:pos="560"/>
        </w:tabs>
        <w:rPr>
          <w:rFonts w:ascii="Aptos" w:hAnsi="Aptos" w:cstheme="minorHAnsi"/>
          <w:b/>
        </w:rPr>
      </w:pPr>
    </w:p>
    <w:p w14:paraId="296A8410" w14:textId="77777777" w:rsidR="00993C50" w:rsidRPr="00502B5D" w:rsidRDefault="00993C50" w:rsidP="00A7382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42AB344E" w14:textId="77777777" w:rsidTr="00A82D65">
        <w:trPr>
          <w:trHeight w:val="883"/>
        </w:trPr>
        <w:tc>
          <w:tcPr>
            <w:tcW w:w="3172" w:type="pct"/>
            <w:gridSpan w:val="2"/>
            <w:shd w:val="clear" w:color="auto" w:fill="FBE4D5" w:themeFill="accent2" w:themeFillTint="33"/>
            <w:vAlign w:val="center"/>
          </w:tcPr>
          <w:p w14:paraId="71B16AD3"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E5C1E15"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FAE82A"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2AA9799D"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23A80ABC" w14:textId="77777777" w:rsidTr="00A82D65">
        <w:trPr>
          <w:trHeight w:val="567"/>
        </w:trPr>
        <w:tc>
          <w:tcPr>
            <w:tcW w:w="5000" w:type="pct"/>
            <w:gridSpan w:val="4"/>
            <w:vAlign w:val="center"/>
          </w:tcPr>
          <w:p w14:paraId="3D027DFC" w14:textId="0E7CE6E4"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Zawody i aplikacje prawnicze</w:t>
            </w:r>
          </w:p>
        </w:tc>
      </w:tr>
      <w:tr w:rsidR="00993C50" w:rsidRPr="00502B5D" w14:paraId="1049A544" w14:textId="77777777" w:rsidTr="00A82D65">
        <w:trPr>
          <w:trHeight w:val="569"/>
        </w:trPr>
        <w:tc>
          <w:tcPr>
            <w:tcW w:w="5000" w:type="pct"/>
            <w:gridSpan w:val="4"/>
            <w:vAlign w:val="center"/>
          </w:tcPr>
          <w:p w14:paraId="00B08E24"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63CB6EE5" w14:textId="77777777" w:rsidTr="00A82D65">
        <w:trPr>
          <w:trHeight w:val="567"/>
        </w:trPr>
        <w:tc>
          <w:tcPr>
            <w:tcW w:w="5000" w:type="pct"/>
            <w:gridSpan w:val="4"/>
          </w:tcPr>
          <w:p w14:paraId="7455DF4B"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D64316D" w14:textId="77777777" w:rsidR="00993C50" w:rsidRPr="00502B5D" w:rsidRDefault="00993C50" w:rsidP="00A82D65">
            <w:pPr>
              <w:pStyle w:val="Tekstpodstawowy"/>
              <w:rPr>
                <w:rFonts w:ascii="Aptos" w:hAnsi="Aptos" w:cstheme="minorHAnsi"/>
                <w:b/>
                <w:lang w:eastAsia="en-US"/>
              </w:rPr>
            </w:pPr>
          </w:p>
          <w:p w14:paraId="33C74C27" w14:textId="1CD1D965" w:rsidR="00AC2152" w:rsidRPr="00502B5D" w:rsidRDefault="00AC2152" w:rsidP="00AC2152">
            <w:pPr>
              <w:pStyle w:val="Tekstpodstawowy"/>
              <w:rPr>
                <w:rFonts w:ascii="Aptos" w:hAnsi="Aptos" w:cstheme="minorHAnsi"/>
                <w:bCs/>
              </w:rPr>
            </w:pPr>
            <w:r w:rsidRPr="00502B5D">
              <w:rPr>
                <w:rFonts w:ascii="Aptos" w:hAnsi="Aptos" w:cstheme="minorHAnsi"/>
                <w:b/>
                <w:bCs/>
              </w:rPr>
              <w:t>T1</w:t>
            </w:r>
            <w:r w:rsidRPr="00502B5D">
              <w:rPr>
                <w:rFonts w:ascii="Aptos" w:hAnsi="Aptos" w:cstheme="minorHAnsi"/>
                <w:bCs/>
              </w:rPr>
              <w:t xml:space="preserve"> System organów ochrony prawnej w Polsce – przegląd zawodów prawniczych i ich roli w demokratycznym państwie prawnym.</w:t>
            </w:r>
          </w:p>
          <w:p w14:paraId="7FC13CB2" w14:textId="398DB882" w:rsidR="00AC2152" w:rsidRPr="00502B5D" w:rsidRDefault="00AC2152" w:rsidP="00AC2152">
            <w:pPr>
              <w:pStyle w:val="Tekstpodstawowy"/>
              <w:rPr>
                <w:rFonts w:ascii="Aptos" w:hAnsi="Aptos" w:cstheme="minorHAnsi"/>
                <w:bCs/>
              </w:rPr>
            </w:pPr>
            <w:r w:rsidRPr="00502B5D">
              <w:rPr>
                <w:rFonts w:ascii="Aptos" w:hAnsi="Aptos" w:cstheme="minorHAnsi"/>
                <w:b/>
                <w:bCs/>
              </w:rPr>
              <w:t>T2</w:t>
            </w:r>
            <w:r w:rsidRPr="00502B5D">
              <w:rPr>
                <w:rFonts w:ascii="Aptos" w:hAnsi="Aptos" w:cstheme="minorHAnsi"/>
                <w:bCs/>
              </w:rPr>
              <w:t xml:space="preserve"> Sędzia i prokurator: status ustrojowy, droga zawodowa i specyfika aplikacji w Krajowej Szkole Sądownictwa i Prokuratury.</w:t>
            </w:r>
          </w:p>
          <w:p w14:paraId="33427246" w14:textId="0CEC18EA" w:rsidR="00AC2152" w:rsidRPr="00502B5D" w:rsidRDefault="00AC2152" w:rsidP="00AC2152">
            <w:pPr>
              <w:pStyle w:val="Tekstpodstawowy"/>
              <w:rPr>
                <w:rFonts w:ascii="Aptos" w:hAnsi="Aptos" w:cstheme="minorHAnsi"/>
                <w:bCs/>
              </w:rPr>
            </w:pPr>
            <w:r w:rsidRPr="00502B5D">
              <w:rPr>
                <w:rFonts w:ascii="Aptos" w:hAnsi="Aptos" w:cstheme="minorHAnsi"/>
                <w:b/>
                <w:bCs/>
              </w:rPr>
              <w:t>T3</w:t>
            </w:r>
            <w:r w:rsidRPr="00502B5D">
              <w:rPr>
                <w:rFonts w:ascii="Aptos" w:hAnsi="Aptos" w:cstheme="minorHAnsi"/>
                <w:bCs/>
              </w:rPr>
              <w:t xml:space="preserve"> Zawody adwokata i radcy prawnego: porównanie statusu, zakresu uprawnień oraz modelu odbywania aplikacji korporacyjnej.</w:t>
            </w:r>
          </w:p>
          <w:p w14:paraId="1726B9C7" w14:textId="588479A3" w:rsidR="00AC2152" w:rsidRPr="00502B5D" w:rsidRDefault="00AC2152" w:rsidP="00AC2152">
            <w:pPr>
              <w:pStyle w:val="Tekstpodstawowy"/>
              <w:rPr>
                <w:rFonts w:ascii="Aptos" w:hAnsi="Aptos" w:cstheme="minorHAnsi"/>
                <w:bCs/>
              </w:rPr>
            </w:pPr>
            <w:r w:rsidRPr="00502B5D">
              <w:rPr>
                <w:rFonts w:ascii="Aptos" w:hAnsi="Aptos" w:cstheme="minorHAnsi"/>
                <w:b/>
                <w:bCs/>
              </w:rPr>
              <w:t>T4</w:t>
            </w:r>
            <w:r w:rsidRPr="00502B5D">
              <w:rPr>
                <w:rFonts w:ascii="Aptos" w:hAnsi="Aptos" w:cstheme="minorHAnsi"/>
                <w:bCs/>
              </w:rPr>
              <w:t xml:space="preserve"> Notariat i komornictwo sądowe: rola w obrocie cywilnym, odpowiedzialność oraz zasady naboru na aplikację.</w:t>
            </w:r>
          </w:p>
          <w:p w14:paraId="43B1D2AC" w14:textId="00AABDFE" w:rsidR="00AC2152" w:rsidRPr="00502B5D" w:rsidRDefault="00AC2152" w:rsidP="00AC2152">
            <w:pPr>
              <w:pStyle w:val="Tekstpodstawowy"/>
              <w:rPr>
                <w:rFonts w:ascii="Aptos" w:hAnsi="Aptos" w:cstheme="minorHAnsi"/>
                <w:bCs/>
              </w:rPr>
            </w:pPr>
            <w:r w:rsidRPr="00502B5D">
              <w:rPr>
                <w:rFonts w:ascii="Aptos" w:hAnsi="Aptos" w:cstheme="minorHAnsi"/>
                <w:b/>
                <w:bCs/>
              </w:rPr>
              <w:t>T5</w:t>
            </w:r>
            <w:r w:rsidRPr="00502B5D">
              <w:rPr>
                <w:rFonts w:ascii="Aptos" w:hAnsi="Aptos" w:cstheme="minorHAnsi"/>
                <w:bCs/>
              </w:rPr>
              <w:t xml:space="preserve"> </w:t>
            </w:r>
            <w:r w:rsidR="002114E9" w:rsidRPr="00502B5D">
              <w:rPr>
                <w:rFonts w:ascii="Aptos" w:hAnsi="Aptos" w:cstheme="minorHAnsi"/>
                <w:bCs/>
              </w:rPr>
              <w:t xml:space="preserve"> Pozostałe </w:t>
            </w:r>
            <w:r w:rsidRPr="00502B5D">
              <w:rPr>
                <w:rFonts w:ascii="Aptos" w:hAnsi="Aptos" w:cstheme="minorHAnsi"/>
                <w:bCs/>
              </w:rPr>
              <w:t>zawody prawnicze: doradca podatkowy, rzecznik patentowy oraz praca prawnika w administracji publicznej i biznesie.</w:t>
            </w:r>
          </w:p>
          <w:p w14:paraId="17EBDFFC" w14:textId="13D21E64" w:rsidR="00AC2152" w:rsidRPr="00502B5D" w:rsidRDefault="00AC2152" w:rsidP="00AC2152">
            <w:pPr>
              <w:pStyle w:val="Tekstpodstawowy"/>
              <w:rPr>
                <w:rFonts w:ascii="Aptos" w:hAnsi="Aptos" w:cstheme="minorHAnsi"/>
                <w:bCs/>
              </w:rPr>
            </w:pPr>
            <w:r w:rsidRPr="00502B5D">
              <w:rPr>
                <w:rFonts w:ascii="Aptos" w:hAnsi="Aptos" w:cstheme="minorHAnsi"/>
                <w:b/>
                <w:bCs/>
              </w:rPr>
              <w:t>T6</w:t>
            </w:r>
            <w:r w:rsidRPr="00502B5D">
              <w:rPr>
                <w:rFonts w:ascii="Aptos" w:hAnsi="Aptos" w:cstheme="minorHAnsi"/>
                <w:bCs/>
              </w:rPr>
              <w:t xml:space="preserve"> Etyka zawodowa i odpowiedzialność dyscyplinarna: analiza porównawcza kodeksów etyki poszczególnych zawodów.</w:t>
            </w:r>
          </w:p>
          <w:p w14:paraId="4EFC95AC" w14:textId="7EE4A263" w:rsidR="00AC2152" w:rsidRPr="00502B5D" w:rsidRDefault="00AC2152" w:rsidP="00AC2152">
            <w:pPr>
              <w:pStyle w:val="Tekstpodstawowy"/>
              <w:rPr>
                <w:rFonts w:ascii="Aptos" w:hAnsi="Aptos" w:cstheme="minorHAnsi"/>
                <w:bCs/>
              </w:rPr>
            </w:pPr>
            <w:r w:rsidRPr="00502B5D">
              <w:rPr>
                <w:rFonts w:ascii="Aptos" w:hAnsi="Aptos" w:cstheme="minorHAnsi"/>
                <w:b/>
                <w:bCs/>
              </w:rPr>
              <w:t>T7</w:t>
            </w:r>
            <w:r w:rsidRPr="00502B5D">
              <w:rPr>
                <w:rFonts w:ascii="Aptos" w:hAnsi="Aptos" w:cstheme="minorHAnsi"/>
                <w:bCs/>
              </w:rPr>
              <w:t xml:space="preserve"> Tajemnica zawodowa w pracy prawnika: zakres ochrony, wyłączenia i znaczenie dla zaufania publicznego.</w:t>
            </w:r>
          </w:p>
          <w:p w14:paraId="4B06BA21" w14:textId="2436BBC8" w:rsidR="00AC2152" w:rsidRPr="00502B5D" w:rsidRDefault="00AC2152" w:rsidP="00AC2152">
            <w:pPr>
              <w:pStyle w:val="Tekstpodstawowy"/>
              <w:rPr>
                <w:rFonts w:ascii="Aptos" w:hAnsi="Aptos" w:cstheme="minorHAnsi"/>
                <w:bCs/>
              </w:rPr>
            </w:pPr>
            <w:r w:rsidRPr="00502B5D">
              <w:rPr>
                <w:rFonts w:ascii="Aptos" w:hAnsi="Aptos" w:cstheme="minorHAnsi"/>
                <w:b/>
                <w:bCs/>
              </w:rPr>
              <w:t>T8</w:t>
            </w:r>
            <w:r w:rsidRPr="00502B5D">
              <w:rPr>
                <w:rFonts w:ascii="Aptos" w:hAnsi="Aptos" w:cstheme="minorHAnsi"/>
                <w:bCs/>
              </w:rPr>
              <w:t xml:space="preserve"> Rynek usług prawniczych w Polsce i UE: formy wykonywania zawodu, konkurencja i nowoczesne technologie (LegalTech).</w:t>
            </w:r>
          </w:p>
          <w:p w14:paraId="27C8F77E" w14:textId="5812A7A6" w:rsidR="00993C50" w:rsidRPr="00502B5D" w:rsidRDefault="00AC2152" w:rsidP="00A82D65">
            <w:pPr>
              <w:pStyle w:val="Tekstpodstawowy"/>
              <w:rPr>
                <w:rFonts w:ascii="Aptos" w:hAnsi="Aptos" w:cstheme="minorHAnsi"/>
                <w:bCs/>
              </w:rPr>
            </w:pPr>
            <w:r w:rsidRPr="00502B5D">
              <w:rPr>
                <w:rFonts w:ascii="Aptos" w:hAnsi="Aptos" w:cstheme="minorHAnsi"/>
                <w:b/>
                <w:bCs/>
              </w:rPr>
              <w:t>T9</w:t>
            </w:r>
            <w:r w:rsidRPr="00502B5D">
              <w:rPr>
                <w:rFonts w:ascii="Aptos" w:hAnsi="Aptos" w:cstheme="minorHAnsi"/>
                <w:bCs/>
              </w:rPr>
              <w:t xml:space="preserve"> Praca w zespole: symulacja procesu doradczego wymagającego współpracy przedstawicieli różnych profesji prawniczych (np. adwokata, notariusza i doradcy podatkowego).</w:t>
            </w:r>
          </w:p>
        </w:tc>
      </w:tr>
      <w:tr w:rsidR="00993C50" w:rsidRPr="00502B5D" w14:paraId="0983EFC9"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0E6A2408"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8F4FC68"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136CC835"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592A8DE"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066524FE"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148DDAA"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C2152" w:rsidRPr="00502B5D" w14:paraId="7B97A790" w14:textId="77777777" w:rsidTr="00C51E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F49600F" w14:textId="11A4533A"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E1_W</w:t>
            </w:r>
          </w:p>
        </w:tc>
        <w:tc>
          <w:tcPr>
            <w:tcW w:w="2533" w:type="pct"/>
            <w:gridSpan w:val="2"/>
            <w:vAlign w:val="center"/>
          </w:tcPr>
          <w:p w14:paraId="4CF7123D" w14:textId="68198506" w:rsidR="00AC2152" w:rsidRPr="00502B5D" w:rsidRDefault="00AC2152" w:rsidP="00AC2152">
            <w:pPr>
              <w:pStyle w:val="Tekstpodstawowy"/>
              <w:rPr>
                <w:rFonts w:ascii="Aptos" w:hAnsi="Aptos" w:cstheme="minorHAnsi"/>
                <w:lang w:eastAsia="ar-SA"/>
              </w:rPr>
            </w:pPr>
            <w:r w:rsidRPr="00502B5D">
              <w:rPr>
                <w:rFonts w:ascii="Aptos" w:hAnsi="Aptos"/>
              </w:rPr>
              <w:t>Student zna i rozumie na poziomie pogłębionym miejsce prawa w systemie nauk oraz powiązania zawodów prawniczych z funkcjonowaniem instytucji publicznych i rynkowych.</w:t>
            </w:r>
          </w:p>
        </w:tc>
        <w:tc>
          <w:tcPr>
            <w:tcW w:w="1397" w:type="pct"/>
            <w:vAlign w:val="center"/>
          </w:tcPr>
          <w:p w14:paraId="3D83927D" w14:textId="361136C9"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K_W02</w:t>
            </w:r>
          </w:p>
        </w:tc>
      </w:tr>
      <w:tr w:rsidR="00AC2152" w:rsidRPr="00502B5D" w14:paraId="5E33DDCC" w14:textId="77777777" w:rsidTr="00C51E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4043D92" w14:textId="492713B2"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E2_W</w:t>
            </w:r>
          </w:p>
        </w:tc>
        <w:tc>
          <w:tcPr>
            <w:tcW w:w="2533" w:type="pct"/>
            <w:gridSpan w:val="2"/>
            <w:vAlign w:val="center"/>
          </w:tcPr>
          <w:p w14:paraId="31BAC010" w14:textId="7B2B5EE4" w:rsidR="00AC2152" w:rsidRPr="00502B5D" w:rsidRDefault="00AC2152" w:rsidP="00AC2152">
            <w:pPr>
              <w:spacing w:after="0" w:line="240" w:lineRule="auto"/>
              <w:jc w:val="both"/>
              <w:rPr>
                <w:rFonts w:ascii="Aptos" w:hAnsi="Aptos" w:cstheme="minorHAnsi"/>
                <w:sz w:val="20"/>
                <w:szCs w:val="20"/>
              </w:rPr>
            </w:pPr>
            <w:r w:rsidRPr="00502B5D">
              <w:rPr>
                <w:rFonts w:ascii="Aptos" w:hAnsi="Aptos"/>
              </w:rPr>
              <w:t>Student zna i rozumie zasady etyki zawodowej oraz uwarunkowania odpowiedzialności dyscyplinarnej w ramach poszczególnych profesji prawniczych.</w:t>
            </w:r>
          </w:p>
        </w:tc>
        <w:tc>
          <w:tcPr>
            <w:tcW w:w="1397" w:type="pct"/>
            <w:vAlign w:val="center"/>
          </w:tcPr>
          <w:p w14:paraId="6466FE3A" w14:textId="49E438C1"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K_W17</w:t>
            </w:r>
          </w:p>
        </w:tc>
      </w:tr>
      <w:tr w:rsidR="00AC2152" w:rsidRPr="00502B5D" w14:paraId="3F604F63" w14:textId="77777777" w:rsidTr="00C51E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6D0B613" w14:textId="75C7EF73" w:rsidR="00AC2152" w:rsidRPr="00502B5D" w:rsidRDefault="00AC2152" w:rsidP="00AC2152">
            <w:pPr>
              <w:snapToGrid w:val="0"/>
              <w:spacing w:after="0" w:line="240" w:lineRule="auto"/>
              <w:jc w:val="center"/>
              <w:rPr>
                <w:rFonts w:ascii="Aptos" w:hAnsi="Aptos" w:cstheme="minorHAnsi"/>
                <w:sz w:val="20"/>
                <w:szCs w:val="20"/>
              </w:rPr>
            </w:pPr>
            <w:r w:rsidRPr="00502B5D">
              <w:rPr>
                <w:rFonts w:ascii="Aptos" w:hAnsi="Aptos"/>
              </w:rPr>
              <w:t>E3_U</w:t>
            </w:r>
          </w:p>
        </w:tc>
        <w:tc>
          <w:tcPr>
            <w:tcW w:w="2533" w:type="pct"/>
            <w:gridSpan w:val="2"/>
            <w:vAlign w:val="center"/>
          </w:tcPr>
          <w:p w14:paraId="0FE5BE03" w14:textId="1239F8F4" w:rsidR="00AC2152" w:rsidRPr="00502B5D" w:rsidRDefault="00AC2152" w:rsidP="00AC2152">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rPr>
              <w:t>Student potrafi analizować drogi dojścia do poszczególnych zawodów prawniczych oraz krytycznie oceniać zmiany w systemie aplikacji.</w:t>
            </w:r>
          </w:p>
        </w:tc>
        <w:tc>
          <w:tcPr>
            <w:tcW w:w="1397" w:type="pct"/>
            <w:vAlign w:val="center"/>
          </w:tcPr>
          <w:p w14:paraId="7BB73B06" w14:textId="55106AF4"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K_U01</w:t>
            </w:r>
          </w:p>
        </w:tc>
      </w:tr>
      <w:tr w:rsidR="00AC2152" w:rsidRPr="00502B5D" w14:paraId="1EA33422" w14:textId="77777777" w:rsidTr="00C51E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CD26CB1" w14:textId="4E86ECC7" w:rsidR="00AC2152" w:rsidRPr="00502B5D" w:rsidRDefault="00AC2152" w:rsidP="00AC2152">
            <w:pPr>
              <w:snapToGrid w:val="0"/>
              <w:spacing w:after="0" w:line="240" w:lineRule="auto"/>
              <w:jc w:val="center"/>
              <w:rPr>
                <w:rFonts w:ascii="Aptos" w:hAnsi="Aptos" w:cstheme="minorHAnsi"/>
                <w:sz w:val="20"/>
                <w:szCs w:val="20"/>
              </w:rPr>
            </w:pPr>
            <w:r w:rsidRPr="00502B5D">
              <w:rPr>
                <w:rFonts w:ascii="Aptos" w:hAnsi="Aptos"/>
              </w:rPr>
              <w:t>E4_U</w:t>
            </w:r>
          </w:p>
        </w:tc>
        <w:tc>
          <w:tcPr>
            <w:tcW w:w="2533" w:type="pct"/>
            <w:gridSpan w:val="2"/>
            <w:vAlign w:val="center"/>
          </w:tcPr>
          <w:p w14:paraId="5FA0B96F" w14:textId="29368069"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Student potrafi pracować w zespole, przyjmując role typowe dla różnych zawodów prawniczych w celu kompleksowego rozwiązania problemu klienta.</w:t>
            </w:r>
          </w:p>
        </w:tc>
        <w:tc>
          <w:tcPr>
            <w:tcW w:w="1397" w:type="pct"/>
            <w:vAlign w:val="center"/>
          </w:tcPr>
          <w:p w14:paraId="33F6D056" w14:textId="2AE90820"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K_U19</w:t>
            </w:r>
          </w:p>
        </w:tc>
      </w:tr>
      <w:tr w:rsidR="00AC2152" w:rsidRPr="00502B5D" w14:paraId="5D918A0A" w14:textId="77777777" w:rsidTr="00C51E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613BB5D" w14:textId="3E3355F6"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E5_U</w:t>
            </w:r>
          </w:p>
        </w:tc>
        <w:tc>
          <w:tcPr>
            <w:tcW w:w="2533" w:type="pct"/>
            <w:gridSpan w:val="2"/>
            <w:vAlign w:val="center"/>
          </w:tcPr>
          <w:p w14:paraId="6E07D5C5" w14:textId="52759402" w:rsidR="00AC2152" w:rsidRPr="00502B5D" w:rsidRDefault="00AC2152" w:rsidP="00AC2152">
            <w:pPr>
              <w:autoSpaceDE w:val="0"/>
              <w:autoSpaceDN w:val="0"/>
              <w:adjustRightInd w:val="0"/>
              <w:spacing w:after="0" w:line="240" w:lineRule="auto"/>
              <w:jc w:val="both"/>
              <w:rPr>
                <w:rFonts w:ascii="Aptos" w:hAnsi="Aptos" w:cstheme="minorHAnsi"/>
                <w:sz w:val="20"/>
                <w:szCs w:val="20"/>
              </w:rPr>
            </w:pPr>
            <w:r w:rsidRPr="00502B5D">
              <w:rPr>
                <w:rFonts w:ascii="Aptos" w:hAnsi="Aptos"/>
              </w:rPr>
              <w:t>Student potrafi profesjonalnie reagować na dylematy etyczne i zawodowe, dobierając instrumenty prawne zgodnie ze specyfiką danej profesji.</w:t>
            </w:r>
          </w:p>
        </w:tc>
        <w:tc>
          <w:tcPr>
            <w:tcW w:w="1397" w:type="pct"/>
            <w:vAlign w:val="center"/>
          </w:tcPr>
          <w:p w14:paraId="3DA0D17D" w14:textId="03BC022C"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K_U14</w:t>
            </w:r>
          </w:p>
        </w:tc>
      </w:tr>
      <w:tr w:rsidR="00AC2152" w:rsidRPr="00502B5D" w14:paraId="28DEE353" w14:textId="77777777" w:rsidTr="00C51E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3699579" w14:textId="08601149"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E6_K</w:t>
            </w:r>
          </w:p>
        </w:tc>
        <w:tc>
          <w:tcPr>
            <w:tcW w:w="2533" w:type="pct"/>
            <w:gridSpan w:val="2"/>
            <w:vAlign w:val="center"/>
          </w:tcPr>
          <w:p w14:paraId="749815C0" w14:textId="6883C84D"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Student jest gotów do aktywnego działania na rzecz podtrzymywania etosu zawodu prawnika oraz rzetelnego wypełniania ról społecznych związanych z wybraną aplikacją.</w:t>
            </w:r>
          </w:p>
        </w:tc>
        <w:tc>
          <w:tcPr>
            <w:tcW w:w="1397" w:type="pct"/>
            <w:vAlign w:val="center"/>
          </w:tcPr>
          <w:p w14:paraId="0F593941" w14:textId="77777777" w:rsidR="000A3CE7" w:rsidRPr="00502B5D" w:rsidRDefault="00AC2152" w:rsidP="00AC2152">
            <w:pPr>
              <w:spacing w:after="0" w:line="240" w:lineRule="auto"/>
              <w:jc w:val="center"/>
              <w:rPr>
                <w:rFonts w:ascii="Aptos" w:hAnsi="Aptos"/>
              </w:rPr>
            </w:pPr>
            <w:r w:rsidRPr="00502B5D">
              <w:rPr>
                <w:rFonts w:ascii="Aptos" w:hAnsi="Aptos"/>
              </w:rPr>
              <w:t>K_K03</w:t>
            </w:r>
          </w:p>
          <w:p w14:paraId="09875BF1" w14:textId="052C4B81"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K_K07</w:t>
            </w:r>
          </w:p>
        </w:tc>
      </w:tr>
      <w:tr w:rsidR="00AC2152" w:rsidRPr="00502B5D" w14:paraId="7A7109A5" w14:textId="77777777" w:rsidTr="00C51E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9C3B887" w14:textId="13A03110"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E7_K</w:t>
            </w:r>
          </w:p>
        </w:tc>
        <w:tc>
          <w:tcPr>
            <w:tcW w:w="2533" w:type="pct"/>
            <w:gridSpan w:val="2"/>
            <w:vAlign w:val="center"/>
          </w:tcPr>
          <w:p w14:paraId="348AD08F" w14:textId="0386F115" w:rsidR="00AC2152" w:rsidRPr="00502B5D" w:rsidRDefault="00AC2152" w:rsidP="00AC2152">
            <w:pPr>
              <w:snapToGrid w:val="0"/>
              <w:spacing w:after="0" w:line="240" w:lineRule="auto"/>
              <w:jc w:val="both"/>
              <w:rPr>
                <w:rFonts w:ascii="Aptos" w:hAnsi="Aptos" w:cstheme="minorHAnsi"/>
                <w:sz w:val="20"/>
                <w:szCs w:val="20"/>
              </w:rPr>
            </w:pPr>
            <w:r w:rsidRPr="00502B5D">
              <w:rPr>
                <w:rFonts w:ascii="Aptos" w:hAnsi="Aptos"/>
              </w:rPr>
              <w:t>Student jest gotów do samodzielnego i ustawicznego uzupełniania wiedzy o zmianach w pragmatykach zawodowych i zasadach naboru na aplikacje.</w:t>
            </w:r>
          </w:p>
        </w:tc>
        <w:tc>
          <w:tcPr>
            <w:tcW w:w="1397" w:type="pct"/>
            <w:vAlign w:val="center"/>
          </w:tcPr>
          <w:p w14:paraId="4C6FDCA8" w14:textId="6ADB63EE" w:rsidR="00AC2152" w:rsidRPr="00502B5D" w:rsidRDefault="00AC2152" w:rsidP="00AC2152">
            <w:pPr>
              <w:spacing w:after="0" w:line="240" w:lineRule="auto"/>
              <w:jc w:val="center"/>
              <w:rPr>
                <w:rFonts w:ascii="Aptos" w:hAnsi="Aptos" w:cstheme="minorHAnsi"/>
                <w:sz w:val="20"/>
                <w:szCs w:val="20"/>
              </w:rPr>
            </w:pPr>
            <w:r w:rsidRPr="00502B5D">
              <w:rPr>
                <w:rFonts w:ascii="Aptos" w:hAnsi="Aptos"/>
              </w:rPr>
              <w:t>K_K07</w:t>
            </w:r>
          </w:p>
        </w:tc>
      </w:tr>
    </w:tbl>
    <w:p w14:paraId="55D1EE57" w14:textId="77777777" w:rsidR="00993C50" w:rsidRPr="00502B5D" w:rsidRDefault="00993C50" w:rsidP="00A73822">
      <w:pPr>
        <w:pStyle w:val="Tekstpodstawowy"/>
        <w:tabs>
          <w:tab w:val="left" w:pos="560"/>
        </w:tabs>
        <w:rPr>
          <w:rFonts w:ascii="Aptos" w:hAnsi="Aptos" w:cstheme="minorHAnsi"/>
          <w:b/>
        </w:rPr>
      </w:pPr>
    </w:p>
    <w:p w14:paraId="1A6E5DD1" w14:textId="77777777" w:rsidR="00993C50" w:rsidRPr="00502B5D" w:rsidRDefault="00993C50" w:rsidP="00A7382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6FE1069B" w14:textId="77777777" w:rsidTr="00A82D65">
        <w:trPr>
          <w:trHeight w:val="883"/>
        </w:trPr>
        <w:tc>
          <w:tcPr>
            <w:tcW w:w="3172" w:type="pct"/>
            <w:gridSpan w:val="2"/>
            <w:shd w:val="clear" w:color="auto" w:fill="FBE4D5" w:themeFill="accent2" w:themeFillTint="33"/>
            <w:vAlign w:val="center"/>
          </w:tcPr>
          <w:p w14:paraId="6E413BA0"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57996DE6"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3419E54D"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07E7F28"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4B321910" w14:textId="77777777" w:rsidTr="00A82D65">
        <w:trPr>
          <w:trHeight w:val="567"/>
        </w:trPr>
        <w:tc>
          <w:tcPr>
            <w:tcW w:w="5000" w:type="pct"/>
            <w:gridSpan w:val="4"/>
            <w:vAlign w:val="center"/>
          </w:tcPr>
          <w:p w14:paraId="26C769C9" w14:textId="72836242"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Metodyka sporządzania umów w obrocie gospodarczym</w:t>
            </w:r>
          </w:p>
        </w:tc>
      </w:tr>
      <w:tr w:rsidR="00993C50" w:rsidRPr="00502B5D" w14:paraId="61C2F19B" w14:textId="77777777" w:rsidTr="00A82D65">
        <w:trPr>
          <w:trHeight w:val="569"/>
        </w:trPr>
        <w:tc>
          <w:tcPr>
            <w:tcW w:w="5000" w:type="pct"/>
            <w:gridSpan w:val="4"/>
            <w:vAlign w:val="center"/>
          </w:tcPr>
          <w:p w14:paraId="5BF85ADF"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4A16A8D8" w14:textId="77777777" w:rsidTr="00A82D65">
        <w:trPr>
          <w:trHeight w:val="567"/>
        </w:trPr>
        <w:tc>
          <w:tcPr>
            <w:tcW w:w="5000" w:type="pct"/>
            <w:gridSpan w:val="4"/>
          </w:tcPr>
          <w:p w14:paraId="0EBBA3EC"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F8C5BB1" w14:textId="77777777" w:rsidR="00993C50" w:rsidRPr="00502B5D" w:rsidRDefault="00993C50" w:rsidP="00A82D65">
            <w:pPr>
              <w:pStyle w:val="Tekstpodstawowy"/>
              <w:rPr>
                <w:rFonts w:ascii="Aptos" w:hAnsi="Aptos" w:cstheme="minorHAnsi"/>
                <w:b/>
                <w:lang w:eastAsia="en-US"/>
              </w:rPr>
            </w:pPr>
          </w:p>
          <w:p w14:paraId="4339DF5B" w14:textId="75381932"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Proces kontraktowania w obrocie profesjonalnym: od listu intencyjnego (LoI) i umowy o poufności (NDA) do podpisania umowy definitywnej.</w:t>
            </w:r>
          </w:p>
          <w:p w14:paraId="1E3A8332" w14:textId="042B995D"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Struktura systematyczna umowy gospodarczej: komparycja, preambuła, definicje umowne i ich znaczenie dla wykładni oświadczeń woli.</w:t>
            </w:r>
          </w:p>
          <w:p w14:paraId="45C7E689" w14:textId="17A7448D"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Precyzowanie przedmiotu umowy oraz obowiązków stron w umowach rezultatu i umowach starannego działania.</w:t>
            </w:r>
          </w:p>
          <w:p w14:paraId="20E3F9A7" w14:textId="06FD9ECE"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Konstruowanie klauzul dotyczących zabezpieczenia wykonania zobowiązań: kary umowne, zadatek, kaucje oraz gwarancje.</w:t>
            </w:r>
          </w:p>
          <w:p w14:paraId="64ED3403" w14:textId="4AC2068C"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Klauzule ograniczające i wyłączające odpowiedzialność kontraktową (Lability caps) – granice swobody umów w obrocie B2B.</w:t>
            </w:r>
          </w:p>
          <w:p w14:paraId="7AF147B4" w14:textId="10820E2A"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Zmiana i rozwiązanie umowy: klauzule </w:t>
            </w:r>
            <w:r w:rsidRPr="00502B5D">
              <w:rPr>
                <w:rFonts w:ascii="Aptos" w:hAnsi="Aptos" w:cstheme="minorHAnsi"/>
                <w:bCs/>
                <w:i/>
                <w:iCs/>
              </w:rPr>
              <w:t>rebus sic stantibus</w:t>
            </w:r>
            <w:r w:rsidRPr="00502B5D">
              <w:rPr>
                <w:rFonts w:ascii="Aptos" w:hAnsi="Aptos" w:cstheme="minorHAnsi"/>
                <w:bCs/>
              </w:rPr>
              <w:t xml:space="preserve">, prawo odstąpienia, wypowiedzenie oraz mechanizmy </w:t>
            </w:r>
            <w:r w:rsidRPr="00502B5D">
              <w:rPr>
                <w:rFonts w:ascii="Aptos" w:hAnsi="Aptos" w:cstheme="minorHAnsi"/>
                <w:bCs/>
                <w:i/>
                <w:iCs/>
              </w:rPr>
              <w:t>force majeure</w:t>
            </w:r>
            <w:r w:rsidRPr="00502B5D">
              <w:rPr>
                <w:rFonts w:ascii="Aptos" w:hAnsi="Aptos" w:cstheme="minorHAnsi"/>
                <w:bCs/>
              </w:rPr>
              <w:t xml:space="preserve"> (siła wyższa).</w:t>
            </w:r>
          </w:p>
          <w:p w14:paraId="1558C4D2" w14:textId="68662AE9"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Klauzule wyboru prawa i jurysdykcji oraz zapisy na sąd polubowny (klauzule arbitrażowe) w umowach krajowych i międzynarodowych.</w:t>
            </w:r>
          </w:p>
          <w:p w14:paraId="09836CA8" w14:textId="32891BB0"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Metodyka weryfikacji reprezentacji kontrahenta: analiza odpisów z KRS, pełnomocnictw oraz skutki działania organów kadłubowych.</w:t>
            </w:r>
          </w:p>
          <w:p w14:paraId="11EC1DA2" w14:textId="50F8101E"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Technika redakcyjna: język prawny a prawniczy, unikanie klauzul abuzywnych i zapewnienie spójności terminologicznej tekstu.</w:t>
            </w:r>
          </w:p>
          <w:p w14:paraId="56A66FAA" w14:textId="2D7BE568" w:rsidR="00993C50" w:rsidRPr="00502B5D" w:rsidRDefault="00513929" w:rsidP="00A82D65">
            <w:pPr>
              <w:pStyle w:val="Tekstpodstawowy"/>
              <w:contextualSpacing/>
              <w:rPr>
                <w:rFonts w:ascii="Aptos" w:hAnsi="Aptos" w:cstheme="minorHAnsi"/>
                <w:bCs/>
              </w:rPr>
            </w:pPr>
            <w:r w:rsidRPr="00502B5D">
              <w:rPr>
                <w:rFonts w:ascii="Aptos" w:hAnsi="Aptos" w:cstheme="minorHAnsi"/>
                <w:b/>
                <w:bCs/>
              </w:rPr>
              <w:t>T10</w:t>
            </w:r>
            <w:r w:rsidRPr="00502B5D">
              <w:rPr>
                <w:rFonts w:ascii="Aptos" w:hAnsi="Aptos" w:cstheme="minorHAnsi"/>
                <w:bCs/>
              </w:rPr>
              <w:t xml:space="preserve"> Praca w zespole negocjacyjnym: symulacja "redliningu" (nanoszenia poprawek) na projekcie umowy w celu wypracowania kompromisu między sprzecznymi interesami stron.</w:t>
            </w:r>
          </w:p>
        </w:tc>
      </w:tr>
      <w:tr w:rsidR="00993C50" w:rsidRPr="00502B5D" w14:paraId="59D26AA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258495F"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003B8B8"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0B29B2CD"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78531DD3"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27AC2396"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11DDF5C1"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13929" w:rsidRPr="00502B5D" w14:paraId="4DF999A4" w14:textId="77777777" w:rsidTr="00B149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9BD131A" w14:textId="36E74538"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E1_W</w:t>
            </w:r>
          </w:p>
        </w:tc>
        <w:tc>
          <w:tcPr>
            <w:tcW w:w="2533" w:type="pct"/>
            <w:gridSpan w:val="2"/>
            <w:vAlign w:val="center"/>
          </w:tcPr>
          <w:p w14:paraId="4592A1DD" w14:textId="61573508" w:rsidR="00513929" w:rsidRPr="00502B5D" w:rsidRDefault="00513929" w:rsidP="00513929">
            <w:pPr>
              <w:pStyle w:val="Tekstpodstawowy"/>
              <w:rPr>
                <w:rFonts w:ascii="Aptos" w:hAnsi="Aptos" w:cstheme="minorHAnsi"/>
                <w:lang w:eastAsia="ar-SA"/>
              </w:rPr>
            </w:pPr>
            <w:r w:rsidRPr="00502B5D">
              <w:rPr>
                <w:rFonts w:ascii="Aptos" w:hAnsi="Aptos"/>
              </w:rPr>
              <w:t xml:space="preserve">Student zna i rozumie w stopniu pogłębionym powiązania pomiędzy normami prawnymi wchodzącymi w skład różnych gałęzi systemu prawa, regulującymi obrót gospodarczy. </w:t>
            </w:r>
          </w:p>
        </w:tc>
        <w:tc>
          <w:tcPr>
            <w:tcW w:w="1397" w:type="pct"/>
            <w:vAlign w:val="center"/>
          </w:tcPr>
          <w:p w14:paraId="255877D3" w14:textId="699A5CE1"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K_W04</w:t>
            </w:r>
          </w:p>
        </w:tc>
      </w:tr>
      <w:tr w:rsidR="00513929" w:rsidRPr="00502B5D" w14:paraId="50654C43" w14:textId="77777777" w:rsidTr="00B149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B88070F" w14:textId="6B7228C0"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E2_W</w:t>
            </w:r>
          </w:p>
        </w:tc>
        <w:tc>
          <w:tcPr>
            <w:tcW w:w="2533" w:type="pct"/>
            <w:gridSpan w:val="2"/>
            <w:vAlign w:val="center"/>
          </w:tcPr>
          <w:p w14:paraId="2C83CC87" w14:textId="1592414B" w:rsidR="00513929" w:rsidRPr="00502B5D" w:rsidRDefault="00513929" w:rsidP="00513929">
            <w:pPr>
              <w:spacing w:after="0" w:line="240" w:lineRule="auto"/>
              <w:jc w:val="both"/>
              <w:rPr>
                <w:rFonts w:ascii="Aptos" w:hAnsi="Aptos" w:cstheme="minorHAnsi"/>
                <w:sz w:val="20"/>
                <w:szCs w:val="20"/>
              </w:rPr>
            </w:pPr>
            <w:r w:rsidRPr="00502B5D">
              <w:rPr>
                <w:rFonts w:ascii="Aptos" w:hAnsi="Aptos"/>
              </w:rPr>
              <w:t xml:space="preserve">Student zna i rozumie na poziomie pogłębionym rodzaje wykładni prawa oraz praktyczne znaczenie dyrektyw interpretacyjnych przy konstruowaniu definicji umownych. </w:t>
            </w:r>
          </w:p>
        </w:tc>
        <w:tc>
          <w:tcPr>
            <w:tcW w:w="1397" w:type="pct"/>
            <w:vAlign w:val="center"/>
          </w:tcPr>
          <w:p w14:paraId="574A171B" w14:textId="26DF9152"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K_W13</w:t>
            </w:r>
          </w:p>
        </w:tc>
      </w:tr>
      <w:tr w:rsidR="00513929" w:rsidRPr="00502B5D" w14:paraId="7B23467D" w14:textId="77777777" w:rsidTr="00B149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92B7DEE" w14:textId="6E3742E1"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rPr>
              <w:t>E3_U</w:t>
            </w:r>
          </w:p>
        </w:tc>
        <w:tc>
          <w:tcPr>
            <w:tcW w:w="2533" w:type="pct"/>
            <w:gridSpan w:val="2"/>
            <w:vAlign w:val="center"/>
          </w:tcPr>
          <w:p w14:paraId="748AFA42" w14:textId="590D91F2" w:rsidR="00513929" w:rsidRPr="00502B5D" w:rsidRDefault="00513929" w:rsidP="00513929">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rPr>
              <w:t xml:space="preserve">Student potrafi samodzielnie wyszukiwać odpowiednie normy w systemie prawa oraz integrować wiedzę teoretyczną niezbędną dla rozwiązywania konkretnych problemów w procesie redagowania umów. </w:t>
            </w:r>
          </w:p>
        </w:tc>
        <w:tc>
          <w:tcPr>
            <w:tcW w:w="1397" w:type="pct"/>
            <w:vAlign w:val="center"/>
          </w:tcPr>
          <w:p w14:paraId="12AFBE46" w14:textId="78A4D371"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K_U02</w:t>
            </w:r>
          </w:p>
        </w:tc>
      </w:tr>
      <w:tr w:rsidR="00513929" w:rsidRPr="00502B5D" w14:paraId="23674AA3" w14:textId="77777777" w:rsidTr="00B149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354190E" w14:textId="3BCF36E0"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rPr>
              <w:t>E4_U</w:t>
            </w:r>
          </w:p>
        </w:tc>
        <w:tc>
          <w:tcPr>
            <w:tcW w:w="2533" w:type="pct"/>
            <w:gridSpan w:val="2"/>
            <w:vAlign w:val="center"/>
          </w:tcPr>
          <w:p w14:paraId="1C51FA71" w14:textId="177910A2"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rPr>
              <w:t xml:space="preserve">Student potrafi profesjonalnie reagować na wyzwania stojące przed specjalistami zapewniającymi obsługę prawną podmiotów gospodarczych poprzez dobór właściwych klauzul zabezpieczających. </w:t>
            </w:r>
          </w:p>
        </w:tc>
        <w:tc>
          <w:tcPr>
            <w:tcW w:w="1397" w:type="pct"/>
            <w:vAlign w:val="center"/>
          </w:tcPr>
          <w:p w14:paraId="1001780D" w14:textId="1A7FE7DA"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K_U14</w:t>
            </w:r>
          </w:p>
        </w:tc>
      </w:tr>
      <w:tr w:rsidR="00513929" w:rsidRPr="00502B5D" w14:paraId="05D04297" w14:textId="77777777" w:rsidTr="00B149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CA726BB" w14:textId="4D9565BF"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E5_U</w:t>
            </w:r>
          </w:p>
        </w:tc>
        <w:tc>
          <w:tcPr>
            <w:tcW w:w="2533" w:type="pct"/>
            <w:gridSpan w:val="2"/>
            <w:vAlign w:val="center"/>
          </w:tcPr>
          <w:p w14:paraId="4385B3C4" w14:textId="776D3F21" w:rsidR="00513929" w:rsidRPr="00502B5D" w:rsidRDefault="00513929" w:rsidP="00513929">
            <w:pPr>
              <w:autoSpaceDE w:val="0"/>
              <w:autoSpaceDN w:val="0"/>
              <w:adjustRightInd w:val="0"/>
              <w:spacing w:after="0" w:line="240" w:lineRule="auto"/>
              <w:jc w:val="both"/>
              <w:rPr>
                <w:rFonts w:ascii="Aptos" w:hAnsi="Aptos" w:cstheme="minorHAnsi"/>
                <w:sz w:val="20"/>
                <w:szCs w:val="20"/>
              </w:rPr>
            </w:pPr>
            <w:r w:rsidRPr="00502B5D">
              <w:rPr>
                <w:rFonts w:ascii="Aptos" w:hAnsi="Aptos"/>
              </w:rPr>
              <w:t xml:space="preserve">Student potrafi pracować w zespole; umie wyznaczać oraz przyjmować wspólne cele działania podczas negocjowania warunków kontraktowych. </w:t>
            </w:r>
          </w:p>
        </w:tc>
        <w:tc>
          <w:tcPr>
            <w:tcW w:w="1397" w:type="pct"/>
            <w:vAlign w:val="center"/>
          </w:tcPr>
          <w:p w14:paraId="7B4E4C41" w14:textId="351BC0A9"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K_U19</w:t>
            </w:r>
          </w:p>
        </w:tc>
      </w:tr>
      <w:tr w:rsidR="00513929" w:rsidRPr="00502B5D" w14:paraId="6AB83D23" w14:textId="77777777" w:rsidTr="00B149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19760C4" w14:textId="1248A72E"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E6_U</w:t>
            </w:r>
          </w:p>
        </w:tc>
        <w:tc>
          <w:tcPr>
            <w:tcW w:w="2533" w:type="pct"/>
            <w:gridSpan w:val="2"/>
            <w:vAlign w:val="center"/>
          </w:tcPr>
          <w:p w14:paraId="476804BD" w14:textId="08423FE5"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rPr>
              <w:t xml:space="preserve">Student potrafi redagować akty normatywne (klauzule umowne) oraz stosować w praktyce zasady logiki prawniczej w celu zapewnienia spójności dokumentów. </w:t>
            </w:r>
          </w:p>
        </w:tc>
        <w:tc>
          <w:tcPr>
            <w:tcW w:w="1397" w:type="pct"/>
            <w:vAlign w:val="center"/>
          </w:tcPr>
          <w:p w14:paraId="7C8A8FB6" w14:textId="7099DFCC"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K_U13</w:t>
            </w:r>
          </w:p>
        </w:tc>
      </w:tr>
      <w:tr w:rsidR="00513929" w:rsidRPr="00502B5D" w14:paraId="3BAEA0F1" w14:textId="77777777" w:rsidTr="00B149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90E6A04" w14:textId="536842B1"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E7_K</w:t>
            </w:r>
          </w:p>
        </w:tc>
        <w:tc>
          <w:tcPr>
            <w:tcW w:w="2533" w:type="pct"/>
            <w:gridSpan w:val="2"/>
            <w:vAlign w:val="center"/>
          </w:tcPr>
          <w:p w14:paraId="7905F06B" w14:textId="61D35485"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rPr>
              <w:t xml:space="preserve">Student jest gotów do uznania znaczenia wiedzy w rozwiązywaniu problemów prawniczych oraz prawidłowej identyfikacji i rozstrzygania dylematów zawodowych związanych z etyką kontraktowania. </w:t>
            </w:r>
          </w:p>
        </w:tc>
        <w:tc>
          <w:tcPr>
            <w:tcW w:w="1397" w:type="pct"/>
            <w:vAlign w:val="center"/>
          </w:tcPr>
          <w:p w14:paraId="73E53852" w14:textId="035E5274"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K_K04</w:t>
            </w:r>
          </w:p>
        </w:tc>
      </w:tr>
    </w:tbl>
    <w:p w14:paraId="23F0F705" w14:textId="77777777" w:rsidR="00993C50" w:rsidRPr="00502B5D" w:rsidRDefault="00993C50" w:rsidP="00A73822">
      <w:pPr>
        <w:pStyle w:val="Tekstpodstawowy"/>
        <w:tabs>
          <w:tab w:val="left" w:pos="560"/>
        </w:tabs>
        <w:rPr>
          <w:rFonts w:ascii="Aptos" w:hAnsi="Aptos" w:cstheme="minorHAnsi"/>
          <w:b/>
        </w:rPr>
      </w:pPr>
    </w:p>
    <w:p w14:paraId="7C2A5500" w14:textId="77777777" w:rsidR="00834AAA" w:rsidRPr="00502B5D" w:rsidRDefault="00834AAA" w:rsidP="00A7382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73822" w:rsidRPr="00502B5D" w14:paraId="6ED1DF03" w14:textId="77777777" w:rsidTr="00822942">
        <w:trPr>
          <w:trHeight w:val="883"/>
        </w:trPr>
        <w:tc>
          <w:tcPr>
            <w:tcW w:w="3172" w:type="pct"/>
            <w:gridSpan w:val="2"/>
            <w:shd w:val="clear" w:color="auto" w:fill="FBE4D5" w:themeFill="accent2" w:themeFillTint="33"/>
            <w:vAlign w:val="center"/>
          </w:tcPr>
          <w:p w14:paraId="6ED1DEFF" w14:textId="77777777" w:rsidR="00A73822" w:rsidRPr="00502B5D" w:rsidRDefault="00A73822" w:rsidP="00A7382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DF00" w14:textId="77777777" w:rsidR="00A73822" w:rsidRPr="00502B5D" w:rsidRDefault="00A73822" w:rsidP="00A7382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DF01" w14:textId="77777777" w:rsidR="00A73822" w:rsidRPr="00502B5D" w:rsidRDefault="00A73822" w:rsidP="00A7382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DF02" w14:textId="77777777" w:rsidR="00A73822" w:rsidRPr="00502B5D" w:rsidRDefault="00A73822" w:rsidP="00A7382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A73822" w:rsidRPr="00502B5D" w14:paraId="6ED1DF05" w14:textId="77777777" w:rsidTr="00822942">
        <w:trPr>
          <w:trHeight w:val="567"/>
        </w:trPr>
        <w:tc>
          <w:tcPr>
            <w:tcW w:w="5000" w:type="pct"/>
            <w:gridSpan w:val="4"/>
            <w:vAlign w:val="center"/>
          </w:tcPr>
          <w:p w14:paraId="6ED1DF04" w14:textId="77777777" w:rsidR="00A73822" w:rsidRPr="00502B5D" w:rsidRDefault="00A73822" w:rsidP="00A7382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DOWÓD Z DOKUMENTU ELEKTRONICZNEGO W PROCESIE CYWILNYM</w:t>
            </w:r>
          </w:p>
        </w:tc>
      </w:tr>
      <w:tr w:rsidR="00E66519" w:rsidRPr="00502B5D" w14:paraId="6ED1DF08" w14:textId="77777777" w:rsidTr="00E66519">
        <w:trPr>
          <w:trHeight w:val="569"/>
        </w:trPr>
        <w:tc>
          <w:tcPr>
            <w:tcW w:w="5000" w:type="pct"/>
            <w:gridSpan w:val="4"/>
            <w:vAlign w:val="center"/>
          </w:tcPr>
          <w:p w14:paraId="6ED1DF07" w14:textId="77777777" w:rsidR="00E66519" w:rsidRPr="00502B5D" w:rsidRDefault="00E66519" w:rsidP="00A73822">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E66519" w:rsidRPr="00502B5D" w14:paraId="6ED1DF14" w14:textId="77777777" w:rsidTr="00E66519">
        <w:trPr>
          <w:trHeight w:val="567"/>
        </w:trPr>
        <w:tc>
          <w:tcPr>
            <w:tcW w:w="5000" w:type="pct"/>
            <w:gridSpan w:val="4"/>
          </w:tcPr>
          <w:p w14:paraId="6ED1DF0A" w14:textId="77777777" w:rsidR="00E66519" w:rsidRPr="00502B5D" w:rsidRDefault="00E66519" w:rsidP="00A7382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DF0B" w14:textId="77777777" w:rsidR="00E66519" w:rsidRPr="00502B5D" w:rsidRDefault="00E66519" w:rsidP="00A73822">
            <w:pPr>
              <w:pStyle w:val="Tekstpodstawowy"/>
              <w:rPr>
                <w:rFonts w:ascii="Aptos" w:hAnsi="Aptos" w:cstheme="minorHAnsi"/>
                <w:b/>
                <w:lang w:eastAsia="en-US"/>
              </w:rPr>
            </w:pPr>
          </w:p>
          <w:p w14:paraId="6ED1DF0C" w14:textId="77777777" w:rsidR="00E66519" w:rsidRPr="00502B5D" w:rsidRDefault="00E66519" w:rsidP="00A73822">
            <w:pPr>
              <w:spacing w:after="0" w:line="240" w:lineRule="auto"/>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Definicje dokumentu oraz dokumentu elektronicznego. Analiza porównawcza.</w:t>
            </w:r>
          </w:p>
          <w:p w14:paraId="6ED1DF0D" w14:textId="77777777" w:rsidR="00E66519" w:rsidRPr="00502B5D" w:rsidRDefault="00E66519" w:rsidP="00A73822">
            <w:pPr>
              <w:spacing w:after="0" w:line="240" w:lineRule="auto"/>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Dokument elektroniczny jako dowód elektroniczny w postępowaniu cywilnym.</w:t>
            </w:r>
          </w:p>
          <w:p w14:paraId="6ED1DF0E" w14:textId="77777777" w:rsidR="00E66519" w:rsidRPr="00502B5D" w:rsidRDefault="00E66519" w:rsidP="00A73822">
            <w:pPr>
              <w:spacing w:after="0" w:line="240" w:lineRule="auto"/>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Dokument zdigitalizowany, a dokument elektroniczny.</w:t>
            </w:r>
          </w:p>
          <w:p w14:paraId="6ED1DF0F" w14:textId="77777777" w:rsidR="00E66519" w:rsidRPr="00502B5D" w:rsidRDefault="00E66519" w:rsidP="00A73822">
            <w:pPr>
              <w:spacing w:after="0" w:line="240" w:lineRule="auto"/>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Rodzaje dokumentów elektronicznych.</w:t>
            </w:r>
          </w:p>
          <w:p w14:paraId="6ED1DF10" w14:textId="77777777" w:rsidR="00E66519" w:rsidRPr="00502B5D" w:rsidRDefault="00E66519" w:rsidP="00A73822">
            <w:pPr>
              <w:spacing w:after="0" w:line="240" w:lineRule="auto"/>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Podpis elektroniczny, jako istotny element dokumentu.</w:t>
            </w:r>
          </w:p>
          <w:p w14:paraId="6ED1DF11" w14:textId="77777777" w:rsidR="00E66519" w:rsidRPr="00502B5D" w:rsidRDefault="00E66519" w:rsidP="00A73822">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Dopuszczalność dowodu z e-dokumentu w postępowaniu cywilnym.</w:t>
            </w:r>
          </w:p>
          <w:p w14:paraId="6ED1DF12" w14:textId="77777777" w:rsidR="00E66519" w:rsidRPr="00502B5D" w:rsidRDefault="00E66519" w:rsidP="00A73822">
            <w:pPr>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Dowód z dokumentu elektronicznego uzyskany bezprawnie.</w:t>
            </w:r>
          </w:p>
          <w:p w14:paraId="6ED1DF13" w14:textId="466BC33B" w:rsidR="00E66519" w:rsidRPr="00502B5D" w:rsidRDefault="00E66519" w:rsidP="00A73822">
            <w:pPr>
              <w:spacing w:after="0" w:line="240" w:lineRule="auto"/>
              <w:rPr>
                <w:rFonts w:ascii="Aptos" w:eastAsia="Times New Roman"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E-dokumenty – wybrane przykłady w sprawach cywilnych (elektroniczne orzeczenia, e-zarządzenie, e-akta, e-protokół).</w:t>
            </w:r>
          </w:p>
        </w:tc>
      </w:tr>
      <w:tr w:rsidR="00A73822" w:rsidRPr="00502B5D" w14:paraId="6ED1DF17"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DF15" w14:textId="77777777" w:rsidR="00A73822" w:rsidRPr="00502B5D" w:rsidRDefault="00A73822" w:rsidP="00A7382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DF16" w14:textId="77777777" w:rsidR="00A73822" w:rsidRPr="00502B5D" w:rsidRDefault="00A73822" w:rsidP="00A7382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A73822" w:rsidRPr="00502B5D" w14:paraId="6ED1DF1B"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DF18" w14:textId="77777777" w:rsidR="00A73822" w:rsidRPr="00502B5D" w:rsidRDefault="00A73822" w:rsidP="00A7382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DF19" w14:textId="77777777" w:rsidR="00A73822" w:rsidRPr="00502B5D" w:rsidRDefault="00A73822" w:rsidP="00A7382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DF1A" w14:textId="77777777" w:rsidR="00A73822" w:rsidRPr="00502B5D" w:rsidRDefault="00A73822" w:rsidP="00A7382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73822" w:rsidRPr="00502B5D" w14:paraId="6ED1DF20" w14:textId="77777777" w:rsidTr="00A738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F1C" w14:textId="77777777" w:rsidR="00A73822" w:rsidRPr="00502B5D" w:rsidRDefault="00A73822" w:rsidP="00A73822">
            <w:pPr>
              <w:spacing w:after="0"/>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6ED1DF1D" w14:textId="77777777" w:rsidR="00A73822" w:rsidRPr="00502B5D" w:rsidRDefault="00A73822" w:rsidP="00A73822">
            <w:pPr>
              <w:pStyle w:val="NormalnyWeb"/>
              <w:spacing w:after="90"/>
              <w:rPr>
                <w:rFonts w:ascii="Aptos" w:hAnsi="Aptos" w:cstheme="minorHAnsi"/>
                <w:sz w:val="20"/>
                <w:szCs w:val="20"/>
              </w:rPr>
            </w:pPr>
            <w:r w:rsidRPr="00502B5D">
              <w:rPr>
                <w:rFonts w:ascii="Aptos" w:eastAsia="Arial" w:hAnsi="Aptos" w:cstheme="minorHAnsi"/>
                <w:iCs/>
                <w:sz w:val="20"/>
                <w:szCs w:val="20"/>
              </w:rPr>
              <w:t>Student zna i rozumie, w stopniu pogłębionym, zagadnienie dokumentu elektronicznego w procesie cywilnym</w:t>
            </w:r>
          </w:p>
        </w:tc>
        <w:tc>
          <w:tcPr>
            <w:tcW w:w="1397" w:type="pct"/>
            <w:vAlign w:val="center"/>
          </w:tcPr>
          <w:p w14:paraId="6ED1DF1E" w14:textId="77777777" w:rsidR="00A73822" w:rsidRPr="00502B5D" w:rsidRDefault="00A73822" w:rsidP="00A73822">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DF1F" w14:textId="77777777" w:rsidR="00A73822" w:rsidRPr="00502B5D" w:rsidRDefault="00A73822" w:rsidP="00A73822">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A73822" w:rsidRPr="00502B5D" w14:paraId="6ED1DF25" w14:textId="77777777" w:rsidTr="00A738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F21" w14:textId="77777777" w:rsidR="00A73822" w:rsidRPr="00502B5D" w:rsidRDefault="00A73822" w:rsidP="00A73822">
            <w:pPr>
              <w:spacing w:after="0"/>
              <w:jc w:val="center"/>
              <w:rPr>
                <w:rFonts w:ascii="Aptos" w:hAnsi="Aptos" w:cstheme="minorHAnsi"/>
                <w:sz w:val="20"/>
                <w:szCs w:val="20"/>
              </w:rPr>
            </w:pPr>
            <w:r w:rsidRPr="00502B5D">
              <w:rPr>
                <w:rFonts w:ascii="Aptos" w:hAnsi="Aptos" w:cstheme="minorHAnsi"/>
                <w:sz w:val="20"/>
                <w:szCs w:val="20"/>
              </w:rPr>
              <w:t>E2_W</w:t>
            </w:r>
          </w:p>
        </w:tc>
        <w:tc>
          <w:tcPr>
            <w:tcW w:w="2533" w:type="pct"/>
            <w:gridSpan w:val="2"/>
            <w:vAlign w:val="center"/>
          </w:tcPr>
          <w:p w14:paraId="6ED1DF22" w14:textId="77777777" w:rsidR="00A73822" w:rsidRPr="00502B5D" w:rsidRDefault="00A73822" w:rsidP="00A73822">
            <w:pPr>
              <w:pStyle w:val="NormalnyWeb"/>
              <w:spacing w:after="90"/>
              <w:rPr>
                <w:rFonts w:ascii="Aptos" w:hAnsi="Aptos" w:cstheme="minorHAnsi"/>
                <w:sz w:val="20"/>
                <w:szCs w:val="20"/>
              </w:rPr>
            </w:pPr>
            <w:r w:rsidRPr="00502B5D">
              <w:rPr>
                <w:rFonts w:ascii="Aptos" w:eastAsia="Arial" w:hAnsi="Aptos" w:cstheme="minorHAnsi"/>
                <w:iCs/>
                <w:sz w:val="20"/>
                <w:szCs w:val="20"/>
              </w:rPr>
              <w:t>Student zna i rozumie, w stopniu pogłębionym, zagadnienie podpisów elektronicznych, dopuszczalności dowodu z e-dokumentu w procesie cywilnym.</w:t>
            </w:r>
          </w:p>
        </w:tc>
        <w:tc>
          <w:tcPr>
            <w:tcW w:w="1397" w:type="pct"/>
            <w:vAlign w:val="center"/>
          </w:tcPr>
          <w:p w14:paraId="6ED1DF23" w14:textId="77777777" w:rsidR="00A73822" w:rsidRPr="00502B5D" w:rsidRDefault="00A73822" w:rsidP="00A73822">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DF24" w14:textId="77777777" w:rsidR="00A73822" w:rsidRPr="00502B5D" w:rsidRDefault="00A73822" w:rsidP="00A73822">
            <w:pPr>
              <w:spacing w:after="200" w:line="276" w:lineRule="auto"/>
              <w:jc w:val="center"/>
              <w:rPr>
                <w:rFonts w:ascii="Aptos" w:hAnsi="Aptos" w:cstheme="minorHAnsi"/>
                <w:sz w:val="20"/>
                <w:szCs w:val="20"/>
              </w:rPr>
            </w:pPr>
            <w:r w:rsidRPr="00502B5D">
              <w:rPr>
                <w:rFonts w:ascii="Aptos" w:hAnsi="Aptos" w:cstheme="minorHAnsi"/>
                <w:sz w:val="20"/>
                <w:szCs w:val="20"/>
              </w:rPr>
              <w:t>K_W11</w:t>
            </w:r>
          </w:p>
        </w:tc>
      </w:tr>
      <w:tr w:rsidR="00A73822" w:rsidRPr="00502B5D" w14:paraId="6ED1DF2A" w14:textId="77777777" w:rsidTr="00A738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F26" w14:textId="77777777" w:rsidR="00A73822" w:rsidRPr="00502B5D" w:rsidRDefault="00A73822" w:rsidP="00A73822">
            <w:pPr>
              <w:spacing w:after="0"/>
              <w:jc w:val="center"/>
              <w:rPr>
                <w:rFonts w:ascii="Aptos" w:hAnsi="Aptos" w:cstheme="minorHAnsi"/>
                <w:sz w:val="20"/>
                <w:szCs w:val="20"/>
              </w:rPr>
            </w:pPr>
            <w:r w:rsidRPr="00502B5D">
              <w:rPr>
                <w:rFonts w:ascii="Aptos" w:hAnsi="Aptos" w:cstheme="minorHAnsi"/>
                <w:sz w:val="20"/>
                <w:szCs w:val="20"/>
              </w:rPr>
              <w:t>E3_U</w:t>
            </w:r>
          </w:p>
        </w:tc>
        <w:tc>
          <w:tcPr>
            <w:tcW w:w="2533" w:type="pct"/>
            <w:gridSpan w:val="2"/>
            <w:vAlign w:val="center"/>
          </w:tcPr>
          <w:p w14:paraId="6ED1DF27" w14:textId="77777777" w:rsidR="00A73822" w:rsidRPr="00502B5D" w:rsidRDefault="00A73822" w:rsidP="00A73822">
            <w:pPr>
              <w:spacing w:after="0" w:line="240" w:lineRule="auto"/>
              <w:rPr>
                <w:rFonts w:ascii="Aptos" w:hAnsi="Aptos" w:cstheme="minorHAnsi"/>
                <w:sz w:val="20"/>
                <w:szCs w:val="20"/>
              </w:rPr>
            </w:pPr>
            <w:r w:rsidRPr="00502B5D">
              <w:rPr>
                <w:rFonts w:ascii="Aptos" w:eastAsia="Arial" w:hAnsi="Aptos" w:cstheme="minorHAnsi"/>
                <w:iCs/>
                <w:sz w:val="20"/>
                <w:szCs w:val="20"/>
              </w:rPr>
              <w:t>Student potrafi rozróżnić dokument elektroniczny od tradycyjnego i zna ich rolę w procesie cywilnym.</w:t>
            </w:r>
          </w:p>
        </w:tc>
        <w:tc>
          <w:tcPr>
            <w:tcW w:w="1397" w:type="pct"/>
            <w:vAlign w:val="center"/>
          </w:tcPr>
          <w:p w14:paraId="6ED1DF28" w14:textId="77777777" w:rsidR="00A73822" w:rsidRPr="00502B5D" w:rsidRDefault="00A73822" w:rsidP="00A73822">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DF29" w14:textId="77777777" w:rsidR="00A73822" w:rsidRPr="00502B5D" w:rsidRDefault="00A73822" w:rsidP="00A73822">
            <w:pPr>
              <w:spacing w:after="0" w:line="276" w:lineRule="auto"/>
              <w:jc w:val="center"/>
              <w:rPr>
                <w:rFonts w:ascii="Aptos" w:hAnsi="Aptos" w:cstheme="minorHAnsi"/>
                <w:sz w:val="20"/>
                <w:szCs w:val="20"/>
              </w:rPr>
            </w:pPr>
            <w:r w:rsidRPr="00502B5D">
              <w:rPr>
                <w:rFonts w:ascii="Aptos" w:hAnsi="Aptos" w:cstheme="minorHAnsi"/>
                <w:sz w:val="20"/>
                <w:szCs w:val="20"/>
              </w:rPr>
              <w:t>K_U09</w:t>
            </w:r>
          </w:p>
        </w:tc>
      </w:tr>
      <w:tr w:rsidR="00A73822" w:rsidRPr="00502B5D" w14:paraId="6ED1DF2F" w14:textId="77777777" w:rsidTr="00A738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F2B" w14:textId="77777777" w:rsidR="00A73822" w:rsidRPr="00502B5D" w:rsidRDefault="00A73822" w:rsidP="00A73822">
            <w:pPr>
              <w:snapToGrid w:val="0"/>
              <w:spacing w:after="0"/>
              <w:jc w:val="center"/>
              <w:rPr>
                <w:rFonts w:ascii="Aptos" w:hAnsi="Aptos" w:cstheme="minorHAnsi"/>
                <w:sz w:val="20"/>
                <w:szCs w:val="20"/>
              </w:rPr>
            </w:pPr>
            <w:r w:rsidRPr="00502B5D">
              <w:rPr>
                <w:rFonts w:ascii="Aptos" w:hAnsi="Aptos" w:cstheme="minorHAnsi"/>
                <w:sz w:val="20"/>
                <w:szCs w:val="20"/>
              </w:rPr>
              <w:t>E4_U</w:t>
            </w:r>
          </w:p>
        </w:tc>
        <w:tc>
          <w:tcPr>
            <w:tcW w:w="2533" w:type="pct"/>
            <w:gridSpan w:val="2"/>
            <w:vAlign w:val="center"/>
          </w:tcPr>
          <w:p w14:paraId="6ED1DF2C" w14:textId="77777777" w:rsidR="00A73822" w:rsidRPr="00502B5D" w:rsidRDefault="00A73822" w:rsidP="00A73822">
            <w:pPr>
              <w:pStyle w:val="NormalnyWeb"/>
              <w:spacing w:after="90"/>
              <w:rPr>
                <w:rFonts w:ascii="Aptos" w:hAnsi="Aptos" w:cstheme="minorHAnsi"/>
                <w:sz w:val="20"/>
                <w:szCs w:val="20"/>
              </w:rPr>
            </w:pPr>
            <w:r w:rsidRPr="00502B5D">
              <w:rPr>
                <w:rFonts w:ascii="Aptos" w:eastAsia="Arial" w:hAnsi="Aptos" w:cstheme="minorHAnsi"/>
                <w:iCs/>
                <w:sz w:val="20"/>
                <w:szCs w:val="20"/>
              </w:rPr>
              <w:t>Student potrafi wskazać e-dokumenty generowane przez sąd w sprawach cywilnych.</w:t>
            </w:r>
          </w:p>
        </w:tc>
        <w:tc>
          <w:tcPr>
            <w:tcW w:w="1397" w:type="pct"/>
            <w:vAlign w:val="center"/>
          </w:tcPr>
          <w:p w14:paraId="6ED1DF2D" w14:textId="77777777" w:rsidR="00A73822" w:rsidRPr="00502B5D" w:rsidRDefault="00A73822" w:rsidP="00A73822">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6ED1DF2E" w14:textId="77777777" w:rsidR="00A73822" w:rsidRPr="00502B5D" w:rsidRDefault="00A73822" w:rsidP="00A73822">
            <w:pPr>
              <w:spacing w:after="200" w:line="276" w:lineRule="auto"/>
              <w:jc w:val="center"/>
              <w:rPr>
                <w:rFonts w:ascii="Aptos" w:hAnsi="Aptos" w:cstheme="minorHAnsi"/>
                <w:sz w:val="20"/>
                <w:szCs w:val="20"/>
              </w:rPr>
            </w:pPr>
            <w:r w:rsidRPr="00502B5D">
              <w:rPr>
                <w:rFonts w:ascii="Aptos" w:hAnsi="Aptos" w:cstheme="minorHAnsi"/>
                <w:sz w:val="20"/>
                <w:szCs w:val="20"/>
              </w:rPr>
              <w:t>K_U09</w:t>
            </w:r>
          </w:p>
        </w:tc>
      </w:tr>
      <w:tr w:rsidR="00A73822" w:rsidRPr="00502B5D" w14:paraId="6ED1DF34" w14:textId="77777777" w:rsidTr="00A738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DF30" w14:textId="77777777" w:rsidR="00A73822" w:rsidRPr="00502B5D" w:rsidRDefault="00A73822" w:rsidP="00A73822">
            <w:pPr>
              <w:snapToGrid w:val="0"/>
              <w:spacing w:after="0"/>
              <w:jc w:val="center"/>
              <w:rPr>
                <w:rFonts w:ascii="Aptos" w:hAnsi="Aptos" w:cstheme="minorHAnsi"/>
                <w:sz w:val="20"/>
                <w:szCs w:val="20"/>
              </w:rPr>
            </w:pPr>
            <w:r w:rsidRPr="00502B5D">
              <w:rPr>
                <w:rFonts w:ascii="Aptos" w:hAnsi="Aptos" w:cstheme="minorHAnsi"/>
                <w:sz w:val="20"/>
                <w:szCs w:val="20"/>
              </w:rPr>
              <w:t>E5_K</w:t>
            </w:r>
          </w:p>
        </w:tc>
        <w:tc>
          <w:tcPr>
            <w:tcW w:w="2533" w:type="pct"/>
            <w:gridSpan w:val="2"/>
            <w:vAlign w:val="center"/>
          </w:tcPr>
          <w:p w14:paraId="6ED1DF31" w14:textId="77777777" w:rsidR="00A73822" w:rsidRPr="00502B5D" w:rsidRDefault="00A73822" w:rsidP="00A73822">
            <w:pPr>
              <w:pStyle w:val="NormalnyWeb"/>
              <w:tabs>
                <w:tab w:val="left" w:pos="1028"/>
              </w:tabs>
              <w:spacing w:after="90"/>
              <w:rPr>
                <w:rFonts w:ascii="Aptos" w:hAnsi="Aptos" w:cstheme="minorHAnsi"/>
                <w:sz w:val="20"/>
                <w:szCs w:val="20"/>
              </w:rPr>
            </w:pPr>
            <w:r w:rsidRPr="00502B5D">
              <w:rPr>
                <w:rFonts w:ascii="Aptos" w:eastAsia="Arial" w:hAnsi="Aptos" w:cstheme="minorHAnsi"/>
                <w:iCs/>
                <w:sz w:val="20"/>
                <w:szCs w:val="20"/>
              </w:rPr>
              <w:t>Student jest gotów współdziałać zarówno z innymi specjalistami, jak i klientami i innymi osobami w zakresie stosowania e-dokumentów w postępowaniu procesowym w sprawach cywilnych.</w:t>
            </w:r>
          </w:p>
        </w:tc>
        <w:tc>
          <w:tcPr>
            <w:tcW w:w="1397" w:type="pct"/>
            <w:vAlign w:val="center"/>
          </w:tcPr>
          <w:p w14:paraId="6ED1DF32" w14:textId="77777777" w:rsidR="00A73822" w:rsidRPr="00502B5D" w:rsidRDefault="00A73822" w:rsidP="00A73822">
            <w:pPr>
              <w:spacing w:after="200" w:line="276" w:lineRule="auto"/>
              <w:jc w:val="center"/>
              <w:rPr>
                <w:rFonts w:ascii="Aptos" w:hAnsi="Aptos" w:cstheme="minorHAnsi"/>
                <w:sz w:val="20"/>
                <w:szCs w:val="20"/>
              </w:rPr>
            </w:pPr>
            <w:r w:rsidRPr="00502B5D">
              <w:rPr>
                <w:rFonts w:ascii="Aptos" w:hAnsi="Aptos" w:cstheme="minorHAnsi"/>
                <w:sz w:val="20"/>
                <w:szCs w:val="20"/>
              </w:rPr>
              <w:t>K_K03</w:t>
            </w:r>
          </w:p>
          <w:p w14:paraId="6ED1DF33" w14:textId="77777777" w:rsidR="00A73822" w:rsidRPr="00502B5D" w:rsidRDefault="00A73822" w:rsidP="00A73822">
            <w:pPr>
              <w:spacing w:after="200" w:line="276" w:lineRule="auto"/>
              <w:jc w:val="center"/>
              <w:rPr>
                <w:rFonts w:ascii="Aptos" w:hAnsi="Aptos" w:cstheme="minorHAnsi"/>
                <w:sz w:val="20"/>
                <w:szCs w:val="20"/>
              </w:rPr>
            </w:pPr>
            <w:r w:rsidRPr="00502B5D">
              <w:rPr>
                <w:rFonts w:ascii="Aptos" w:hAnsi="Aptos" w:cstheme="minorHAnsi"/>
                <w:sz w:val="20"/>
                <w:szCs w:val="20"/>
              </w:rPr>
              <w:t>K_K08</w:t>
            </w:r>
          </w:p>
        </w:tc>
      </w:tr>
    </w:tbl>
    <w:p w14:paraId="6ED1DFC1" w14:textId="77777777" w:rsidR="00AD11B9" w:rsidRPr="00502B5D" w:rsidRDefault="00AD11B9"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25D3351E" w14:textId="77777777" w:rsidTr="00A82D65">
        <w:trPr>
          <w:trHeight w:val="883"/>
        </w:trPr>
        <w:tc>
          <w:tcPr>
            <w:tcW w:w="3172" w:type="pct"/>
            <w:gridSpan w:val="2"/>
            <w:shd w:val="clear" w:color="auto" w:fill="FBE4D5" w:themeFill="accent2" w:themeFillTint="33"/>
            <w:vAlign w:val="center"/>
          </w:tcPr>
          <w:p w14:paraId="094EA1B0"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89D816E"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3D7B1E0C"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73C77F8"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2F7039DA" w14:textId="77777777" w:rsidTr="00A82D65">
        <w:trPr>
          <w:trHeight w:val="567"/>
        </w:trPr>
        <w:tc>
          <w:tcPr>
            <w:tcW w:w="5000" w:type="pct"/>
            <w:gridSpan w:val="4"/>
            <w:vAlign w:val="center"/>
          </w:tcPr>
          <w:p w14:paraId="32A99970" w14:textId="4C30BE38"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Pisma procesowe w postępowaniu cywilnym - wybrane zagadnienia</w:t>
            </w:r>
          </w:p>
        </w:tc>
      </w:tr>
      <w:tr w:rsidR="00993C50" w:rsidRPr="00502B5D" w14:paraId="592EA37B" w14:textId="77777777" w:rsidTr="00A82D65">
        <w:trPr>
          <w:trHeight w:val="569"/>
        </w:trPr>
        <w:tc>
          <w:tcPr>
            <w:tcW w:w="5000" w:type="pct"/>
            <w:gridSpan w:val="4"/>
            <w:vAlign w:val="center"/>
          </w:tcPr>
          <w:p w14:paraId="7F6823B4"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4F9228F5" w14:textId="77777777" w:rsidTr="00A82D65">
        <w:trPr>
          <w:trHeight w:val="567"/>
        </w:trPr>
        <w:tc>
          <w:tcPr>
            <w:tcW w:w="5000" w:type="pct"/>
            <w:gridSpan w:val="4"/>
          </w:tcPr>
          <w:p w14:paraId="6D427F85"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B23095A" w14:textId="77777777" w:rsidR="00993C50" w:rsidRPr="00502B5D" w:rsidRDefault="00993C50" w:rsidP="00A82D65">
            <w:pPr>
              <w:pStyle w:val="Tekstpodstawowy"/>
              <w:rPr>
                <w:rFonts w:ascii="Aptos" w:hAnsi="Aptos" w:cstheme="minorHAnsi"/>
                <w:b/>
                <w:lang w:eastAsia="en-US"/>
              </w:rPr>
            </w:pPr>
          </w:p>
          <w:p w14:paraId="27F69B3E"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Wymogi formalne pisma procesowego (art. 126 i nast. KPC) – analiza konstrukcyjna i skutki braków formalnych.</w:t>
            </w:r>
          </w:p>
          <w:p w14:paraId="3AAE6BF2"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Konstruowanie pozwu: określenie żądania, wskazanie wartości przedmiotu sporu oraz uzasadnienie faktyczne i prawne.</w:t>
            </w:r>
          </w:p>
          <w:p w14:paraId="506FF542"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Pisma przygotowawcze i odpowiedź na pozew – zasady koncentracji materiału dowodowego i prekluzja.</w:t>
            </w:r>
          </w:p>
          <w:p w14:paraId="68855D7E" w14:textId="77777777" w:rsidR="00812EC1" w:rsidRPr="00502B5D" w:rsidRDefault="00812EC1" w:rsidP="00812EC1">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Redagowanie wniosków o zabezpieczenie roszczenia, zabezpieczenie dowodu oraz wniosków o nadanie klauzuli wykonalności.</w:t>
            </w:r>
          </w:p>
          <w:p w14:paraId="70DA2057"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Środki zaskarżenia w toku instancji: metodyka sporządzania apelacji i zażalenia (zarzuty naruszenia prawa materialnego i procesowego).</w:t>
            </w:r>
          </w:p>
          <w:p w14:paraId="7B179F2A"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Pisma procesowe w postępowaniach odrębnych (m.in. postępowanie nakazowe, upominawcze, w sprawach gospodarczych).</w:t>
            </w:r>
          </w:p>
          <w:p w14:paraId="54420E4F"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Specyfika pism w sprawach z zakresu prawa rodzinnego i opiekuńczego (np. pozew o rozwód, wniosek o uregulowanie kontaktów).</w:t>
            </w:r>
          </w:p>
          <w:p w14:paraId="052BD6E0"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Elektroniczne postępowanie upominawcze (EPU) oraz doręczenia elektroniczne – nowe standardy w pismach procesowych.</w:t>
            </w:r>
          </w:p>
          <w:p w14:paraId="7DDF119C"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Technika redakcyjna i etyka słowa: język prawniczy w pismach procesowych a granice dopuszczalnej ekspresji zawodowej.</w:t>
            </w:r>
          </w:p>
          <w:p w14:paraId="7A2A9B3B" w14:textId="140AAE3C" w:rsidR="00993C50" w:rsidRPr="00502B5D" w:rsidRDefault="00513929" w:rsidP="00A82D65">
            <w:pPr>
              <w:pStyle w:val="Tekstpodstawowy"/>
              <w:contextualSpacing/>
              <w:rPr>
                <w:rFonts w:ascii="Aptos" w:hAnsi="Aptos" w:cstheme="minorHAnsi"/>
                <w:bCs/>
              </w:rPr>
            </w:pPr>
            <w:r w:rsidRPr="00502B5D">
              <w:rPr>
                <w:rFonts w:ascii="Aptos" w:hAnsi="Aptos" w:cstheme="minorHAnsi"/>
                <w:b/>
                <w:bCs/>
              </w:rPr>
              <w:t>T10</w:t>
            </w:r>
            <w:r w:rsidRPr="00502B5D">
              <w:rPr>
                <w:rFonts w:ascii="Aptos" w:hAnsi="Aptos" w:cstheme="minorHAnsi"/>
                <w:bCs/>
              </w:rPr>
              <w:t xml:space="preserve"> Praca w zespole procesowym: symulacja "wymiany ciosów" (pozew vs odpowiedź na pozew) na podstawie przygotowanego kazusu.</w:t>
            </w:r>
          </w:p>
        </w:tc>
      </w:tr>
      <w:tr w:rsidR="00993C50" w:rsidRPr="00502B5D" w14:paraId="515ADEDA"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353A2907"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344CC36"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746916B3"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624239E"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537736BE"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1F7C08C4"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13929" w:rsidRPr="00502B5D" w14:paraId="12A27CA1" w14:textId="77777777" w:rsidTr="00136E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E98C683" w14:textId="76C716D5"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46048899" w14:textId="4EC3D13B" w:rsidR="00513929" w:rsidRPr="00502B5D" w:rsidRDefault="00513929" w:rsidP="00513929">
            <w:pPr>
              <w:pStyle w:val="Tekstpodstawowy"/>
              <w:rPr>
                <w:rFonts w:ascii="Aptos" w:hAnsi="Aptos" w:cstheme="minorHAnsi"/>
                <w:lang w:eastAsia="ar-SA"/>
              </w:rPr>
            </w:pPr>
            <w:r w:rsidRPr="00502B5D">
              <w:rPr>
                <w:rFonts w:ascii="Aptos" w:hAnsi="Aptos"/>
              </w:rPr>
              <w:t>Student zna i rozumie na poziomie pogłębionym terminologię używaną w procesie cywilnym oraz rozróżnia wymogi dla pism ogólnych i kwalifikowanych.</w:t>
            </w:r>
          </w:p>
        </w:tc>
        <w:tc>
          <w:tcPr>
            <w:tcW w:w="1397" w:type="pct"/>
            <w:vAlign w:val="center"/>
          </w:tcPr>
          <w:p w14:paraId="36F93CE9" w14:textId="493E94FB"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K_W01</w:t>
            </w:r>
          </w:p>
        </w:tc>
      </w:tr>
      <w:tr w:rsidR="00513929" w:rsidRPr="00502B5D" w14:paraId="502F3726" w14:textId="77777777" w:rsidTr="00136E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E93F8FD" w14:textId="1CF73565"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0DC3ED36" w14:textId="52C829D3" w:rsidR="00513929" w:rsidRPr="00502B5D" w:rsidRDefault="00513929" w:rsidP="00513929">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procedury dotyczące procesu stosowania prawa i egzekwowania norm prawa cywilnego.</w:t>
            </w:r>
          </w:p>
        </w:tc>
        <w:tc>
          <w:tcPr>
            <w:tcW w:w="1397" w:type="pct"/>
            <w:vAlign w:val="center"/>
          </w:tcPr>
          <w:p w14:paraId="306FE84A" w14:textId="63F96997"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K_W11</w:t>
            </w:r>
          </w:p>
        </w:tc>
      </w:tr>
      <w:tr w:rsidR="00513929" w:rsidRPr="00502B5D" w14:paraId="572261FC" w14:textId="77777777" w:rsidTr="00136E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E638598" w14:textId="37143815"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0B08FB6D" w14:textId="1DB84CD5" w:rsidR="00513929" w:rsidRPr="00502B5D" w:rsidRDefault="00513929" w:rsidP="00513929">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potrafi redagować akty normatywne i pisma procesowe w sprawach cywilnych, stosując zasady logiki prawniczej i poprawnej argumentacji.</w:t>
            </w:r>
          </w:p>
        </w:tc>
        <w:tc>
          <w:tcPr>
            <w:tcW w:w="1397" w:type="pct"/>
            <w:vAlign w:val="center"/>
          </w:tcPr>
          <w:p w14:paraId="72A24AF4" w14:textId="42683AA1"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K_U13</w:t>
            </w:r>
          </w:p>
        </w:tc>
      </w:tr>
      <w:tr w:rsidR="00513929" w:rsidRPr="00502B5D" w14:paraId="59E44F6C" w14:textId="77777777" w:rsidTr="00136E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D15D763" w14:textId="52B03426"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29F4DED0" w14:textId="4CCD8945"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Student potrafi samodzielnie wyszukiwać i interpretować normy prawne oraz orzecznictwo niezbędne do uzasadnienia stanowiska w piśmie.</w:t>
            </w:r>
          </w:p>
        </w:tc>
        <w:tc>
          <w:tcPr>
            <w:tcW w:w="1397" w:type="pct"/>
            <w:vAlign w:val="center"/>
          </w:tcPr>
          <w:p w14:paraId="32148FFB" w14:textId="0417F263"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K_U02</w:t>
            </w:r>
          </w:p>
        </w:tc>
      </w:tr>
      <w:tr w:rsidR="00513929" w:rsidRPr="00502B5D" w14:paraId="0D2C9F9B" w14:textId="77777777" w:rsidTr="00136E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6C7C7C4" w14:textId="7E5B772A"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E5_U</w:t>
            </w:r>
          </w:p>
        </w:tc>
        <w:tc>
          <w:tcPr>
            <w:tcW w:w="2533" w:type="pct"/>
            <w:gridSpan w:val="2"/>
            <w:vAlign w:val="center"/>
          </w:tcPr>
          <w:p w14:paraId="59476266" w14:textId="15F78F9B" w:rsidR="00513929" w:rsidRPr="00502B5D" w:rsidRDefault="00513929" w:rsidP="00513929">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potrafi pracować w zespole, przyjmując rolę pełnomocnika strony i współdziałając przy opracowywaniu strategii procesowej.</w:t>
            </w:r>
          </w:p>
        </w:tc>
        <w:tc>
          <w:tcPr>
            <w:tcW w:w="1397" w:type="pct"/>
            <w:vAlign w:val="center"/>
          </w:tcPr>
          <w:p w14:paraId="2296C5BD" w14:textId="554CDED6"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K_U19</w:t>
            </w:r>
          </w:p>
        </w:tc>
      </w:tr>
      <w:tr w:rsidR="00513929" w:rsidRPr="00502B5D" w14:paraId="7D69D7F7" w14:textId="77777777" w:rsidTr="00136E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3F3BCC7" w14:textId="00F5AE8A"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E6_K</w:t>
            </w:r>
          </w:p>
        </w:tc>
        <w:tc>
          <w:tcPr>
            <w:tcW w:w="2533" w:type="pct"/>
            <w:gridSpan w:val="2"/>
            <w:vAlign w:val="center"/>
          </w:tcPr>
          <w:p w14:paraId="389DCC00" w14:textId="6C358241"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Student jest gotów do dbałości o rzetelność i profesjonalizm w redagowaniu dokumentów oraz przestrzegania zasad etyki zawodowej.</w:t>
            </w:r>
          </w:p>
        </w:tc>
        <w:tc>
          <w:tcPr>
            <w:tcW w:w="1397" w:type="pct"/>
            <w:vAlign w:val="center"/>
          </w:tcPr>
          <w:p w14:paraId="18A7EE33" w14:textId="5BD2DDB3"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K_K04</w:t>
            </w:r>
          </w:p>
        </w:tc>
      </w:tr>
      <w:tr w:rsidR="00513929" w:rsidRPr="00502B5D" w14:paraId="4E0E32A1" w14:textId="77777777" w:rsidTr="00136E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08F1CD5" w14:textId="07113DB8"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6D520C31" w14:textId="3B796488"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Student jest gotów do krytycznej oceny własnych pism procesowych i ciągłego doskonalenia warsztatu pisarskiego.</w:t>
            </w:r>
          </w:p>
        </w:tc>
        <w:tc>
          <w:tcPr>
            <w:tcW w:w="1397" w:type="pct"/>
            <w:vAlign w:val="center"/>
          </w:tcPr>
          <w:p w14:paraId="7FAA9474" w14:textId="3B128116"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K_K07</w:t>
            </w:r>
          </w:p>
        </w:tc>
      </w:tr>
    </w:tbl>
    <w:p w14:paraId="14124835"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28CFB151" w14:textId="77777777" w:rsidTr="00A82D65">
        <w:trPr>
          <w:trHeight w:val="883"/>
        </w:trPr>
        <w:tc>
          <w:tcPr>
            <w:tcW w:w="3172" w:type="pct"/>
            <w:gridSpan w:val="2"/>
            <w:shd w:val="clear" w:color="auto" w:fill="FBE4D5" w:themeFill="accent2" w:themeFillTint="33"/>
            <w:vAlign w:val="center"/>
          </w:tcPr>
          <w:p w14:paraId="10E881A7"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42C2AC93"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41635320"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1A78D6A8"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14E5CD81" w14:textId="77777777" w:rsidTr="00A82D65">
        <w:trPr>
          <w:trHeight w:val="567"/>
        </w:trPr>
        <w:tc>
          <w:tcPr>
            <w:tcW w:w="5000" w:type="pct"/>
            <w:gridSpan w:val="4"/>
            <w:vAlign w:val="center"/>
          </w:tcPr>
          <w:p w14:paraId="42D23270" w14:textId="06629647"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Pisanie aktów prawnych i dokumentów</w:t>
            </w:r>
          </w:p>
        </w:tc>
      </w:tr>
      <w:tr w:rsidR="00993C50" w:rsidRPr="00502B5D" w14:paraId="3B8E2E73" w14:textId="77777777" w:rsidTr="00A82D65">
        <w:trPr>
          <w:trHeight w:val="569"/>
        </w:trPr>
        <w:tc>
          <w:tcPr>
            <w:tcW w:w="5000" w:type="pct"/>
            <w:gridSpan w:val="4"/>
            <w:vAlign w:val="center"/>
          </w:tcPr>
          <w:p w14:paraId="4F098708"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02A27384" w14:textId="77777777" w:rsidTr="00A82D65">
        <w:trPr>
          <w:trHeight w:val="567"/>
        </w:trPr>
        <w:tc>
          <w:tcPr>
            <w:tcW w:w="5000" w:type="pct"/>
            <w:gridSpan w:val="4"/>
          </w:tcPr>
          <w:p w14:paraId="5898C4DF"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7C589B5" w14:textId="77777777" w:rsidR="00993C50" w:rsidRPr="00502B5D" w:rsidRDefault="00993C50" w:rsidP="00A82D65">
            <w:pPr>
              <w:pStyle w:val="Tekstpodstawowy"/>
              <w:rPr>
                <w:rFonts w:ascii="Aptos" w:hAnsi="Aptos" w:cstheme="minorHAnsi"/>
                <w:b/>
                <w:lang w:eastAsia="en-US"/>
              </w:rPr>
            </w:pPr>
          </w:p>
          <w:p w14:paraId="4B15E0DA" w14:textId="2EB94EB0" w:rsidR="00513929" w:rsidRPr="00502B5D" w:rsidRDefault="00513929" w:rsidP="00513929">
            <w:pPr>
              <w:pStyle w:val="Tekstpodstawowy"/>
              <w:contextualSpacing/>
              <w:rPr>
                <w:rFonts w:ascii="Aptos" w:hAnsi="Aptos" w:cstheme="minorHAnsi"/>
                <w:bCs/>
              </w:rPr>
            </w:pPr>
            <w:r w:rsidRPr="00502B5D">
              <w:rPr>
                <w:rFonts w:ascii="Aptos" w:hAnsi="Aptos" w:cstheme="minorHAnsi"/>
                <w:b/>
              </w:rPr>
              <w:t>T1</w:t>
            </w:r>
            <w:r w:rsidRPr="00502B5D">
              <w:rPr>
                <w:rFonts w:ascii="Aptos" w:hAnsi="Aptos" w:cstheme="minorHAnsi"/>
                <w:bCs/>
              </w:rPr>
              <w:t xml:space="preserve"> Zasady techniki prawodawczej jako fundament poprawności redakcyjnej aktów normatywnych. </w:t>
            </w:r>
          </w:p>
          <w:p w14:paraId="215FF992" w14:textId="160C8D15" w:rsidR="00513929" w:rsidRPr="00502B5D" w:rsidRDefault="00513929" w:rsidP="00513929">
            <w:pPr>
              <w:pStyle w:val="Tekstpodstawowy"/>
              <w:contextualSpacing/>
              <w:rPr>
                <w:rFonts w:ascii="Aptos" w:hAnsi="Aptos" w:cstheme="minorHAnsi"/>
                <w:bCs/>
              </w:rPr>
            </w:pPr>
            <w:r w:rsidRPr="00502B5D">
              <w:rPr>
                <w:rFonts w:ascii="Aptos" w:hAnsi="Aptos" w:cstheme="minorHAnsi"/>
                <w:b/>
              </w:rPr>
              <w:t>T2</w:t>
            </w:r>
            <w:r w:rsidRPr="00502B5D">
              <w:rPr>
                <w:rFonts w:ascii="Aptos" w:hAnsi="Aptos" w:cstheme="minorHAnsi"/>
                <w:bCs/>
              </w:rPr>
              <w:t xml:space="preserve"> Struktura wewnętrzna aktu prawnego: od tytułu i przepisów merytorycznych po przepisy przejściowe i końcowe. </w:t>
            </w:r>
          </w:p>
          <w:p w14:paraId="79F60F81" w14:textId="7A8D1B9E" w:rsidR="00513929" w:rsidRPr="00502B5D" w:rsidRDefault="00513929" w:rsidP="00513929">
            <w:pPr>
              <w:pStyle w:val="Tekstpodstawowy"/>
              <w:contextualSpacing/>
              <w:rPr>
                <w:rFonts w:ascii="Aptos" w:hAnsi="Aptos" w:cstheme="minorHAnsi"/>
                <w:bCs/>
              </w:rPr>
            </w:pPr>
            <w:r w:rsidRPr="00502B5D">
              <w:rPr>
                <w:rFonts w:ascii="Aptos" w:hAnsi="Aptos" w:cstheme="minorHAnsi"/>
                <w:b/>
              </w:rPr>
              <w:t>T3</w:t>
            </w:r>
            <w:r w:rsidRPr="00502B5D">
              <w:rPr>
                <w:rFonts w:ascii="Aptos" w:hAnsi="Aptos" w:cstheme="minorHAnsi"/>
                <w:bCs/>
              </w:rPr>
              <w:t xml:space="preserve"> Język prawny a język prawniczy – unikanie wieloznaczności, posługiwanie się definicjami legalnymi i klauzulami generalnymi. </w:t>
            </w:r>
          </w:p>
          <w:p w14:paraId="6FBDD447" w14:textId="1269770F" w:rsidR="00513929" w:rsidRPr="00502B5D" w:rsidRDefault="00513929" w:rsidP="00513929">
            <w:pPr>
              <w:pStyle w:val="Tekstpodstawowy"/>
              <w:contextualSpacing/>
              <w:rPr>
                <w:rFonts w:ascii="Aptos" w:hAnsi="Aptos" w:cstheme="minorHAnsi"/>
                <w:bCs/>
              </w:rPr>
            </w:pPr>
            <w:r w:rsidRPr="00502B5D">
              <w:rPr>
                <w:rFonts w:ascii="Aptos" w:hAnsi="Aptos" w:cstheme="minorHAnsi"/>
                <w:b/>
              </w:rPr>
              <w:t>T4</w:t>
            </w:r>
            <w:r w:rsidRPr="00502B5D">
              <w:rPr>
                <w:rFonts w:ascii="Aptos" w:hAnsi="Aptos" w:cstheme="minorHAnsi"/>
                <w:bCs/>
              </w:rPr>
              <w:t xml:space="preserve"> Metodyka nowelizacji aktów prawnych: technika przepisów zmieniających i tworzenie tekstów jednolitych. </w:t>
            </w:r>
          </w:p>
          <w:p w14:paraId="608590EA" w14:textId="73093B42" w:rsidR="00513929" w:rsidRPr="00502B5D" w:rsidRDefault="00513929" w:rsidP="00513929">
            <w:pPr>
              <w:pStyle w:val="Tekstpodstawowy"/>
              <w:contextualSpacing/>
              <w:rPr>
                <w:rFonts w:ascii="Aptos" w:hAnsi="Aptos" w:cstheme="minorHAnsi"/>
                <w:bCs/>
              </w:rPr>
            </w:pPr>
            <w:r w:rsidRPr="00502B5D">
              <w:rPr>
                <w:rFonts w:ascii="Aptos" w:hAnsi="Aptos" w:cstheme="minorHAnsi"/>
                <w:b/>
              </w:rPr>
              <w:t>T5</w:t>
            </w:r>
            <w:r w:rsidRPr="00502B5D">
              <w:rPr>
                <w:rFonts w:ascii="Aptos" w:hAnsi="Aptos" w:cstheme="minorHAnsi"/>
                <w:bCs/>
              </w:rPr>
              <w:t xml:space="preserve"> Redagowanie aktów prawa miejscowego: specyfika uchwał organów samorządu terytorialnego. </w:t>
            </w:r>
          </w:p>
          <w:p w14:paraId="7F155B36" w14:textId="443357C0" w:rsidR="00513929" w:rsidRPr="00502B5D" w:rsidRDefault="00513929" w:rsidP="00513929">
            <w:pPr>
              <w:pStyle w:val="Tekstpodstawowy"/>
              <w:contextualSpacing/>
              <w:rPr>
                <w:rFonts w:ascii="Aptos" w:hAnsi="Aptos" w:cstheme="minorHAnsi"/>
                <w:bCs/>
              </w:rPr>
            </w:pPr>
            <w:r w:rsidRPr="00502B5D">
              <w:rPr>
                <w:rFonts w:ascii="Aptos" w:hAnsi="Aptos" w:cstheme="minorHAnsi"/>
                <w:b/>
              </w:rPr>
              <w:t xml:space="preserve">T6 </w:t>
            </w:r>
            <w:r w:rsidRPr="00502B5D">
              <w:rPr>
                <w:rFonts w:ascii="Aptos" w:hAnsi="Aptos" w:cstheme="minorHAnsi"/>
                <w:bCs/>
              </w:rPr>
              <w:t xml:space="preserve">Konstruowanie decyzji administracyjnych: osnowa, uzasadnienie faktyczne i prawne oraz pouczenie. </w:t>
            </w:r>
          </w:p>
          <w:p w14:paraId="752B0CF3" w14:textId="226EE748" w:rsidR="009F71DE" w:rsidRPr="00502B5D" w:rsidRDefault="009F71DE" w:rsidP="009F71DE">
            <w:pPr>
              <w:pStyle w:val="Tekstpodstawowy"/>
              <w:contextualSpacing/>
              <w:rPr>
                <w:rFonts w:ascii="Aptos" w:hAnsi="Aptos" w:cstheme="minorHAnsi"/>
                <w:bCs/>
              </w:rPr>
            </w:pPr>
            <w:r w:rsidRPr="00502B5D">
              <w:rPr>
                <w:rFonts w:ascii="Aptos" w:hAnsi="Aptos" w:cstheme="minorHAnsi"/>
                <w:b/>
              </w:rPr>
              <w:t>T7</w:t>
            </w:r>
            <w:r w:rsidRPr="00502B5D">
              <w:rPr>
                <w:rFonts w:ascii="Aptos" w:hAnsi="Aptos" w:cstheme="minorHAnsi"/>
                <w:bCs/>
              </w:rPr>
              <w:t xml:space="preserve"> Przygotowywanie aktów kierowania wewnętrznego: zarządzenia, regulaminy i statuty podmiotów gospodarczych. </w:t>
            </w:r>
          </w:p>
          <w:p w14:paraId="05ABA72C" w14:textId="02A30D53" w:rsidR="00513929" w:rsidRPr="00502B5D" w:rsidRDefault="00513929" w:rsidP="00513929">
            <w:pPr>
              <w:pStyle w:val="Tekstpodstawowy"/>
              <w:contextualSpacing/>
              <w:rPr>
                <w:rFonts w:ascii="Aptos" w:hAnsi="Aptos" w:cstheme="minorHAnsi"/>
                <w:bCs/>
              </w:rPr>
            </w:pPr>
            <w:r w:rsidRPr="00502B5D">
              <w:rPr>
                <w:rFonts w:ascii="Aptos" w:hAnsi="Aptos" w:cstheme="minorHAnsi"/>
                <w:b/>
              </w:rPr>
              <w:t>T8</w:t>
            </w:r>
            <w:r w:rsidRPr="00502B5D">
              <w:rPr>
                <w:rFonts w:ascii="Aptos" w:hAnsi="Aptos" w:cstheme="minorHAnsi"/>
                <w:bCs/>
              </w:rPr>
              <w:t xml:space="preserve"> Dokumentacja w obrocie prywatnoprawnym: jednostronne oświadczenia woli, wezwania do zapłaty i protokoły rozbieżności. </w:t>
            </w:r>
          </w:p>
          <w:p w14:paraId="7040D7C4" w14:textId="4AE4907B" w:rsidR="00993C50" w:rsidRPr="00502B5D" w:rsidRDefault="00513929" w:rsidP="00A82D65">
            <w:pPr>
              <w:pStyle w:val="Tekstpodstawowy"/>
              <w:contextualSpacing/>
              <w:rPr>
                <w:rFonts w:ascii="Aptos" w:hAnsi="Aptos" w:cstheme="minorHAnsi"/>
                <w:bCs/>
              </w:rPr>
            </w:pPr>
            <w:r w:rsidRPr="00502B5D">
              <w:rPr>
                <w:rFonts w:ascii="Aptos" w:hAnsi="Aptos" w:cstheme="minorHAnsi"/>
                <w:b/>
              </w:rPr>
              <w:t>T9</w:t>
            </w:r>
            <w:r w:rsidRPr="00502B5D">
              <w:rPr>
                <w:rFonts w:ascii="Aptos" w:hAnsi="Aptos" w:cstheme="minorHAnsi"/>
                <w:bCs/>
              </w:rPr>
              <w:t xml:space="preserve"> Cyfrowa edycja tekstów prawnych: wykorzystanie szablonów legislacyjnych i narzędzi do strukturyzacji dokumentów.</w:t>
            </w:r>
          </w:p>
        </w:tc>
      </w:tr>
      <w:tr w:rsidR="00993C50" w:rsidRPr="00502B5D" w14:paraId="558C8DDF"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2D36456D"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6124277"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055F3187"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0C2B7829"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7AAD6FB1"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AA2DF58"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13929" w:rsidRPr="00502B5D" w14:paraId="5A514780" w14:textId="77777777" w:rsidTr="000544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FFBB381" w14:textId="79187DBD"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E1_W</w:t>
            </w:r>
          </w:p>
        </w:tc>
        <w:tc>
          <w:tcPr>
            <w:tcW w:w="2533" w:type="pct"/>
            <w:gridSpan w:val="2"/>
            <w:vAlign w:val="center"/>
          </w:tcPr>
          <w:p w14:paraId="66221CD3" w14:textId="3B9CBAD0" w:rsidR="00513929" w:rsidRPr="00502B5D" w:rsidRDefault="00513929" w:rsidP="00513929">
            <w:pPr>
              <w:pStyle w:val="Tekstpodstawowy"/>
              <w:rPr>
                <w:rFonts w:ascii="Aptos" w:hAnsi="Aptos" w:cstheme="minorHAnsi"/>
                <w:bCs/>
                <w:lang w:eastAsia="ar-SA"/>
              </w:rPr>
            </w:pPr>
            <w:r w:rsidRPr="00502B5D">
              <w:rPr>
                <w:rFonts w:ascii="Aptos" w:hAnsi="Aptos"/>
              </w:rPr>
              <w:t xml:space="preserve">Student zna i rozumie w stopniu pogłębionym procedury dotyczące procesów legislacyjnych oraz zasady publikacji tekstu normatywnego. </w:t>
            </w:r>
          </w:p>
        </w:tc>
        <w:tc>
          <w:tcPr>
            <w:tcW w:w="1397" w:type="pct"/>
            <w:vAlign w:val="center"/>
          </w:tcPr>
          <w:p w14:paraId="45B8B700" w14:textId="06B7A0D9"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K_W10, K_W12</w:t>
            </w:r>
          </w:p>
        </w:tc>
      </w:tr>
      <w:tr w:rsidR="00513929" w:rsidRPr="00502B5D" w14:paraId="286A336B" w14:textId="77777777" w:rsidTr="000544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B30E4CB" w14:textId="664295F7"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E2_W</w:t>
            </w:r>
          </w:p>
        </w:tc>
        <w:tc>
          <w:tcPr>
            <w:tcW w:w="2533" w:type="pct"/>
            <w:gridSpan w:val="2"/>
            <w:vAlign w:val="center"/>
          </w:tcPr>
          <w:p w14:paraId="1DC64426" w14:textId="2380222A" w:rsidR="00513929" w:rsidRPr="00502B5D" w:rsidRDefault="00513929" w:rsidP="00513929">
            <w:pPr>
              <w:spacing w:after="0" w:line="240" w:lineRule="auto"/>
              <w:jc w:val="both"/>
              <w:rPr>
                <w:rFonts w:ascii="Aptos" w:hAnsi="Aptos" w:cstheme="minorHAnsi"/>
                <w:bCs/>
                <w:sz w:val="20"/>
                <w:szCs w:val="20"/>
              </w:rPr>
            </w:pPr>
            <w:r w:rsidRPr="00502B5D">
              <w:rPr>
                <w:rFonts w:ascii="Aptos" w:hAnsi="Aptos"/>
                <w:sz w:val="20"/>
                <w:szCs w:val="20"/>
              </w:rPr>
              <w:t xml:space="preserve">Student zna i rozumie na poziomie pogłębionym rodzaje wykładni prawa oraz dyrektywy dotyczące poszczególnych rodzajów wykładni niezbędne przy redagowaniu przepisów. </w:t>
            </w:r>
          </w:p>
        </w:tc>
        <w:tc>
          <w:tcPr>
            <w:tcW w:w="1397" w:type="pct"/>
            <w:vAlign w:val="center"/>
          </w:tcPr>
          <w:p w14:paraId="5A3117C8" w14:textId="05AB5B49"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K_W13</w:t>
            </w:r>
          </w:p>
        </w:tc>
      </w:tr>
      <w:tr w:rsidR="00513929" w:rsidRPr="00502B5D" w14:paraId="3A540288" w14:textId="77777777" w:rsidTr="000544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D434898" w14:textId="4F7E14C4"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rPr>
              <w:t>E3_W</w:t>
            </w:r>
          </w:p>
        </w:tc>
        <w:tc>
          <w:tcPr>
            <w:tcW w:w="2533" w:type="pct"/>
            <w:gridSpan w:val="2"/>
            <w:vAlign w:val="center"/>
          </w:tcPr>
          <w:p w14:paraId="6944B5F3" w14:textId="32EF7E2B" w:rsidR="00513929" w:rsidRPr="00502B5D" w:rsidRDefault="00513929" w:rsidP="00513929">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sz w:val="20"/>
                <w:szCs w:val="20"/>
              </w:rPr>
              <w:t xml:space="preserve">Student zna i rozumie w stopniu pogłębionym metody zdobywania wiedzy o stanie prawnym oraz profesjonalne narzędzia wyszukiwawcze aktów normatywnych. </w:t>
            </w:r>
          </w:p>
        </w:tc>
        <w:tc>
          <w:tcPr>
            <w:tcW w:w="1397" w:type="pct"/>
            <w:vAlign w:val="center"/>
          </w:tcPr>
          <w:p w14:paraId="0C05171A" w14:textId="28C7FEBB" w:rsidR="00513929" w:rsidRPr="00502B5D" w:rsidRDefault="00513929" w:rsidP="00513929">
            <w:pPr>
              <w:spacing w:after="0" w:line="240" w:lineRule="auto"/>
              <w:jc w:val="center"/>
              <w:rPr>
                <w:rFonts w:ascii="Aptos" w:hAnsi="Aptos" w:cstheme="minorHAnsi"/>
                <w:bCs/>
                <w:sz w:val="20"/>
                <w:szCs w:val="20"/>
              </w:rPr>
            </w:pPr>
            <w:r w:rsidRPr="00502B5D">
              <w:rPr>
                <w:rFonts w:ascii="Aptos" w:hAnsi="Aptos"/>
                <w:sz w:val="20"/>
                <w:szCs w:val="20"/>
              </w:rPr>
              <w:t>K_W09</w:t>
            </w:r>
          </w:p>
        </w:tc>
      </w:tr>
      <w:tr w:rsidR="00513929" w:rsidRPr="00502B5D" w14:paraId="26067353" w14:textId="77777777" w:rsidTr="000544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3F1FD30" w14:textId="3414F7DC"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rPr>
              <w:t>E4_U</w:t>
            </w:r>
          </w:p>
        </w:tc>
        <w:tc>
          <w:tcPr>
            <w:tcW w:w="2533" w:type="pct"/>
            <w:gridSpan w:val="2"/>
            <w:vAlign w:val="center"/>
          </w:tcPr>
          <w:p w14:paraId="358AF5DA" w14:textId="23757037"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potrafi redagować akty normatywne i pisma procesowe oraz stosować w praktyce zasady logiki prawniczej i techniki legislacyjnej. </w:t>
            </w:r>
          </w:p>
        </w:tc>
        <w:tc>
          <w:tcPr>
            <w:tcW w:w="1397" w:type="pct"/>
            <w:vAlign w:val="center"/>
          </w:tcPr>
          <w:p w14:paraId="2F0676C0" w14:textId="6B5EB7C8" w:rsidR="00513929" w:rsidRPr="00502B5D" w:rsidRDefault="00513929" w:rsidP="00513929">
            <w:pPr>
              <w:spacing w:after="0" w:line="240" w:lineRule="auto"/>
              <w:jc w:val="center"/>
              <w:rPr>
                <w:rFonts w:ascii="Aptos" w:hAnsi="Aptos" w:cstheme="minorHAnsi"/>
                <w:bCs/>
                <w:sz w:val="20"/>
                <w:szCs w:val="20"/>
              </w:rPr>
            </w:pPr>
            <w:r w:rsidRPr="00502B5D">
              <w:rPr>
                <w:rFonts w:ascii="Aptos" w:hAnsi="Aptos"/>
                <w:sz w:val="20"/>
                <w:szCs w:val="20"/>
              </w:rPr>
              <w:t>K_U13</w:t>
            </w:r>
          </w:p>
        </w:tc>
      </w:tr>
      <w:tr w:rsidR="00513929" w:rsidRPr="00502B5D" w14:paraId="6275566C" w14:textId="77777777" w:rsidTr="000544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0830D3E" w14:textId="1D96F628"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E5_U</w:t>
            </w:r>
          </w:p>
        </w:tc>
        <w:tc>
          <w:tcPr>
            <w:tcW w:w="2533" w:type="pct"/>
            <w:gridSpan w:val="2"/>
            <w:vAlign w:val="center"/>
          </w:tcPr>
          <w:p w14:paraId="1E9FF86A" w14:textId="436E274F" w:rsidR="00513929" w:rsidRPr="00502B5D" w:rsidRDefault="00513929" w:rsidP="00513929">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 xml:space="preserve">Student potrafi pracować w zespole, wyznaczać oraz przyjmować wspólne cele działania w procesie przygotowywania projektów dokumentów. </w:t>
            </w:r>
          </w:p>
        </w:tc>
        <w:tc>
          <w:tcPr>
            <w:tcW w:w="1397" w:type="pct"/>
            <w:vAlign w:val="center"/>
          </w:tcPr>
          <w:p w14:paraId="7A09BBC4" w14:textId="73E6E62D" w:rsidR="00513929" w:rsidRPr="00502B5D" w:rsidRDefault="00513929" w:rsidP="00513929">
            <w:pPr>
              <w:spacing w:after="0" w:line="240" w:lineRule="auto"/>
              <w:jc w:val="center"/>
              <w:rPr>
                <w:rFonts w:ascii="Aptos" w:hAnsi="Aptos" w:cstheme="minorHAnsi"/>
                <w:bCs/>
                <w:sz w:val="20"/>
                <w:szCs w:val="20"/>
              </w:rPr>
            </w:pPr>
            <w:r w:rsidRPr="00502B5D">
              <w:rPr>
                <w:rFonts w:ascii="Aptos" w:hAnsi="Aptos"/>
                <w:sz w:val="20"/>
                <w:szCs w:val="20"/>
              </w:rPr>
              <w:t>K_U19</w:t>
            </w:r>
          </w:p>
        </w:tc>
      </w:tr>
      <w:tr w:rsidR="00513929" w:rsidRPr="00502B5D" w14:paraId="4177CE7E" w14:textId="77777777" w:rsidTr="0005448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A814FC4" w14:textId="6F308AB2" w:rsidR="00513929" w:rsidRPr="00502B5D" w:rsidRDefault="00513929" w:rsidP="00513929">
            <w:pPr>
              <w:spacing w:after="0" w:line="240" w:lineRule="auto"/>
              <w:jc w:val="center"/>
              <w:rPr>
                <w:rFonts w:ascii="Aptos" w:hAnsi="Aptos" w:cstheme="minorHAnsi"/>
                <w:sz w:val="20"/>
                <w:szCs w:val="20"/>
              </w:rPr>
            </w:pPr>
            <w:r w:rsidRPr="00502B5D">
              <w:rPr>
                <w:rFonts w:ascii="Aptos" w:hAnsi="Aptos"/>
              </w:rPr>
              <w:t>E6_K</w:t>
            </w:r>
          </w:p>
        </w:tc>
        <w:tc>
          <w:tcPr>
            <w:tcW w:w="2533" w:type="pct"/>
            <w:gridSpan w:val="2"/>
            <w:vAlign w:val="center"/>
          </w:tcPr>
          <w:p w14:paraId="5DDDE692" w14:textId="3445D22A"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jest gotów do uznania znaczenia wiedzy w rozwiązywaniu problemów prawniczych oraz stosowania zasad etyki w procesie tworzenia prawa. </w:t>
            </w:r>
          </w:p>
        </w:tc>
        <w:tc>
          <w:tcPr>
            <w:tcW w:w="1397" w:type="pct"/>
            <w:vAlign w:val="center"/>
          </w:tcPr>
          <w:p w14:paraId="24E35D1C" w14:textId="759C66B4" w:rsidR="00513929" w:rsidRPr="00502B5D" w:rsidRDefault="00513929" w:rsidP="00513929">
            <w:pPr>
              <w:spacing w:after="0" w:line="240" w:lineRule="auto"/>
              <w:jc w:val="center"/>
              <w:rPr>
                <w:rFonts w:ascii="Aptos" w:hAnsi="Aptos" w:cstheme="minorHAnsi"/>
                <w:bCs/>
                <w:sz w:val="20"/>
                <w:szCs w:val="20"/>
              </w:rPr>
            </w:pPr>
            <w:r w:rsidRPr="00502B5D">
              <w:rPr>
                <w:rFonts w:ascii="Aptos" w:hAnsi="Aptos"/>
                <w:sz w:val="20"/>
                <w:szCs w:val="20"/>
              </w:rPr>
              <w:t>K_K04</w:t>
            </w:r>
          </w:p>
        </w:tc>
      </w:tr>
    </w:tbl>
    <w:p w14:paraId="46BB0CD7" w14:textId="77777777" w:rsidR="00993C50" w:rsidRPr="00502B5D" w:rsidRDefault="00993C50" w:rsidP="00AD11B9">
      <w:pPr>
        <w:pStyle w:val="Tekstpodstawowy"/>
        <w:tabs>
          <w:tab w:val="left" w:pos="560"/>
        </w:tabs>
        <w:rPr>
          <w:rFonts w:ascii="Aptos" w:hAnsi="Aptos" w:cstheme="minorHAnsi"/>
          <w:b/>
        </w:rPr>
      </w:pPr>
    </w:p>
    <w:p w14:paraId="268EBEBB"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67109412" w14:textId="77777777" w:rsidTr="00A82D65">
        <w:trPr>
          <w:trHeight w:val="883"/>
        </w:trPr>
        <w:tc>
          <w:tcPr>
            <w:tcW w:w="3172" w:type="pct"/>
            <w:gridSpan w:val="2"/>
            <w:shd w:val="clear" w:color="auto" w:fill="FBE4D5" w:themeFill="accent2" w:themeFillTint="33"/>
            <w:vAlign w:val="center"/>
          </w:tcPr>
          <w:p w14:paraId="14584778"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9BA8829"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24063DE6"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1E817274"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55F95214" w14:textId="77777777" w:rsidTr="00A82D65">
        <w:trPr>
          <w:trHeight w:val="567"/>
        </w:trPr>
        <w:tc>
          <w:tcPr>
            <w:tcW w:w="5000" w:type="pct"/>
            <w:gridSpan w:val="4"/>
            <w:vAlign w:val="center"/>
          </w:tcPr>
          <w:p w14:paraId="020D5EC5" w14:textId="09779C8C"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Diagnoza problemu prawnego</w:t>
            </w:r>
          </w:p>
        </w:tc>
      </w:tr>
      <w:tr w:rsidR="00993C50" w:rsidRPr="00502B5D" w14:paraId="0C6AD36F" w14:textId="77777777" w:rsidTr="00A82D65">
        <w:trPr>
          <w:trHeight w:val="569"/>
        </w:trPr>
        <w:tc>
          <w:tcPr>
            <w:tcW w:w="5000" w:type="pct"/>
            <w:gridSpan w:val="4"/>
            <w:vAlign w:val="center"/>
          </w:tcPr>
          <w:p w14:paraId="58CEB10B"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18FC8BC1" w14:textId="77777777" w:rsidTr="00A82D65">
        <w:trPr>
          <w:trHeight w:val="567"/>
        </w:trPr>
        <w:tc>
          <w:tcPr>
            <w:tcW w:w="5000" w:type="pct"/>
            <w:gridSpan w:val="4"/>
          </w:tcPr>
          <w:p w14:paraId="793DF408"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8C7C546" w14:textId="77777777" w:rsidR="00993C50" w:rsidRPr="00502B5D" w:rsidRDefault="00993C50" w:rsidP="00A82D65">
            <w:pPr>
              <w:pStyle w:val="Tekstpodstawowy"/>
              <w:rPr>
                <w:rFonts w:ascii="Aptos" w:hAnsi="Aptos" w:cstheme="minorHAnsi"/>
                <w:b/>
                <w:lang w:eastAsia="en-US"/>
              </w:rPr>
            </w:pPr>
          </w:p>
          <w:p w14:paraId="022D1116"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Metodyka analizy stanu faktycznego: selekcja faktów prawnie relewantnych i oddzielenie ich od warstwy ocennej. </w:t>
            </w:r>
          </w:p>
          <w:p w14:paraId="15F51DC9"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Identyfikacja właściwych płaszczyzn prawnych: przypisanie problemu do konkretnej gałęzi lub subdyscypliny prawa. </w:t>
            </w:r>
          </w:p>
          <w:p w14:paraId="7784629D"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Proces wyszukiwania norm: korzystanie z eksperckich systemów informacji prawnej w celu odnalezienia aktualnych przepisów. </w:t>
            </w:r>
          </w:p>
          <w:p w14:paraId="2CC81387"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Badanie ważności i obowiązywania normy: weryfikacja derogacji, przepisów przejściowych i terytorialnego zakresu stosowania prawa. </w:t>
            </w:r>
          </w:p>
          <w:p w14:paraId="12A1EA80"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Wykładnia operatywna w diagnozie: zastosowanie dyrektyw językowych, systemowych i funkcjonalnych do konkretnego przypadku. </w:t>
            </w:r>
          </w:p>
          <w:p w14:paraId="68ADFCC6"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Analiza linii orzeczniczych i poglądów doktryny jako element prognozowania rozstrzygnięcia organu stosującego prawo. </w:t>
            </w:r>
          </w:p>
          <w:p w14:paraId="75C734AF"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Synergia prawa krajowego i unijnego: diagnozowanie problemów w świetle pierwszeństwa prawa UE i orzecznictwa TSUE. </w:t>
            </w:r>
          </w:p>
          <w:p w14:paraId="763D07F8" w14:textId="7777777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Formułowanie wniosków końcowych: przygotowanie pisemnej analizy zawierającej ocenę ryzyka prawnego i propozycję strategii działania. </w:t>
            </w:r>
          </w:p>
          <w:p w14:paraId="02E7FDB4" w14:textId="629C7178" w:rsidR="00993C50" w:rsidRPr="00502B5D" w:rsidRDefault="00513929" w:rsidP="00A82D65">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Praca w zespole eksperckim: wspólna diagnoza wielowątkowego problemu prawnego (tzw. burza mózgów prawnicza). </w:t>
            </w:r>
          </w:p>
        </w:tc>
      </w:tr>
      <w:tr w:rsidR="00993C50" w:rsidRPr="00502B5D" w14:paraId="5C5FC5D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2B8A28C8"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4B5DF1"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1346065A"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136648F"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7EBCA168"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2588FC5B"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13929" w:rsidRPr="00502B5D" w14:paraId="48798D6D" w14:textId="77777777" w:rsidTr="00E135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06E75A1" w14:textId="5B5F3399"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28A3472E" w14:textId="6E4B4BDF" w:rsidR="00513929" w:rsidRPr="00502B5D" w:rsidRDefault="00513929" w:rsidP="00513929">
            <w:pPr>
              <w:pStyle w:val="Tekstpodstawowy"/>
              <w:rPr>
                <w:rFonts w:ascii="Aptos" w:hAnsi="Aptos" w:cstheme="minorHAnsi"/>
                <w:lang w:eastAsia="ar-SA"/>
              </w:rPr>
            </w:pPr>
            <w:r w:rsidRPr="00502B5D">
              <w:rPr>
                <w:rFonts w:ascii="Aptos" w:hAnsi="Aptos"/>
              </w:rPr>
              <w:t xml:space="preserve">Student zna i rozumie w stopniu pogłębionym metody zdobywania wiedzy o stanie prawnym oraz metodologię badań właściwą dla nauk prawnych. </w:t>
            </w:r>
          </w:p>
        </w:tc>
        <w:tc>
          <w:tcPr>
            <w:tcW w:w="1397" w:type="pct"/>
            <w:vAlign w:val="center"/>
          </w:tcPr>
          <w:p w14:paraId="1AEE7134" w14:textId="59AA9B4D"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K_W09</w:t>
            </w:r>
          </w:p>
        </w:tc>
      </w:tr>
      <w:tr w:rsidR="00513929" w:rsidRPr="00502B5D" w14:paraId="1C85D625" w14:textId="77777777" w:rsidTr="00E135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A337343" w14:textId="15CB7CD1"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22D9BFA3" w14:textId="3A802E53" w:rsidR="00513929" w:rsidRPr="00502B5D" w:rsidRDefault="00513929" w:rsidP="00513929">
            <w:pPr>
              <w:spacing w:after="0" w:line="240" w:lineRule="auto"/>
              <w:jc w:val="both"/>
              <w:rPr>
                <w:rFonts w:ascii="Aptos" w:hAnsi="Aptos" w:cstheme="minorHAnsi"/>
                <w:sz w:val="20"/>
                <w:szCs w:val="20"/>
              </w:rPr>
            </w:pPr>
            <w:r w:rsidRPr="00502B5D">
              <w:rPr>
                <w:rFonts w:ascii="Aptos" w:hAnsi="Aptos"/>
                <w:sz w:val="20"/>
                <w:szCs w:val="20"/>
              </w:rPr>
              <w:t xml:space="preserve">Student zna i rozumie na poziomie pogłębionym rodzaje wykładni prawa oraz praktyczne znaczenie wiedzy w tym zakresie dla procesu diagnozy. </w:t>
            </w:r>
          </w:p>
        </w:tc>
        <w:tc>
          <w:tcPr>
            <w:tcW w:w="1397" w:type="pct"/>
            <w:vAlign w:val="center"/>
          </w:tcPr>
          <w:p w14:paraId="16999214" w14:textId="627E07AB"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K_W13</w:t>
            </w:r>
          </w:p>
        </w:tc>
      </w:tr>
      <w:tr w:rsidR="00513929" w:rsidRPr="00502B5D" w14:paraId="463109E8" w14:textId="77777777" w:rsidTr="00E135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5750ADA" w14:textId="4C730729"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062E3CFE" w14:textId="73E69365" w:rsidR="00513929" w:rsidRPr="00502B5D" w:rsidRDefault="00513929" w:rsidP="00513929">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 xml:space="preserve">Student potrafi dokonywać krytycznej analizy, diagnozy i syntezy złożonych sytuacji faktycznych oraz zdarzeń prawnych w celu identyfikacji zachowań niosących skutki prawne. </w:t>
            </w:r>
          </w:p>
        </w:tc>
        <w:tc>
          <w:tcPr>
            <w:tcW w:w="1397" w:type="pct"/>
            <w:vAlign w:val="center"/>
          </w:tcPr>
          <w:p w14:paraId="36E6900D" w14:textId="6FB19248"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K_U06</w:t>
            </w:r>
          </w:p>
        </w:tc>
      </w:tr>
      <w:tr w:rsidR="00513929" w:rsidRPr="00502B5D" w14:paraId="18791562" w14:textId="77777777" w:rsidTr="00E135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255D22F" w14:textId="34B41660"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116D4B2A" w14:textId="7BCB358A"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potrafi samodzielnie wyszukiwać odpowiednie normy w systemie prawa oraz integrować wiedzę teoretyczną niezbędną dla rozwiązywania konkretnych problemów praktycznych. </w:t>
            </w:r>
          </w:p>
        </w:tc>
        <w:tc>
          <w:tcPr>
            <w:tcW w:w="1397" w:type="pct"/>
            <w:vAlign w:val="center"/>
          </w:tcPr>
          <w:p w14:paraId="28E947ED" w14:textId="3DD1F914"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K_U02</w:t>
            </w:r>
          </w:p>
        </w:tc>
      </w:tr>
      <w:tr w:rsidR="00513929" w:rsidRPr="00502B5D" w14:paraId="2EBBB754" w14:textId="77777777" w:rsidTr="00E135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836129C" w14:textId="1C4A9B0F"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E5_U</w:t>
            </w:r>
          </w:p>
        </w:tc>
        <w:tc>
          <w:tcPr>
            <w:tcW w:w="2533" w:type="pct"/>
            <w:gridSpan w:val="2"/>
            <w:vAlign w:val="center"/>
          </w:tcPr>
          <w:p w14:paraId="4D74EBD9" w14:textId="752B3C87" w:rsidR="00513929" w:rsidRPr="00502B5D" w:rsidRDefault="00513929" w:rsidP="00513929">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 xml:space="preserve">Student potrafi pracować w zespole, wyznaczać oraz przyjmować wspólne cele działania w procesie diagnozowania złożonych problemów prawnych. </w:t>
            </w:r>
          </w:p>
        </w:tc>
        <w:tc>
          <w:tcPr>
            <w:tcW w:w="1397" w:type="pct"/>
            <w:vAlign w:val="center"/>
          </w:tcPr>
          <w:p w14:paraId="1988C35E" w14:textId="16BDFC15"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K_U19</w:t>
            </w:r>
          </w:p>
        </w:tc>
      </w:tr>
      <w:tr w:rsidR="00513929" w:rsidRPr="00502B5D" w14:paraId="0181BA22" w14:textId="77777777" w:rsidTr="00E135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274E49C" w14:textId="706CDE5E"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E6_K</w:t>
            </w:r>
          </w:p>
        </w:tc>
        <w:tc>
          <w:tcPr>
            <w:tcW w:w="2533" w:type="pct"/>
            <w:gridSpan w:val="2"/>
            <w:vAlign w:val="center"/>
          </w:tcPr>
          <w:p w14:paraId="09731F60" w14:textId="1B9BBD67"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jest gotów do uznania znaczenia wiedzy w rozwiązywaniu problemów prawniczych oraz zasięgania opinii ekspertów w przypadku trudności z samodzielnym rozwiązaniem problemu. </w:t>
            </w:r>
          </w:p>
        </w:tc>
        <w:tc>
          <w:tcPr>
            <w:tcW w:w="1397" w:type="pct"/>
            <w:vAlign w:val="center"/>
          </w:tcPr>
          <w:p w14:paraId="58F223B2" w14:textId="77777777" w:rsidR="000A3CE7" w:rsidRPr="00502B5D" w:rsidRDefault="00513929" w:rsidP="00513929">
            <w:pPr>
              <w:spacing w:after="0" w:line="240" w:lineRule="auto"/>
              <w:jc w:val="center"/>
              <w:rPr>
                <w:rFonts w:ascii="Aptos" w:hAnsi="Aptos"/>
                <w:sz w:val="20"/>
                <w:szCs w:val="20"/>
              </w:rPr>
            </w:pPr>
            <w:r w:rsidRPr="00502B5D">
              <w:rPr>
                <w:rFonts w:ascii="Aptos" w:hAnsi="Aptos"/>
                <w:sz w:val="20"/>
                <w:szCs w:val="20"/>
              </w:rPr>
              <w:t>K_K04</w:t>
            </w:r>
          </w:p>
          <w:p w14:paraId="20874C2A" w14:textId="0210C8C0"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K_K05</w:t>
            </w:r>
          </w:p>
        </w:tc>
      </w:tr>
    </w:tbl>
    <w:p w14:paraId="71C7AD82" w14:textId="77777777" w:rsidR="00993C50" w:rsidRPr="00502B5D" w:rsidRDefault="00993C50" w:rsidP="00AD11B9">
      <w:pPr>
        <w:pStyle w:val="Tekstpodstawowy"/>
        <w:tabs>
          <w:tab w:val="left" w:pos="560"/>
        </w:tabs>
        <w:rPr>
          <w:rFonts w:ascii="Aptos" w:hAnsi="Aptos" w:cstheme="minorHAnsi"/>
          <w:b/>
        </w:rPr>
      </w:pPr>
    </w:p>
    <w:p w14:paraId="2A80754B"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0ACABA5E" w14:textId="77777777" w:rsidTr="00A82D65">
        <w:trPr>
          <w:trHeight w:val="883"/>
        </w:trPr>
        <w:tc>
          <w:tcPr>
            <w:tcW w:w="3172" w:type="pct"/>
            <w:gridSpan w:val="2"/>
            <w:shd w:val="clear" w:color="auto" w:fill="FBE4D5" w:themeFill="accent2" w:themeFillTint="33"/>
            <w:vAlign w:val="center"/>
          </w:tcPr>
          <w:p w14:paraId="44D0B1D5"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543197D"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4A359378"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0467523E"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56A44CC6" w14:textId="77777777" w:rsidTr="00A82D65">
        <w:trPr>
          <w:trHeight w:val="567"/>
        </w:trPr>
        <w:tc>
          <w:tcPr>
            <w:tcW w:w="5000" w:type="pct"/>
            <w:gridSpan w:val="4"/>
            <w:vAlign w:val="center"/>
          </w:tcPr>
          <w:p w14:paraId="1E5C5136" w14:textId="626E0715"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Sztuka argumentacji i wystąpienia publiczne</w:t>
            </w:r>
          </w:p>
        </w:tc>
      </w:tr>
      <w:tr w:rsidR="00993C50" w:rsidRPr="00502B5D" w14:paraId="5000798A" w14:textId="77777777" w:rsidTr="00A82D65">
        <w:trPr>
          <w:trHeight w:val="569"/>
        </w:trPr>
        <w:tc>
          <w:tcPr>
            <w:tcW w:w="5000" w:type="pct"/>
            <w:gridSpan w:val="4"/>
            <w:vAlign w:val="center"/>
          </w:tcPr>
          <w:p w14:paraId="78221EB2"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09937D6D" w14:textId="77777777" w:rsidTr="00A82D65">
        <w:trPr>
          <w:trHeight w:val="567"/>
        </w:trPr>
        <w:tc>
          <w:tcPr>
            <w:tcW w:w="5000" w:type="pct"/>
            <w:gridSpan w:val="4"/>
          </w:tcPr>
          <w:p w14:paraId="3D438C1C"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362D401" w14:textId="77777777" w:rsidR="00993C50" w:rsidRPr="00502B5D" w:rsidRDefault="00993C50" w:rsidP="00A82D65">
            <w:pPr>
              <w:pStyle w:val="Tekstpodstawowy"/>
              <w:rPr>
                <w:rFonts w:ascii="Aptos" w:hAnsi="Aptos" w:cstheme="minorHAnsi"/>
                <w:b/>
                <w:lang w:eastAsia="en-US"/>
              </w:rPr>
            </w:pPr>
          </w:p>
          <w:p w14:paraId="7BDA7DD3" w14:textId="08467188"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Struktura procesu argumentacji: przesłanki, wnioski i zasady poprawnego rozumowania w prawie.</w:t>
            </w:r>
          </w:p>
          <w:p w14:paraId="0819FFEA" w14:textId="117E286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Retoryka klasyczna a współczesna komunikacja prawnicza: etos, pathos i logos jako filary perswazji.</w:t>
            </w:r>
          </w:p>
          <w:p w14:paraId="687B7C03" w14:textId="2FE0C186"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Topika prawnicza i posługiwanie się argumentami </w:t>
            </w:r>
            <w:r w:rsidRPr="00502B5D">
              <w:rPr>
                <w:rFonts w:ascii="Aptos" w:hAnsi="Aptos" w:cstheme="minorHAnsi"/>
                <w:bCs/>
                <w:i/>
                <w:iCs/>
              </w:rPr>
              <w:t>a simili</w:t>
            </w:r>
            <w:r w:rsidRPr="00502B5D">
              <w:rPr>
                <w:rFonts w:ascii="Aptos" w:hAnsi="Aptos" w:cstheme="minorHAnsi"/>
                <w:bCs/>
              </w:rPr>
              <w:t xml:space="preserve">, </w:t>
            </w:r>
            <w:r w:rsidRPr="00502B5D">
              <w:rPr>
                <w:rFonts w:ascii="Aptos" w:hAnsi="Aptos" w:cstheme="minorHAnsi"/>
                <w:bCs/>
                <w:i/>
                <w:iCs/>
              </w:rPr>
              <w:t>a contrario</w:t>
            </w:r>
            <w:r w:rsidRPr="00502B5D">
              <w:rPr>
                <w:rFonts w:ascii="Aptos" w:hAnsi="Aptos" w:cstheme="minorHAnsi"/>
                <w:bCs/>
              </w:rPr>
              <w:t xml:space="preserve"> oraz </w:t>
            </w:r>
            <w:r w:rsidRPr="00502B5D">
              <w:rPr>
                <w:rFonts w:ascii="Aptos" w:hAnsi="Aptos" w:cstheme="minorHAnsi"/>
                <w:bCs/>
                <w:i/>
                <w:iCs/>
              </w:rPr>
              <w:t>a fortiori</w:t>
            </w:r>
            <w:r w:rsidRPr="00502B5D">
              <w:rPr>
                <w:rFonts w:ascii="Aptos" w:hAnsi="Aptos" w:cstheme="minorHAnsi"/>
                <w:bCs/>
              </w:rPr>
              <w:t>.</w:t>
            </w:r>
          </w:p>
          <w:p w14:paraId="64516E48" w14:textId="5C6CFDCE"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Błędy w argumentacji i nielojalne fortele erystyczne – jak je rozpoznawać i neutralizować w dyskusji.</w:t>
            </w:r>
          </w:p>
          <w:p w14:paraId="2300AF47" w14:textId="5C51B6A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Przygotowanie wystąpienia publicznego: analiza audytorium, kompozycja mowy (wstęp, narracja, argumentacja, konkluzja).</w:t>
            </w:r>
          </w:p>
          <w:p w14:paraId="6C50F894" w14:textId="45D9174F"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Głos i ciało w wystąpieniu: emisja głosu, dykcja oraz mowa niewerbalna jako narzędzia budowania autorytetu.</w:t>
            </w:r>
          </w:p>
          <w:p w14:paraId="795D3209" w14:textId="34600818"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Specyfika mowy sądowej: struktura mowy oskarżycielskiej i obrończej – warsztat retoryczny.</w:t>
            </w:r>
          </w:p>
          <w:p w14:paraId="07556F3F" w14:textId="632344C0"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Debata oksfordzka jako metoda kształcenia umiejętności szermierki słownej i szybkiej riposty.</w:t>
            </w:r>
          </w:p>
          <w:p w14:paraId="73996D9E" w14:textId="5B117741"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Radzenie sobie ze stresem i sytuacjami trudnymi podczas wystąpień przed sądem lub gremium publicznym.</w:t>
            </w:r>
          </w:p>
          <w:p w14:paraId="616C0F4A" w14:textId="44E4258D" w:rsidR="00993C50" w:rsidRPr="00502B5D" w:rsidRDefault="00513929" w:rsidP="00A82D65">
            <w:pPr>
              <w:pStyle w:val="Tekstpodstawowy"/>
              <w:contextualSpacing/>
              <w:rPr>
                <w:rFonts w:ascii="Aptos" w:hAnsi="Aptos" w:cstheme="minorHAnsi"/>
                <w:bCs/>
              </w:rPr>
            </w:pPr>
            <w:r w:rsidRPr="00502B5D">
              <w:rPr>
                <w:rFonts w:ascii="Aptos" w:hAnsi="Aptos" w:cstheme="minorHAnsi"/>
                <w:b/>
                <w:bCs/>
              </w:rPr>
              <w:t>T10</w:t>
            </w:r>
            <w:r w:rsidRPr="00502B5D">
              <w:rPr>
                <w:rFonts w:ascii="Aptos" w:hAnsi="Aptos" w:cstheme="minorHAnsi"/>
                <w:bCs/>
              </w:rPr>
              <w:t xml:space="preserve"> Praca w zespole: przygotowanie wspólnej strategii argumentacyjnej dla reprezentantów stron w symulowanym sporze prawnym.</w:t>
            </w:r>
          </w:p>
        </w:tc>
      </w:tr>
      <w:tr w:rsidR="00993C50" w:rsidRPr="00502B5D" w14:paraId="74B12BC2"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A3F7584"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F8C4E9F"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1FE0DD4D"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4BE8B75F"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9CFA821"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71D40D"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13929" w:rsidRPr="00502B5D" w14:paraId="5EE3D944" w14:textId="77777777" w:rsidTr="00934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096A014" w14:textId="78789B10"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7D87CF37" w14:textId="45E1BD8E" w:rsidR="00513929" w:rsidRPr="00502B5D" w:rsidRDefault="00513929" w:rsidP="00513929">
            <w:pPr>
              <w:pStyle w:val="Tekstpodstawowy"/>
              <w:rPr>
                <w:rFonts w:ascii="Aptos" w:hAnsi="Aptos" w:cstheme="minorHAnsi"/>
                <w:lang w:eastAsia="ar-SA"/>
              </w:rPr>
            </w:pPr>
            <w:r w:rsidRPr="00502B5D">
              <w:rPr>
                <w:rFonts w:ascii="Aptos" w:hAnsi="Aptos"/>
              </w:rPr>
              <w:t>Student zna i rozumie na poziomie pogłębionym terminologię z zakresu retoryki i erystyki oraz mechanizmy komunikowania interpersonalnego.</w:t>
            </w:r>
          </w:p>
        </w:tc>
        <w:tc>
          <w:tcPr>
            <w:tcW w:w="1397" w:type="pct"/>
            <w:vAlign w:val="center"/>
          </w:tcPr>
          <w:p w14:paraId="5E257AC6" w14:textId="0031DD76"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K_W14</w:t>
            </w:r>
          </w:p>
        </w:tc>
      </w:tr>
      <w:tr w:rsidR="00513929" w:rsidRPr="00502B5D" w14:paraId="1BD88CEA" w14:textId="77777777" w:rsidTr="00934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612EFA6" w14:textId="518F05AF"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7F80AD5C" w14:textId="76D9F999" w:rsidR="00513929" w:rsidRPr="00502B5D" w:rsidRDefault="00513929" w:rsidP="00513929">
            <w:pPr>
              <w:spacing w:after="0" w:line="240" w:lineRule="auto"/>
              <w:jc w:val="both"/>
              <w:rPr>
                <w:rFonts w:ascii="Aptos" w:hAnsi="Aptos" w:cstheme="minorHAnsi"/>
                <w:sz w:val="20"/>
                <w:szCs w:val="20"/>
              </w:rPr>
            </w:pPr>
            <w:r w:rsidRPr="00502B5D">
              <w:rPr>
                <w:rFonts w:ascii="Aptos" w:hAnsi="Aptos"/>
                <w:sz w:val="20"/>
                <w:szCs w:val="20"/>
              </w:rPr>
              <w:t>Student zna i rozumie zasady i normy etyczne ograniczające stosowanie wybranych technik perswazyjnych w zawodach prawniczych.</w:t>
            </w:r>
          </w:p>
        </w:tc>
        <w:tc>
          <w:tcPr>
            <w:tcW w:w="1397" w:type="pct"/>
            <w:vAlign w:val="center"/>
          </w:tcPr>
          <w:p w14:paraId="06879E82" w14:textId="23494BA2"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K_W17</w:t>
            </w:r>
          </w:p>
        </w:tc>
      </w:tr>
      <w:tr w:rsidR="00513929" w:rsidRPr="00502B5D" w14:paraId="1F22A347" w14:textId="77777777" w:rsidTr="00934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DA29C83" w14:textId="3E607138"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425B2D93" w14:textId="14E436A8" w:rsidR="00513929" w:rsidRPr="00502B5D" w:rsidRDefault="00513929" w:rsidP="00513929">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potrafi posługiwać się regułami logicznego rozumowania oraz prowadzić spory i dyskusje z użyciem argumentów o charakterze prawnym.</w:t>
            </w:r>
          </w:p>
        </w:tc>
        <w:tc>
          <w:tcPr>
            <w:tcW w:w="1397" w:type="pct"/>
            <w:vAlign w:val="center"/>
          </w:tcPr>
          <w:p w14:paraId="3EF02E07" w14:textId="12117F2F"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K_U12</w:t>
            </w:r>
          </w:p>
        </w:tc>
      </w:tr>
      <w:tr w:rsidR="00513929" w:rsidRPr="00502B5D" w14:paraId="478ECEA7" w14:textId="77777777" w:rsidTr="00934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EDEA161" w14:textId="3D6E93F6"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0DE1BDC3" w14:textId="562F15F7"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Student potrafi przygotować wystąpienie publiczne oraz komunikować się ze zróżnicowanym kręgiem odbiorców w sposób precyzyjny i przekonujący.</w:t>
            </w:r>
          </w:p>
        </w:tc>
        <w:tc>
          <w:tcPr>
            <w:tcW w:w="1397" w:type="pct"/>
            <w:vAlign w:val="center"/>
          </w:tcPr>
          <w:p w14:paraId="4DEB53DF" w14:textId="77777777" w:rsidR="00E439D0" w:rsidRPr="00502B5D" w:rsidRDefault="00513929" w:rsidP="00513929">
            <w:pPr>
              <w:spacing w:after="0" w:line="240" w:lineRule="auto"/>
              <w:jc w:val="center"/>
              <w:rPr>
                <w:rFonts w:ascii="Aptos" w:hAnsi="Aptos"/>
                <w:sz w:val="20"/>
                <w:szCs w:val="20"/>
              </w:rPr>
            </w:pPr>
            <w:r w:rsidRPr="00502B5D">
              <w:rPr>
                <w:rFonts w:ascii="Aptos" w:hAnsi="Aptos"/>
                <w:sz w:val="20"/>
                <w:szCs w:val="20"/>
              </w:rPr>
              <w:t>K_U11</w:t>
            </w:r>
          </w:p>
          <w:p w14:paraId="2839AC2C" w14:textId="5A8C281A"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K_U15</w:t>
            </w:r>
          </w:p>
        </w:tc>
      </w:tr>
      <w:tr w:rsidR="00513929" w:rsidRPr="00502B5D" w14:paraId="34366375" w14:textId="77777777" w:rsidTr="00934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C9ABF20" w14:textId="4B96C455"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E5_U</w:t>
            </w:r>
          </w:p>
        </w:tc>
        <w:tc>
          <w:tcPr>
            <w:tcW w:w="2533" w:type="pct"/>
            <w:gridSpan w:val="2"/>
            <w:vAlign w:val="center"/>
          </w:tcPr>
          <w:p w14:paraId="67A2FC06" w14:textId="71F6C086" w:rsidR="00513929" w:rsidRPr="00502B5D" w:rsidRDefault="00513929" w:rsidP="00513929">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potrafi pracować w zespole, przyjmując rolę lidera lub członka grupy przygotowującej wspólną linię argumentacyjną.</w:t>
            </w:r>
          </w:p>
        </w:tc>
        <w:tc>
          <w:tcPr>
            <w:tcW w:w="1397" w:type="pct"/>
            <w:vAlign w:val="center"/>
          </w:tcPr>
          <w:p w14:paraId="72AB645E" w14:textId="2244D81B"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K_U19</w:t>
            </w:r>
          </w:p>
        </w:tc>
      </w:tr>
      <w:tr w:rsidR="00513929" w:rsidRPr="00502B5D" w14:paraId="2F4A4281" w14:textId="77777777" w:rsidTr="009345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5925C58" w14:textId="5382155C"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E6_K</w:t>
            </w:r>
          </w:p>
        </w:tc>
        <w:tc>
          <w:tcPr>
            <w:tcW w:w="2533" w:type="pct"/>
            <w:gridSpan w:val="2"/>
            <w:vAlign w:val="center"/>
          </w:tcPr>
          <w:p w14:paraId="7AED5177" w14:textId="407A4084"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Student jest gotów do dbałości o rzetelność komunikacji oraz podtrzymywania etosu zawodu prawnika poprzez unikanie manipulacji.</w:t>
            </w:r>
          </w:p>
        </w:tc>
        <w:tc>
          <w:tcPr>
            <w:tcW w:w="1397" w:type="pct"/>
            <w:vAlign w:val="center"/>
          </w:tcPr>
          <w:p w14:paraId="7D5B3697" w14:textId="2D09D67B"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K_K07</w:t>
            </w:r>
          </w:p>
        </w:tc>
      </w:tr>
    </w:tbl>
    <w:p w14:paraId="05E1DC65" w14:textId="77777777" w:rsidR="00993C50" w:rsidRPr="00502B5D" w:rsidRDefault="00993C50" w:rsidP="00AD11B9">
      <w:pPr>
        <w:pStyle w:val="Tekstpodstawowy"/>
        <w:tabs>
          <w:tab w:val="left" w:pos="560"/>
        </w:tabs>
        <w:rPr>
          <w:rFonts w:ascii="Aptos" w:hAnsi="Aptos" w:cstheme="minorHAnsi"/>
          <w:b/>
        </w:rPr>
      </w:pPr>
    </w:p>
    <w:p w14:paraId="43ACB18A"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34663ACE" w14:textId="77777777" w:rsidTr="00A82D65">
        <w:trPr>
          <w:trHeight w:val="883"/>
        </w:trPr>
        <w:tc>
          <w:tcPr>
            <w:tcW w:w="3172" w:type="pct"/>
            <w:gridSpan w:val="2"/>
            <w:shd w:val="clear" w:color="auto" w:fill="FBE4D5" w:themeFill="accent2" w:themeFillTint="33"/>
            <w:vAlign w:val="center"/>
          </w:tcPr>
          <w:p w14:paraId="5B9529A2"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046B09AA"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195E821F"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59B29E0D"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59180FE8" w14:textId="77777777" w:rsidTr="00A82D65">
        <w:trPr>
          <w:trHeight w:val="567"/>
        </w:trPr>
        <w:tc>
          <w:tcPr>
            <w:tcW w:w="5000" w:type="pct"/>
            <w:gridSpan w:val="4"/>
            <w:vAlign w:val="center"/>
          </w:tcPr>
          <w:p w14:paraId="50EAC1C2" w14:textId="6EDD00FE"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Uczenie się i techniki pamięci</w:t>
            </w:r>
          </w:p>
        </w:tc>
      </w:tr>
      <w:tr w:rsidR="00993C50" w:rsidRPr="00502B5D" w14:paraId="793810D9" w14:textId="77777777" w:rsidTr="00A82D65">
        <w:trPr>
          <w:trHeight w:val="569"/>
        </w:trPr>
        <w:tc>
          <w:tcPr>
            <w:tcW w:w="5000" w:type="pct"/>
            <w:gridSpan w:val="4"/>
            <w:vAlign w:val="center"/>
          </w:tcPr>
          <w:p w14:paraId="0B272EB8"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18F7AE9F" w14:textId="77777777" w:rsidTr="00A82D65">
        <w:trPr>
          <w:trHeight w:val="567"/>
        </w:trPr>
        <w:tc>
          <w:tcPr>
            <w:tcW w:w="5000" w:type="pct"/>
            <w:gridSpan w:val="4"/>
          </w:tcPr>
          <w:p w14:paraId="76EB4406"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3A9D894D" w14:textId="77777777" w:rsidR="00993C50" w:rsidRPr="00502B5D" w:rsidRDefault="00993C50" w:rsidP="00A82D65">
            <w:pPr>
              <w:pStyle w:val="Tekstpodstawowy"/>
              <w:rPr>
                <w:rFonts w:ascii="Aptos" w:hAnsi="Aptos" w:cstheme="minorHAnsi"/>
                <w:b/>
                <w:lang w:eastAsia="en-US"/>
              </w:rPr>
            </w:pPr>
          </w:p>
          <w:p w14:paraId="12EF785C" w14:textId="7DFC43D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Neurobiologiczne podstawy pamięci: jak mózg prawnika przetwarza i przechowuje informacje o normach prawnych.</w:t>
            </w:r>
          </w:p>
          <w:p w14:paraId="07E91952" w14:textId="51C38DA9"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Krzywa zapominania i technika </w:t>
            </w:r>
            <w:r w:rsidRPr="00502B5D">
              <w:rPr>
                <w:rFonts w:ascii="Aptos" w:hAnsi="Aptos" w:cstheme="minorHAnsi"/>
                <w:bCs/>
                <w:i/>
                <w:iCs/>
              </w:rPr>
              <w:t>spaced repetition</w:t>
            </w:r>
            <w:r w:rsidRPr="00502B5D">
              <w:rPr>
                <w:rFonts w:ascii="Aptos" w:hAnsi="Aptos" w:cstheme="minorHAnsi"/>
                <w:bCs/>
              </w:rPr>
              <w:t xml:space="preserve"> (interwałowe powtórki) w nauce kodeksów.</w:t>
            </w:r>
          </w:p>
          <w:p w14:paraId="147D2599" w14:textId="561E5E4A"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Mnemotechniki klasyczne: metoda pałacu pamięci (rzymski pokój) w zapamiętywaniu struktur aktów prawnych.</w:t>
            </w:r>
          </w:p>
          <w:p w14:paraId="20182B03" w14:textId="66142B2D"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Techniki skojarzeniowe i łańcuchowa metoda skojarzeń przy nauce definicji legalnych.</w:t>
            </w:r>
          </w:p>
          <w:p w14:paraId="5A36D00E" w14:textId="2EC94593"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Metoda Głównego Systemu Pamięciowego (GSP) – szybkie zapamiętywanie numerów artykułów i dat wejścia w życie przepisów.</w:t>
            </w:r>
          </w:p>
          <w:p w14:paraId="03D88B3F" w14:textId="7A7EE547"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Mapy myśli (</w:t>
            </w:r>
            <w:r w:rsidRPr="00502B5D">
              <w:rPr>
                <w:rFonts w:ascii="Aptos" w:hAnsi="Aptos" w:cstheme="minorHAnsi"/>
                <w:bCs/>
                <w:i/>
                <w:iCs/>
              </w:rPr>
              <w:t>Mind Mapping</w:t>
            </w:r>
            <w:r w:rsidRPr="00502B5D">
              <w:rPr>
                <w:rFonts w:ascii="Aptos" w:hAnsi="Aptos" w:cstheme="minorHAnsi"/>
                <w:bCs/>
              </w:rPr>
              <w:t>) jako narzędzie do wizualizacji powiązań między gałęziami prawa i hierarchią źródeł prawa.</w:t>
            </w:r>
          </w:p>
          <w:p w14:paraId="2562A16B" w14:textId="712EBC91"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Czytanie fotograficzne i techniki szybkiego czytania w analizie obszernej dokumentacji procesowej.</w:t>
            </w:r>
          </w:p>
          <w:p w14:paraId="53D73BD2" w14:textId="2904F68C" w:rsidR="00513929" w:rsidRPr="00502B5D" w:rsidRDefault="00513929" w:rsidP="00513929">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Notowanie metodą Cornella oraz techniki aktywnego przypominania (</w:t>
            </w:r>
            <w:r w:rsidRPr="00502B5D">
              <w:rPr>
                <w:rFonts w:ascii="Aptos" w:hAnsi="Aptos" w:cstheme="minorHAnsi"/>
                <w:bCs/>
                <w:i/>
                <w:iCs/>
              </w:rPr>
              <w:t>Active Recall</w:t>
            </w:r>
            <w:r w:rsidRPr="00502B5D">
              <w:rPr>
                <w:rFonts w:ascii="Aptos" w:hAnsi="Aptos" w:cstheme="minorHAnsi"/>
                <w:bCs/>
              </w:rPr>
              <w:t>) w przygotowaniu do egzaminów i aplikacji.</w:t>
            </w:r>
          </w:p>
          <w:p w14:paraId="48A910D6" w14:textId="5FC6C43D" w:rsidR="00993C50" w:rsidRPr="00502B5D" w:rsidRDefault="00513929" w:rsidP="00A82D65">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Praca w zespole: wspólne tworzenie mnemotechnicznych "map drogowych" dla skomplikowanych procedur sądowych.</w:t>
            </w:r>
          </w:p>
        </w:tc>
      </w:tr>
      <w:tr w:rsidR="00993C50" w:rsidRPr="00502B5D" w14:paraId="3ACD1A6F"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0F2CB2C"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2D6946C7"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470DAFEE"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97BDB81"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4FA0D322"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7D08F13"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13929" w:rsidRPr="00502B5D" w14:paraId="0C5D5ADF" w14:textId="77777777" w:rsidTr="00C014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3232A1B" w14:textId="239455F9"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27133630" w14:textId="0CB30814" w:rsidR="00513929" w:rsidRPr="00502B5D" w:rsidRDefault="00513929" w:rsidP="00513929">
            <w:pPr>
              <w:pStyle w:val="Tekstpodstawowy"/>
              <w:rPr>
                <w:rFonts w:ascii="Aptos" w:hAnsi="Aptos" w:cstheme="minorHAnsi"/>
                <w:lang w:eastAsia="ar-SA"/>
              </w:rPr>
            </w:pPr>
            <w:r w:rsidRPr="00502B5D">
              <w:rPr>
                <w:rFonts w:ascii="Aptos" w:hAnsi="Aptos"/>
              </w:rPr>
              <w:t>Student zna i rozumie w stopniu pogłębionym metodologię zdobywania wiedzy o stanie prawnym oraz sposoby jej trwałego implementowania do struktur pamięciowych.</w:t>
            </w:r>
          </w:p>
        </w:tc>
        <w:tc>
          <w:tcPr>
            <w:tcW w:w="1397" w:type="pct"/>
            <w:vAlign w:val="center"/>
          </w:tcPr>
          <w:p w14:paraId="271283F7" w14:textId="4B4999D8"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K_W09</w:t>
            </w:r>
          </w:p>
        </w:tc>
      </w:tr>
      <w:tr w:rsidR="00513929" w:rsidRPr="00502B5D" w14:paraId="7C4C6811" w14:textId="77777777" w:rsidTr="00C014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473E311" w14:textId="48525B5E"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1CDAFD03" w14:textId="1A87EEE1" w:rsidR="00513929" w:rsidRPr="00502B5D" w:rsidRDefault="00513929" w:rsidP="00513929">
            <w:pPr>
              <w:spacing w:after="0" w:line="240" w:lineRule="auto"/>
              <w:jc w:val="both"/>
              <w:rPr>
                <w:rFonts w:ascii="Aptos" w:hAnsi="Aptos" w:cstheme="minorHAnsi"/>
                <w:sz w:val="20"/>
                <w:szCs w:val="20"/>
              </w:rPr>
            </w:pPr>
            <w:r w:rsidRPr="00502B5D">
              <w:rPr>
                <w:rFonts w:ascii="Aptos" w:hAnsi="Aptos"/>
                <w:sz w:val="20"/>
                <w:szCs w:val="20"/>
              </w:rPr>
              <w:t>Student zna i rozumie procesy uczenia się i mechanizmy poznawcze istotne dla ciągłego, ustawicznego kształcenia w zawodzie prawnika.</w:t>
            </w:r>
          </w:p>
        </w:tc>
        <w:tc>
          <w:tcPr>
            <w:tcW w:w="1397" w:type="pct"/>
            <w:vAlign w:val="center"/>
          </w:tcPr>
          <w:p w14:paraId="18291D0E" w14:textId="6BE3FD62"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K_W14</w:t>
            </w:r>
          </w:p>
        </w:tc>
      </w:tr>
      <w:tr w:rsidR="00513929" w:rsidRPr="00502B5D" w14:paraId="1E894F4C" w14:textId="77777777" w:rsidTr="00C014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A41470B" w14:textId="5B7A8318"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554F3601" w14:textId="060425A9" w:rsidR="00513929" w:rsidRPr="00502B5D" w:rsidRDefault="00513929" w:rsidP="00513929">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potrafi samodzielnie planować i zarządzać procesem własnego uczenia się, wykorzystując zaawansowane techniki pamięciowe do opanowania złożonej materii prawnej.</w:t>
            </w:r>
          </w:p>
        </w:tc>
        <w:tc>
          <w:tcPr>
            <w:tcW w:w="1397" w:type="pct"/>
            <w:vAlign w:val="center"/>
          </w:tcPr>
          <w:p w14:paraId="5AD7A95E" w14:textId="6825741F"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K_U18</w:t>
            </w:r>
          </w:p>
        </w:tc>
      </w:tr>
      <w:tr w:rsidR="00513929" w:rsidRPr="00502B5D" w14:paraId="2E048C35" w14:textId="77777777" w:rsidTr="00C014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4B3C96A" w14:textId="055F9F6F" w:rsidR="00513929" w:rsidRPr="00502B5D" w:rsidRDefault="00513929" w:rsidP="00513929">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5042A0D4" w14:textId="407420E4" w:rsidR="00513929" w:rsidRPr="00502B5D" w:rsidRDefault="00513929" w:rsidP="00513929">
            <w:pPr>
              <w:snapToGrid w:val="0"/>
              <w:spacing w:after="0" w:line="240" w:lineRule="auto"/>
              <w:jc w:val="both"/>
              <w:rPr>
                <w:rFonts w:ascii="Aptos" w:hAnsi="Aptos" w:cstheme="minorHAnsi"/>
                <w:sz w:val="20"/>
                <w:szCs w:val="20"/>
              </w:rPr>
            </w:pPr>
            <w:r w:rsidRPr="00502B5D">
              <w:rPr>
                <w:rFonts w:ascii="Aptos" w:hAnsi="Aptos"/>
                <w:sz w:val="20"/>
                <w:szCs w:val="20"/>
              </w:rPr>
              <w:t>Student potrafi pracować w zespole, współdziałając przy opracowywaniu innowacyjnych metod przyswajania wiedzy specjalistycznej.</w:t>
            </w:r>
          </w:p>
        </w:tc>
        <w:tc>
          <w:tcPr>
            <w:tcW w:w="1397" w:type="pct"/>
            <w:vAlign w:val="center"/>
          </w:tcPr>
          <w:p w14:paraId="2720BD22" w14:textId="421EB42D"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K_U19</w:t>
            </w:r>
          </w:p>
        </w:tc>
      </w:tr>
      <w:tr w:rsidR="00513929" w:rsidRPr="00502B5D" w14:paraId="758256D8" w14:textId="77777777" w:rsidTr="00C014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F839256" w14:textId="3CFAB581"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E5_K</w:t>
            </w:r>
          </w:p>
        </w:tc>
        <w:tc>
          <w:tcPr>
            <w:tcW w:w="2533" w:type="pct"/>
            <w:gridSpan w:val="2"/>
            <w:vAlign w:val="center"/>
          </w:tcPr>
          <w:p w14:paraId="7591D936" w14:textId="7911E4E9" w:rsidR="00513929" w:rsidRPr="00502B5D" w:rsidRDefault="00513929" w:rsidP="00513929">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samodzielnego i ustawicznego uzupełniania wiedzy oraz krytycznej oceny własnych metod pracy umysłowej w celu rozwijania dorobku zawodowego.</w:t>
            </w:r>
          </w:p>
        </w:tc>
        <w:tc>
          <w:tcPr>
            <w:tcW w:w="1397" w:type="pct"/>
            <w:vAlign w:val="center"/>
          </w:tcPr>
          <w:p w14:paraId="7746E313" w14:textId="3E87B0B0" w:rsidR="00513929" w:rsidRPr="00502B5D" w:rsidRDefault="00513929" w:rsidP="00513929">
            <w:pPr>
              <w:spacing w:after="0" w:line="240" w:lineRule="auto"/>
              <w:jc w:val="center"/>
              <w:rPr>
                <w:rFonts w:ascii="Aptos" w:hAnsi="Aptos" w:cstheme="minorHAnsi"/>
                <w:sz w:val="20"/>
                <w:szCs w:val="20"/>
              </w:rPr>
            </w:pPr>
            <w:r w:rsidRPr="00502B5D">
              <w:rPr>
                <w:rFonts w:ascii="Aptos" w:hAnsi="Aptos"/>
                <w:sz w:val="20"/>
                <w:szCs w:val="20"/>
              </w:rPr>
              <w:t>K_K07</w:t>
            </w:r>
          </w:p>
        </w:tc>
      </w:tr>
    </w:tbl>
    <w:p w14:paraId="224C1382" w14:textId="77777777" w:rsidR="00993C50" w:rsidRPr="00502B5D" w:rsidRDefault="00993C50" w:rsidP="00AD11B9">
      <w:pPr>
        <w:pStyle w:val="Tekstpodstawowy"/>
        <w:tabs>
          <w:tab w:val="left" w:pos="560"/>
        </w:tabs>
        <w:rPr>
          <w:rFonts w:ascii="Aptos" w:hAnsi="Aptos" w:cstheme="minorHAnsi"/>
          <w:b/>
        </w:rPr>
      </w:pPr>
    </w:p>
    <w:p w14:paraId="0DE26063"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218C5DC6" w14:textId="77777777" w:rsidTr="00A82D65">
        <w:trPr>
          <w:trHeight w:val="883"/>
        </w:trPr>
        <w:tc>
          <w:tcPr>
            <w:tcW w:w="3172" w:type="pct"/>
            <w:gridSpan w:val="2"/>
            <w:shd w:val="clear" w:color="auto" w:fill="FBE4D5" w:themeFill="accent2" w:themeFillTint="33"/>
            <w:vAlign w:val="center"/>
          </w:tcPr>
          <w:p w14:paraId="756E8A8D"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CC6374A"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4B43D34B"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040DD40B"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216CED71" w14:textId="77777777" w:rsidTr="00A82D65">
        <w:trPr>
          <w:trHeight w:val="567"/>
        </w:trPr>
        <w:tc>
          <w:tcPr>
            <w:tcW w:w="5000" w:type="pct"/>
            <w:gridSpan w:val="4"/>
            <w:vAlign w:val="center"/>
          </w:tcPr>
          <w:p w14:paraId="20F63C1D" w14:textId="34D30D0A"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Odporność psychiczna</w:t>
            </w:r>
          </w:p>
        </w:tc>
      </w:tr>
      <w:tr w:rsidR="00993C50" w:rsidRPr="00502B5D" w14:paraId="5BABAAF5" w14:textId="77777777" w:rsidTr="00A82D65">
        <w:trPr>
          <w:trHeight w:val="569"/>
        </w:trPr>
        <w:tc>
          <w:tcPr>
            <w:tcW w:w="5000" w:type="pct"/>
            <w:gridSpan w:val="4"/>
            <w:vAlign w:val="center"/>
          </w:tcPr>
          <w:p w14:paraId="6ADDD7C6"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01008CEC" w14:textId="77777777" w:rsidTr="00A82D65">
        <w:trPr>
          <w:trHeight w:val="567"/>
        </w:trPr>
        <w:tc>
          <w:tcPr>
            <w:tcW w:w="5000" w:type="pct"/>
            <w:gridSpan w:val="4"/>
          </w:tcPr>
          <w:p w14:paraId="63CA65B9"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6AD598C" w14:textId="77777777" w:rsidR="00993C50" w:rsidRPr="00502B5D" w:rsidRDefault="00993C50" w:rsidP="00A82D65">
            <w:pPr>
              <w:pStyle w:val="Tekstpodstawowy"/>
              <w:rPr>
                <w:rFonts w:ascii="Aptos" w:hAnsi="Aptos" w:cstheme="minorHAnsi"/>
                <w:b/>
                <w:lang w:eastAsia="en-US"/>
              </w:rPr>
            </w:pPr>
          </w:p>
          <w:p w14:paraId="255D0933" w14:textId="385A70FD"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Definicja i komponenty odporności psychicznej (rezyliencji) w kontekście wymagań zawodów prawniczych.</w:t>
            </w:r>
          </w:p>
          <w:p w14:paraId="7D369DE6" w14:textId="00AD71A8"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Mechanizmy stresu w pracy prawnika: identyfikacja dystresu, eustresu oraz objawów wypalenia zawodowego.</w:t>
            </w:r>
          </w:p>
          <w:p w14:paraId="33547F7C" w14:textId="18EDE20C"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Zarządzanie emocjami w sytuacjach trudnych: techniki samoregulacji podczas wystąpień sądowych i negocjacji.</w:t>
            </w:r>
          </w:p>
          <w:p w14:paraId="4BAB867F" w14:textId="78334529"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Budowanie pewności siebie i poczucia sprawstwa</w:t>
            </w:r>
            <w:r w:rsidR="00E439D0" w:rsidRPr="00502B5D">
              <w:rPr>
                <w:rFonts w:ascii="Aptos" w:hAnsi="Aptos" w:cstheme="minorHAnsi"/>
                <w:bCs/>
              </w:rPr>
              <w:t xml:space="preserve"> </w:t>
            </w:r>
            <w:r w:rsidRPr="00502B5D">
              <w:rPr>
                <w:rFonts w:ascii="Aptos" w:hAnsi="Aptos" w:cstheme="minorHAnsi"/>
                <w:bCs/>
              </w:rPr>
              <w:t>w obliczu porażek procesowych.</w:t>
            </w:r>
          </w:p>
          <w:p w14:paraId="0E5396CC" w14:textId="7D8CF0A3"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Trening uważności jako narzędzie zwiększania koncentracji i redukcji napięcia w pracy z dokumentacją.</w:t>
            </w:r>
          </w:p>
          <w:p w14:paraId="37CCCFB9" w14:textId="17A3BC4E"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Konstruktywne radzenie sobie z krytyką i atakami personalnymi ze strony przeciwników procesowych lub klientów.</w:t>
            </w:r>
          </w:p>
          <w:p w14:paraId="4749CE37" w14:textId="7F7BBA86"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Asertywność i stawianie granic w relacji prawnik-klient oraz wewnątrz struktur kancelaryjnych.</w:t>
            </w:r>
          </w:p>
          <w:p w14:paraId="7578DDEF" w14:textId="48AF9DBE"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Higiena pracy umysłowej i </w:t>
            </w:r>
            <w:r w:rsidRPr="00502B5D">
              <w:rPr>
                <w:rFonts w:ascii="Aptos" w:hAnsi="Aptos" w:cstheme="minorHAnsi"/>
                <w:bCs/>
                <w:i/>
                <w:iCs/>
              </w:rPr>
              <w:t>work-life balance</w:t>
            </w:r>
            <w:r w:rsidRPr="00502B5D">
              <w:rPr>
                <w:rFonts w:ascii="Aptos" w:hAnsi="Aptos" w:cstheme="minorHAnsi"/>
                <w:bCs/>
              </w:rPr>
              <w:t>: profilaktyka zdrowia psychicznego dla prawników.</w:t>
            </w:r>
          </w:p>
          <w:p w14:paraId="38E6FE61" w14:textId="14434DA1" w:rsidR="00E404E1" w:rsidRPr="00502B5D" w:rsidRDefault="00E404E1" w:rsidP="00E404E1">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Praca w zespole: rola wsparcia społecznego i grupowej rezyliencji w sytuacjach kryzysowych w zespole prawnym.</w:t>
            </w:r>
          </w:p>
          <w:p w14:paraId="23514CEB" w14:textId="77777777" w:rsidR="00993C50" w:rsidRPr="00502B5D" w:rsidRDefault="00993C50" w:rsidP="00A82D65">
            <w:pPr>
              <w:pStyle w:val="Tekstpodstawowy"/>
              <w:contextualSpacing/>
              <w:rPr>
                <w:rFonts w:ascii="Aptos" w:hAnsi="Aptos" w:cstheme="minorHAnsi"/>
                <w:bCs/>
              </w:rPr>
            </w:pPr>
          </w:p>
        </w:tc>
      </w:tr>
      <w:tr w:rsidR="00993C50" w:rsidRPr="00502B5D" w14:paraId="2089D1C4"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0D2ADA08"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3FFB2366"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4125365F"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24115EE"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75F34178"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10239C05"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404E1" w:rsidRPr="00502B5D" w14:paraId="4F9D2594" w14:textId="77777777" w:rsidTr="00FC53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BA3AA16" w14:textId="52A7131C" w:rsidR="00E404E1" w:rsidRPr="00502B5D" w:rsidRDefault="00E404E1" w:rsidP="00E404E1">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60C0E415" w14:textId="6E94EAEB" w:rsidR="00E404E1" w:rsidRPr="00502B5D" w:rsidRDefault="00E404E1" w:rsidP="00E404E1">
            <w:pPr>
              <w:pStyle w:val="Tekstpodstawowy"/>
              <w:rPr>
                <w:rFonts w:ascii="Aptos" w:hAnsi="Aptos" w:cstheme="minorHAnsi"/>
                <w:bCs/>
                <w:lang w:eastAsia="ar-SA"/>
              </w:rPr>
            </w:pPr>
            <w:r w:rsidRPr="00502B5D">
              <w:rPr>
                <w:rFonts w:ascii="Aptos" w:hAnsi="Aptos"/>
              </w:rPr>
              <w:t xml:space="preserve">Student zna i rozumie w stopniu pogłębionym procesy komunikowania interpersonalnego oraz ich wpływ na dobrostan i efektywność pracy prawnika. </w:t>
            </w:r>
          </w:p>
        </w:tc>
        <w:tc>
          <w:tcPr>
            <w:tcW w:w="1397" w:type="pct"/>
            <w:vAlign w:val="center"/>
          </w:tcPr>
          <w:p w14:paraId="62FAEE84" w14:textId="620519BA" w:rsidR="00E404E1" w:rsidRPr="00502B5D" w:rsidRDefault="00E404E1" w:rsidP="00E404E1">
            <w:pPr>
              <w:spacing w:after="0" w:line="240" w:lineRule="auto"/>
              <w:jc w:val="center"/>
              <w:rPr>
                <w:rFonts w:ascii="Aptos" w:hAnsi="Aptos" w:cstheme="minorHAnsi"/>
                <w:sz w:val="20"/>
                <w:szCs w:val="20"/>
              </w:rPr>
            </w:pPr>
            <w:r w:rsidRPr="00502B5D">
              <w:rPr>
                <w:rFonts w:ascii="Aptos" w:hAnsi="Aptos"/>
                <w:sz w:val="20"/>
                <w:szCs w:val="20"/>
              </w:rPr>
              <w:t>K_W14</w:t>
            </w:r>
          </w:p>
        </w:tc>
      </w:tr>
      <w:tr w:rsidR="00E404E1" w:rsidRPr="00502B5D" w14:paraId="7EA23452" w14:textId="77777777" w:rsidTr="00FC53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AB7809F" w14:textId="683D3C80" w:rsidR="00E404E1" w:rsidRPr="00502B5D" w:rsidRDefault="00E404E1" w:rsidP="00E404E1">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4CCE3624" w14:textId="1046E13B" w:rsidR="00E404E1" w:rsidRPr="00502B5D" w:rsidRDefault="00E404E1" w:rsidP="00E404E1">
            <w:pPr>
              <w:spacing w:after="0" w:line="240" w:lineRule="auto"/>
              <w:jc w:val="both"/>
              <w:rPr>
                <w:rFonts w:ascii="Aptos" w:hAnsi="Aptos" w:cstheme="minorHAnsi"/>
                <w:bCs/>
                <w:sz w:val="20"/>
                <w:szCs w:val="20"/>
              </w:rPr>
            </w:pPr>
            <w:r w:rsidRPr="00502B5D">
              <w:rPr>
                <w:rFonts w:ascii="Aptos" w:hAnsi="Aptos"/>
                <w:sz w:val="20"/>
                <w:szCs w:val="20"/>
              </w:rPr>
              <w:t xml:space="preserve">Student zna i rozumie zasady i normy etyczne w zawodach prawniczych oraz ich znaczenie dla zachowania integralności i odporności psychicznej. </w:t>
            </w:r>
          </w:p>
        </w:tc>
        <w:tc>
          <w:tcPr>
            <w:tcW w:w="1397" w:type="pct"/>
            <w:vAlign w:val="center"/>
          </w:tcPr>
          <w:p w14:paraId="1DFFEFE0" w14:textId="0A3B4909" w:rsidR="00E404E1" w:rsidRPr="00502B5D" w:rsidRDefault="00E404E1" w:rsidP="00E404E1">
            <w:pPr>
              <w:spacing w:after="0" w:line="240" w:lineRule="auto"/>
              <w:jc w:val="center"/>
              <w:rPr>
                <w:rFonts w:ascii="Aptos" w:hAnsi="Aptos" w:cstheme="minorHAnsi"/>
                <w:sz w:val="20"/>
                <w:szCs w:val="20"/>
              </w:rPr>
            </w:pPr>
            <w:r w:rsidRPr="00502B5D">
              <w:rPr>
                <w:rFonts w:ascii="Aptos" w:hAnsi="Aptos"/>
                <w:sz w:val="20"/>
                <w:szCs w:val="20"/>
              </w:rPr>
              <w:t>K_W17</w:t>
            </w:r>
          </w:p>
        </w:tc>
      </w:tr>
      <w:tr w:rsidR="00E404E1" w:rsidRPr="00502B5D" w14:paraId="45CF01AD" w14:textId="77777777" w:rsidTr="00FC53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FBE26BA" w14:textId="4C6E3C2D" w:rsidR="00E404E1" w:rsidRPr="00502B5D" w:rsidRDefault="00E404E1" w:rsidP="00E404E1">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2CE067A4" w14:textId="3C075E31" w:rsidR="00E404E1" w:rsidRPr="00502B5D" w:rsidRDefault="00E404E1" w:rsidP="00E404E1">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sz w:val="20"/>
                <w:szCs w:val="20"/>
              </w:rPr>
              <w:t xml:space="preserve">Student potrafi zastosować reguły komunikacji interpersonalnej oraz techniki radzenia sobie ze stresem w procesie podejmowania trudnych decyzji prawnych. </w:t>
            </w:r>
          </w:p>
        </w:tc>
        <w:tc>
          <w:tcPr>
            <w:tcW w:w="1397" w:type="pct"/>
            <w:vAlign w:val="center"/>
          </w:tcPr>
          <w:p w14:paraId="37F4CFA7" w14:textId="01B56176" w:rsidR="00E404E1" w:rsidRPr="00502B5D" w:rsidRDefault="00E404E1" w:rsidP="00E404E1">
            <w:pPr>
              <w:spacing w:after="0" w:line="240" w:lineRule="auto"/>
              <w:jc w:val="center"/>
              <w:rPr>
                <w:rFonts w:ascii="Aptos" w:hAnsi="Aptos" w:cstheme="minorHAnsi"/>
                <w:bCs/>
                <w:sz w:val="20"/>
                <w:szCs w:val="20"/>
              </w:rPr>
            </w:pPr>
            <w:r w:rsidRPr="00502B5D">
              <w:rPr>
                <w:rFonts w:ascii="Aptos" w:hAnsi="Aptos"/>
                <w:sz w:val="20"/>
                <w:szCs w:val="20"/>
              </w:rPr>
              <w:t>K_U15</w:t>
            </w:r>
          </w:p>
        </w:tc>
      </w:tr>
      <w:tr w:rsidR="00E404E1" w:rsidRPr="00502B5D" w14:paraId="26F45003" w14:textId="77777777" w:rsidTr="00FC53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18012AE" w14:textId="144EA052" w:rsidR="00E404E1" w:rsidRPr="00502B5D" w:rsidRDefault="00E404E1" w:rsidP="00E404E1">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195965F8" w14:textId="2769335F" w:rsidR="00E404E1" w:rsidRPr="00502B5D" w:rsidRDefault="00E404E1" w:rsidP="00E404E1">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potrafi pracować w zespole, wyznaczać wspólne cele oraz wspierać innych członków grupy w sytuacjach obciążenia emocjonalnego. </w:t>
            </w:r>
          </w:p>
        </w:tc>
        <w:tc>
          <w:tcPr>
            <w:tcW w:w="1397" w:type="pct"/>
            <w:vAlign w:val="center"/>
          </w:tcPr>
          <w:p w14:paraId="15A99CE2" w14:textId="09E4853A" w:rsidR="00E404E1" w:rsidRPr="00502B5D" w:rsidRDefault="00E404E1" w:rsidP="00E404E1">
            <w:pPr>
              <w:spacing w:after="0" w:line="240" w:lineRule="auto"/>
              <w:jc w:val="center"/>
              <w:rPr>
                <w:rFonts w:ascii="Aptos" w:hAnsi="Aptos" w:cstheme="minorHAnsi"/>
                <w:bCs/>
                <w:sz w:val="20"/>
                <w:szCs w:val="20"/>
              </w:rPr>
            </w:pPr>
            <w:r w:rsidRPr="00502B5D">
              <w:rPr>
                <w:rFonts w:ascii="Aptos" w:hAnsi="Aptos"/>
                <w:sz w:val="20"/>
                <w:szCs w:val="20"/>
              </w:rPr>
              <w:t>K_U19</w:t>
            </w:r>
          </w:p>
        </w:tc>
      </w:tr>
      <w:tr w:rsidR="00E404E1" w:rsidRPr="00502B5D" w14:paraId="6D90154C" w14:textId="77777777" w:rsidTr="00FC53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5AE48A1" w14:textId="561459BE" w:rsidR="00E404E1" w:rsidRPr="00502B5D" w:rsidRDefault="00E404E1" w:rsidP="00E404E1">
            <w:pPr>
              <w:spacing w:after="0" w:line="240" w:lineRule="auto"/>
              <w:jc w:val="center"/>
              <w:rPr>
                <w:rFonts w:ascii="Aptos" w:hAnsi="Aptos" w:cstheme="minorHAnsi"/>
                <w:sz w:val="20"/>
                <w:szCs w:val="20"/>
              </w:rPr>
            </w:pPr>
            <w:r w:rsidRPr="00502B5D">
              <w:rPr>
                <w:rFonts w:ascii="Aptos" w:hAnsi="Aptos"/>
                <w:sz w:val="20"/>
                <w:szCs w:val="20"/>
              </w:rPr>
              <w:t>E5_K</w:t>
            </w:r>
          </w:p>
        </w:tc>
        <w:tc>
          <w:tcPr>
            <w:tcW w:w="2533" w:type="pct"/>
            <w:gridSpan w:val="2"/>
            <w:vAlign w:val="center"/>
          </w:tcPr>
          <w:p w14:paraId="0A24EB2F" w14:textId="65C3BD11" w:rsidR="00E404E1" w:rsidRPr="00502B5D" w:rsidRDefault="00E404E1" w:rsidP="00E404E1">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 xml:space="preserve">Student jest gotów do diagnozy poziomu swojej wiedzy i umiejętności oraz identyfikacji obszarów wymagających wsparcia w celu zachowania higieny psychicznej. </w:t>
            </w:r>
          </w:p>
        </w:tc>
        <w:tc>
          <w:tcPr>
            <w:tcW w:w="1397" w:type="pct"/>
            <w:vAlign w:val="center"/>
          </w:tcPr>
          <w:p w14:paraId="455F215F" w14:textId="2139165C" w:rsidR="00E404E1" w:rsidRPr="00502B5D" w:rsidRDefault="00E404E1" w:rsidP="00E404E1">
            <w:pPr>
              <w:spacing w:after="0" w:line="240" w:lineRule="auto"/>
              <w:jc w:val="center"/>
              <w:rPr>
                <w:rFonts w:ascii="Aptos" w:hAnsi="Aptos" w:cstheme="minorHAnsi"/>
                <w:bCs/>
                <w:sz w:val="20"/>
                <w:szCs w:val="20"/>
              </w:rPr>
            </w:pPr>
            <w:r w:rsidRPr="00502B5D">
              <w:rPr>
                <w:rFonts w:ascii="Aptos" w:hAnsi="Aptos"/>
                <w:sz w:val="20"/>
                <w:szCs w:val="20"/>
              </w:rPr>
              <w:t>K_K01</w:t>
            </w:r>
          </w:p>
        </w:tc>
      </w:tr>
      <w:tr w:rsidR="00E404E1" w:rsidRPr="00502B5D" w14:paraId="3F5330C5" w14:textId="77777777" w:rsidTr="00FC53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B8DF201" w14:textId="0AA7D44E" w:rsidR="00E404E1" w:rsidRPr="00502B5D" w:rsidRDefault="00E404E1" w:rsidP="00E404E1">
            <w:pPr>
              <w:spacing w:after="0" w:line="240" w:lineRule="auto"/>
              <w:jc w:val="center"/>
              <w:rPr>
                <w:rFonts w:ascii="Aptos" w:hAnsi="Aptos" w:cstheme="minorHAnsi"/>
                <w:sz w:val="20"/>
                <w:szCs w:val="20"/>
              </w:rPr>
            </w:pPr>
            <w:r w:rsidRPr="00502B5D">
              <w:rPr>
                <w:rFonts w:ascii="Aptos" w:hAnsi="Aptos"/>
                <w:sz w:val="20"/>
                <w:szCs w:val="20"/>
              </w:rPr>
              <w:t>E6_K</w:t>
            </w:r>
          </w:p>
        </w:tc>
        <w:tc>
          <w:tcPr>
            <w:tcW w:w="2533" w:type="pct"/>
            <w:gridSpan w:val="2"/>
            <w:vAlign w:val="center"/>
          </w:tcPr>
          <w:p w14:paraId="1F89F1B3" w14:textId="63885A8C" w:rsidR="00E404E1" w:rsidRPr="00502B5D" w:rsidRDefault="00E404E1" w:rsidP="00E404E1">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jest gotów do podejmowania odpowiedzialności za własne działania oraz do zasięgania opinii ekspertów w przypadku trudności z samodzielnym rozwiązaniem problemów. </w:t>
            </w:r>
          </w:p>
        </w:tc>
        <w:tc>
          <w:tcPr>
            <w:tcW w:w="1397" w:type="pct"/>
            <w:vAlign w:val="center"/>
          </w:tcPr>
          <w:p w14:paraId="0A0A11A2" w14:textId="01069F21" w:rsidR="00E404E1" w:rsidRPr="00502B5D" w:rsidRDefault="00E404E1" w:rsidP="00E404E1">
            <w:pPr>
              <w:spacing w:after="0" w:line="240" w:lineRule="auto"/>
              <w:jc w:val="center"/>
              <w:rPr>
                <w:rFonts w:ascii="Aptos" w:hAnsi="Aptos" w:cstheme="minorHAnsi"/>
                <w:bCs/>
                <w:sz w:val="20"/>
                <w:szCs w:val="20"/>
              </w:rPr>
            </w:pPr>
            <w:r w:rsidRPr="00502B5D">
              <w:rPr>
                <w:rFonts w:ascii="Aptos" w:hAnsi="Aptos"/>
                <w:sz w:val="20"/>
                <w:szCs w:val="20"/>
              </w:rPr>
              <w:t>K_K05</w:t>
            </w:r>
          </w:p>
        </w:tc>
      </w:tr>
    </w:tbl>
    <w:p w14:paraId="333438A9" w14:textId="77777777" w:rsidR="00993C50" w:rsidRPr="00502B5D" w:rsidRDefault="00993C50" w:rsidP="00AD11B9">
      <w:pPr>
        <w:pStyle w:val="Tekstpodstawowy"/>
        <w:tabs>
          <w:tab w:val="left" w:pos="560"/>
        </w:tabs>
        <w:rPr>
          <w:rFonts w:ascii="Aptos" w:hAnsi="Aptos" w:cstheme="minorHAnsi"/>
          <w:b/>
        </w:rPr>
      </w:pPr>
    </w:p>
    <w:p w14:paraId="7988095B"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0DD029A5" w14:textId="77777777" w:rsidTr="00A82D65">
        <w:trPr>
          <w:trHeight w:val="883"/>
        </w:trPr>
        <w:tc>
          <w:tcPr>
            <w:tcW w:w="3172" w:type="pct"/>
            <w:gridSpan w:val="2"/>
            <w:shd w:val="clear" w:color="auto" w:fill="FBE4D5" w:themeFill="accent2" w:themeFillTint="33"/>
            <w:vAlign w:val="center"/>
          </w:tcPr>
          <w:p w14:paraId="58359F19"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C255CD3"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066BCDA"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067EBDB"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26A6815E" w14:textId="77777777" w:rsidTr="00A82D65">
        <w:trPr>
          <w:trHeight w:val="567"/>
        </w:trPr>
        <w:tc>
          <w:tcPr>
            <w:tcW w:w="5000" w:type="pct"/>
            <w:gridSpan w:val="4"/>
            <w:vAlign w:val="center"/>
          </w:tcPr>
          <w:p w14:paraId="05DA66CD" w14:textId="6969B50D"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Mediacje gospodarcze</w:t>
            </w:r>
          </w:p>
        </w:tc>
      </w:tr>
      <w:tr w:rsidR="00993C50" w:rsidRPr="00502B5D" w14:paraId="771AA6D7" w14:textId="77777777" w:rsidTr="00A82D65">
        <w:trPr>
          <w:trHeight w:val="569"/>
        </w:trPr>
        <w:tc>
          <w:tcPr>
            <w:tcW w:w="5000" w:type="pct"/>
            <w:gridSpan w:val="4"/>
            <w:vAlign w:val="center"/>
          </w:tcPr>
          <w:p w14:paraId="5CBDC425"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3BB61A29" w14:textId="77777777" w:rsidTr="00A82D65">
        <w:trPr>
          <w:trHeight w:val="567"/>
        </w:trPr>
        <w:tc>
          <w:tcPr>
            <w:tcW w:w="5000" w:type="pct"/>
            <w:gridSpan w:val="4"/>
          </w:tcPr>
          <w:p w14:paraId="547F796B"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3961ECB1" w14:textId="77777777" w:rsidR="00993C50" w:rsidRPr="00502B5D" w:rsidRDefault="00993C50" w:rsidP="00A82D65">
            <w:pPr>
              <w:pStyle w:val="Tekstpodstawowy"/>
              <w:rPr>
                <w:rFonts w:ascii="Aptos" w:hAnsi="Aptos" w:cstheme="minorHAnsi"/>
                <w:b/>
                <w:lang w:eastAsia="en-US"/>
              </w:rPr>
            </w:pPr>
          </w:p>
          <w:p w14:paraId="1C9767A3" w14:textId="3646F1A6"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Alternatywne metody rozwiązywania sporów (ADR) w sprawach gospodarczych – miejsce mediacji w systemie wymiaru sprawiedliwości.</w:t>
            </w:r>
          </w:p>
          <w:p w14:paraId="776F8AF0" w14:textId="5AB13409"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Prawne podstawy mediacji gospodarczej w KPC oraz regulacjach unijnych: zasady dobrowolności, poufności i bezstronności.</w:t>
            </w:r>
          </w:p>
          <w:p w14:paraId="0D321845" w14:textId="5B262917"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Konstruowanie klauzul mediacyjnych w umowach handlowych – jak skutecznie zobowiązać strony do próby ugodowej.</w:t>
            </w:r>
          </w:p>
          <w:p w14:paraId="55D9C4F0" w14:textId="62033FCE"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Specyfika konfliktu w obrocie gospodarczym: interesy ekonomiczne, relacje długofalowe a prestiż i marka firmy.</w:t>
            </w:r>
          </w:p>
          <w:p w14:paraId="1E651C08" w14:textId="31B3A39E"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Przygotowanie do sesji mediacyjnej: analiza interesów stron, BATNA i WATNA w negocjacjach wspomaganych przez mediatora.</w:t>
            </w:r>
          </w:p>
          <w:p w14:paraId="27F12783" w14:textId="5398BFCF"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Techniki mediacyjne w sporach B2B: parafraza, pytania otwarte, odzwierciedlanie i budowanie agendy spotkania.</w:t>
            </w:r>
          </w:p>
          <w:p w14:paraId="6985A6CD" w14:textId="2603591E"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Rola pełnomocnika (adwokata/radcy prawnego) w mediacji: wsparcie klienta bez naruszania polubownego charakteru spotkania.</w:t>
            </w:r>
          </w:p>
          <w:p w14:paraId="1CDD7987" w14:textId="1905015E" w:rsidR="00D23204" w:rsidRPr="00502B5D" w:rsidRDefault="00D23204" w:rsidP="00D23204">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Konstruowanie ugody mediacyjnej w sprawach gospodarczych: precyzja postanowień ugody, wykonalność i zatwierdzanie ugody przez sąd.</w:t>
            </w:r>
          </w:p>
          <w:p w14:paraId="551580B2" w14:textId="3A522F0D"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Mediacja w sprawach z zakresu własności intelektualnej oraz sporów budowlanych – wyzwania merytoryczne.</w:t>
            </w:r>
          </w:p>
          <w:p w14:paraId="7CC20E93" w14:textId="5DD0D3D9" w:rsidR="00993C50" w:rsidRPr="00502B5D" w:rsidRDefault="00004BB0" w:rsidP="00A82D65">
            <w:pPr>
              <w:pStyle w:val="Tekstpodstawowy"/>
              <w:contextualSpacing/>
              <w:rPr>
                <w:rFonts w:ascii="Aptos" w:hAnsi="Aptos" w:cstheme="minorHAnsi"/>
                <w:bCs/>
              </w:rPr>
            </w:pPr>
            <w:r w:rsidRPr="00502B5D">
              <w:rPr>
                <w:rFonts w:ascii="Aptos" w:hAnsi="Aptos" w:cstheme="minorHAnsi"/>
                <w:b/>
                <w:bCs/>
              </w:rPr>
              <w:t>T10</w:t>
            </w:r>
            <w:r w:rsidRPr="00502B5D">
              <w:rPr>
                <w:rFonts w:ascii="Aptos" w:hAnsi="Aptos" w:cstheme="minorHAnsi"/>
                <w:bCs/>
              </w:rPr>
              <w:t xml:space="preserve"> Praca w zespole: symulacja pełnej sesji mediacyjnej opartej na złożonym sporze o niewykonanie kontraktu handlowego.</w:t>
            </w:r>
          </w:p>
        </w:tc>
      </w:tr>
      <w:tr w:rsidR="00993C50" w:rsidRPr="00502B5D" w14:paraId="492DE831"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4165B01"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8AE1378"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1513797B"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0131748D"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150E30B"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7230213"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004BB0" w:rsidRPr="00502B5D" w14:paraId="56CBDCBF" w14:textId="77777777" w:rsidTr="00DD07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72830C9" w14:textId="7F3DAC22"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4BE46556" w14:textId="7C0195C0" w:rsidR="00004BB0" w:rsidRPr="00502B5D" w:rsidRDefault="00004BB0" w:rsidP="00004BB0">
            <w:pPr>
              <w:pStyle w:val="Tekstpodstawowy"/>
              <w:rPr>
                <w:rFonts w:ascii="Aptos" w:hAnsi="Aptos" w:cstheme="minorHAnsi"/>
                <w:bCs/>
                <w:lang w:eastAsia="ar-SA"/>
              </w:rPr>
            </w:pPr>
            <w:r w:rsidRPr="00502B5D">
              <w:rPr>
                <w:rFonts w:ascii="Aptos" w:hAnsi="Aptos"/>
              </w:rPr>
              <w:t>Student zna i rozumie na poziomie pogłębionym procedury dotyczące polubownych metod rozwiązywania sporów w sprawach gospodarczych.</w:t>
            </w:r>
          </w:p>
        </w:tc>
        <w:tc>
          <w:tcPr>
            <w:tcW w:w="1397" w:type="pct"/>
            <w:vAlign w:val="center"/>
          </w:tcPr>
          <w:p w14:paraId="141077AD" w14:textId="63DADB43"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K_W11</w:t>
            </w:r>
          </w:p>
        </w:tc>
      </w:tr>
      <w:tr w:rsidR="00004BB0" w:rsidRPr="00502B5D" w14:paraId="5BD0BE8B" w14:textId="77777777" w:rsidTr="00DD07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5E06E5D" w14:textId="3A5C5F61"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6DF6E3F6" w14:textId="04C3E8A1" w:rsidR="00004BB0" w:rsidRPr="00502B5D" w:rsidRDefault="00004BB0" w:rsidP="00004BB0">
            <w:pPr>
              <w:spacing w:after="0" w:line="240" w:lineRule="auto"/>
              <w:jc w:val="both"/>
              <w:rPr>
                <w:rFonts w:ascii="Aptos" w:hAnsi="Aptos" w:cstheme="minorHAnsi"/>
                <w:bCs/>
                <w:sz w:val="20"/>
                <w:szCs w:val="20"/>
              </w:rPr>
            </w:pPr>
            <w:r w:rsidRPr="00502B5D">
              <w:rPr>
                <w:rFonts w:ascii="Aptos" w:hAnsi="Aptos"/>
                <w:sz w:val="20"/>
                <w:szCs w:val="20"/>
              </w:rPr>
              <w:t>Student zna i rozumie zasady i normy etyczne obowiązujące mediatorów oraz pełnomocników biorących udział w mediacji.</w:t>
            </w:r>
          </w:p>
        </w:tc>
        <w:tc>
          <w:tcPr>
            <w:tcW w:w="1397" w:type="pct"/>
            <w:vAlign w:val="center"/>
          </w:tcPr>
          <w:p w14:paraId="33945013" w14:textId="6AC01A8A"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K_W17</w:t>
            </w:r>
          </w:p>
        </w:tc>
      </w:tr>
      <w:tr w:rsidR="00004BB0" w:rsidRPr="00502B5D" w14:paraId="27B18119" w14:textId="77777777" w:rsidTr="00DD07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22ACBEF" w14:textId="7C5F00E2" w:rsidR="00004BB0" w:rsidRPr="00502B5D" w:rsidRDefault="00004BB0" w:rsidP="00004BB0">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6EDE902D" w14:textId="63B1CB92" w:rsidR="00004BB0" w:rsidRPr="00502B5D" w:rsidRDefault="00004BB0" w:rsidP="00004BB0">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sz w:val="20"/>
                <w:szCs w:val="20"/>
              </w:rPr>
              <w:t>Student potrafi posługiwać się regułami logicznego rozumowania oraz technikami negocjacyjnymi w celu polubownego rozwiązywania sporów.</w:t>
            </w:r>
          </w:p>
        </w:tc>
        <w:tc>
          <w:tcPr>
            <w:tcW w:w="1397" w:type="pct"/>
            <w:vAlign w:val="center"/>
          </w:tcPr>
          <w:p w14:paraId="6B4DEE07" w14:textId="36DB886A"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K_U12</w:t>
            </w:r>
          </w:p>
        </w:tc>
      </w:tr>
      <w:tr w:rsidR="00004BB0" w:rsidRPr="00502B5D" w14:paraId="04B4B3B8" w14:textId="77777777" w:rsidTr="00DD07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FB26DFA" w14:textId="565D9A52" w:rsidR="00004BB0" w:rsidRPr="00502B5D" w:rsidRDefault="00004BB0" w:rsidP="00004BB0">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5B31FE1D" w14:textId="5FF62C54" w:rsidR="00004BB0" w:rsidRPr="00502B5D" w:rsidRDefault="00004BB0" w:rsidP="00004BB0">
            <w:pPr>
              <w:snapToGrid w:val="0"/>
              <w:spacing w:after="0" w:line="240" w:lineRule="auto"/>
              <w:jc w:val="both"/>
              <w:rPr>
                <w:rFonts w:ascii="Aptos" w:hAnsi="Aptos" w:cstheme="minorHAnsi"/>
                <w:sz w:val="20"/>
                <w:szCs w:val="20"/>
              </w:rPr>
            </w:pPr>
            <w:r w:rsidRPr="00502B5D">
              <w:rPr>
                <w:rFonts w:ascii="Aptos" w:hAnsi="Aptos"/>
                <w:sz w:val="20"/>
                <w:szCs w:val="20"/>
              </w:rPr>
              <w:t>Student potrafi pracować w zespole, przyjmując rolę mediatora lub pełnomocnika strony, współdziałając przy redagowaniu ugody mediacyjnej.</w:t>
            </w:r>
          </w:p>
        </w:tc>
        <w:tc>
          <w:tcPr>
            <w:tcW w:w="1397" w:type="pct"/>
            <w:vAlign w:val="center"/>
          </w:tcPr>
          <w:p w14:paraId="27EE86C3" w14:textId="020F8BFA"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K_U19</w:t>
            </w:r>
          </w:p>
        </w:tc>
      </w:tr>
      <w:tr w:rsidR="00004BB0" w:rsidRPr="00502B5D" w14:paraId="737A13EA" w14:textId="77777777" w:rsidTr="00DD07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35F5B42" w14:textId="3DE75D30"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E5_K</w:t>
            </w:r>
          </w:p>
        </w:tc>
        <w:tc>
          <w:tcPr>
            <w:tcW w:w="2533" w:type="pct"/>
            <w:gridSpan w:val="2"/>
            <w:vAlign w:val="center"/>
          </w:tcPr>
          <w:p w14:paraId="1C3CBC69" w14:textId="6FEEBDF2" w:rsidR="00004BB0" w:rsidRPr="00502B5D" w:rsidRDefault="00004BB0" w:rsidP="00004BB0">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uznania znaczenia metod polubownych w rozwiązywaniu problemów prawniczych oraz szanowania autonomii woli stron.</w:t>
            </w:r>
          </w:p>
        </w:tc>
        <w:tc>
          <w:tcPr>
            <w:tcW w:w="1397" w:type="pct"/>
            <w:vAlign w:val="center"/>
          </w:tcPr>
          <w:p w14:paraId="6114BBEB" w14:textId="34F9E001"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K_K04</w:t>
            </w:r>
          </w:p>
        </w:tc>
      </w:tr>
    </w:tbl>
    <w:p w14:paraId="7AF9B22F" w14:textId="77777777" w:rsidR="00993C50" w:rsidRPr="00502B5D" w:rsidRDefault="00993C50" w:rsidP="00AD11B9">
      <w:pPr>
        <w:pStyle w:val="Tekstpodstawowy"/>
        <w:tabs>
          <w:tab w:val="left" w:pos="560"/>
        </w:tabs>
        <w:rPr>
          <w:rFonts w:ascii="Aptos" w:hAnsi="Aptos" w:cstheme="minorHAnsi"/>
          <w:b/>
        </w:rPr>
      </w:pPr>
    </w:p>
    <w:p w14:paraId="400CC553"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01807924" w14:textId="77777777" w:rsidTr="00A82D65">
        <w:trPr>
          <w:trHeight w:val="883"/>
        </w:trPr>
        <w:tc>
          <w:tcPr>
            <w:tcW w:w="3172" w:type="pct"/>
            <w:gridSpan w:val="2"/>
            <w:shd w:val="clear" w:color="auto" w:fill="FBE4D5" w:themeFill="accent2" w:themeFillTint="33"/>
            <w:vAlign w:val="center"/>
          </w:tcPr>
          <w:p w14:paraId="3AC68E2A"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48A2BE"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739849C8"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4537A1D"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6BD550A6" w14:textId="77777777" w:rsidTr="00A82D65">
        <w:trPr>
          <w:trHeight w:val="567"/>
        </w:trPr>
        <w:tc>
          <w:tcPr>
            <w:tcW w:w="5000" w:type="pct"/>
            <w:gridSpan w:val="4"/>
            <w:vAlign w:val="center"/>
          </w:tcPr>
          <w:p w14:paraId="38B3FBF2" w14:textId="52DB82EC"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Mediacja w procesie cywilnym</w:t>
            </w:r>
          </w:p>
        </w:tc>
      </w:tr>
      <w:tr w:rsidR="00993C50" w:rsidRPr="00502B5D" w14:paraId="6AFC9C02" w14:textId="77777777" w:rsidTr="00A82D65">
        <w:trPr>
          <w:trHeight w:val="569"/>
        </w:trPr>
        <w:tc>
          <w:tcPr>
            <w:tcW w:w="5000" w:type="pct"/>
            <w:gridSpan w:val="4"/>
            <w:vAlign w:val="center"/>
          </w:tcPr>
          <w:p w14:paraId="7183DE86"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6BD4CD24" w14:textId="77777777" w:rsidTr="00A82D65">
        <w:trPr>
          <w:trHeight w:val="567"/>
        </w:trPr>
        <w:tc>
          <w:tcPr>
            <w:tcW w:w="5000" w:type="pct"/>
            <w:gridSpan w:val="4"/>
          </w:tcPr>
          <w:p w14:paraId="77F9F721"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B8A9750" w14:textId="77777777" w:rsidR="00993C50" w:rsidRPr="00502B5D" w:rsidRDefault="00993C50" w:rsidP="00A82D65">
            <w:pPr>
              <w:pStyle w:val="Tekstpodstawowy"/>
              <w:rPr>
                <w:rFonts w:ascii="Aptos" w:hAnsi="Aptos" w:cstheme="minorHAnsi"/>
                <w:b/>
                <w:lang w:eastAsia="en-US"/>
              </w:rPr>
            </w:pPr>
          </w:p>
          <w:p w14:paraId="6EAE2D4A" w14:textId="1F2D8CD8"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Ewolucja modelu mediacji w polskim Kodeksie postępowania cywilnego – od mediacji dobrowolnej do instytucji skierowania stron do mediacji przez sąd.</w:t>
            </w:r>
          </w:p>
          <w:p w14:paraId="2B0C660C" w14:textId="31810D1E"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Przesłanki skierowania stron do mediacji: analiza art. 183(1) i nast. KPC oraz rola sędziego jako promotora metod polubownych.</w:t>
            </w:r>
          </w:p>
          <w:p w14:paraId="15B39F12" w14:textId="3EE0F8C9"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Mediator w procesie cywilnym: zasady wpisu na listę stałych mediatorów, wyłączenie mediatora oraz standardy etyczne pracy.</w:t>
            </w:r>
          </w:p>
          <w:p w14:paraId="26EA3EAC" w14:textId="57B51C65"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Protokół z przebiegu mediacji a poufność: co może, a czego nie może dowiedzieć się sąd o przebiegu rozmów ugodowych.</w:t>
            </w:r>
          </w:p>
          <w:p w14:paraId="03730AC1" w14:textId="5A0F45AD"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Zatwierdzanie ugody zawartej przed mediatorem: wymogi formalne wniosku, nadawanie klauzuli wykonalności i kontrola merytoryczna sądu.</w:t>
            </w:r>
          </w:p>
          <w:p w14:paraId="6F703F6A" w14:textId="16F0E8C6"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Koszty mediacji w procesie cywilnym: wynagrodzenie mediatora, wydatki oraz wpływ mediacji na zwrot opłaty sądowej od pozwu.</w:t>
            </w:r>
          </w:p>
          <w:p w14:paraId="403DB347" w14:textId="331EAF20"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Mediacja w sprawach rodzinnych i opiekuńczych: specyfika konfliktów o dzieci i alimenty w kontekście dobra małoletniego.</w:t>
            </w:r>
          </w:p>
          <w:p w14:paraId="1A1388AE" w14:textId="3B312522"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Bariery w mediacji cywilnej: opór stron i pełnomocników oraz sposoby ich przełamywania w toku postępowania.</w:t>
            </w:r>
          </w:p>
          <w:p w14:paraId="1EDBA850" w14:textId="47FF50AB" w:rsidR="00993C50" w:rsidRPr="00502B5D" w:rsidRDefault="00004BB0" w:rsidP="00004BB0">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Praca w zespole: symulacja posiedzenia niejawnego, na którym sąd rozważa skierowanie skomplikowanego sporu sąsiedzkiego do mediacji.</w:t>
            </w:r>
          </w:p>
        </w:tc>
      </w:tr>
      <w:tr w:rsidR="00993C50" w:rsidRPr="00502B5D" w14:paraId="3E3BADED"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DCED43D"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2B1133B"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2092EB7D"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28C41BB"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29C2543D"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1F266F92"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004BB0" w:rsidRPr="00502B5D" w14:paraId="45360406" w14:textId="77777777" w:rsidTr="00B62A2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F60DDC5" w14:textId="3CC7C38A"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0228B3B9" w14:textId="56A54BA4" w:rsidR="00004BB0" w:rsidRPr="00502B5D" w:rsidRDefault="00004BB0" w:rsidP="00004BB0">
            <w:pPr>
              <w:pStyle w:val="Tekstpodstawowy"/>
              <w:rPr>
                <w:rFonts w:ascii="Aptos" w:hAnsi="Aptos" w:cstheme="minorHAnsi"/>
                <w:lang w:eastAsia="ar-SA"/>
              </w:rPr>
            </w:pPr>
            <w:r w:rsidRPr="00502B5D">
              <w:rPr>
                <w:rFonts w:ascii="Aptos" w:hAnsi="Aptos"/>
              </w:rPr>
              <w:t xml:space="preserve">Student zna i rozumie w stopniu pogłębionym procedury dotyczące procesów stosowania prawa, w tym szczegółowy tryb mediacji w sprawach cywilnych. </w:t>
            </w:r>
          </w:p>
        </w:tc>
        <w:tc>
          <w:tcPr>
            <w:tcW w:w="1397" w:type="pct"/>
            <w:vAlign w:val="center"/>
          </w:tcPr>
          <w:p w14:paraId="6E837BEC" w14:textId="1E53A97F"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K_W11</w:t>
            </w:r>
          </w:p>
        </w:tc>
      </w:tr>
      <w:tr w:rsidR="00004BB0" w:rsidRPr="00502B5D" w14:paraId="59B5D02D" w14:textId="77777777" w:rsidTr="00B62A2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4452B54" w14:textId="59ECCA26"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2C9C047E" w14:textId="6C13F9C8" w:rsidR="00004BB0" w:rsidRPr="00502B5D" w:rsidRDefault="00004BB0" w:rsidP="00004BB0">
            <w:pPr>
              <w:spacing w:after="0" w:line="240" w:lineRule="auto"/>
              <w:jc w:val="both"/>
              <w:rPr>
                <w:rFonts w:ascii="Aptos" w:hAnsi="Aptos" w:cstheme="minorHAnsi"/>
                <w:sz w:val="20"/>
                <w:szCs w:val="20"/>
              </w:rPr>
            </w:pPr>
            <w:r w:rsidRPr="00502B5D">
              <w:rPr>
                <w:rFonts w:ascii="Aptos" w:hAnsi="Aptos"/>
                <w:sz w:val="20"/>
                <w:szCs w:val="20"/>
              </w:rPr>
              <w:t xml:space="preserve">Student zna i rozumie zasady i normy etyczne regulujące wykonywanie zawodów prawniczych w kontekście polubownego rozwiązywania sporów. </w:t>
            </w:r>
          </w:p>
        </w:tc>
        <w:tc>
          <w:tcPr>
            <w:tcW w:w="1397" w:type="pct"/>
            <w:vAlign w:val="center"/>
          </w:tcPr>
          <w:p w14:paraId="78651A7B" w14:textId="55624FA9"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K_W17</w:t>
            </w:r>
          </w:p>
        </w:tc>
      </w:tr>
      <w:tr w:rsidR="00004BB0" w:rsidRPr="00502B5D" w14:paraId="1B10A1BD" w14:textId="77777777" w:rsidTr="00B62A2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F0032FA" w14:textId="358388AC" w:rsidR="00004BB0" w:rsidRPr="00502B5D" w:rsidRDefault="00004BB0" w:rsidP="00004BB0">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35B0787D" w14:textId="121EFF2F" w:rsidR="00004BB0" w:rsidRPr="00502B5D" w:rsidRDefault="00004BB0" w:rsidP="00004BB0">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 xml:space="preserve">Student potrafi wybrać i zastosować właściwy dla danej sytuacji faktycznej i prawnej sposób postępowania, w tym ocenić zasadność skierowania sprawy do mediacji. </w:t>
            </w:r>
          </w:p>
        </w:tc>
        <w:tc>
          <w:tcPr>
            <w:tcW w:w="1397" w:type="pct"/>
            <w:vAlign w:val="center"/>
          </w:tcPr>
          <w:p w14:paraId="4E0B1AD1" w14:textId="4A30799A"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K_U09</w:t>
            </w:r>
          </w:p>
        </w:tc>
      </w:tr>
      <w:tr w:rsidR="00004BB0" w:rsidRPr="00502B5D" w14:paraId="422B8E45" w14:textId="77777777" w:rsidTr="00B62A2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8199305" w14:textId="1D54047C" w:rsidR="00004BB0" w:rsidRPr="00502B5D" w:rsidRDefault="00004BB0" w:rsidP="00004BB0">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382A0BF8" w14:textId="3B3CDC71" w:rsidR="00004BB0" w:rsidRPr="00502B5D" w:rsidRDefault="00004BB0" w:rsidP="00004BB0">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potrafi pracować w zespole; umie wyznaczać oraz przyjmować wspólne cele działania w procesie dążenia do ugodowego zakończenia sporu. </w:t>
            </w:r>
          </w:p>
        </w:tc>
        <w:tc>
          <w:tcPr>
            <w:tcW w:w="1397" w:type="pct"/>
            <w:vAlign w:val="center"/>
          </w:tcPr>
          <w:p w14:paraId="401A0B2D" w14:textId="28E1BB43"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K_U19</w:t>
            </w:r>
          </w:p>
        </w:tc>
      </w:tr>
      <w:tr w:rsidR="00004BB0" w:rsidRPr="00502B5D" w14:paraId="18FAF00D" w14:textId="77777777" w:rsidTr="00B62A2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BFDCD80" w14:textId="19151099"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E5_K</w:t>
            </w:r>
          </w:p>
        </w:tc>
        <w:tc>
          <w:tcPr>
            <w:tcW w:w="2533" w:type="pct"/>
            <w:gridSpan w:val="2"/>
            <w:vAlign w:val="center"/>
          </w:tcPr>
          <w:p w14:paraId="72C17892" w14:textId="582A8570" w:rsidR="00004BB0" w:rsidRPr="00502B5D" w:rsidRDefault="00004BB0" w:rsidP="00004BB0">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 xml:space="preserve">Student jest gotów do uznania znaczenia wiedzy w rozwiązywaniu problemów prawniczych oraz szanowania standardów demokratycznego państwa prawnego poprzez wspieranie metod ADR. </w:t>
            </w:r>
          </w:p>
        </w:tc>
        <w:tc>
          <w:tcPr>
            <w:tcW w:w="1397" w:type="pct"/>
            <w:vAlign w:val="center"/>
          </w:tcPr>
          <w:p w14:paraId="033B676A" w14:textId="724DFAF1"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K_K04</w:t>
            </w:r>
          </w:p>
        </w:tc>
      </w:tr>
    </w:tbl>
    <w:p w14:paraId="67F4F0CB" w14:textId="77777777" w:rsidR="00993C50" w:rsidRPr="00502B5D" w:rsidRDefault="00993C50" w:rsidP="00AD11B9">
      <w:pPr>
        <w:pStyle w:val="Tekstpodstawowy"/>
        <w:tabs>
          <w:tab w:val="left" w:pos="560"/>
        </w:tabs>
        <w:rPr>
          <w:rFonts w:ascii="Aptos" w:hAnsi="Aptos" w:cstheme="minorHAnsi"/>
          <w:b/>
        </w:rPr>
      </w:pPr>
    </w:p>
    <w:p w14:paraId="6C5A5C8B"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33C061B9" w14:textId="77777777" w:rsidTr="00A82D65">
        <w:trPr>
          <w:trHeight w:val="883"/>
        </w:trPr>
        <w:tc>
          <w:tcPr>
            <w:tcW w:w="3172" w:type="pct"/>
            <w:gridSpan w:val="2"/>
            <w:shd w:val="clear" w:color="auto" w:fill="FBE4D5" w:themeFill="accent2" w:themeFillTint="33"/>
            <w:vAlign w:val="center"/>
          </w:tcPr>
          <w:p w14:paraId="46605EBC"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7A1F3294"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19E44144"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4A89DF3"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05C5FF5D" w14:textId="77777777" w:rsidTr="00A82D65">
        <w:trPr>
          <w:trHeight w:val="567"/>
        </w:trPr>
        <w:tc>
          <w:tcPr>
            <w:tcW w:w="5000" w:type="pct"/>
            <w:gridSpan w:val="4"/>
            <w:vAlign w:val="center"/>
          </w:tcPr>
          <w:p w14:paraId="7671C601" w14:textId="07DB7C43"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Symulacje Sali rozpraw</w:t>
            </w:r>
          </w:p>
        </w:tc>
      </w:tr>
      <w:tr w:rsidR="00993C50" w:rsidRPr="00502B5D" w14:paraId="60E1B0AA" w14:textId="77777777" w:rsidTr="00A82D65">
        <w:trPr>
          <w:trHeight w:val="569"/>
        </w:trPr>
        <w:tc>
          <w:tcPr>
            <w:tcW w:w="5000" w:type="pct"/>
            <w:gridSpan w:val="4"/>
            <w:vAlign w:val="center"/>
          </w:tcPr>
          <w:p w14:paraId="17E254F3"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58456EB1" w14:textId="77777777" w:rsidTr="00A82D65">
        <w:trPr>
          <w:trHeight w:val="567"/>
        </w:trPr>
        <w:tc>
          <w:tcPr>
            <w:tcW w:w="5000" w:type="pct"/>
            <w:gridSpan w:val="4"/>
          </w:tcPr>
          <w:p w14:paraId="4D43410C"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8235AA7" w14:textId="77777777" w:rsidR="00993C50" w:rsidRPr="00502B5D" w:rsidRDefault="00993C50" w:rsidP="00A82D65">
            <w:pPr>
              <w:pStyle w:val="Tekstpodstawowy"/>
              <w:rPr>
                <w:rFonts w:ascii="Aptos" w:hAnsi="Aptos" w:cstheme="minorHAnsi"/>
                <w:b/>
                <w:lang w:eastAsia="en-US"/>
              </w:rPr>
            </w:pPr>
          </w:p>
          <w:p w14:paraId="0C8067B8" w14:textId="2B845E8A"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Etykieta i rytuał sądowy: zasady zachowania na sali rozpraw, strój urzędowy, formy zwracania się do sądu i uczestników postępowania. </w:t>
            </w:r>
          </w:p>
          <w:p w14:paraId="3517A662" w14:textId="102B9FAA"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Architektura sali rozpraw a role procesowe: rozmieszczenie stron, świadków i sądu w różnych typach postępowań. </w:t>
            </w:r>
          </w:p>
          <w:p w14:paraId="3C16E1A8" w14:textId="6889D824" w:rsidR="00DC2C2C" w:rsidRPr="00502B5D" w:rsidRDefault="00DC2C2C" w:rsidP="00DC2C2C">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Otwarcie rozprawy i czynności sprawdzające: sprawdzenie obecności, tożsamości uczestników oraz rozpoznawanie wniosków formalnych. </w:t>
            </w:r>
          </w:p>
          <w:p w14:paraId="54DBACE7" w14:textId="0B35D1F8" w:rsidR="00DC2C2C" w:rsidRPr="00502B5D" w:rsidRDefault="00DC2C2C" w:rsidP="00DC2C2C">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Metodyka przesłuchiwania świadków i biegłych: techniki zadawania pytań, uchylanie pytań i ocena wiarygodności depozycji. </w:t>
            </w:r>
          </w:p>
          <w:p w14:paraId="7F3C0498" w14:textId="613D52E2"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Zarządzanie przebiegiem rozprawy: rola przewodniczącego składu orzekającego w utrzymaniu porządku i dyscypliny na sali. </w:t>
            </w:r>
          </w:p>
          <w:p w14:paraId="3C893CC5" w14:textId="08A19640"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Postępowanie dowodowe w praktyce: przeprowadzanie dowodów z dokumentów, oględzin oraz odtwarzania nagrań w warunkach symulowanych. </w:t>
            </w:r>
          </w:p>
          <w:p w14:paraId="77ED2DA6" w14:textId="3A0DC92D"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Sztuka wystąpień końcowych: konstrukcja i wygłoszenie mowy oskarżycielskiej, obrończej oraz głosów stron w procesie cywilnym. </w:t>
            </w:r>
          </w:p>
          <w:p w14:paraId="60FD4292" w14:textId="3DEB9877"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Narada sędziowska i ogłoszenie wyroku: sporządzenie sentencji oraz ustne podanie motywów rozstrzygnięcia. </w:t>
            </w:r>
          </w:p>
          <w:p w14:paraId="6F5984B8" w14:textId="7A5B5872" w:rsidR="00993C50" w:rsidRPr="00502B5D" w:rsidRDefault="00004BB0" w:rsidP="00A82D65">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Praca w zespole procesowym: podział ról w ramach składu orzekającego lub zespołów adwokacko-radcowskich podczas przygotowania do rozprawy.</w:t>
            </w:r>
          </w:p>
        </w:tc>
      </w:tr>
      <w:tr w:rsidR="00993C50" w:rsidRPr="00502B5D" w14:paraId="6C9940DD"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AB47335"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7B4C292"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286856A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4E5A58CB"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7B0D3CFB"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45E97633"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004BB0" w:rsidRPr="00502B5D" w14:paraId="2DB19966" w14:textId="77777777" w:rsidTr="00165B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5D1DDA6" w14:textId="35CC11B3"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1F3108FE" w14:textId="70CFC4A9" w:rsidR="00004BB0" w:rsidRPr="00502B5D" w:rsidRDefault="00004BB0" w:rsidP="00004BB0">
            <w:pPr>
              <w:pStyle w:val="Tekstpodstawowy"/>
              <w:rPr>
                <w:rFonts w:ascii="Aptos" w:hAnsi="Aptos" w:cstheme="minorHAnsi"/>
                <w:bCs/>
                <w:lang w:eastAsia="ar-SA"/>
              </w:rPr>
            </w:pPr>
            <w:r w:rsidRPr="00502B5D">
              <w:rPr>
                <w:rFonts w:ascii="Aptos" w:hAnsi="Aptos"/>
              </w:rPr>
              <w:t xml:space="preserve">Student zna i rozumie w stopniu pogłębionym procedury dotyczące procesów stosowania prawa w ramach poszczególnych gałęzi (procedurę cywilną i karną). </w:t>
            </w:r>
          </w:p>
        </w:tc>
        <w:tc>
          <w:tcPr>
            <w:tcW w:w="1397" w:type="pct"/>
            <w:vAlign w:val="center"/>
          </w:tcPr>
          <w:p w14:paraId="3732AA07" w14:textId="6DB86FEB"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K_W11</w:t>
            </w:r>
          </w:p>
        </w:tc>
      </w:tr>
      <w:tr w:rsidR="00004BB0" w:rsidRPr="00502B5D" w14:paraId="28B5F2E9" w14:textId="77777777" w:rsidTr="00165B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156A324" w14:textId="41122380"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43BD61B0" w14:textId="6FE8B346" w:rsidR="00004BB0" w:rsidRPr="00502B5D" w:rsidRDefault="00004BB0" w:rsidP="00004BB0">
            <w:pPr>
              <w:spacing w:after="0" w:line="240" w:lineRule="auto"/>
              <w:jc w:val="both"/>
              <w:rPr>
                <w:rFonts w:ascii="Aptos" w:hAnsi="Aptos" w:cstheme="minorHAnsi"/>
                <w:bCs/>
                <w:sz w:val="20"/>
                <w:szCs w:val="20"/>
              </w:rPr>
            </w:pPr>
            <w:r w:rsidRPr="00502B5D">
              <w:rPr>
                <w:rFonts w:ascii="Aptos" w:hAnsi="Aptos"/>
                <w:sz w:val="20"/>
                <w:szCs w:val="20"/>
              </w:rPr>
              <w:t xml:space="preserve">Student zna i rozumie na poziomie pogłębionym rodzaje wykładni prawa oraz ich praktyczne zastosowanie w argumentacji przed sądem. </w:t>
            </w:r>
          </w:p>
        </w:tc>
        <w:tc>
          <w:tcPr>
            <w:tcW w:w="1397" w:type="pct"/>
            <w:vAlign w:val="center"/>
          </w:tcPr>
          <w:p w14:paraId="53596CF6" w14:textId="4D327319"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K_W13</w:t>
            </w:r>
          </w:p>
        </w:tc>
      </w:tr>
      <w:tr w:rsidR="00004BB0" w:rsidRPr="00502B5D" w14:paraId="7056D27D" w14:textId="77777777" w:rsidTr="00165B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7348A71" w14:textId="10EE5F87" w:rsidR="00004BB0" w:rsidRPr="00502B5D" w:rsidRDefault="00004BB0" w:rsidP="00004BB0">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65AFFAEC" w14:textId="23D37D36" w:rsidR="00004BB0" w:rsidRPr="00502B5D" w:rsidRDefault="00004BB0" w:rsidP="00004BB0">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sz w:val="20"/>
                <w:szCs w:val="20"/>
              </w:rPr>
              <w:t xml:space="preserve">Student potrafi wybrać i zastosować właściwy dla danej sytuacji faktycznej i prawnej sposób postępowania oraz dobierać środki pracy w celu efektywnego wykonania zadań zawodowych. </w:t>
            </w:r>
          </w:p>
        </w:tc>
        <w:tc>
          <w:tcPr>
            <w:tcW w:w="1397" w:type="pct"/>
            <w:vAlign w:val="center"/>
          </w:tcPr>
          <w:p w14:paraId="2B3A22D3" w14:textId="037738D1"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K_U09</w:t>
            </w:r>
          </w:p>
        </w:tc>
      </w:tr>
      <w:tr w:rsidR="00004BB0" w:rsidRPr="00502B5D" w14:paraId="0133AD5A" w14:textId="77777777" w:rsidTr="00165B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DD5FD72" w14:textId="091E3AD5" w:rsidR="00004BB0" w:rsidRPr="00502B5D" w:rsidRDefault="00004BB0" w:rsidP="00004BB0">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2568D7F5" w14:textId="67C3BCD7" w:rsidR="00004BB0" w:rsidRPr="00502B5D" w:rsidRDefault="00004BB0" w:rsidP="00004BB0">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potrafi redagować pisma procesowe oraz stosować w praktyce zasady dotyczące poszczególnych czynności procesowych i środków przymusu. </w:t>
            </w:r>
          </w:p>
        </w:tc>
        <w:tc>
          <w:tcPr>
            <w:tcW w:w="1397" w:type="pct"/>
            <w:vAlign w:val="center"/>
          </w:tcPr>
          <w:p w14:paraId="423187CD" w14:textId="5B307E89"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K_U13</w:t>
            </w:r>
          </w:p>
        </w:tc>
      </w:tr>
      <w:tr w:rsidR="00004BB0" w:rsidRPr="00502B5D" w14:paraId="3DEEC231" w14:textId="77777777" w:rsidTr="00165B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68DFC0F" w14:textId="575DE852"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E5_U</w:t>
            </w:r>
          </w:p>
        </w:tc>
        <w:tc>
          <w:tcPr>
            <w:tcW w:w="2533" w:type="pct"/>
            <w:gridSpan w:val="2"/>
            <w:vAlign w:val="center"/>
          </w:tcPr>
          <w:p w14:paraId="000BA54B" w14:textId="48A66988" w:rsidR="00004BB0" w:rsidRPr="00502B5D" w:rsidRDefault="00004BB0" w:rsidP="00004BB0">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 xml:space="preserve">Student potrafi pracować w zespole; umie wyznaczać oraz przyjmować wspólne cele działania podczas symulowanych czynności sądowych. </w:t>
            </w:r>
          </w:p>
        </w:tc>
        <w:tc>
          <w:tcPr>
            <w:tcW w:w="1397" w:type="pct"/>
            <w:vAlign w:val="center"/>
          </w:tcPr>
          <w:p w14:paraId="59D0E504" w14:textId="332B54C8"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K_U19</w:t>
            </w:r>
          </w:p>
        </w:tc>
      </w:tr>
      <w:tr w:rsidR="00004BB0" w:rsidRPr="00502B5D" w14:paraId="18134E10" w14:textId="77777777" w:rsidTr="00165B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B9C9CF5" w14:textId="2ADD5812"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E6_K</w:t>
            </w:r>
          </w:p>
        </w:tc>
        <w:tc>
          <w:tcPr>
            <w:tcW w:w="2533" w:type="pct"/>
            <w:gridSpan w:val="2"/>
            <w:vAlign w:val="center"/>
          </w:tcPr>
          <w:p w14:paraId="123E1D9A" w14:textId="088865D0" w:rsidR="00004BB0" w:rsidRPr="00502B5D" w:rsidRDefault="00004BB0" w:rsidP="00004BB0">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jest gotów do podejmowania odpowiedzialności za decyzje i działania podejmowane w roli uczestnika procesu oraz do zasięgania opinii ekspertów. </w:t>
            </w:r>
          </w:p>
        </w:tc>
        <w:tc>
          <w:tcPr>
            <w:tcW w:w="1397" w:type="pct"/>
            <w:vAlign w:val="center"/>
          </w:tcPr>
          <w:p w14:paraId="74025211" w14:textId="73B683AC"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K_K05</w:t>
            </w:r>
          </w:p>
        </w:tc>
      </w:tr>
    </w:tbl>
    <w:p w14:paraId="65DF6631" w14:textId="77777777" w:rsidR="00993C50" w:rsidRPr="00502B5D" w:rsidRDefault="00993C50" w:rsidP="00AD11B9">
      <w:pPr>
        <w:pStyle w:val="Tekstpodstawowy"/>
        <w:tabs>
          <w:tab w:val="left" w:pos="560"/>
        </w:tabs>
        <w:rPr>
          <w:rFonts w:ascii="Aptos" w:hAnsi="Aptos" w:cstheme="minorHAnsi"/>
          <w:b/>
        </w:rPr>
      </w:pPr>
    </w:p>
    <w:p w14:paraId="087C76F4" w14:textId="77777777" w:rsidR="00993C50" w:rsidRPr="00502B5D" w:rsidRDefault="00993C50"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993C50" w:rsidRPr="00502B5D" w14:paraId="71851B80" w14:textId="77777777" w:rsidTr="00A82D65">
        <w:trPr>
          <w:trHeight w:val="883"/>
        </w:trPr>
        <w:tc>
          <w:tcPr>
            <w:tcW w:w="3172" w:type="pct"/>
            <w:gridSpan w:val="2"/>
            <w:shd w:val="clear" w:color="auto" w:fill="FBE4D5" w:themeFill="accent2" w:themeFillTint="33"/>
            <w:vAlign w:val="center"/>
          </w:tcPr>
          <w:p w14:paraId="37D75044"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5A2F09FB" w14:textId="77777777" w:rsidR="00993C50" w:rsidRPr="00502B5D" w:rsidRDefault="00993C50"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599ED4BF" w14:textId="77777777" w:rsidR="00993C50" w:rsidRPr="00502B5D" w:rsidRDefault="00993C50"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D54992D" w14:textId="77777777" w:rsidR="00993C50" w:rsidRPr="00502B5D" w:rsidRDefault="00993C50"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Konwersatorium </w:t>
            </w:r>
          </w:p>
        </w:tc>
      </w:tr>
      <w:tr w:rsidR="00993C50" w:rsidRPr="00502B5D" w14:paraId="47A7D984" w14:textId="77777777" w:rsidTr="00A82D65">
        <w:trPr>
          <w:trHeight w:val="567"/>
        </w:trPr>
        <w:tc>
          <w:tcPr>
            <w:tcW w:w="5000" w:type="pct"/>
            <w:gridSpan w:val="4"/>
            <w:vAlign w:val="center"/>
          </w:tcPr>
          <w:p w14:paraId="1A7CFAA2" w14:textId="21D39062" w:rsidR="00993C50" w:rsidRPr="00502B5D" w:rsidRDefault="00993C50"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Podstawy prawa wykroczeń</w:t>
            </w:r>
          </w:p>
        </w:tc>
      </w:tr>
      <w:tr w:rsidR="00993C50" w:rsidRPr="00502B5D" w14:paraId="6182CB95" w14:textId="77777777" w:rsidTr="00A82D65">
        <w:trPr>
          <w:trHeight w:val="569"/>
        </w:trPr>
        <w:tc>
          <w:tcPr>
            <w:tcW w:w="5000" w:type="pct"/>
            <w:gridSpan w:val="4"/>
            <w:vAlign w:val="center"/>
          </w:tcPr>
          <w:p w14:paraId="0D506D6E" w14:textId="77777777" w:rsidR="00993C50" w:rsidRPr="00502B5D" w:rsidRDefault="00993C50"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Konwersatorium</w:t>
            </w:r>
          </w:p>
        </w:tc>
      </w:tr>
      <w:tr w:rsidR="00993C50" w:rsidRPr="00502B5D" w14:paraId="37253781" w14:textId="77777777" w:rsidTr="00A82D65">
        <w:trPr>
          <w:trHeight w:val="567"/>
        </w:trPr>
        <w:tc>
          <w:tcPr>
            <w:tcW w:w="5000" w:type="pct"/>
            <w:gridSpan w:val="4"/>
          </w:tcPr>
          <w:p w14:paraId="71C8FCED" w14:textId="77777777" w:rsidR="00993C50" w:rsidRPr="00502B5D" w:rsidRDefault="00993C50"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69BFC38" w14:textId="77777777" w:rsidR="00993C50" w:rsidRPr="00502B5D" w:rsidRDefault="00993C50" w:rsidP="00A82D65">
            <w:pPr>
              <w:pStyle w:val="Tekstpodstawowy"/>
              <w:rPr>
                <w:rFonts w:ascii="Aptos" w:hAnsi="Aptos" w:cstheme="minorHAnsi"/>
                <w:b/>
                <w:lang w:eastAsia="en-US"/>
              </w:rPr>
            </w:pPr>
          </w:p>
          <w:p w14:paraId="2CA14CA6" w14:textId="1031C9C7"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T1</w:t>
            </w:r>
            <w:r w:rsidRPr="00502B5D">
              <w:rPr>
                <w:rFonts w:ascii="Aptos" w:hAnsi="Aptos" w:cstheme="minorHAnsi"/>
                <w:bCs/>
              </w:rPr>
              <w:t xml:space="preserve"> Pojęcie wykroczenia i jego cechy charakterystyczne: analiza społecznej szkodliwości czynu i relacja do prawa karnego.</w:t>
            </w:r>
          </w:p>
          <w:p w14:paraId="2DA65BA5" w14:textId="0DA6C732" w:rsidR="009017F6" w:rsidRPr="00502B5D" w:rsidRDefault="009017F6" w:rsidP="009017F6">
            <w:pPr>
              <w:pStyle w:val="Tekstpodstawowy"/>
              <w:contextualSpacing/>
              <w:rPr>
                <w:rFonts w:ascii="Aptos" w:hAnsi="Aptos" w:cstheme="minorHAnsi"/>
                <w:bCs/>
              </w:rPr>
            </w:pPr>
            <w:r w:rsidRPr="00502B5D">
              <w:rPr>
                <w:rFonts w:ascii="Aptos" w:hAnsi="Aptos" w:cstheme="minorHAnsi"/>
                <w:b/>
                <w:bCs/>
              </w:rPr>
              <w:t>T2</w:t>
            </w:r>
            <w:r w:rsidRPr="00502B5D">
              <w:rPr>
                <w:rFonts w:ascii="Aptos" w:hAnsi="Aptos" w:cstheme="minorHAnsi"/>
                <w:bCs/>
              </w:rPr>
              <w:t xml:space="preserve"> Zasady odpowiedzialności za wykroczenie: wina, wiek sprawcy, formy zjawiskowe i formy stadialne wykroczenia</w:t>
            </w:r>
          </w:p>
          <w:p w14:paraId="654059D1" w14:textId="3C8DEE6F"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T3</w:t>
            </w:r>
            <w:r w:rsidRPr="00502B5D">
              <w:rPr>
                <w:rFonts w:ascii="Aptos" w:hAnsi="Aptos" w:cstheme="minorHAnsi"/>
                <w:bCs/>
              </w:rPr>
              <w:t xml:space="preserve"> Okoliczności wyłączające bezprawność czynu (kontratypy) oraz winę w prawie wykroczeń.</w:t>
            </w:r>
          </w:p>
          <w:p w14:paraId="70C2A3D4" w14:textId="2C00DC5C"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T4</w:t>
            </w:r>
            <w:r w:rsidRPr="00502B5D">
              <w:rPr>
                <w:rFonts w:ascii="Aptos" w:hAnsi="Aptos" w:cstheme="minorHAnsi"/>
                <w:bCs/>
              </w:rPr>
              <w:t xml:space="preserve"> System kar i środków karnych: specyfika kary aresztu, ograniczenia wolności, grzywny oraz nagany.</w:t>
            </w:r>
          </w:p>
          <w:p w14:paraId="7613F459" w14:textId="38128C90"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T5</w:t>
            </w:r>
            <w:r w:rsidRPr="00502B5D">
              <w:rPr>
                <w:rFonts w:ascii="Aptos" w:hAnsi="Aptos" w:cstheme="minorHAnsi"/>
                <w:bCs/>
              </w:rPr>
              <w:t xml:space="preserve"> Zasady i dyrektywy wymiaru kary oraz instytucja odstąpienia od wymierzenia kary lub środka karnego.</w:t>
            </w:r>
          </w:p>
          <w:p w14:paraId="7691EFBE" w14:textId="3AA753AB"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T6</w:t>
            </w:r>
            <w:r w:rsidRPr="00502B5D">
              <w:rPr>
                <w:rFonts w:ascii="Aptos" w:hAnsi="Aptos" w:cstheme="minorHAnsi"/>
                <w:bCs/>
              </w:rPr>
              <w:t xml:space="preserve"> Analiza wybranych typów wykroczeń: przeciwko bezpieczeństwu w komunikacji, porządkowi i spokojowi publicznemu oraz mieniu.</w:t>
            </w:r>
          </w:p>
          <w:p w14:paraId="57A73E23" w14:textId="40419B6A"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T7</w:t>
            </w:r>
            <w:r w:rsidRPr="00502B5D">
              <w:rPr>
                <w:rFonts w:ascii="Aptos" w:hAnsi="Aptos" w:cstheme="minorHAnsi"/>
                <w:bCs/>
              </w:rPr>
              <w:t xml:space="preserve"> Praca organów ścigania w sprawach o wykroczenia: rola Policji i straży gminnych w zabezpieczaniu materiału dowodowego.</w:t>
            </w:r>
          </w:p>
          <w:p w14:paraId="4607B721" w14:textId="2FF4189C"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T8</w:t>
            </w:r>
            <w:r w:rsidRPr="00502B5D">
              <w:rPr>
                <w:rFonts w:ascii="Aptos" w:hAnsi="Aptos" w:cstheme="minorHAnsi"/>
                <w:bCs/>
              </w:rPr>
              <w:t xml:space="preserve"> Postępowanie mandatowe: rodzaje mandatów, warunki ich nakładania oraz tryb zaskarżania i uchylania mandatu.</w:t>
            </w:r>
          </w:p>
          <w:p w14:paraId="310954D7" w14:textId="4260F01D" w:rsidR="00004BB0" w:rsidRPr="00502B5D" w:rsidRDefault="00004BB0" w:rsidP="00004BB0">
            <w:pPr>
              <w:pStyle w:val="Tekstpodstawowy"/>
              <w:contextualSpacing/>
              <w:rPr>
                <w:rFonts w:ascii="Aptos" w:hAnsi="Aptos" w:cstheme="minorHAnsi"/>
                <w:bCs/>
              </w:rPr>
            </w:pPr>
            <w:r w:rsidRPr="00502B5D">
              <w:rPr>
                <w:rFonts w:ascii="Aptos" w:hAnsi="Aptos" w:cstheme="minorHAnsi"/>
                <w:b/>
                <w:bCs/>
              </w:rPr>
              <w:t>T9</w:t>
            </w:r>
            <w:r w:rsidRPr="00502B5D">
              <w:rPr>
                <w:rFonts w:ascii="Aptos" w:hAnsi="Aptos" w:cstheme="minorHAnsi"/>
                <w:bCs/>
              </w:rPr>
              <w:t xml:space="preserve"> Przebieg postępowania przed sądem: rola oskarżyciela publicznego, prawa obwinionego i specyfika czynności wyjaśniających.</w:t>
            </w:r>
          </w:p>
          <w:p w14:paraId="6927CE60" w14:textId="3CED703B" w:rsidR="00993C50" w:rsidRPr="00502B5D" w:rsidRDefault="00004BB0" w:rsidP="00A82D65">
            <w:pPr>
              <w:pStyle w:val="Tekstpodstawowy"/>
              <w:contextualSpacing/>
              <w:rPr>
                <w:rFonts w:ascii="Aptos" w:hAnsi="Aptos" w:cstheme="minorHAnsi"/>
                <w:bCs/>
              </w:rPr>
            </w:pPr>
            <w:r w:rsidRPr="00502B5D">
              <w:rPr>
                <w:rFonts w:ascii="Aptos" w:hAnsi="Aptos" w:cstheme="minorHAnsi"/>
                <w:b/>
                <w:bCs/>
              </w:rPr>
              <w:t>T10</w:t>
            </w:r>
            <w:r w:rsidRPr="00502B5D">
              <w:rPr>
                <w:rFonts w:ascii="Aptos" w:hAnsi="Aptos" w:cstheme="minorHAnsi"/>
                <w:bCs/>
              </w:rPr>
              <w:t xml:space="preserve"> Praca w zespole procesowym: symulacja sporządzenia wniosku o ukaranie oraz sprzeciwu od wyroku nakazowego w sprawach o wykroczenia drogowe.</w:t>
            </w:r>
          </w:p>
        </w:tc>
      </w:tr>
      <w:tr w:rsidR="00993C50" w:rsidRPr="00502B5D" w14:paraId="34B864B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29CF28A8" w14:textId="77777777" w:rsidR="00993C50" w:rsidRPr="00502B5D" w:rsidRDefault="00993C50"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0B5771E0" w14:textId="77777777" w:rsidR="00993C50" w:rsidRPr="00502B5D" w:rsidRDefault="00993C50"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Konwersatorium</w:t>
            </w:r>
          </w:p>
        </w:tc>
      </w:tr>
      <w:tr w:rsidR="00993C50" w:rsidRPr="00502B5D" w14:paraId="7251D8A9"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0FD4947"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2FF0FF7C"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4B8617F4" w14:textId="77777777" w:rsidR="00993C50" w:rsidRPr="00502B5D" w:rsidRDefault="00993C50"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004BB0" w:rsidRPr="00502B5D" w14:paraId="4DCF3782" w14:textId="77777777" w:rsidTr="001401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8F1B03F" w14:textId="5B8B1BE1"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7B034D9B" w14:textId="02B960BB" w:rsidR="00004BB0" w:rsidRPr="00502B5D" w:rsidRDefault="00004BB0" w:rsidP="00004BB0">
            <w:pPr>
              <w:pStyle w:val="Tekstpodstawowy"/>
              <w:rPr>
                <w:rFonts w:ascii="Aptos" w:hAnsi="Aptos" w:cstheme="minorHAnsi"/>
                <w:bCs/>
                <w:lang w:eastAsia="ar-SA"/>
              </w:rPr>
            </w:pPr>
            <w:r w:rsidRPr="00502B5D">
              <w:rPr>
                <w:rFonts w:ascii="Aptos" w:hAnsi="Aptos"/>
              </w:rPr>
              <w:t xml:space="preserve">Student zna i rozumie w stopniu pogłębionym powiązania pomiędzy normami prawa wykroczeń a innymi gałęziami prawa oraz ich funkcje w rozwoju społeczeństwa. </w:t>
            </w:r>
          </w:p>
        </w:tc>
        <w:tc>
          <w:tcPr>
            <w:tcW w:w="1397" w:type="pct"/>
            <w:vAlign w:val="center"/>
          </w:tcPr>
          <w:p w14:paraId="48C522A7" w14:textId="1CC09F2E"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K_W04</w:t>
            </w:r>
          </w:p>
        </w:tc>
      </w:tr>
      <w:tr w:rsidR="00004BB0" w:rsidRPr="00502B5D" w14:paraId="3F2BBA12" w14:textId="77777777" w:rsidTr="001401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1916413" w14:textId="47D475E6"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61B8EB51" w14:textId="3CBBDA90" w:rsidR="00004BB0" w:rsidRPr="00502B5D" w:rsidRDefault="00004BB0" w:rsidP="00004BB0">
            <w:pPr>
              <w:spacing w:after="0" w:line="240" w:lineRule="auto"/>
              <w:jc w:val="both"/>
              <w:rPr>
                <w:rFonts w:ascii="Aptos" w:hAnsi="Aptos" w:cstheme="minorHAnsi"/>
                <w:bCs/>
                <w:sz w:val="20"/>
                <w:szCs w:val="20"/>
              </w:rPr>
            </w:pPr>
            <w:r w:rsidRPr="00502B5D">
              <w:rPr>
                <w:rFonts w:ascii="Aptos" w:hAnsi="Aptos"/>
                <w:sz w:val="20"/>
                <w:szCs w:val="20"/>
              </w:rPr>
              <w:t xml:space="preserve">Student zna i rozumie na poziomie pogłębionym procedury dotyczące stosowania prawa w sprawach o wykroczenia, w tym tryby szczególne. </w:t>
            </w:r>
          </w:p>
        </w:tc>
        <w:tc>
          <w:tcPr>
            <w:tcW w:w="1397" w:type="pct"/>
            <w:vAlign w:val="center"/>
          </w:tcPr>
          <w:p w14:paraId="0E286808" w14:textId="0DBC9045"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K_W11</w:t>
            </w:r>
          </w:p>
        </w:tc>
      </w:tr>
      <w:tr w:rsidR="00004BB0" w:rsidRPr="00502B5D" w14:paraId="7D6A5844" w14:textId="77777777" w:rsidTr="001401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B8E231A" w14:textId="4EF465AC" w:rsidR="00004BB0" w:rsidRPr="00502B5D" w:rsidRDefault="00004BB0" w:rsidP="00004BB0">
            <w:pPr>
              <w:snapToGrid w:val="0"/>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66E558C3" w14:textId="10ED6961" w:rsidR="00004BB0" w:rsidRPr="00502B5D" w:rsidRDefault="00004BB0" w:rsidP="00004BB0">
            <w:pPr>
              <w:autoSpaceDE w:val="0"/>
              <w:autoSpaceDN w:val="0"/>
              <w:adjustRightInd w:val="0"/>
              <w:spacing w:after="0" w:line="240" w:lineRule="auto"/>
              <w:jc w:val="both"/>
              <w:rPr>
                <w:rFonts w:ascii="Aptos" w:eastAsia="Times New Roman" w:hAnsi="Aptos" w:cstheme="minorHAnsi"/>
                <w:bCs/>
                <w:sz w:val="20"/>
                <w:szCs w:val="20"/>
                <w:lang w:eastAsia="ru-RU"/>
              </w:rPr>
            </w:pPr>
            <w:r w:rsidRPr="00502B5D">
              <w:rPr>
                <w:rFonts w:ascii="Aptos" w:hAnsi="Aptos"/>
                <w:sz w:val="20"/>
                <w:szCs w:val="20"/>
              </w:rPr>
              <w:t xml:space="preserve">Student potrafi wybrać i zastosować właściwy dla danej sytuacji faktycznej i prawnej sposób postępowania (mandatowy lub sądowy) w celu efektywnego wykonania zadań. </w:t>
            </w:r>
          </w:p>
        </w:tc>
        <w:tc>
          <w:tcPr>
            <w:tcW w:w="1397" w:type="pct"/>
            <w:vAlign w:val="center"/>
          </w:tcPr>
          <w:p w14:paraId="078B1326" w14:textId="7EF0654F"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K_U09</w:t>
            </w:r>
          </w:p>
        </w:tc>
      </w:tr>
      <w:tr w:rsidR="00004BB0" w:rsidRPr="00502B5D" w14:paraId="36E3DC2C" w14:textId="77777777" w:rsidTr="001401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3C92322" w14:textId="20723B76" w:rsidR="00004BB0" w:rsidRPr="00502B5D" w:rsidRDefault="00004BB0" w:rsidP="00004BB0">
            <w:pPr>
              <w:snapToGrid w:val="0"/>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0655C811" w14:textId="595FE5A6" w:rsidR="00004BB0" w:rsidRPr="00502B5D" w:rsidRDefault="00004BB0" w:rsidP="00004BB0">
            <w:pPr>
              <w:snapToGrid w:val="0"/>
              <w:spacing w:after="0" w:line="240" w:lineRule="auto"/>
              <w:jc w:val="both"/>
              <w:rPr>
                <w:rFonts w:ascii="Aptos" w:hAnsi="Aptos" w:cstheme="minorHAnsi"/>
                <w:sz w:val="20"/>
                <w:szCs w:val="20"/>
              </w:rPr>
            </w:pPr>
            <w:r w:rsidRPr="00502B5D">
              <w:rPr>
                <w:rFonts w:ascii="Aptos" w:hAnsi="Aptos"/>
                <w:sz w:val="20"/>
                <w:szCs w:val="20"/>
              </w:rPr>
              <w:t xml:space="preserve">Student potrafi pracować w zespole, wyznaczać wspólne cele oraz przyjmować role procesowe podczas analizy kazusów z zakresu prawa wykroczeń. </w:t>
            </w:r>
          </w:p>
        </w:tc>
        <w:tc>
          <w:tcPr>
            <w:tcW w:w="1397" w:type="pct"/>
            <w:vAlign w:val="center"/>
          </w:tcPr>
          <w:p w14:paraId="23E8D944" w14:textId="4EF9EB98"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K_U19</w:t>
            </w:r>
          </w:p>
        </w:tc>
      </w:tr>
      <w:tr w:rsidR="00004BB0" w:rsidRPr="00502B5D" w14:paraId="33E8E093" w14:textId="77777777" w:rsidTr="001401E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E824EFC" w14:textId="19E9F945" w:rsidR="00004BB0" w:rsidRPr="00502B5D" w:rsidRDefault="00004BB0" w:rsidP="00004BB0">
            <w:pPr>
              <w:spacing w:after="0" w:line="240" w:lineRule="auto"/>
              <w:jc w:val="center"/>
              <w:rPr>
                <w:rFonts w:ascii="Aptos" w:hAnsi="Aptos" w:cstheme="minorHAnsi"/>
                <w:sz w:val="20"/>
                <w:szCs w:val="20"/>
              </w:rPr>
            </w:pPr>
            <w:r w:rsidRPr="00502B5D">
              <w:rPr>
                <w:rFonts w:ascii="Aptos" w:hAnsi="Aptos"/>
                <w:sz w:val="20"/>
                <w:szCs w:val="20"/>
              </w:rPr>
              <w:t>E5_K</w:t>
            </w:r>
          </w:p>
        </w:tc>
        <w:tc>
          <w:tcPr>
            <w:tcW w:w="2533" w:type="pct"/>
            <w:gridSpan w:val="2"/>
            <w:vAlign w:val="center"/>
          </w:tcPr>
          <w:p w14:paraId="481D12EE" w14:textId="400C9C8A" w:rsidR="00004BB0" w:rsidRPr="00502B5D" w:rsidRDefault="00004BB0" w:rsidP="00004BB0">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 xml:space="preserve">Student jest gotów do uznania znaczenia wiedzy w rozwiązywaniu problemów prawniczych oraz prawidłowej identyfikacji dylematów zawodowych związanych z represją za wykroczenia. </w:t>
            </w:r>
          </w:p>
        </w:tc>
        <w:tc>
          <w:tcPr>
            <w:tcW w:w="1397" w:type="pct"/>
            <w:vAlign w:val="center"/>
          </w:tcPr>
          <w:p w14:paraId="1E6C1831" w14:textId="3EDE371F" w:rsidR="00004BB0" w:rsidRPr="00502B5D" w:rsidRDefault="00004BB0" w:rsidP="00004BB0">
            <w:pPr>
              <w:spacing w:after="0" w:line="240" w:lineRule="auto"/>
              <w:jc w:val="center"/>
              <w:rPr>
                <w:rFonts w:ascii="Aptos" w:hAnsi="Aptos" w:cstheme="minorHAnsi"/>
                <w:bCs/>
                <w:sz w:val="20"/>
                <w:szCs w:val="20"/>
              </w:rPr>
            </w:pPr>
            <w:r w:rsidRPr="00502B5D">
              <w:rPr>
                <w:rFonts w:ascii="Aptos" w:hAnsi="Aptos"/>
                <w:sz w:val="20"/>
                <w:szCs w:val="20"/>
              </w:rPr>
              <w:t>K_K04</w:t>
            </w:r>
          </w:p>
        </w:tc>
      </w:tr>
    </w:tbl>
    <w:p w14:paraId="607306C3" w14:textId="77777777" w:rsidR="00993C50" w:rsidRPr="00502B5D" w:rsidRDefault="00993C50" w:rsidP="00AD11B9">
      <w:pPr>
        <w:pStyle w:val="Tekstpodstawowy"/>
        <w:tabs>
          <w:tab w:val="left" w:pos="560"/>
        </w:tabs>
        <w:rPr>
          <w:rFonts w:ascii="Aptos" w:hAnsi="Aptos" w:cstheme="minorHAnsi"/>
          <w:b/>
        </w:rPr>
      </w:pPr>
    </w:p>
    <w:p w14:paraId="7ED2D1CF" w14:textId="77777777" w:rsidR="00737086" w:rsidRPr="00502B5D" w:rsidRDefault="00737086"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F9222A" w:rsidRPr="00502B5D" w14:paraId="45966F8F" w14:textId="77777777" w:rsidTr="00F630C3">
        <w:trPr>
          <w:trHeight w:val="883"/>
        </w:trPr>
        <w:tc>
          <w:tcPr>
            <w:tcW w:w="3172" w:type="pct"/>
            <w:gridSpan w:val="2"/>
            <w:shd w:val="clear" w:color="auto" w:fill="FBE4D5" w:themeFill="accent2" w:themeFillTint="33"/>
            <w:vAlign w:val="center"/>
          </w:tcPr>
          <w:p w14:paraId="32104FAE" w14:textId="77777777" w:rsidR="00F9222A" w:rsidRPr="00502B5D" w:rsidRDefault="00F9222A"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6CD92A4" w14:textId="77777777" w:rsidR="00F9222A" w:rsidRPr="00502B5D" w:rsidRDefault="00F9222A"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077F5B8C" w14:textId="77777777" w:rsidR="00F9222A" w:rsidRPr="00502B5D" w:rsidRDefault="00F9222A"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BE7C5A7" w14:textId="77777777" w:rsidR="00F9222A" w:rsidRPr="00502B5D" w:rsidRDefault="00F9222A"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F9222A" w:rsidRPr="00502B5D" w14:paraId="1197E4CA" w14:textId="77777777" w:rsidTr="00F630C3">
        <w:trPr>
          <w:trHeight w:val="567"/>
        </w:trPr>
        <w:tc>
          <w:tcPr>
            <w:tcW w:w="5000" w:type="pct"/>
            <w:gridSpan w:val="4"/>
            <w:vAlign w:val="center"/>
          </w:tcPr>
          <w:p w14:paraId="37429D43" w14:textId="77777777" w:rsidR="00F9222A" w:rsidRPr="00502B5D" w:rsidRDefault="00F9222A"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PERSPEKTYWA SPOŁECZNO-PSYCHOLOGICZNA PRAWNYCH ASPEKTÓW LUDZKIEJ SEKSUALNOŚCI</w:t>
            </w:r>
          </w:p>
        </w:tc>
      </w:tr>
      <w:tr w:rsidR="000A4A43" w:rsidRPr="00502B5D" w14:paraId="12F7B6CB" w14:textId="77777777" w:rsidTr="000A4A43">
        <w:trPr>
          <w:trHeight w:val="569"/>
        </w:trPr>
        <w:tc>
          <w:tcPr>
            <w:tcW w:w="5000" w:type="pct"/>
            <w:gridSpan w:val="4"/>
            <w:vAlign w:val="center"/>
          </w:tcPr>
          <w:p w14:paraId="6CBC683C" w14:textId="160FEABF" w:rsidR="000A4A43" w:rsidRPr="00502B5D" w:rsidRDefault="000A4A43"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0A4A43" w:rsidRPr="00502B5D" w14:paraId="4A92ACBE" w14:textId="77777777" w:rsidTr="000A4A43">
        <w:trPr>
          <w:trHeight w:val="567"/>
        </w:trPr>
        <w:tc>
          <w:tcPr>
            <w:tcW w:w="5000" w:type="pct"/>
            <w:gridSpan w:val="4"/>
          </w:tcPr>
          <w:p w14:paraId="47BE92CE" w14:textId="77777777" w:rsidR="000A4A43" w:rsidRPr="00502B5D" w:rsidRDefault="000A4A43"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512B137" w14:textId="77777777" w:rsidR="000A4A43" w:rsidRPr="00502B5D" w:rsidRDefault="000A4A43" w:rsidP="00F630C3">
            <w:pPr>
              <w:pStyle w:val="Tekstpodstawowy"/>
              <w:rPr>
                <w:rFonts w:ascii="Aptos" w:hAnsi="Aptos" w:cstheme="minorHAnsi"/>
                <w:b/>
                <w:lang w:eastAsia="en-US"/>
              </w:rPr>
            </w:pPr>
          </w:p>
          <w:p w14:paraId="692576A6" w14:textId="77777777" w:rsidR="000A4A43" w:rsidRPr="00502B5D" w:rsidRDefault="000A4A43" w:rsidP="00F630C3">
            <w:pPr>
              <w:pStyle w:val="Tekstpodstawowy"/>
              <w:spacing w:beforeLines="20" w:before="48" w:afterLines="20" w:after="48"/>
              <w:rPr>
                <w:rFonts w:ascii="Aptos" w:hAnsi="Aptos" w:cstheme="minorHAnsi"/>
              </w:rPr>
            </w:pPr>
            <w:r w:rsidRPr="00502B5D">
              <w:rPr>
                <w:rFonts w:ascii="Aptos" w:hAnsi="Aptos" w:cstheme="minorHAnsi"/>
                <w:b/>
                <w:bCs/>
              </w:rPr>
              <w:t>T1</w:t>
            </w:r>
            <w:r w:rsidRPr="00502B5D">
              <w:rPr>
                <w:rFonts w:ascii="Aptos" w:hAnsi="Aptos" w:cstheme="minorHAnsi"/>
              </w:rPr>
              <w:t xml:space="preserve"> Seksualność a społeczeństwo: problematyka społeczno-kulturowa. Tabu seksualne. Przemiany w obrębie intymności.</w:t>
            </w:r>
          </w:p>
          <w:p w14:paraId="5D45BF41" w14:textId="77777777" w:rsidR="000A4A43" w:rsidRPr="00502B5D" w:rsidRDefault="000A4A43" w:rsidP="00F630C3">
            <w:pPr>
              <w:pStyle w:val="Tekstpodstawowy"/>
              <w:spacing w:beforeLines="20" w:before="48" w:afterLines="20" w:after="48"/>
              <w:rPr>
                <w:rFonts w:ascii="Aptos" w:hAnsi="Aptos" w:cstheme="minorHAnsi"/>
              </w:rPr>
            </w:pPr>
            <w:r w:rsidRPr="00502B5D">
              <w:rPr>
                <w:rFonts w:ascii="Aptos" w:hAnsi="Aptos" w:cstheme="minorHAnsi"/>
                <w:b/>
                <w:bCs/>
              </w:rPr>
              <w:t>T2</w:t>
            </w:r>
            <w:r w:rsidRPr="00502B5D">
              <w:rPr>
                <w:rFonts w:ascii="Aptos" w:hAnsi="Aptos" w:cstheme="minorHAnsi"/>
              </w:rPr>
              <w:t xml:space="preserve"> Seksualność człowieka – podstawowe pojęcia, modele, czynniki warunkujące ludzką seksualność. </w:t>
            </w:r>
          </w:p>
          <w:p w14:paraId="57C7119B" w14:textId="77777777" w:rsidR="000A4A43" w:rsidRPr="00502B5D" w:rsidRDefault="000A4A43" w:rsidP="00F630C3">
            <w:pPr>
              <w:pStyle w:val="Tekstpodstawowy"/>
              <w:spacing w:beforeLines="20" w:before="48" w:afterLines="20" w:after="48"/>
              <w:rPr>
                <w:rFonts w:ascii="Aptos" w:hAnsi="Aptos" w:cstheme="minorHAnsi"/>
              </w:rPr>
            </w:pPr>
            <w:r w:rsidRPr="00502B5D">
              <w:rPr>
                <w:rFonts w:ascii="Aptos" w:hAnsi="Aptos" w:cstheme="minorHAnsi"/>
                <w:b/>
                <w:bCs/>
              </w:rPr>
              <w:t>T3</w:t>
            </w:r>
            <w:r w:rsidRPr="00502B5D">
              <w:rPr>
                <w:rFonts w:ascii="Aptos" w:hAnsi="Aptos" w:cstheme="minorHAnsi"/>
              </w:rPr>
              <w:t xml:space="preserve"> Płeć człowieka w wymiarze biologicznym, psychologicznym i kulturowym. Współczesne zjawiska związane ze zmianami w obrębie postrzegania i rozumienia kategorii płci. Procedura uzgodnienia płci.</w:t>
            </w:r>
          </w:p>
          <w:p w14:paraId="0AFB3DDB" w14:textId="77777777" w:rsidR="000A4A43" w:rsidRPr="00502B5D" w:rsidRDefault="000A4A43" w:rsidP="00F630C3">
            <w:pPr>
              <w:pStyle w:val="Tekstpodstawowy"/>
              <w:spacing w:beforeLines="20" w:before="48" w:afterLines="20" w:after="48"/>
              <w:rPr>
                <w:rFonts w:ascii="Aptos" w:hAnsi="Aptos" w:cstheme="minorHAnsi"/>
              </w:rPr>
            </w:pPr>
            <w:r w:rsidRPr="00502B5D">
              <w:rPr>
                <w:rFonts w:ascii="Aptos" w:hAnsi="Aptos" w:cstheme="minorHAnsi"/>
                <w:b/>
                <w:bCs/>
              </w:rPr>
              <w:t>T4</w:t>
            </w:r>
            <w:r w:rsidRPr="00502B5D">
              <w:rPr>
                <w:rFonts w:ascii="Aptos" w:hAnsi="Aptos" w:cstheme="minorHAnsi"/>
              </w:rPr>
              <w:t xml:space="preserve"> Rozwój psychoseksualny ze szczególnym uwzględnieniem okresu od urodzenia do adolescencji. Zjawisko seksualnego wykorzystania dziecka.</w:t>
            </w:r>
          </w:p>
          <w:p w14:paraId="6380A62A" w14:textId="77777777" w:rsidR="000A4A43" w:rsidRPr="00502B5D" w:rsidRDefault="000A4A43" w:rsidP="00F630C3">
            <w:pPr>
              <w:pStyle w:val="Tekstpodstawowy"/>
              <w:spacing w:beforeLines="20" w:before="48" w:afterLines="20" w:after="48"/>
              <w:rPr>
                <w:rFonts w:ascii="Aptos" w:hAnsi="Aptos" w:cstheme="minorHAnsi"/>
              </w:rPr>
            </w:pPr>
            <w:r w:rsidRPr="00502B5D">
              <w:rPr>
                <w:rFonts w:ascii="Aptos" w:hAnsi="Aptos" w:cstheme="minorHAnsi"/>
                <w:b/>
                <w:bCs/>
              </w:rPr>
              <w:t>T5</w:t>
            </w:r>
            <w:r w:rsidRPr="00502B5D">
              <w:rPr>
                <w:rFonts w:ascii="Aptos" w:hAnsi="Aptos" w:cstheme="minorHAnsi"/>
              </w:rPr>
              <w:t xml:space="preserve"> Norma i abnorma zachowań seksualnych – problematyka społeczna i kliniczna. Ramy prawne aktywności seksualnej.</w:t>
            </w:r>
          </w:p>
          <w:p w14:paraId="69C52112" w14:textId="52C5C47C" w:rsidR="000A4A43" w:rsidRPr="00502B5D" w:rsidRDefault="000A4A43" w:rsidP="00F630C3">
            <w:pPr>
              <w:pStyle w:val="Tekstpodstawowy"/>
              <w:contextualSpacing/>
              <w:rPr>
                <w:rFonts w:ascii="Aptos" w:hAnsi="Aptos" w:cstheme="minorHAnsi"/>
                <w:i/>
                <w:iCs/>
              </w:rPr>
            </w:pPr>
            <w:r w:rsidRPr="00502B5D">
              <w:rPr>
                <w:rFonts w:ascii="Aptos" w:hAnsi="Aptos" w:cstheme="minorHAnsi"/>
                <w:b/>
                <w:bCs/>
              </w:rPr>
              <w:t>T6</w:t>
            </w:r>
            <w:r w:rsidRPr="00502B5D">
              <w:rPr>
                <w:rFonts w:ascii="Aptos" w:hAnsi="Aptos" w:cstheme="minorHAnsi"/>
              </w:rPr>
              <w:t xml:space="preserve"> Przestępstwa przeciwko wolności seksualnej i obyczajności – perspektywa społeczno-psychologiczna. Nowa definicja zgwałcenia.</w:t>
            </w:r>
          </w:p>
        </w:tc>
      </w:tr>
      <w:tr w:rsidR="00F9222A" w:rsidRPr="00502B5D" w14:paraId="22049247"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7F9E2DD" w14:textId="77777777" w:rsidR="00F9222A" w:rsidRPr="00502B5D" w:rsidRDefault="00F9222A"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881436D" w14:textId="77777777" w:rsidR="00F9222A" w:rsidRPr="00502B5D" w:rsidRDefault="00F9222A"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F9222A" w:rsidRPr="00502B5D" w14:paraId="55620C96"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46C73EE" w14:textId="77777777" w:rsidR="00F9222A" w:rsidRPr="00502B5D" w:rsidRDefault="00F9222A"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FA82589" w14:textId="77777777" w:rsidR="00F9222A" w:rsidRPr="00502B5D" w:rsidRDefault="00F9222A"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20B4DBD4" w14:textId="77777777" w:rsidR="00F9222A" w:rsidRPr="00502B5D" w:rsidRDefault="00F9222A"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F9222A" w:rsidRPr="00502B5D" w14:paraId="07D953A9"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D89B5A7" w14:textId="77777777" w:rsidR="00F9222A" w:rsidRPr="00502B5D" w:rsidRDefault="00F9222A" w:rsidP="00F630C3">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vAlign w:val="center"/>
          </w:tcPr>
          <w:p w14:paraId="170A955F" w14:textId="77777777" w:rsidR="00F9222A" w:rsidRPr="00502B5D" w:rsidRDefault="00F9222A" w:rsidP="00F630C3">
            <w:pPr>
              <w:pStyle w:val="Tekstpodstawowy"/>
              <w:rPr>
                <w:rFonts w:ascii="Aptos" w:hAnsi="Aptos" w:cstheme="minorHAnsi"/>
                <w:b/>
                <w:lang w:eastAsia="ar-SA"/>
              </w:rPr>
            </w:pPr>
            <w:r w:rsidRPr="00502B5D">
              <w:rPr>
                <w:rFonts w:ascii="Aptos" w:hAnsi="Aptos" w:cstheme="minorHAnsi"/>
              </w:rPr>
              <w:t>Student zna i rozumie, na poziomie pogłębionym, zagadnienie wybranych aspektów ludzkiej seksualności</w:t>
            </w:r>
          </w:p>
        </w:tc>
        <w:tc>
          <w:tcPr>
            <w:tcW w:w="1397" w:type="pct"/>
            <w:vAlign w:val="center"/>
          </w:tcPr>
          <w:p w14:paraId="0C111EDA" w14:textId="77777777" w:rsidR="00F9222A" w:rsidRPr="00502B5D" w:rsidRDefault="00F9222A" w:rsidP="00F630C3">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F9222A" w:rsidRPr="00502B5D" w14:paraId="2C7ED4EC"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76B324B" w14:textId="77777777" w:rsidR="00F9222A" w:rsidRPr="00502B5D" w:rsidRDefault="00F9222A"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E2_U</w:t>
            </w:r>
          </w:p>
        </w:tc>
        <w:tc>
          <w:tcPr>
            <w:tcW w:w="2533" w:type="pct"/>
            <w:gridSpan w:val="2"/>
            <w:vAlign w:val="center"/>
          </w:tcPr>
          <w:p w14:paraId="26752E0E" w14:textId="77777777" w:rsidR="00F9222A" w:rsidRPr="00502B5D" w:rsidRDefault="00F9222A" w:rsidP="00F630C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samodzielnie wyszukiwać odpowiednie normy w systemie prawa i integrować wiedzę teoretyczną niezbędną dla rozwiązywania konkretnych problemów praktycznych</w:t>
            </w:r>
          </w:p>
        </w:tc>
        <w:tc>
          <w:tcPr>
            <w:tcW w:w="1397" w:type="pct"/>
            <w:vAlign w:val="center"/>
          </w:tcPr>
          <w:p w14:paraId="78749B82" w14:textId="77777777" w:rsidR="00F9222A" w:rsidRPr="00502B5D" w:rsidRDefault="00F9222A" w:rsidP="00F630C3">
            <w:pPr>
              <w:spacing w:after="0" w:line="240" w:lineRule="auto"/>
              <w:jc w:val="center"/>
              <w:rPr>
                <w:rFonts w:ascii="Aptos" w:hAnsi="Aptos" w:cstheme="minorHAnsi"/>
                <w:b/>
                <w:sz w:val="20"/>
                <w:szCs w:val="20"/>
              </w:rPr>
            </w:pPr>
            <w:r w:rsidRPr="00502B5D">
              <w:rPr>
                <w:rFonts w:ascii="Aptos" w:hAnsi="Aptos" w:cstheme="minorHAnsi"/>
                <w:sz w:val="20"/>
                <w:szCs w:val="20"/>
              </w:rPr>
              <w:t>K_U04</w:t>
            </w:r>
          </w:p>
        </w:tc>
      </w:tr>
      <w:tr w:rsidR="00F9222A" w:rsidRPr="00502B5D" w14:paraId="6F4BEC5D"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8BB1D9B" w14:textId="77777777" w:rsidR="00F9222A" w:rsidRPr="00502B5D" w:rsidRDefault="00F9222A"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E3_K</w:t>
            </w:r>
          </w:p>
        </w:tc>
        <w:tc>
          <w:tcPr>
            <w:tcW w:w="2533" w:type="pct"/>
            <w:gridSpan w:val="2"/>
            <w:tcBorders>
              <w:bottom w:val="single" w:sz="4" w:space="0" w:color="auto"/>
            </w:tcBorders>
            <w:vAlign w:val="center"/>
          </w:tcPr>
          <w:p w14:paraId="5D6B7BCE" w14:textId="77777777" w:rsidR="00F9222A" w:rsidRPr="00502B5D" w:rsidRDefault="00F9222A"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odznacza się odpowiedzialnością za podejmowane decyzje i prowadzone działania oraz ich skutki, jest gotowy/-wa do konsultacji z ekspertami w przypadku trudności w samodzielnym rozwiązaniu problemu</w:t>
            </w:r>
          </w:p>
        </w:tc>
        <w:tc>
          <w:tcPr>
            <w:tcW w:w="1397" w:type="pct"/>
            <w:tcBorders>
              <w:bottom w:val="single" w:sz="4" w:space="0" w:color="auto"/>
            </w:tcBorders>
            <w:vAlign w:val="center"/>
          </w:tcPr>
          <w:p w14:paraId="7F796606" w14:textId="77777777" w:rsidR="00F9222A" w:rsidRPr="00502B5D" w:rsidRDefault="00F9222A" w:rsidP="00F630C3">
            <w:pPr>
              <w:spacing w:after="0" w:line="240" w:lineRule="auto"/>
              <w:jc w:val="center"/>
              <w:rPr>
                <w:rFonts w:ascii="Aptos" w:hAnsi="Aptos" w:cstheme="minorHAnsi"/>
                <w:b/>
                <w:bCs/>
                <w:sz w:val="20"/>
                <w:szCs w:val="20"/>
              </w:rPr>
            </w:pPr>
            <w:r w:rsidRPr="00502B5D">
              <w:rPr>
                <w:rFonts w:ascii="Aptos" w:hAnsi="Aptos" w:cstheme="minorHAnsi"/>
                <w:sz w:val="20"/>
                <w:szCs w:val="20"/>
              </w:rPr>
              <w:t>K_K05</w:t>
            </w:r>
          </w:p>
        </w:tc>
      </w:tr>
    </w:tbl>
    <w:p w14:paraId="0FFAA520" w14:textId="77777777" w:rsidR="00F9222A" w:rsidRPr="00502B5D" w:rsidRDefault="00F9222A" w:rsidP="00AD11B9">
      <w:pPr>
        <w:pStyle w:val="Tekstpodstawowy"/>
        <w:tabs>
          <w:tab w:val="left" w:pos="560"/>
        </w:tabs>
        <w:rPr>
          <w:rFonts w:ascii="Aptos" w:hAnsi="Aptos" w:cstheme="minorHAnsi"/>
          <w:b/>
        </w:rPr>
      </w:pPr>
    </w:p>
    <w:p w14:paraId="3E1E78E2" w14:textId="77777777" w:rsidR="00F9222A" w:rsidRPr="00502B5D" w:rsidRDefault="00F9222A"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2E136D" w:rsidRPr="00502B5D" w14:paraId="0E31B58B" w14:textId="77777777" w:rsidTr="00F630C3">
        <w:trPr>
          <w:trHeight w:val="883"/>
        </w:trPr>
        <w:tc>
          <w:tcPr>
            <w:tcW w:w="3172" w:type="pct"/>
            <w:gridSpan w:val="2"/>
            <w:shd w:val="clear" w:color="auto" w:fill="FBE4D5" w:themeFill="accent2" w:themeFillTint="33"/>
            <w:vAlign w:val="center"/>
          </w:tcPr>
          <w:p w14:paraId="0C55A726" w14:textId="77777777" w:rsidR="002E136D" w:rsidRPr="00502B5D" w:rsidRDefault="002E136D"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4CFA1959" w14:textId="77777777" w:rsidR="002E136D" w:rsidRPr="00502B5D" w:rsidRDefault="002E136D"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31AB3C2E" w14:textId="77777777" w:rsidR="002E136D" w:rsidRPr="00502B5D" w:rsidRDefault="002E136D"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11308A2E" w14:textId="77777777" w:rsidR="002E136D" w:rsidRPr="00502B5D" w:rsidRDefault="002E136D"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2E136D" w:rsidRPr="00502B5D" w14:paraId="56178757" w14:textId="77777777" w:rsidTr="00F630C3">
        <w:trPr>
          <w:trHeight w:val="567"/>
        </w:trPr>
        <w:tc>
          <w:tcPr>
            <w:tcW w:w="5000" w:type="pct"/>
            <w:gridSpan w:val="4"/>
            <w:vAlign w:val="center"/>
          </w:tcPr>
          <w:p w14:paraId="240E5D21" w14:textId="77777777" w:rsidR="002E136D" w:rsidRPr="00502B5D" w:rsidRDefault="002E136D"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ZRÓWNOWAŻONY ROZWÓJ </w:t>
            </w:r>
          </w:p>
        </w:tc>
      </w:tr>
      <w:tr w:rsidR="002E136D" w:rsidRPr="00502B5D" w14:paraId="7BE27701" w14:textId="77777777" w:rsidTr="00F630C3">
        <w:trPr>
          <w:trHeight w:val="569"/>
        </w:trPr>
        <w:tc>
          <w:tcPr>
            <w:tcW w:w="5000" w:type="pct"/>
            <w:gridSpan w:val="4"/>
            <w:vAlign w:val="center"/>
          </w:tcPr>
          <w:p w14:paraId="5FAFF1F7" w14:textId="77777777" w:rsidR="002E136D" w:rsidRPr="00502B5D" w:rsidRDefault="002E136D"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2E136D" w:rsidRPr="00502B5D" w14:paraId="7A3B748C" w14:textId="77777777" w:rsidTr="00F630C3">
        <w:trPr>
          <w:trHeight w:val="567"/>
        </w:trPr>
        <w:tc>
          <w:tcPr>
            <w:tcW w:w="5000" w:type="pct"/>
            <w:gridSpan w:val="4"/>
          </w:tcPr>
          <w:p w14:paraId="39FC5F3E" w14:textId="77777777" w:rsidR="002E136D" w:rsidRPr="00502B5D" w:rsidRDefault="002E136D"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1DEAD5C" w14:textId="77777777" w:rsidR="002E136D" w:rsidRPr="00502B5D" w:rsidRDefault="002E136D" w:rsidP="00F630C3">
            <w:pPr>
              <w:pStyle w:val="Tekstpodstawowy"/>
              <w:rPr>
                <w:rFonts w:ascii="Aptos" w:hAnsi="Aptos" w:cstheme="minorHAnsi"/>
                <w:b/>
                <w:lang w:eastAsia="en-US"/>
              </w:rPr>
            </w:pPr>
          </w:p>
          <w:p w14:paraId="76AD621C" w14:textId="77777777" w:rsidR="002E136D" w:rsidRPr="00502B5D" w:rsidRDefault="002E136D"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 xml:space="preserve">T1 </w:t>
            </w:r>
            <w:r w:rsidRPr="00502B5D">
              <w:rPr>
                <w:rFonts w:ascii="Aptos" w:eastAsia="Times New Roman" w:hAnsi="Aptos" w:cstheme="minorHAnsi"/>
                <w:sz w:val="20"/>
                <w:szCs w:val="20"/>
                <w:lang w:eastAsia="pl-PL"/>
              </w:rPr>
              <w:t>Wprowadzenie do zrównoważonego rozwoju: historia, definicje, cele ONZ</w:t>
            </w:r>
            <w:r w:rsidRPr="00502B5D">
              <w:rPr>
                <w:rFonts w:ascii="Aptos" w:hAnsi="Aptos" w:cstheme="minorHAnsi"/>
                <w:sz w:val="20"/>
                <w:szCs w:val="20"/>
              </w:rPr>
              <w:t xml:space="preserve"> </w:t>
            </w:r>
          </w:p>
          <w:p w14:paraId="7499B525" w14:textId="77777777" w:rsidR="002E136D" w:rsidRPr="00502B5D" w:rsidRDefault="002E136D"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T2 </w:t>
            </w:r>
            <w:r w:rsidRPr="00502B5D">
              <w:rPr>
                <w:rFonts w:ascii="Aptos" w:hAnsi="Aptos" w:cstheme="minorHAnsi"/>
                <w:sz w:val="20"/>
                <w:szCs w:val="20"/>
              </w:rPr>
              <w:t>Koncepcja zrównoważonego rozwoju jako odpowiedź na globalne zagrożenia cywilizacyjne</w:t>
            </w:r>
          </w:p>
          <w:p w14:paraId="47C738B6" w14:textId="77777777" w:rsidR="002E136D" w:rsidRPr="00502B5D" w:rsidRDefault="002E136D" w:rsidP="00F630C3">
            <w:pPr>
              <w:shd w:val="clear" w:color="auto" w:fill="FFFFFF"/>
              <w:autoSpaceDE w:val="0"/>
              <w:autoSpaceDN w:val="0"/>
              <w:adjustRightInd w:val="0"/>
              <w:spacing w:after="0" w:line="240" w:lineRule="auto"/>
              <w:rPr>
                <w:rFonts w:ascii="Aptos" w:hAnsi="Aptos" w:cstheme="minorHAnsi"/>
                <w:b/>
                <w:bCs/>
                <w:sz w:val="20"/>
                <w:szCs w:val="20"/>
              </w:rPr>
            </w:pPr>
            <w:r w:rsidRPr="00502B5D">
              <w:rPr>
                <w:rFonts w:ascii="Aptos" w:hAnsi="Aptos" w:cstheme="minorHAnsi"/>
                <w:b/>
                <w:bCs/>
                <w:sz w:val="20"/>
                <w:szCs w:val="20"/>
              </w:rPr>
              <w:t xml:space="preserve">T3 </w:t>
            </w:r>
            <w:r w:rsidRPr="00502B5D">
              <w:rPr>
                <w:rFonts w:ascii="Aptos" w:eastAsia="Times New Roman" w:hAnsi="Aptos" w:cstheme="minorHAnsi"/>
                <w:sz w:val="20"/>
                <w:szCs w:val="20"/>
                <w:lang w:eastAsia="pl-PL"/>
              </w:rPr>
              <w:t>Prawo międzynarodowe: traktaty, konwencje środowiskowe, instytucje globalne</w:t>
            </w:r>
          </w:p>
          <w:p w14:paraId="40D78A17" w14:textId="77777777" w:rsidR="002E136D" w:rsidRPr="00502B5D" w:rsidRDefault="002E136D"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T4</w:t>
            </w:r>
            <w:r w:rsidRPr="00502B5D">
              <w:rPr>
                <w:rFonts w:ascii="Aptos" w:hAnsi="Aptos" w:cstheme="minorHAnsi"/>
                <w:sz w:val="20"/>
                <w:szCs w:val="20"/>
              </w:rPr>
              <w:t xml:space="preserve"> Aspekt gospodarczy zrównoważonego rozwoju</w:t>
            </w:r>
          </w:p>
          <w:p w14:paraId="27D96461" w14:textId="77777777" w:rsidR="002E136D" w:rsidRPr="00502B5D" w:rsidRDefault="002E136D"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T5</w:t>
            </w:r>
            <w:r w:rsidRPr="00502B5D">
              <w:rPr>
                <w:rFonts w:ascii="Aptos" w:hAnsi="Aptos" w:cstheme="minorHAnsi"/>
                <w:sz w:val="20"/>
                <w:szCs w:val="20"/>
              </w:rPr>
              <w:t xml:space="preserve"> Aspekt środowiskowy zrównoważonego rozwoju</w:t>
            </w:r>
          </w:p>
          <w:p w14:paraId="59ECB6C7" w14:textId="77777777" w:rsidR="002E136D" w:rsidRPr="00502B5D" w:rsidRDefault="002E136D"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 xml:space="preserve">T6 </w:t>
            </w:r>
            <w:r w:rsidRPr="00502B5D">
              <w:rPr>
                <w:rFonts w:ascii="Aptos" w:hAnsi="Aptos" w:cstheme="minorHAnsi"/>
                <w:sz w:val="20"/>
                <w:szCs w:val="20"/>
              </w:rPr>
              <w:t>Aspekt społeczny zrównoważonego rozwoju</w:t>
            </w:r>
          </w:p>
          <w:p w14:paraId="692CCC74" w14:textId="77777777" w:rsidR="002E136D" w:rsidRPr="00502B5D" w:rsidRDefault="002E136D"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bCs/>
                <w:sz w:val="20"/>
                <w:szCs w:val="20"/>
              </w:rPr>
              <w:t>T7</w:t>
            </w:r>
            <w:r w:rsidRPr="00502B5D">
              <w:rPr>
                <w:rFonts w:ascii="Aptos" w:hAnsi="Aptos" w:cstheme="minorHAnsi"/>
                <w:sz w:val="20"/>
                <w:szCs w:val="20"/>
              </w:rPr>
              <w:t xml:space="preserve"> Podstawy organizacyjno-prawne zielonej gospodarki</w:t>
            </w:r>
          </w:p>
          <w:p w14:paraId="4F1F2E2E" w14:textId="214CB6E9" w:rsidR="002E136D" w:rsidRPr="00502B5D" w:rsidRDefault="002E136D" w:rsidP="00D54392">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bCs/>
                <w:sz w:val="20"/>
                <w:szCs w:val="20"/>
              </w:rPr>
              <w:t xml:space="preserve"> Praktyczne aspekty wdrażania zrównoważonego rozwoju – analiza przypadków na przykładzie miast</w:t>
            </w:r>
          </w:p>
        </w:tc>
      </w:tr>
      <w:tr w:rsidR="002E136D" w:rsidRPr="00502B5D" w14:paraId="58A16A18"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5F316E5" w14:textId="77777777" w:rsidR="002E136D" w:rsidRPr="00502B5D" w:rsidRDefault="002E136D"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9C228BA" w14:textId="77777777" w:rsidR="002E136D" w:rsidRPr="00502B5D" w:rsidRDefault="002E136D"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2E136D" w:rsidRPr="00502B5D" w14:paraId="2614C5C9"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43700498"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B6D07F2"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0D6A8C0"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2E136D" w:rsidRPr="00502B5D" w14:paraId="022B5319" w14:textId="77777777" w:rsidTr="003347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5F4896A"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11484F5F" w14:textId="77777777" w:rsidR="002E136D" w:rsidRPr="00502B5D" w:rsidRDefault="002E136D"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zna genezę i koncepcję rozwoju zrównoważonego rozwoju oraz wie jakie są lokalne, krajowe i globalne wyzwania związane ze środowiskiem i zasobami naturalnymi</w:t>
            </w:r>
          </w:p>
        </w:tc>
        <w:tc>
          <w:tcPr>
            <w:tcW w:w="1397" w:type="pct"/>
            <w:vAlign w:val="center"/>
          </w:tcPr>
          <w:p w14:paraId="1E19BB44"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5C31EBAE"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K_W05</w:t>
            </w:r>
          </w:p>
        </w:tc>
      </w:tr>
      <w:tr w:rsidR="002E136D" w:rsidRPr="00502B5D" w14:paraId="03022C2E" w14:textId="77777777" w:rsidTr="003347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31F943D" w14:textId="77777777" w:rsidR="002E136D" w:rsidRPr="00502B5D" w:rsidRDefault="002E136D"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7D86BDCD" w14:textId="77777777" w:rsidR="002E136D" w:rsidRPr="00502B5D" w:rsidRDefault="002E136D"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zna i rozumie, w stopniu pogłębionym, uwarunkowania prawne, społeczne, gospodarcze, środowiskowe wdrażania zrównoważonego rozwoju oraz istniejących zagrożeń</w:t>
            </w:r>
            <w:r w:rsidRPr="00502B5D">
              <w:rPr>
                <w:rFonts w:ascii="Aptos" w:eastAsia="Times New Roman" w:hAnsi="Aptos" w:cstheme="minorHAnsi"/>
                <w:sz w:val="20"/>
                <w:szCs w:val="20"/>
                <w:lang w:eastAsia="pl-PL"/>
              </w:rPr>
              <w:t xml:space="preserve"> </w:t>
            </w:r>
          </w:p>
        </w:tc>
        <w:tc>
          <w:tcPr>
            <w:tcW w:w="1397" w:type="pct"/>
            <w:vAlign w:val="center"/>
          </w:tcPr>
          <w:p w14:paraId="352C69EB"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7D21568C" w14:textId="36C6E58C" w:rsidR="002E136D" w:rsidRPr="00502B5D" w:rsidRDefault="002E136D" w:rsidP="00334718">
            <w:pPr>
              <w:spacing w:after="0" w:line="240" w:lineRule="auto"/>
              <w:jc w:val="center"/>
              <w:rPr>
                <w:rFonts w:ascii="Aptos" w:hAnsi="Aptos" w:cstheme="minorHAnsi"/>
                <w:sz w:val="20"/>
                <w:szCs w:val="20"/>
              </w:rPr>
            </w:pPr>
            <w:r w:rsidRPr="00502B5D">
              <w:rPr>
                <w:rFonts w:ascii="Aptos" w:hAnsi="Aptos" w:cstheme="minorHAnsi"/>
                <w:sz w:val="20"/>
                <w:szCs w:val="20"/>
              </w:rPr>
              <w:t>K_W06</w:t>
            </w:r>
          </w:p>
        </w:tc>
      </w:tr>
      <w:tr w:rsidR="002E136D" w:rsidRPr="00502B5D" w14:paraId="33C6F776" w14:textId="77777777" w:rsidTr="003347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56582CF" w14:textId="77777777" w:rsidR="002E136D" w:rsidRPr="00502B5D" w:rsidRDefault="002E136D"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2"/>
            <w:tcBorders>
              <w:bottom w:val="single" w:sz="4" w:space="0" w:color="auto"/>
            </w:tcBorders>
          </w:tcPr>
          <w:p w14:paraId="2257E51E" w14:textId="77777777" w:rsidR="002E136D" w:rsidRPr="00502B5D" w:rsidRDefault="002E136D" w:rsidP="00F630C3">
            <w:pPr>
              <w:snapToGrid w:val="0"/>
              <w:spacing w:after="0" w:line="240" w:lineRule="auto"/>
              <w:jc w:val="both"/>
              <w:rPr>
                <w:rFonts w:ascii="Aptos" w:hAnsi="Aptos" w:cstheme="minorHAnsi"/>
                <w:sz w:val="20"/>
                <w:szCs w:val="20"/>
              </w:rPr>
            </w:pPr>
            <w:r w:rsidRPr="00502B5D">
              <w:rPr>
                <w:rFonts w:ascii="Aptos" w:eastAsia="Times New Roman" w:hAnsi="Aptos" w:cstheme="minorHAnsi"/>
                <w:sz w:val="20"/>
                <w:szCs w:val="20"/>
                <w:lang w:eastAsia="pl-PL"/>
              </w:rPr>
              <w:t>Student zna zasady skuteczności, odpowiedzialności i inkluzywności   działań instytucji krajowych i międzynarodowych ukierunkowanych na zrównoważony rozwój</w:t>
            </w:r>
          </w:p>
        </w:tc>
        <w:tc>
          <w:tcPr>
            <w:tcW w:w="1397" w:type="pct"/>
            <w:tcBorders>
              <w:bottom w:val="single" w:sz="4" w:space="0" w:color="auto"/>
            </w:tcBorders>
            <w:vAlign w:val="center"/>
          </w:tcPr>
          <w:p w14:paraId="36C80DD2" w14:textId="0760F871" w:rsidR="002E136D" w:rsidRPr="00502B5D" w:rsidRDefault="002E136D" w:rsidP="00334718">
            <w:pPr>
              <w:spacing w:after="0" w:line="240" w:lineRule="auto"/>
              <w:jc w:val="center"/>
              <w:rPr>
                <w:rFonts w:ascii="Aptos" w:hAnsi="Aptos" w:cstheme="minorHAnsi"/>
                <w:sz w:val="20"/>
                <w:szCs w:val="20"/>
              </w:rPr>
            </w:pPr>
            <w:r w:rsidRPr="00502B5D">
              <w:rPr>
                <w:rFonts w:ascii="Aptos" w:hAnsi="Aptos" w:cstheme="minorHAnsi"/>
                <w:sz w:val="20"/>
                <w:szCs w:val="20"/>
              </w:rPr>
              <w:t>K_W08</w:t>
            </w:r>
          </w:p>
        </w:tc>
      </w:tr>
      <w:tr w:rsidR="002E136D" w:rsidRPr="00502B5D" w14:paraId="1EF6B931" w14:textId="77777777" w:rsidTr="003347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31034A5"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4FC0826B" w14:textId="77777777" w:rsidR="002E136D" w:rsidRPr="00502B5D" w:rsidRDefault="002E136D"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określić priorytety służące realizacji zadań z zakresu realizacji celów zrównoważonego rozwoju oraz ocenić potencjalne konsekwencje prawne, gospodarcze i społeczne podejmowanych decyzji</w:t>
            </w:r>
          </w:p>
        </w:tc>
        <w:tc>
          <w:tcPr>
            <w:tcW w:w="1397" w:type="pct"/>
            <w:tcBorders>
              <w:bottom w:val="single" w:sz="4" w:space="0" w:color="auto"/>
            </w:tcBorders>
            <w:vAlign w:val="center"/>
          </w:tcPr>
          <w:p w14:paraId="2758330A"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K_U06</w:t>
            </w:r>
          </w:p>
          <w:p w14:paraId="7DAADD3F"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2E136D" w:rsidRPr="00502B5D" w14:paraId="09768885" w14:textId="77777777" w:rsidTr="003347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A2B57A7"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2"/>
            <w:tcBorders>
              <w:bottom w:val="single" w:sz="4" w:space="0" w:color="auto"/>
            </w:tcBorders>
          </w:tcPr>
          <w:p w14:paraId="6BCE8D1D" w14:textId="77777777" w:rsidR="002E136D" w:rsidRPr="00502B5D" w:rsidRDefault="002E136D"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dokonać doboru narzędzi służących rozwiązywaniu problemów na styku gospodarki, społeczeństwa i środowiska przyrodniczego w kontekście zasad realizacji celów zrównoważonego rozwoju. </w:t>
            </w:r>
          </w:p>
        </w:tc>
        <w:tc>
          <w:tcPr>
            <w:tcW w:w="1397" w:type="pct"/>
            <w:tcBorders>
              <w:bottom w:val="single" w:sz="4" w:space="0" w:color="auto"/>
            </w:tcBorders>
            <w:vAlign w:val="center"/>
          </w:tcPr>
          <w:p w14:paraId="6E087DA7"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56C97411"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K_U02</w:t>
            </w:r>
          </w:p>
        </w:tc>
      </w:tr>
      <w:tr w:rsidR="002E136D" w:rsidRPr="00502B5D" w14:paraId="582F7094" w14:textId="77777777" w:rsidTr="003347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23600FB7"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E6_K</w:t>
            </w:r>
          </w:p>
        </w:tc>
        <w:tc>
          <w:tcPr>
            <w:tcW w:w="2533" w:type="pct"/>
            <w:gridSpan w:val="2"/>
          </w:tcPr>
          <w:p w14:paraId="37479834" w14:textId="77777777" w:rsidR="002E136D" w:rsidRPr="00502B5D" w:rsidRDefault="002E136D"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jest gotów wyjaśniać trudności w harmonizacji wyzwań ekonomicznych, społecznych, środowiskowych pod kątem zaspokajanie potrzeb społecznych, ochrony środowiska i realizacji celów zrównoważonego rozwoju  </w:t>
            </w:r>
          </w:p>
        </w:tc>
        <w:tc>
          <w:tcPr>
            <w:tcW w:w="1397" w:type="pct"/>
            <w:vAlign w:val="center"/>
          </w:tcPr>
          <w:p w14:paraId="50A6C99F"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K_K05</w:t>
            </w:r>
          </w:p>
          <w:p w14:paraId="2991C496" w14:textId="77777777" w:rsidR="002E136D" w:rsidRPr="00502B5D" w:rsidRDefault="002E136D" w:rsidP="00F630C3">
            <w:pPr>
              <w:spacing w:after="0" w:line="240" w:lineRule="auto"/>
              <w:jc w:val="center"/>
              <w:rPr>
                <w:rFonts w:ascii="Aptos" w:hAnsi="Aptos" w:cstheme="minorHAnsi"/>
                <w:sz w:val="20"/>
                <w:szCs w:val="20"/>
              </w:rPr>
            </w:pPr>
            <w:r w:rsidRPr="00502B5D">
              <w:rPr>
                <w:rFonts w:ascii="Aptos" w:hAnsi="Aptos" w:cstheme="minorHAnsi"/>
                <w:sz w:val="20"/>
                <w:szCs w:val="20"/>
              </w:rPr>
              <w:t>K_K07</w:t>
            </w:r>
          </w:p>
        </w:tc>
      </w:tr>
    </w:tbl>
    <w:p w14:paraId="6ED1E07D" w14:textId="77777777" w:rsidR="00AD11B9" w:rsidRPr="00502B5D" w:rsidRDefault="00AD11B9"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C853F1" w:rsidRPr="00502B5D" w14:paraId="32545DFE" w14:textId="77777777" w:rsidTr="00F630C3">
        <w:trPr>
          <w:trHeight w:val="883"/>
        </w:trPr>
        <w:tc>
          <w:tcPr>
            <w:tcW w:w="3172" w:type="pct"/>
            <w:gridSpan w:val="2"/>
            <w:shd w:val="clear" w:color="auto" w:fill="FBE4D5" w:themeFill="accent2" w:themeFillTint="33"/>
            <w:vAlign w:val="center"/>
          </w:tcPr>
          <w:p w14:paraId="0C3843AF" w14:textId="77777777" w:rsidR="00C853F1" w:rsidRPr="00502B5D" w:rsidRDefault="00C853F1"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589580E" w14:textId="77777777" w:rsidR="00C853F1" w:rsidRPr="00502B5D" w:rsidRDefault="00C853F1"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103F5DD" w14:textId="77777777" w:rsidR="00C853F1" w:rsidRPr="00502B5D" w:rsidRDefault="00C853F1"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FFC04E3" w14:textId="77777777" w:rsidR="00C853F1" w:rsidRPr="00502B5D" w:rsidRDefault="00C853F1"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C853F1" w:rsidRPr="00502B5D" w14:paraId="3BEA28EE" w14:textId="77777777" w:rsidTr="00F630C3">
        <w:trPr>
          <w:trHeight w:val="567"/>
        </w:trPr>
        <w:tc>
          <w:tcPr>
            <w:tcW w:w="5000" w:type="pct"/>
            <w:gridSpan w:val="4"/>
            <w:vAlign w:val="center"/>
          </w:tcPr>
          <w:p w14:paraId="69A6B7E8" w14:textId="77777777" w:rsidR="00C853F1" w:rsidRPr="00502B5D" w:rsidRDefault="00C853F1"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COMPLIANCE - ZAPEWNIENIE ZGODNOŚCI REGULACYJNEJ W ORGANIZACJI </w:t>
            </w:r>
          </w:p>
        </w:tc>
      </w:tr>
      <w:tr w:rsidR="00C853F1" w:rsidRPr="00502B5D" w14:paraId="72587024" w14:textId="77777777" w:rsidTr="00F630C3">
        <w:trPr>
          <w:trHeight w:val="569"/>
        </w:trPr>
        <w:tc>
          <w:tcPr>
            <w:tcW w:w="5000" w:type="pct"/>
            <w:gridSpan w:val="4"/>
            <w:vAlign w:val="center"/>
          </w:tcPr>
          <w:p w14:paraId="213110A6" w14:textId="77777777" w:rsidR="00C853F1" w:rsidRPr="00502B5D" w:rsidRDefault="00C853F1"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C853F1" w:rsidRPr="00502B5D" w14:paraId="3CD053AF" w14:textId="77777777" w:rsidTr="00F630C3">
        <w:trPr>
          <w:trHeight w:val="567"/>
        </w:trPr>
        <w:tc>
          <w:tcPr>
            <w:tcW w:w="5000" w:type="pct"/>
            <w:gridSpan w:val="4"/>
          </w:tcPr>
          <w:p w14:paraId="45D30BFD" w14:textId="77777777" w:rsidR="00C853F1" w:rsidRPr="00502B5D" w:rsidRDefault="00C853F1" w:rsidP="0033471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C7FCCF0" w14:textId="77777777" w:rsidR="00C853F1" w:rsidRPr="00502B5D" w:rsidRDefault="00C853F1" w:rsidP="00334718">
            <w:pPr>
              <w:pStyle w:val="NormalnyWeb"/>
              <w:spacing w:before="0" w:beforeAutospacing="0" w:after="0" w:afterAutospacing="0"/>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Compliance - definicja pojęcia, standardy globalne, pojęcie Compliance Management System, funkcja compliance w organizacji, obowiązki prawne w zakresie wprowadzenia compliance. </w:t>
            </w:r>
          </w:p>
          <w:p w14:paraId="5DE5FFD5" w14:textId="77777777" w:rsidR="00C853F1" w:rsidRPr="00502B5D" w:rsidRDefault="00C853F1" w:rsidP="00334718">
            <w:pPr>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Compliance Management System – modele systemu zarzadzania zgodnością, </w:t>
            </w:r>
            <w:r w:rsidRPr="00502B5D">
              <w:rPr>
                <w:rFonts w:ascii="Aptos" w:hAnsi="Aptos" w:cstheme="minorHAnsi"/>
                <w:i/>
                <w:iCs/>
                <w:sz w:val="20"/>
                <w:szCs w:val="20"/>
              </w:rPr>
              <w:t>good governance</w:t>
            </w:r>
            <w:r w:rsidRPr="00502B5D">
              <w:rPr>
                <w:rFonts w:ascii="Aptos" w:hAnsi="Aptos" w:cstheme="minorHAnsi"/>
                <w:sz w:val="20"/>
                <w:szCs w:val="20"/>
              </w:rPr>
              <w:t xml:space="preserve"> i ład korporacyjny a funkcja compliance</w:t>
            </w:r>
          </w:p>
          <w:p w14:paraId="5B9476C1" w14:textId="77777777" w:rsidR="00C853F1" w:rsidRPr="00502B5D" w:rsidRDefault="00C853F1" w:rsidP="00334718">
            <w:pPr>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Ryzyko braku zgodności – tzw. trzy linie obrony, analiza ryzyk compliance</w:t>
            </w:r>
          </w:p>
          <w:p w14:paraId="699CA4ED" w14:textId="77777777" w:rsidR="00C853F1" w:rsidRPr="00502B5D" w:rsidRDefault="00C853F1" w:rsidP="00334718">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Polityka compliance a polityki i regulacje wewnętrzne organizacji –kodeksy etyki, polityki antykorupcyjne, HR compliance</w:t>
            </w:r>
          </w:p>
          <w:p w14:paraId="396FF7A2" w14:textId="77777777" w:rsidR="00C853F1" w:rsidRPr="00502B5D" w:rsidRDefault="00C853F1" w:rsidP="00334718">
            <w:pPr>
              <w:spacing w:after="0" w:line="240" w:lineRule="auto"/>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Obowiązki compliance a tzw. sektory regulowane – bankowy, farmaceutyczny – krajowe i unijne regulacje (m. in. MiFID II, MAR, IV AML)</w:t>
            </w:r>
          </w:p>
          <w:p w14:paraId="177BCC09" w14:textId="77777777" w:rsidR="00C853F1" w:rsidRPr="00502B5D" w:rsidRDefault="00C853F1" w:rsidP="00334718">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w:t>
            </w:r>
            <w:r w:rsidRPr="00502B5D">
              <w:rPr>
                <w:rFonts w:ascii="Aptos" w:hAnsi="Aptos" w:cstheme="minorHAnsi"/>
                <w:i/>
                <w:iCs/>
                <w:sz w:val="20"/>
                <w:szCs w:val="20"/>
              </w:rPr>
              <w:t>Internal investigations</w:t>
            </w:r>
            <w:r w:rsidRPr="00502B5D">
              <w:rPr>
                <w:rFonts w:ascii="Aptos" w:hAnsi="Aptos" w:cstheme="minorHAnsi"/>
                <w:sz w:val="20"/>
                <w:szCs w:val="20"/>
              </w:rPr>
              <w:t xml:space="preserve"> – podstawy prawne, rodzaje (m.in. whistleblowing’owe, antymobbingowe), oraz metodologia prowadzenia</w:t>
            </w:r>
          </w:p>
          <w:p w14:paraId="034F2201" w14:textId="77777777" w:rsidR="00C853F1" w:rsidRPr="00502B5D" w:rsidRDefault="00C853F1" w:rsidP="00334718">
            <w:pPr>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Whistleblowing – system zgłaszania nieprawidłowości, etymologia, cel, kanały wykrywania nieprawidłowości</w:t>
            </w:r>
          </w:p>
          <w:p w14:paraId="0DD844B4" w14:textId="77777777" w:rsidR="00C853F1" w:rsidRPr="00502B5D" w:rsidRDefault="00C853F1" w:rsidP="00334718">
            <w:pPr>
              <w:pStyle w:val="Tekstpodstawowy"/>
              <w:contextualSpacing/>
              <w:rPr>
                <w:rFonts w:ascii="Aptos" w:hAnsi="Aptos" w:cstheme="minorHAnsi"/>
                <w:i/>
                <w:iCs/>
              </w:rPr>
            </w:pPr>
            <w:r w:rsidRPr="00502B5D">
              <w:rPr>
                <w:rFonts w:ascii="Aptos" w:hAnsi="Aptos" w:cstheme="minorHAnsi"/>
                <w:b/>
              </w:rPr>
              <w:t>T8</w:t>
            </w:r>
            <w:r w:rsidRPr="00502B5D">
              <w:rPr>
                <w:rFonts w:ascii="Aptos" w:hAnsi="Aptos" w:cstheme="minorHAnsi"/>
              </w:rPr>
              <w:t xml:space="preserve"> Sygnalista – zakres i podstawy prawne ochrony na gruncie obowiązujących przepisów, Dyrektywa w sprawie ochrony osób zgłaszających naruszenia prawa Unii</w:t>
            </w:r>
          </w:p>
        </w:tc>
      </w:tr>
      <w:tr w:rsidR="00C853F1" w:rsidRPr="00502B5D" w14:paraId="0AE068B0"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F272416" w14:textId="77777777" w:rsidR="00C853F1" w:rsidRPr="00502B5D" w:rsidRDefault="00C853F1"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3BA02CB8" w14:textId="77777777" w:rsidR="00C853F1" w:rsidRPr="00502B5D" w:rsidRDefault="00C853F1"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C853F1" w:rsidRPr="00502B5D" w14:paraId="21082E92"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5E1CD33F"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12E0F147"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5A94FF04"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C853F1" w:rsidRPr="00502B5D" w14:paraId="3357427C"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1EF6304"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E_W01</w:t>
            </w:r>
          </w:p>
        </w:tc>
        <w:tc>
          <w:tcPr>
            <w:tcW w:w="2533" w:type="pct"/>
            <w:gridSpan w:val="2"/>
          </w:tcPr>
          <w:p w14:paraId="67B67155" w14:textId="77777777" w:rsidR="00C853F1" w:rsidRPr="00502B5D" w:rsidRDefault="00C853F1" w:rsidP="00F630C3">
            <w:pPr>
              <w:pStyle w:val="Tekstpodstawowy"/>
              <w:rPr>
                <w:rFonts w:ascii="Aptos" w:hAnsi="Aptos" w:cstheme="minorHAnsi"/>
                <w:b/>
                <w:lang w:eastAsia="ar-SA"/>
              </w:rPr>
            </w:pPr>
            <w:r w:rsidRPr="00502B5D">
              <w:rPr>
                <w:rFonts w:ascii="Aptos" w:hAnsi="Aptos" w:cstheme="minorHAnsi"/>
              </w:rPr>
              <w:t xml:space="preserve">Student zna, w stopniu pogłębionym, źródła i podstawową terminologię z zakresu compliance. </w:t>
            </w:r>
          </w:p>
        </w:tc>
        <w:tc>
          <w:tcPr>
            <w:tcW w:w="1397" w:type="pct"/>
            <w:vAlign w:val="center"/>
          </w:tcPr>
          <w:p w14:paraId="5D26C4C3"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bCs/>
                <w:sz w:val="20"/>
                <w:szCs w:val="20"/>
              </w:rPr>
              <w:t>K_W01</w:t>
            </w:r>
          </w:p>
        </w:tc>
      </w:tr>
      <w:tr w:rsidR="00C853F1" w:rsidRPr="00502B5D" w14:paraId="0CA24697"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59E5A20"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16F4579E" w14:textId="1711BF0C" w:rsidR="00C853F1" w:rsidRPr="00502B5D" w:rsidRDefault="00C853F1" w:rsidP="00F630C3">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i rozumie, w stopniu pogłębionym, Compliance Management System, rozumie i objaśnia pojęcia z nim związane oraz samodzielnie umie odnaleźć powiązania między nimi. </w:t>
            </w:r>
          </w:p>
        </w:tc>
        <w:tc>
          <w:tcPr>
            <w:tcW w:w="1397" w:type="pct"/>
            <w:vAlign w:val="center"/>
          </w:tcPr>
          <w:p w14:paraId="36D201A5"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K_W02</w:t>
            </w:r>
          </w:p>
          <w:p w14:paraId="3195E817"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5EF58954"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bCs/>
                <w:sz w:val="20"/>
                <w:szCs w:val="20"/>
              </w:rPr>
              <w:t>K_W04</w:t>
            </w:r>
          </w:p>
        </w:tc>
      </w:tr>
      <w:tr w:rsidR="00C853F1" w:rsidRPr="00502B5D" w14:paraId="03EFD1A9"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87AD7FC" w14:textId="77777777" w:rsidR="00C853F1" w:rsidRPr="00502B5D" w:rsidRDefault="00C853F1"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2"/>
            <w:tcBorders>
              <w:bottom w:val="single" w:sz="4" w:space="0" w:color="auto"/>
            </w:tcBorders>
          </w:tcPr>
          <w:p w14:paraId="2BBCC32D" w14:textId="77777777" w:rsidR="00C853F1" w:rsidRPr="00502B5D" w:rsidRDefault="00C853F1" w:rsidP="00F630C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 xml:space="preserve">Student zna, w stopniu pogłębionym i tłumaczy relacje pomiędzy narzędziami compliance oraz wykazuje się znajomością metod interpretacji polityk i procedur wewnętrznych. </w:t>
            </w:r>
          </w:p>
        </w:tc>
        <w:tc>
          <w:tcPr>
            <w:tcW w:w="1397" w:type="pct"/>
            <w:tcBorders>
              <w:bottom w:val="single" w:sz="4" w:space="0" w:color="auto"/>
            </w:tcBorders>
            <w:vAlign w:val="center"/>
          </w:tcPr>
          <w:p w14:paraId="03986D05"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099AF9DD"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K_W08</w:t>
            </w:r>
          </w:p>
          <w:p w14:paraId="19704ABC" w14:textId="77777777" w:rsidR="00C853F1" w:rsidRPr="00502B5D" w:rsidRDefault="00C853F1" w:rsidP="00F630C3">
            <w:pPr>
              <w:spacing w:after="0" w:line="240" w:lineRule="auto"/>
              <w:jc w:val="center"/>
              <w:rPr>
                <w:rFonts w:ascii="Aptos" w:hAnsi="Aptos" w:cstheme="minorHAnsi"/>
                <w:b/>
                <w:sz w:val="20"/>
                <w:szCs w:val="20"/>
              </w:rPr>
            </w:pPr>
            <w:r w:rsidRPr="00502B5D">
              <w:rPr>
                <w:rFonts w:ascii="Aptos" w:hAnsi="Aptos" w:cstheme="minorHAnsi"/>
                <w:bCs/>
                <w:sz w:val="20"/>
                <w:szCs w:val="20"/>
              </w:rPr>
              <w:t>K_W13</w:t>
            </w:r>
          </w:p>
        </w:tc>
      </w:tr>
      <w:tr w:rsidR="00C853F1" w:rsidRPr="00502B5D" w14:paraId="59ABAA1B"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24AFF30"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322C9028" w14:textId="77777777" w:rsidR="00C853F1" w:rsidRPr="00502B5D" w:rsidRDefault="00C853F1"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wykorzystać wiedzę teoretyczną z zakresu compliance w celu analizy problemów </w:t>
            </w:r>
            <w:r w:rsidRPr="00502B5D">
              <w:rPr>
                <w:rFonts w:ascii="Aptos" w:hAnsi="Aptos" w:cstheme="minorHAnsi"/>
                <w:sz w:val="20"/>
                <w:szCs w:val="20"/>
              </w:rPr>
              <w:br/>
              <w:t>oraz potrafi sprawnie porozumiewać się zarówno z specjalistami jak i osobami spoza kręgu prawnego przedstawiając w sposób klarowny, spójny i precyzyjny swoje stanowisko w zakresie analizowanego problemu.</w:t>
            </w:r>
          </w:p>
        </w:tc>
        <w:tc>
          <w:tcPr>
            <w:tcW w:w="1397" w:type="pct"/>
            <w:tcBorders>
              <w:bottom w:val="single" w:sz="4" w:space="0" w:color="auto"/>
            </w:tcBorders>
            <w:vAlign w:val="center"/>
          </w:tcPr>
          <w:p w14:paraId="72A31F73"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76FA8592"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03E3298E"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3CBDD546"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bCs/>
                <w:sz w:val="20"/>
                <w:szCs w:val="20"/>
              </w:rPr>
              <w:t>K_U14</w:t>
            </w:r>
          </w:p>
        </w:tc>
      </w:tr>
      <w:tr w:rsidR="00C853F1" w:rsidRPr="00502B5D" w14:paraId="4D11B383"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9A9B92F"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2"/>
            <w:tcBorders>
              <w:bottom w:val="single" w:sz="4" w:space="0" w:color="auto"/>
            </w:tcBorders>
          </w:tcPr>
          <w:p w14:paraId="6F31FEB6" w14:textId="77777777" w:rsidR="00C853F1" w:rsidRPr="00502B5D" w:rsidRDefault="00C853F1"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prawidłowo interpretować i wyjaśniać osobom bez wykształcenia prawniczego zagadnienia z zakresu compliance oraz wybrać i zastosować dla problemu najlepsze rozwiązanie. </w:t>
            </w:r>
          </w:p>
        </w:tc>
        <w:tc>
          <w:tcPr>
            <w:tcW w:w="1397" w:type="pct"/>
            <w:tcBorders>
              <w:bottom w:val="single" w:sz="4" w:space="0" w:color="auto"/>
            </w:tcBorders>
            <w:vAlign w:val="center"/>
          </w:tcPr>
          <w:p w14:paraId="6C05869F"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K_U05</w:t>
            </w:r>
          </w:p>
          <w:p w14:paraId="2B0A815E"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bCs/>
                <w:sz w:val="20"/>
                <w:szCs w:val="20"/>
              </w:rPr>
              <w:t>K_U03</w:t>
            </w:r>
          </w:p>
        </w:tc>
      </w:tr>
      <w:tr w:rsidR="00C853F1" w:rsidRPr="00502B5D" w14:paraId="4CFF6870"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B20838E"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533" w:type="pct"/>
            <w:gridSpan w:val="2"/>
            <w:tcBorders>
              <w:bottom w:val="single" w:sz="4" w:space="0" w:color="auto"/>
            </w:tcBorders>
          </w:tcPr>
          <w:p w14:paraId="6963A5B1" w14:textId="77777777" w:rsidR="00C853F1" w:rsidRPr="00502B5D" w:rsidRDefault="00C853F1"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compliance oraz prowadzenia sporów i argumentów o charakterze merytorycznym.</w:t>
            </w:r>
          </w:p>
        </w:tc>
        <w:tc>
          <w:tcPr>
            <w:tcW w:w="1397" w:type="pct"/>
            <w:tcBorders>
              <w:bottom w:val="single" w:sz="4" w:space="0" w:color="auto"/>
            </w:tcBorders>
            <w:vAlign w:val="center"/>
          </w:tcPr>
          <w:p w14:paraId="2ED85F9A"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K_U8</w:t>
            </w:r>
          </w:p>
          <w:p w14:paraId="3DD86ACA" w14:textId="77777777" w:rsidR="00C853F1" w:rsidRPr="00502B5D" w:rsidRDefault="00C853F1"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p w14:paraId="3285AB0A" w14:textId="77777777" w:rsidR="00C853F1" w:rsidRPr="00502B5D" w:rsidRDefault="00C853F1" w:rsidP="00F630C3">
            <w:pPr>
              <w:spacing w:after="0" w:line="240" w:lineRule="auto"/>
              <w:jc w:val="center"/>
              <w:rPr>
                <w:rFonts w:ascii="Aptos" w:hAnsi="Aptos" w:cstheme="minorHAnsi"/>
                <w:b/>
                <w:sz w:val="20"/>
                <w:szCs w:val="20"/>
              </w:rPr>
            </w:pPr>
            <w:r w:rsidRPr="00502B5D">
              <w:rPr>
                <w:rFonts w:ascii="Aptos" w:hAnsi="Aptos" w:cstheme="minorHAnsi"/>
                <w:bCs/>
                <w:sz w:val="20"/>
                <w:szCs w:val="20"/>
              </w:rPr>
              <w:t>K_U12</w:t>
            </w:r>
          </w:p>
        </w:tc>
      </w:tr>
      <w:tr w:rsidR="00C853F1" w:rsidRPr="00502B5D" w14:paraId="4662B4CF"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7D56674D" w14:textId="77777777" w:rsidR="00C853F1" w:rsidRPr="00502B5D" w:rsidRDefault="00C853F1" w:rsidP="00F630C3">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33" w:type="pct"/>
            <w:gridSpan w:val="2"/>
          </w:tcPr>
          <w:p w14:paraId="76C5F446" w14:textId="77777777" w:rsidR="00C853F1" w:rsidRPr="00502B5D" w:rsidRDefault="00C853F1"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vAlign w:val="center"/>
          </w:tcPr>
          <w:p w14:paraId="5F8D2F76" w14:textId="219A5C55" w:rsidR="00C853F1" w:rsidRPr="00502B5D" w:rsidRDefault="00C853F1" w:rsidP="00334718">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tc>
      </w:tr>
    </w:tbl>
    <w:p w14:paraId="297BC4C3" w14:textId="77777777" w:rsidR="00C853F1" w:rsidRPr="00502B5D" w:rsidRDefault="00C853F1"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D11B9" w:rsidRPr="00502B5D" w14:paraId="6ED1E082" w14:textId="77777777" w:rsidTr="00822942">
        <w:trPr>
          <w:trHeight w:val="883"/>
        </w:trPr>
        <w:tc>
          <w:tcPr>
            <w:tcW w:w="3172" w:type="pct"/>
            <w:gridSpan w:val="2"/>
            <w:shd w:val="clear" w:color="auto" w:fill="FBE4D5" w:themeFill="accent2" w:themeFillTint="33"/>
            <w:vAlign w:val="center"/>
          </w:tcPr>
          <w:p w14:paraId="6ED1E07E" w14:textId="77777777" w:rsidR="00AD11B9" w:rsidRPr="00502B5D" w:rsidRDefault="00AD11B9" w:rsidP="00A247B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07F" w14:textId="77777777" w:rsidR="00AD11B9" w:rsidRPr="00502B5D" w:rsidRDefault="00AD11B9" w:rsidP="00A247B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080" w14:textId="77777777" w:rsidR="00AD11B9" w:rsidRPr="00502B5D" w:rsidRDefault="00AD11B9" w:rsidP="00A247B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081" w14:textId="77777777" w:rsidR="00AD11B9" w:rsidRPr="00502B5D" w:rsidRDefault="00AD11B9" w:rsidP="00A247B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AD11B9" w:rsidRPr="00502B5D" w14:paraId="6ED1E084" w14:textId="77777777" w:rsidTr="00822942">
        <w:trPr>
          <w:trHeight w:val="567"/>
        </w:trPr>
        <w:tc>
          <w:tcPr>
            <w:tcW w:w="5000" w:type="pct"/>
            <w:gridSpan w:val="4"/>
            <w:vAlign w:val="center"/>
          </w:tcPr>
          <w:p w14:paraId="6ED1E083" w14:textId="69E5B3FB" w:rsidR="00AD11B9" w:rsidRPr="00502B5D" w:rsidRDefault="00AD11B9" w:rsidP="00A247B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A247BC" w:rsidRPr="00502B5D">
              <w:rPr>
                <w:rFonts w:ascii="Aptos" w:hAnsi="Aptos" w:cstheme="minorHAnsi"/>
                <w:color w:val="auto"/>
                <w:sz w:val="20"/>
                <w:szCs w:val="20"/>
              </w:rPr>
              <w:t>WYBRANE ZAGADNIENIA Z PRAWA UPADŁOŚCIOWEGO</w:t>
            </w:r>
          </w:p>
        </w:tc>
      </w:tr>
      <w:tr w:rsidR="00B90D5F" w:rsidRPr="00502B5D" w14:paraId="6ED1E087" w14:textId="77777777" w:rsidTr="00B90D5F">
        <w:trPr>
          <w:trHeight w:val="569"/>
        </w:trPr>
        <w:tc>
          <w:tcPr>
            <w:tcW w:w="5000" w:type="pct"/>
            <w:gridSpan w:val="4"/>
            <w:vAlign w:val="center"/>
          </w:tcPr>
          <w:p w14:paraId="6ED1E086" w14:textId="1771DC80" w:rsidR="00B90D5F" w:rsidRPr="00502B5D" w:rsidRDefault="00B90D5F" w:rsidP="00A247B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B90D5F" w:rsidRPr="00502B5D" w14:paraId="6ED1E093" w14:textId="77777777" w:rsidTr="00B90D5F">
        <w:trPr>
          <w:trHeight w:val="567"/>
        </w:trPr>
        <w:tc>
          <w:tcPr>
            <w:tcW w:w="5000" w:type="pct"/>
            <w:gridSpan w:val="4"/>
          </w:tcPr>
          <w:p w14:paraId="5D1555EC" w14:textId="77777777" w:rsidR="00B90D5F" w:rsidRPr="00502B5D" w:rsidRDefault="00B90D5F" w:rsidP="00A247B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68E2B15" w14:textId="77777777" w:rsidR="00B90D5F" w:rsidRPr="00502B5D" w:rsidRDefault="00B90D5F" w:rsidP="00A247BC">
            <w:pPr>
              <w:pStyle w:val="Tekstpodstawowy"/>
              <w:rPr>
                <w:rFonts w:ascii="Aptos" w:hAnsi="Aptos" w:cstheme="minorHAnsi"/>
                <w:b/>
                <w:lang w:eastAsia="en-US"/>
              </w:rPr>
            </w:pPr>
          </w:p>
          <w:p w14:paraId="67179121" w14:textId="77777777" w:rsidR="00B90D5F" w:rsidRPr="00502B5D" w:rsidRDefault="00B90D5F" w:rsidP="00A247BC">
            <w:pPr>
              <w:pStyle w:val="Tekstpodstawowy"/>
              <w:rPr>
                <w:rFonts w:ascii="Aptos" w:hAnsi="Aptos" w:cstheme="minorHAnsi"/>
              </w:rPr>
            </w:pPr>
            <w:r w:rsidRPr="00502B5D">
              <w:rPr>
                <w:rFonts w:ascii="Aptos" w:hAnsi="Aptos" w:cstheme="minorHAnsi"/>
                <w:b/>
              </w:rPr>
              <w:t>T1</w:t>
            </w:r>
            <w:r w:rsidRPr="00502B5D">
              <w:rPr>
                <w:rFonts w:ascii="Aptos" w:hAnsi="Aptos" w:cstheme="minorHAnsi"/>
              </w:rPr>
              <w:t xml:space="preserve"> Pojęcie prawa upadłościowego.</w:t>
            </w:r>
          </w:p>
          <w:p w14:paraId="0E278A4A" w14:textId="77777777" w:rsidR="00B90D5F" w:rsidRPr="00502B5D" w:rsidRDefault="00B90D5F" w:rsidP="00A247BC">
            <w:pPr>
              <w:pStyle w:val="Tekstpodstawowy"/>
              <w:rPr>
                <w:rFonts w:ascii="Aptos" w:hAnsi="Aptos" w:cstheme="minorHAnsi"/>
              </w:rPr>
            </w:pPr>
            <w:r w:rsidRPr="00502B5D">
              <w:rPr>
                <w:rFonts w:ascii="Aptos" w:hAnsi="Aptos" w:cstheme="minorHAnsi"/>
                <w:b/>
                <w:bCs/>
              </w:rPr>
              <w:t>T2</w:t>
            </w:r>
            <w:r w:rsidRPr="00502B5D">
              <w:rPr>
                <w:rFonts w:ascii="Aptos" w:hAnsi="Aptos" w:cstheme="minorHAnsi"/>
              </w:rPr>
              <w:t xml:space="preserve"> Zasady prawa upadłościowego.</w:t>
            </w:r>
          </w:p>
          <w:p w14:paraId="1DF0F08F" w14:textId="77777777" w:rsidR="00B90D5F" w:rsidRPr="00502B5D" w:rsidRDefault="00B90D5F" w:rsidP="00A247BC">
            <w:pPr>
              <w:pStyle w:val="Tekstpodstawowy"/>
              <w:rPr>
                <w:rFonts w:ascii="Aptos" w:hAnsi="Aptos" w:cstheme="minorHAnsi"/>
              </w:rPr>
            </w:pPr>
            <w:r w:rsidRPr="00502B5D">
              <w:rPr>
                <w:rFonts w:ascii="Aptos" w:hAnsi="Aptos" w:cstheme="minorHAnsi"/>
                <w:b/>
                <w:bCs/>
              </w:rPr>
              <w:t>T3</w:t>
            </w:r>
            <w:r w:rsidRPr="00502B5D">
              <w:rPr>
                <w:rFonts w:ascii="Aptos" w:hAnsi="Aptos" w:cstheme="minorHAnsi"/>
              </w:rPr>
              <w:t xml:space="preserve"> Podmiotowe i przedmiotowe podstawy ogłoszenia upadłości.</w:t>
            </w:r>
          </w:p>
          <w:p w14:paraId="3F494FDA" w14:textId="77777777" w:rsidR="00B90D5F" w:rsidRPr="00502B5D" w:rsidRDefault="00B90D5F" w:rsidP="00A247BC">
            <w:pPr>
              <w:pStyle w:val="Tekstpodstawowy"/>
              <w:rPr>
                <w:rFonts w:ascii="Aptos" w:hAnsi="Aptos" w:cstheme="minorHAnsi"/>
              </w:rPr>
            </w:pPr>
            <w:r w:rsidRPr="00502B5D">
              <w:rPr>
                <w:rFonts w:ascii="Aptos" w:hAnsi="Aptos" w:cstheme="minorHAnsi"/>
                <w:b/>
                <w:bCs/>
              </w:rPr>
              <w:t xml:space="preserve">T4 </w:t>
            </w:r>
            <w:r w:rsidRPr="00502B5D">
              <w:rPr>
                <w:rFonts w:ascii="Aptos" w:hAnsi="Aptos" w:cstheme="minorHAnsi"/>
              </w:rPr>
              <w:t>Wpływ ogłoszenia upadłości na stosunki majątkowe upadłego.</w:t>
            </w:r>
          </w:p>
          <w:p w14:paraId="7A8936FB" w14:textId="77777777" w:rsidR="00B90D5F" w:rsidRPr="00502B5D" w:rsidRDefault="00B90D5F" w:rsidP="00A247BC">
            <w:pPr>
              <w:pStyle w:val="Tekstpodstawowy"/>
              <w:rPr>
                <w:rFonts w:ascii="Aptos" w:hAnsi="Aptos" w:cstheme="minorHAnsi"/>
              </w:rPr>
            </w:pPr>
            <w:r w:rsidRPr="00502B5D">
              <w:rPr>
                <w:rFonts w:ascii="Aptos" w:hAnsi="Aptos" w:cstheme="minorHAnsi"/>
                <w:b/>
                <w:bCs/>
              </w:rPr>
              <w:t>T5</w:t>
            </w:r>
            <w:r w:rsidRPr="00502B5D">
              <w:rPr>
                <w:rFonts w:ascii="Aptos" w:hAnsi="Aptos" w:cstheme="minorHAnsi"/>
              </w:rPr>
              <w:t xml:space="preserve"> Organy postępowania upadłościowego.</w:t>
            </w:r>
          </w:p>
          <w:p w14:paraId="7D0F44C0" w14:textId="77777777" w:rsidR="00B90D5F" w:rsidRPr="00502B5D" w:rsidRDefault="00B90D5F" w:rsidP="00A247BC">
            <w:pPr>
              <w:pStyle w:val="Tekstpodstawowy"/>
              <w:rPr>
                <w:rFonts w:ascii="Aptos" w:hAnsi="Aptos" w:cstheme="minorHAnsi"/>
              </w:rPr>
            </w:pPr>
            <w:r w:rsidRPr="00502B5D">
              <w:rPr>
                <w:rFonts w:ascii="Aptos" w:hAnsi="Aptos" w:cstheme="minorHAnsi"/>
                <w:b/>
                <w:bCs/>
              </w:rPr>
              <w:t>T6</w:t>
            </w:r>
            <w:r w:rsidRPr="00502B5D">
              <w:rPr>
                <w:rFonts w:ascii="Aptos" w:hAnsi="Aptos" w:cstheme="minorHAnsi"/>
              </w:rPr>
              <w:t xml:space="preserve">  Dochodzenie wierzytelności w postępowaniu upadłościowym.</w:t>
            </w:r>
          </w:p>
          <w:p w14:paraId="4DCD6678" w14:textId="77777777" w:rsidR="00B90D5F" w:rsidRPr="00502B5D" w:rsidRDefault="00B90D5F" w:rsidP="00A247BC">
            <w:pPr>
              <w:pStyle w:val="Tekstpodstawowy"/>
              <w:rPr>
                <w:rFonts w:ascii="Aptos" w:hAnsi="Aptos" w:cstheme="minorHAnsi"/>
              </w:rPr>
            </w:pPr>
            <w:r w:rsidRPr="00502B5D">
              <w:rPr>
                <w:rFonts w:ascii="Aptos" w:hAnsi="Aptos" w:cstheme="minorHAnsi"/>
                <w:b/>
                <w:bCs/>
              </w:rPr>
              <w:t>T7</w:t>
            </w:r>
            <w:r w:rsidRPr="00502B5D">
              <w:rPr>
                <w:rFonts w:ascii="Aptos" w:hAnsi="Aptos" w:cstheme="minorHAnsi"/>
              </w:rPr>
              <w:t xml:space="preserve"> Przebieg postępowania upadłościowego i zaspokojenie wierzytelności w tym postępowaniu.</w:t>
            </w:r>
          </w:p>
          <w:p w14:paraId="6ED1E092" w14:textId="6B583289" w:rsidR="00B90D5F" w:rsidRPr="00502B5D" w:rsidRDefault="00B90D5F" w:rsidP="00A247BC">
            <w:pPr>
              <w:pStyle w:val="Tekstpodstawowy"/>
              <w:contextualSpacing/>
              <w:rPr>
                <w:rFonts w:ascii="Aptos" w:hAnsi="Aptos" w:cstheme="minorHAnsi"/>
                <w:i/>
                <w:iCs/>
              </w:rPr>
            </w:pPr>
            <w:r w:rsidRPr="00502B5D">
              <w:rPr>
                <w:rFonts w:ascii="Aptos" w:hAnsi="Aptos" w:cstheme="minorHAnsi"/>
                <w:b/>
                <w:bCs/>
              </w:rPr>
              <w:t>T8</w:t>
            </w:r>
            <w:r w:rsidRPr="00502B5D">
              <w:rPr>
                <w:rFonts w:ascii="Aptos" w:hAnsi="Aptos" w:cstheme="minorHAnsi"/>
              </w:rPr>
              <w:t xml:space="preserve"> Cechy i funkcja upadłości konsumenckiej.  </w:t>
            </w:r>
          </w:p>
        </w:tc>
      </w:tr>
      <w:tr w:rsidR="00AD11B9" w:rsidRPr="00502B5D" w14:paraId="6ED1E096"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094" w14:textId="77777777" w:rsidR="00AD11B9" w:rsidRPr="00502B5D" w:rsidRDefault="00AD11B9" w:rsidP="00A247B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095" w14:textId="77777777" w:rsidR="00AD11B9" w:rsidRPr="00502B5D" w:rsidRDefault="00AD11B9" w:rsidP="00A247B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AD11B9" w:rsidRPr="00502B5D" w14:paraId="6ED1E09A"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097" w14:textId="77777777" w:rsidR="00AD11B9" w:rsidRPr="00502B5D" w:rsidRDefault="00AD11B9" w:rsidP="00A247B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098" w14:textId="77777777" w:rsidR="00AD11B9" w:rsidRPr="00502B5D" w:rsidRDefault="00AD11B9" w:rsidP="00A247B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099" w14:textId="77777777" w:rsidR="00AD11B9" w:rsidRPr="00502B5D" w:rsidRDefault="00AD11B9" w:rsidP="00A247B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247BC" w:rsidRPr="00502B5D" w14:paraId="6ED1E0A0"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09B"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E09C" w14:textId="77777777" w:rsidR="00A247BC" w:rsidRPr="00502B5D" w:rsidRDefault="00A247BC" w:rsidP="00A247BC">
            <w:pPr>
              <w:pStyle w:val="Tekstpodstawowy"/>
              <w:rPr>
                <w:rFonts w:ascii="Aptos" w:hAnsi="Aptos" w:cstheme="minorHAnsi"/>
                <w:bCs/>
                <w:lang w:eastAsia="ar-SA"/>
              </w:rPr>
            </w:pPr>
            <w:r w:rsidRPr="00502B5D">
              <w:rPr>
                <w:rFonts w:ascii="Aptos" w:hAnsi="Aptos" w:cstheme="minorHAnsi"/>
                <w:bCs/>
                <w:lang w:eastAsia="ar-SA"/>
              </w:rPr>
              <w:t xml:space="preserve">Student zna w stopniu pogłębionym podstawowe regulacje  prawa upadłościowego </w:t>
            </w:r>
          </w:p>
        </w:tc>
        <w:tc>
          <w:tcPr>
            <w:tcW w:w="1397" w:type="pct"/>
            <w:vAlign w:val="center"/>
          </w:tcPr>
          <w:p w14:paraId="6ED1E09D"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ED1E09E"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6ED1E09F"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A247BC" w:rsidRPr="00502B5D" w14:paraId="6ED1E0A6"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0A1"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E2_U</w:t>
            </w:r>
          </w:p>
        </w:tc>
        <w:tc>
          <w:tcPr>
            <w:tcW w:w="2533" w:type="pct"/>
            <w:gridSpan w:val="2"/>
          </w:tcPr>
          <w:p w14:paraId="6ED1E0A2" w14:textId="77777777" w:rsidR="00A247BC" w:rsidRPr="00502B5D" w:rsidRDefault="00A247BC" w:rsidP="00A247BC">
            <w:pPr>
              <w:spacing w:after="0" w:line="240" w:lineRule="auto"/>
              <w:jc w:val="both"/>
              <w:rPr>
                <w:rFonts w:ascii="Aptos" w:hAnsi="Aptos" w:cstheme="minorHAnsi"/>
                <w:sz w:val="20"/>
                <w:szCs w:val="20"/>
              </w:rPr>
            </w:pPr>
            <w:r w:rsidRPr="00502B5D">
              <w:rPr>
                <w:rFonts w:ascii="Aptos" w:hAnsi="Aptos" w:cstheme="minorHAnsi"/>
                <w:sz w:val="20"/>
                <w:szCs w:val="20"/>
              </w:rPr>
              <w:t>Student potrafi stosować przepisy prawa upadłościowego w zakresie podstaw ogłoszenia upadłości i zaspokojenia wierzytelności w tym postępowaniu.</w:t>
            </w:r>
          </w:p>
        </w:tc>
        <w:tc>
          <w:tcPr>
            <w:tcW w:w="1397" w:type="pct"/>
            <w:vAlign w:val="center"/>
          </w:tcPr>
          <w:p w14:paraId="6ED1E0A3"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ED1E0A4"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ED1E0A5"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K_U04</w:t>
            </w:r>
          </w:p>
        </w:tc>
      </w:tr>
      <w:tr w:rsidR="00A247BC" w:rsidRPr="00502B5D" w14:paraId="6ED1E0AC"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0A7" w14:textId="77777777" w:rsidR="00A247BC" w:rsidRPr="00502B5D" w:rsidRDefault="00A247BC" w:rsidP="00A247BC">
            <w:pPr>
              <w:snapToGrid w:val="0"/>
              <w:spacing w:after="0" w:line="240" w:lineRule="auto"/>
              <w:jc w:val="center"/>
              <w:rPr>
                <w:rFonts w:ascii="Aptos" w:hAnsi="Aptos" w:cstheme="minorHAnsi"/>
                <w:sz w:val="20"/>
                <w:szCs w:val="20"/>
              </w:rPr>
            </w:pPr>
            <w:r w:rsidRPr="00502B5D">
              <w:rPr>
                <w:rFonts w:ascii="Aptos" w:hAnsi="Aptos" w:cstheme="minorHAnsi"/>
                <w:sz w:val="20"/>
                <w:szCs w:val="20"/>
              </w:rPr>
              <w:t>E3_K</w:t>
            </w:r>
          </w:p>
        </w:tc>
        <w:tc>
          <w:tcPr>
            <w:tcW w:w="2533" w:type="pct"/>
            <w:gridSpan w:val="2"/>
            <w:tcBorders>
              <w:bottom w:val="single" w:sz="4" w:space="0" w:color="auto"/>
            </w:tcBorders>
          </w:tcPr>
          <w:p w14:paraId="6ED1E0A8" w14:textId="77777777" w:rsidR="00A247BC" w:rsidRPr="00502B5D" w:rsidRDefault="00A247BC" w:rsidP="00A247BC">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eastAsia="Times New Roman" w:hAnsi="Aptos" w:cstheme="minorHAnsi"/>
                <w:sz w:val="20"/>
                <w:szCs w:val="20"/>
                <w:lang w:eastAsia="ru-RU"/>
              </w:rPr>
              <w:t>Student jest gotowy do poszerzania wiedzy z zakresu szczegółowych kwestii dotyczących prawa upadłościowego.</w:t>
            </w:r>
          </w:p>
        </w:tc>
        <w:tc>
          <w:tcPr>
            <w:tcW w:w="1397" w:type="pct"/>
            <w:tcBorders>
              <w:bottom w:val="single" w:sz="4" w:space="0" w:color="auto"/>
            </w:tcBorders>
            <w:vAlign w:val="center"/>
          </w:tcPr>
          <w:p w14:paraId="6ED1E0A9"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6ED1E0AA" w14:textId="77777777" w:rsidR="00A247BC" w:rsidRPr="00502B5D" w:rsidRDefault="00A247BC" w:rsidP="00A247BC">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6ED1E0AB" w14:textId="77777777" w:rsidR="00A247BC" w:rsidRPr="00502B5D" w:rsidRDefault="00A247BC" w:rsidP="00A247BC">
            <w:pPr>
              <w:spacing w:after="0" w:line="240" w:lineRule="auto"/>
              <w:rPr>
                <w:rFonts w:ascii="Aptos" w:hAnsi="Aptos" w:cstheme="minorHAnsi"/>
                <w:b/>
                <w:sz w:val="20"/>
                <w:szCs w:val="20"/>
              </w:rPr>
            </w:pPr>
          </w:p>
        </w:tc>
      </w:tr>
    </w:tbl>
    <w:p w14:paraId="6ED1E0AD" w14:textId="77777777" w:rsidR="00AD11B9" w:rsidRPr="00502B5D" w:rsidRDefault="00AD11B9" w:rsidP="00AD11B9">
      <w:pPr>
        <w:pStyle w:val="Tekstpodstawowy"/>
        <w:tabs>
          <w:tab w:val="left" w:pos="560"/>
        </w:tabs>
        <w:rPr>
          <w:rFonts w:ascii="Aptos" w:hAnsi="Aptos" w:cstheme="minorHAnsi"/>
          <w:b/>
        </w:rPr>
      </w:pPr>
    </w:p>
    <w:p w14:paraId="7ABAC137" w14:textId="77777777" w:rsidR="00814166" w:rsidRPr="00502B5D" w:rsidRDefault="00814166"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1DDA6FF2" w14:textId="77777777" w:rsidTr="00A82D65">
        <w:trPr>
          <w:trHeight w:val="883"/>
        </w:trPr>
        <w:tc>
          <w:tcPr>
            <w:tcW w:w="3172" w:type="pct"/>
            <w:gridSpan w:val="2"/>
            <w:shd w:val="clear" w:color="auto" w:fill="FBE4D5" w:themeFill="accent2" w:themeFillTint="33"/>
            <w:vAlign w:val="center"/>
          </w:tcPr>
          <w:p w14:paraId="5C340D52"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53EFE76B"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358DCB8A"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1BC6348B"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48651495" w14:textId="77777777" w:rsidTr="00A82D65">
        <w:trPr>
          <w:trHeight w:val="567"/>
        </w:trPr>
        <w:tc>
          <w:tcPr>
            <w:tcW w:w="5000" w:type="pct"/>
            <w:gridSpan w:val="4"/>
            <w:vAlign w:val="center"/>
          </w:tcPr>
          <w:p w14:paraId="60055A46" w14:textId="3AF54491"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Pr="00502B5D">
              <w:rPr>
                <w:rFonts w:ascii="Aptos" w:hAnsi="Aptos" w:cstheme="minorHAnsi"/>
                <w:caps/>
                <w:color w:val="auto"/>
                <w:sz w:val="20"/>
                <w:szCs w:val="20"/>
              </w:rPr>
              <w:t>Czynności pełnomocnika w postępowaniu cywilnym</w:t>
            </w:r>
          </w:p>
        </w:tc>
      </w:tr>
      <w:tr w:rsidR="00AB4068" w:rsidRPr="00502B5D" w14:paraId="14043A8B" w14:textId="77777777" w:rsidTr="00A82D65">
        <w:trPr>
          <w:trHeight w:val="569"/>
        </w:trPr>
        <w:tc>
          <w:tcPr>
            <w:tcW w:w="5000" w:type="pct"/>
            <w:gridSpan w:val="4"/>
            <w:vAlign w:val="center"/>
          </w:tcPr>
          <w:p w14:paraId="68D37A35"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3B4F62CF" w14:textId="77777777" w:rsidTr="00A82D65">
        <w:trPr>
          <w:trHeight w:val="567"/>
        </w:trPr>
        <w:tc>
          <w:tcPr>
            <w:tcW w:w="5000" w:type="pct"/>
            <w:gridSpan w:val="4"/>
          </w:tcPr>
          <w:p w14:paraId="0146A092"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D8AABC0" w14:textId="77777777" w:rsidR="00AB4068" w:rsidRPr="00502B5D" w:rsidRDefault="00AB4068" w:rsidP="00A82D65">
            <w:pPr>
              <w:pStyle w:val="Tekstpodstawowy"/>
              <w:rPr>
                <w:rFonts w:ascii="Aptos" w:hAnsi="Aptos" w:cstheme="minorHAnsi"/>
                <w:b/>
                <w:lang w:eastAsia="en-US"/>
              </w:rPr>
            </w:pPr>
          </w:p>
          <w:p w14:paraId="1EAC08B3" w14:textId="32788D7C" w:rsidR="001935AA" w:rsidRPr="00502B5D" w:rsidRDefault="001935AA" w:rsidP="001935AA">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Umocowanie do działania: rodzaje pełnomocnictw, zakres pełnomocnictwa procesowego wynikający z ustawy oraz problematyka pełnomocnictwa substytucyjnego.</w:t>
            </w:r>
          </w:p>
          <w:p w14:paraId="48D68AFA" w14:textId="77777777" w:rsidR="001935AA" w:rsidRPr="00502B5D" w:rsidRDefault="001935AA" w:rsidP="001935AA">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Relacja pełnomocnik-klient: techniki zbierania materiału faktycznego, obowiązek informacyjny i granice lojalności wobec mandanta.</w:t>
            </w:r>
          </w:p>
          <w:p w14:paraId="699E6B64" w14:textId="77777777" w:rsidR="001935AA" w:rsidRPr="00502B5D" w:rsidRDefault="001935AA" w:rsidP="001935AA">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Strategia procesowa: dobór roszczeń, kształtowanie powództwa i ocena ryzyka procesowego przed wszczęciem postępowania.</w:t>
            </w:r>
          </w:p>
          <w:p w14:paraId="7D8ABB9C" w14:textId="55D8911B" w:rsidR="001935AA" w:rsidRPr="00502B5D" w:rsidRDefault="001935AA" w:rsidP="001935AA">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Czynności pełnomocnika w zakresie doręczeń: zarządzanie kontem w portalu informacyjnym sądu i skutki uchybień w odbiorze pism.</w:t>
            </w:r>
          </w:p>
          <w:p w14:paraId="4E4C392C" w14:textId="77777777" w:rsidR="001935AA" w:rsidRPr="00502B5D" w:rsidRDefault="001935AA" w:rsidP="001935AA">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Metodyka zgłaszania wniosków dowodowych: prekluzja dowodowa a dbałość o wykazanie faktów prawotwórczych.</w:t>
            </w:r>
          </w:p>
          <w:p w14:paraId="5D3A1D3B" w14:textId="77777777" w:rsidR="001935AA" w:rsidRPr="00502B5D" w:rsidRDefault="001935AA" w:rsidP="001935AA">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Pełnomocnik na rozprawie: zadawanie pytań, zgłaszanie zastrzeżeń do protokołu (art. 162 KPC) i reagowanie na naruszenia procedury przez sąd.</w:t>
            </w:r>
          </w:p>
          <w:p w14:paraId="19804EE1" w14:textId="77777777" w:rsidR="001935AA" w:rsidRPr="00502B5D" w:rsidRDefault="001935AA" w:rsidP="001935AA">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Czynności dyspozytywne pełnomocnika: uznanie powództwa, zrzeczenie się roszczenia i zawieranie ugody – granice upoważnienia i odpowiedzialność odszkodowawcza.</w:t>
            </w:r>
          </w:p>
          <w:p w14:paraId="1BEBACC3" w14:textId="6A5EDD89" w:rsidR="00AB4068" w:rsidRPr="00502B5D" w:rsidRDefault="001935AA" w:rsidP="001935AA">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Etyka zawodowa a czynności procesowe: zakaz nadużycia prawa procesowego przez pełnomocnika i granice dopuszczalnej argumentacji.</w:t>
            </w:r>
          </w:p>
        </w:tc>
      </w:tr>
      <w:tr w:rsidR="00AB4068" w:rsidRPr="00502B5D" w14:paraId="1C94F637"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F8E769A"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768DA8C"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3157B6A8"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9B66F27"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06D2F67A"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646487C"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912C8" w:rsidRPr="00502B5D" w14:paraId="36D0877A"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D071D4E" w14:textId="6738D6D7"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64FBFDBE" w14:textId="0A96E647" w:rsidR="009912C8" w:rsidRPr="00502B5D" w:rsidRDefault="009912C8" w:rsidP="009912C8">
            <w:pPr>
              <w:widowControl w:val="0"/>
              <w:autoSpaceDE w:val="0"/>
              <w:autoSpaceDN w:val="0"/>
              <w:spacing w:after="0" w:line="240" w:lineRule="auto"/>
              <w:jc w:val="both"/>
              <w:rPr>
                <w:rFonts w:ascii="Aptos" w:eastAsia="Times New Roman" w:hAnsi="Aptos" w:cstheme="minorHAnsi"/>
                <w:sz w:val="20"/>
                <w:szCs w:val="20"/>
                <w:lang w:eastAsia="ar-SA"/>
              </w:rPr>
            </w:pPr>
            <w:r w:rsidRPr="00502B5D">
              <w:rPr>
                <w:rFonts w:ascii="Aptos" w:hAnsi="Aptos"/>
                <w:sz w:val="20"/>
                <w:szCs w:val="20"/>
              </w:rPr>
              <w:t>Student zna i rozumie na poziomie pogłębionym uwarunkowania prawne i etyczne funkcjonowania pełnomocników profesjonalnych w procesie cywilnym.</w:t>
            </w:r>
          </w:p>
        </w:tc>
        <w:tc>
          <w:tcPr>
            <w:tcW w:w="1397" w:type="pct"/>
            <w:vAlign w:val="center"/>
          </w:tcPr>
          <w:p w14:paraId="32425C02" w14:textId="5A0CE20C"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K_W17</w:t>
            </w:r>
          </w:p>
        </w:tc>
      </w:tr>
      <w:tr w:rsidR="009912C8" w:rsidRPr="00502B5D" w14:paraId="293AAB56" w14:textId="77777777" w:rsidTr="00D524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8EA297C" w14:textId="3B48BF4D"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4A4675E7" w14:textId="70DFB7C0" w:rsidR="009912C8" w:rsidRPr="00502B5D" w:rsidRDefault="009912C8" w:rsidP="009912C8">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procedury dotyczące stosowania prawa cywilnego z perspektywy reprezentanta strony.</w:t>
            </w:r>
          </w:p>
        </w:tc>
        <w:tc>
          <w:tcPr>
            <w:tcW w:w="1397" w:type="pct"/>
            <w:vAlign w:val="center"/>
          </w:tcPr>
          <w:p w14:paraId="0C260280" w14:textId="5199253A"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K_W11</w:t>
            </w:r>
          </w:p>
        </w:tc>
      </w:tr>
      <w:tr w:rsidR="009912C8" w:rsidRPr="00502B5D" w14:paraId="18FBB272" w14:textId="77777777" w:rsidTr="00D524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ACBDCFB" w14:textId="7B36123C"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09E961C1" w14:textId="646684C6" w:rsidR="009912C8" w:rsidRPr="00502B5D" w:rsidRDefault="009912C8" w:rsidP="009912C8">
            <w:pPr>
              <w:spacing w:after="0" w:line="240" w:lineRule="auto"/>
              <w:jc w:val="both"/>
              <w:rPr>
                <w:rFonts w:ascii="Aptos" w:hAnsi="Aptos" w:cstheme="minorHAnsi"/>
                <w:sz w:val="20"/>
                <w:szCs w:val="20"/>
              </w:rPr>
            </w:pPr>
            <w:r w:rsidRPr="00502B5D">
              <w:rPr>
                <w:rFonts w:ascii="Aptos" w:hAnsi="Aptos"/>
                <w:sz w:val="20"/>
                <w:szCs w:val="20"/>
              </w:rPr>
              <w:t>Student potrafi profesjonalnie reagować na wyzwania procesowe, dobierając instrumenty prawne zgodnie z interesem klienta i etyką zawodową.</w:t>
            </w:r>
          </w:p>
        </w:tc>
        <w:tc>
          <w:tcPr>
            <w:tcW w:w="1397" w:type="pct"/>
            <w:vAlign w:val="center"/>
          </w:tcPr>
          <w:p w14:paraId="5957D10D" w14:textId="4C009F3C"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K_U14</w:t>
            </w:r>
          </w:p>
        </w:tc>
      </w:tr>
      <w:tr w:rsidR="009912C8" w:rsidRPr="00502B5D" w14:paraId="51CFD134" w14:textId="77777777" w:rsidTr="00D524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AF98746" w14:textId="4EE98B93"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21C74353" w14:textId="709C6AE1" w:rsidR="009912C8" w:rsidRPr="00502B5D" w:rsidRDefault="009912C8" w:rsidP="009912C8">
            <w:pPr>
              <w:spacing w:after="0" w:line="240" w:lineRule="auto"/>
              <w:jc w:val="both"/>
              <w:rPr>
                <w:rFonts w:ascii="Aptos" w:hAnsi="Aptos" w:cstheme="minorHAnsi"/>
                <w:sz w:val="20"/>
                <w:szCs w:val="20"/>
              </w:rPr>
            </w:pPr>
            <w:r w:rsidRPr="00502B5D">
              <w:rPr>
                <w:rFonts w:ascii="Aptos" w:hAnsi="Aptos"/>
                <w:sz w:val="20"/>
                <w:szCs w:val="20"/>
              </w:rPr>
              <w:t>Student potrafi redagować pisma procesowe oraz oświadczenia o charakterze dyspozytywnym, dbając o ich skuteczność prawną.</w:t>
            </w:r>
          </w:p>
        </w:tc>
        <w:tc>
          <w:tcPr>
            <w:tcW w:w="1397" w:type="pct"/>
            <w:vAlign w:val="center"/>
          </w:tcPr>
          <w:p w14:paraId="746E9826" w14:textId="3BBD29D5"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K_U13</w:t>
            </w:r>
          </w:p>
        </w:tc>
      </w:tr>
      <w:tr w:rsidR="009912C8" w:rsidRPr="00502B5D" w14:paraId="7182B131" w14:textId="77777777" w:rsidTr="00D524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C99AB35" w14:textId="62FAA007" w:rsidR="009912C8" w:rsidRPr="00502B5D" w:rsidRDefault="009912C8" w:rsidP="009912C8">
            <w:pPr>
              <w:snapToGrid w:val="0"/>
              <w:spacing w:after="0" w:line="240" w:lineRule="auto"/>
              <w:jc w:val="center"/>
              <w:rPr>
                <w:rFonts w:ascii="Aptos" w:hAnsi="Aptos" w:cstheme="minorHAnsi"/>
                <w:sz w:val="20"/>
                <w:szCs w:val="20"/>
              </w:rPr>
            </w:pPr>
            <w:r w:rsidRPr="00502B5D">
              <w:rPr>
                <w:rFonts w:ascii="Aptos" w:hAnsi="Aptos"/>
                <w:sz w:val="20"/>
                <w:szCs w:val="20"/>
              </w:rPr>
              <w:t>E5_K</w:t>
            </w:r>
          </w:p>
        </w:tc>
        <w:tc>
          <w:tcPr>
            <w:tcW w:w="2533" w:type="pct"/>
            <w:gridSpan w:val="2"/>
            <w:vAlign w:val="center"/>
          </w:tcPr>
          <w:p w14:paraId="1E49D8A3" w14:textId="43DA099B" w:rsidR="009912C8" w:rsidRPr="00502B5D" w:rsidRDefault="009912C8" w:rsidP="009912C8">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jest gotów do podejmowania odpowiedzialności za decyzje procesowe oraz ich skutki dla sytuacji prawnej i majątkowej klienta.</w:t>
            </w:r>
          </w:p>
        </w:tc>
        <w:tc>
          <w:tcPr>
            <w:tcW w:w="1397" w:type="pct"/>
            <w:vAlign w:val="center"/>
          </w:tcPr>
          <w:p w14:paraId="1208AA87" w14:textId="1EAF49B7"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K_K05</w:t>
            </w:r>
          </w:p>
        </w:tc>
      </w:tr>
    </w:tbl>
    <w:p w14:paraId="263FC79D" w14:textId="77777777" w:rsidR="00AB4068" w:rsidRPr="00502B5D" w:rsidRDefault="00AB4068"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22BA49B9" w14:textId="77777777" w:rsidTr="00A82D65">
        <w:trPr>
          <w:trHeight w:val="883"/>
        </w:trPr>
        <w:tc>
          <w:tcPr>
            <w:tcW w:w="3172" w:type="pct"/>
            <w:gridSpan w:val="2"/>
            <w:shd w:val="clear" w:color="auto" w:fill="FBE4D5" w:themeFill="accent2" w:themeFillTint="33"/>
            <w:vAlign w:val="center"/>
          </w:tcPr>
          <w:p w14:paraId="0BD65CE1"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9B5DDE2"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110DFF25"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101F253"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3EAFD999" w14:textId="77777777" w:rsidTr="00A82D65">
        <w:trPr>
          <w:trHeight w:val="567"/>
        </w:trPr>
        <w:tc>
          <w:tcPr>
            <w:tcW w:w="5000" w:type="pct"/>
            <w:gridSpan w:val="4"/>
            <w:vAlign w:val="center"/>
          </w:tcPr>
          <w:p w14:paraId="5FAB0370" w14:textId="2E395AF7"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PRAWNOKARNA OCHRONA PRAW AUTORSKICH</w:t>
            </w:r>
          </w:p>
        </w:tc>
      </w:tr>
      <w:tr w:rsidR="00AB4068" w:rsidRPr="00502B5D" w14:paraId="3637EC13" w14:textId="77777777" w:rsidTr="00A82D65">
        <w:trPr>
          <w:trHeight w:val="569"/>
        </w:trPr>
        <w:tc>
          <w:tcPr>
            <w:tcW w:w="5000" w:type="pct"/>
            <w:gridSpan w:val="4"/>
            <w:vAlign w:val="center"/>
          </w:tcPr>
          <w:p w14:paraId="7B3B8A5C"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52DA68BD" w14:textId="77777777" w:rsidTr="00A82D65">
        <w:trPr>
          <w:trHeight w:val="567"/>
        </w:trPr>
        <w:tc>
          <w:tcPr>
            <w:tcW w:w="5000" w:type="pct"/>
            <w:gridSpan w:val="4"/>
          </w:tcPr>
          <w:p w14:paraId="1A686A19"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32BB08B7" w14:textId="77777777" w:rsidR="00AB4068" w:rsidRPr="00502B5D" w:rsidRDefault="00AB4068" w:rsidP="00A82D65">
            <w:pPr>
              <w:pStyle w:val="Tekstpodstawowy"/>
              <w:rPr>
                <w:rFonts w:ascii="Aptos" w:hAnsi="Aptos" w:cstheme="minorHAnsi"/>
                <w:b/>
                <w:lang w:eastAsia="en-US"/>
              </w:rPr>
            </w:pPr>
          </w:p>
          <w:p w14:paraId="6D69F788" w14:textId="77777777" w:rsidR="00487C8D" w:rsidRPr="00502B5D" w:rsidRDefault="00487C8D" w:rsidP="00487C8D">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Geneza i funkcje karnoprawnej ochrony własności intelektualnej – relacja między prawem cywilnym a prawem karnym.</w:t>
            </w:r>
          </w:p>
          <w:p w14:paraId="154A0E60" w14:textId="77777777" w:rsidR="00487C8D" w:rsidRPr="00502B5D" w:rsidRDefault="00487C8D" w:rsidP="00487C8D">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Przestępstwo plagiatu (art. 115 u.p.a.p.p.): przywłaszczenie autorstwa oraz wprowadzenie w błąd co do autorstwa całości lub części utworu.</w:t>
            </w:r>
          </w:p>
          <w:p w14:paraId="551636FD" w14:textId="77777777" w:rsidR="00487C8D" w:rsidRPr="00502B5D" w:rsidRDefault="00487C8D" w:rsidP="00487C8D">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Rozpowszechnianie utworu bez uprawnienia (piractwo): analiza znamion art. 116  u.p.a.p.p. oraz formy stadialne i zjawiskowe.</w:t>
            </w:r>
          </w:p>
          <w:p w14:paraId="50487801" w14:textId="77777777" w:rsidR="00487C8D" w:rsidRPr="00502B5D" w:rsidRDefault="00487C8D" w:rsidP="00487C8D">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Nielegalne utrwalanie lub zwielokrotnianie utworów (art. 117 u.p.a.p.p.) – problematyka kopii zapasowych i dozwolonego użytku prywatnego w procesie karnym.</w:t>
            </w:r>
          </w:p>
          <w:p w14:paraId="07308E04" w14:textId="6266F920" w:rsidR="00487C8D" w:rsidRPr="00502B5D" w:rsidRDefault="00487C8D" w:rsidP="00487C8D">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Obrót przedmiotami pochodzącymi z czynów zabronionych (paserstwo autorskie): analiza art. 118 i 118(1)  u.p.a.p.p.</w:t>
            </w:r>
          </w:p>
          <w:p w14:paraId="4578140F" w14:textId="678F6EC6" w:rsidR="009912C8" w:rsidRPr="00502B5D" w:rsidRDefault="009912C8" w:rsidP="009912C8">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Przestępstwa przeciwko zabezpieczeniom technicznym utworów oraz urządzeniom służącym do niedozwolonego odbioru programów kodowanych.</w:t>
            </w:r>
          </w:p>
          <w:p w14:paraId="2AA652E0" w14:textId="0E902283" w:rsidR="009912C8" w:rsidRPr="00502B5D" w:rsidRDefault="009912C8" w:rsidP="009912C8">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Odpowiedzialność karna podmiotów zbiorowych za przestępstwa przeciwko prawom autorskim.</w:t>
            </w:r>
          </w:p>
          <w:p w14:paraId="49C62388" w14:textId="67EE931B" w:rsidR="009912C8" w:rsidRPr="00502B5D" w:rsidRDefault="009912C8" w:rsidP="009912C8">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Dochodzenie roszczeń cywilnych w procesie karnym (obowiązek naprawienia szkody) a inne środki karne i kompensacyjne.</w:t>
            </w:r>
          </w:p>
          <w:p w14:paraId="6CA1AA7C" w14:textId="77777777" w:rsidR="009912C8" w:rsidRPr="00502B5D" w:rsidRDefault="009912C8" w:rsidP="009912C8">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Specyfika dowodzenia w sprawach o naruszenie praw autorskich: rola biegłych z zakresu informatyki, muzykologii czy literaturoznawstwa.</w:t>
            </w:r>
          </w:p>
          <w:p w14:paraId="4C4A20D5" w14:textId="39BEED48" w:rsidR="00AB4068" w:rsidRPr="00502B5D" w:rsidRDefault="009912C8" w:rsidP="009912C8">
            <w:pPr>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Cyberprzestępczość autorska: wyzwania związane z udostępnianiem utworów w sieciach P2P oraz streamingiem.</w:t>
            </w:r>
          </w:p>
        </w:tc>
      </w:tr>
      <w:tr w:rsidR="00AB4068" w:rsidRPr="00502B5D" w14:paraId="3BAFAF39"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FF100F1"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BBDCEB3"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6A43D296"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5DE203D5"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42B9F252"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2921BDD"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912C8" w:rsidRPr="00502B5D" w14:paraId="10E87748"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6F2B483" w14:textId="15682B45"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6803CE45" w14:textId="5850ABCA" w:rsidR="009912C8" w:rsidRPr="00502B5D" w:rsidRDefault="009912C8" w:rsidP="009912C8">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regulacje prawne dotyczące ochrony własności intelektualnej, w szczególności w aspekcie karnoprawnym.</w:t>
            </w:r>
          </w:p>
        </w:tc>
        <w:tc>
          <w:tcPr>
            <w:tcW w:w="1397" w:type="pct"/>
            <w:vAlign w:val="center"/>
          </w:tcPr>
          <w:p w14:paraId="26AB581E" w14:textId="77777777" w:rsidR="00D54392" w:rsidRPr="00502B5D" w:rsidRDefault="009912C8" w:rsidP="009912C8">
            <w:pPr>
              <w:spacing w:after="0" w:line="240" w:lineRule="auto"/>
              <w:jc w:val="center"/>
              <w:rPr>
                <w:rFonts w:ascii="Aptos" w:hAnsi="Aptos"/>
                <w:sz w:val="20"/>
                <w:szCs w:val="20"/>
              </w:rPr>
            </w:pPr>
            <w:r w:rsidRPr="00502B5D">
              <w:rPr>
                <w:rFonts w:ascii="Aptos" w:hAnsi="Aptos"/>
                <w:sz w:val="20"/>
                <w:szCs w:val="20"/>
              </w:rPr>
              <w:t>K_W02</w:t>
            </w:r>
          </w:p>
          <w:p w14:paraId="750D0E3F" w14:textId="4D7F45F3"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K_W06</w:t>
            </w:r>
          </w:p>
        </w:tc>
      </w:tr>
      <w:tr w:rsidR="009912C8" w:rsidRPr="00502B5D" w14:paraId="1C53569F" w14:textId="77777777" w:rsidTr="00636A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134CA51" w14:textId="5C4AB2BB"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21425201" w14:textId="38B78966" w:rsidR="009912C8" w:rsidRPr="00502B5D" w:rsidRDefault="009912C8" w:rsidP="009912C8">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dylematy współczesnej cywilizacji związane z ochroną treści cyfrowych i kierunki rozwoju norm karnych w tym obszarze.</w:t>
            </w:r>
          </w:p>
        </w:tc>
        <w:tc>
          <w:tcPr>
            <w:tcW w:w="1397" w:type="pct"/>
            <w:vAlign w:val="center"/>
          </w:tcPr>
          <w:p w14:paraId="0850BC45" w14:textId="741EE33F"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K_W03</w:t>
            </w:r>
          </w:p>
        </w:tc>
      </w:tr>
      <w:tr w:rsidR="009912C8" w:rsidRPr="00502B5D" w14:paraId="6DB0BA8B" w14:textId="77777777" w:rsidTr="00636A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42EC40A" w14:textId="6000D5E1"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E3_U</w:t>
            </w:r>
          </w:p>
        </w:tc>
        <w:tc>
          <w:tcPr>
            <w:tcW w:w="2533" w:type="pct"/>
            <w:gridSpan w:val="2"/>
            <w:vAlign w:val="center"/>
          </w:tcPr>
          <w:p w14:paraId="512388E7" w14:textId="1B1A0B75" w:rsidR="009912C8" w:rsidRPr="00502B5D" w:rsidRDefault="009912C8" w:rsidP="009912C8">
            <w:pPr>
              <w:spacing w:after="0" w:line="240" w:lineRule="auto"/>
              <w:jc w:val="both"/>
              <w:rPr>
                <w:rFonts w:ascii="Aptos" w:hAnsi="Aptos" w:cstheme="minorHAnsi"/>
                <w:sz w:val="20"/>
                <w:szCs w:val="20"/>
              </w:rPr>
            </w:pPr>
            <w:r w:rsidRPr="00502B5D">
              <w:rPr>
                <w:rFonts w:ascii="Aptos" w:hAnsi="Aptos"/>
                <w:sz w:val="20"/>
                <w:szCs w:val="20"/>
              </w:rPr>
              <w:t>Student potrafi dokonywać krytycznej analizy i syntezy zdarzeń prawnych w celu identyfikacji zachowań naruszających przepisy karne o prawie autorskim.</w:t>
            </w:r>
          </w:p>
        </w:tc>
        <w:tc>
          <w:tcPr>
            <w:tcW w:w="1397" w:type="pct"/>
            <w:vAlign w:val="center"/>
          </w:tcPr>
          <w:p w14:paraId="5B47D484" w14:textId="51363E80"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K_U06</w:t>
            </w:r>
          </w:p>
        </w:tc>
      </w:tr>
      <w:tr w:rsidR="009912C8" w:rsidRPr="00502B5D" w14:paraId="016FC989" w14:textId="77777777" w:rsidTr="00636A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FF16A99" w14:textId="29089AC7"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E4_U</w:t>
            </w:r>
          </w:p>
        </w:tc>
        <w:tc>
          <w:tcPr>
            <w:tcW w:w="2533" w:type="pct"/>
            <w:gridSpan w:val="2"/>
            <w:vAlign w:val="center"/>
          </w:tcPr>
          <w:p w14:paraId="5B932C0C" w14:textId="4A269BCF" w:rsidR="009912C8" w:rsidRPr="00502B5D" w:rsidRDefault="009912C8" w:rsidP="009912C8">
            <w:pPr>
              <w:spacing w:after="0" w:line="240" w:lineRule="auto"/>
              <w:jc w:val="both"/>
              <w:rPr>
                <w:rFonts w:ascii="Aptos" w:hAnsi="Aptos" w:cstheme="minorHAnsi"/>
                <w:sz w:val="20"/>
                <w:szCs w:val="20"/>
              </w:rPr>
            </w:pPr>
            <w:r w:rsidRPr="00502B5D">
              <w:rPr>
                <w:rFonts w:ascii="Aptos" w:hAnsi="Aptos"/>
                <w:sz w:val="20"/>
                <w:szCs w:val="20"/>
              </w:rPr>
              <w:t>Student potrafi samodzielnie wyszukiwać i interpretować orzecznictwo sądowe oraz poglądy doktryny dotyczące wykładni znamion przestępstw autorskich.</w:t>
            </w:r>
          </w:p>
        </w:tc>
        <w:tc>
          <w:tcPr>
            <w:tcW w:w="1397" w:type="pct"/>
            <w:vAlign w:val="center"/>
          </w:tcPr>
          <w:p w14:paraId="380DB89A" w14:textId="46343408"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K_U02</w:t>
            </w:r>
          </w:p>
        </w:tc>
      </w:tr>
      <w:tr w:rsidR="009912C8" w:rsidRPr="00502B5D" w14:paraId="07EA8377" w14:textId="77777777" w:rsidTr="00636A3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8933B3A" w14:textId="5BBCFCF5" w:rsidR="009912C8" w:rsidRPr="00502B5D" w:rsidRDefault="009912C8" w:rsidP="009912C8">
            <w:pPr>
              <w:snapToGrid w:val="0"/>
              <w:spacing w:after="0" w:line="240" w:lineRule="auto"/>
              <w:jc w:val="center"/>
              <w:rPr>
                <w:rFonts w:ascii="Aptos" w:hAnsi="Aptos" w:cstheme="minorHAnsi"/>
                <w:sz w:val="20"/>
                <w:szCs w:val="20"/>
              </w:rPr>
            </w:pPr>
            <w:r w:rsidRPr="00502B5D">
              <w:rPr>
                <w:rFonts w:ascii="Aptos" w:hAnsi="Aptos"/>
                <w:sz w:val="20"/>
                <w:szCs w:val="20"/>
              </w:rPr>
              <w:t>E5_K</w:t>
            </w:r>
          </w:p>
        </w:tc>
        <w:tc>
          <w:tcPr>
            <w:tcW w:w="2533" w:type="pct"/>
            <w:gridSpan w:val="2"/>
            <w:vAlign w:val="center"/>
          </w:tcPr>
          <w:p w14:paraId="0353EB3B" w14:textId="7C412BFA" w:rsidR="009912C8" w:rsidRPr="00502B5D" w:rsidRDefault="009912C8" w:rsidP="009912C8">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jest gotów do uznania znaczenia ochrony własności intelektualnej dla rozwoju dorobku zawodowego i podtrzymywania etosu pracy twórczej.</w:t>
            </w:r>
          </w:p>
        </w:tc>
        <w:tc>
          <w:tcPr>
            <w:tcW w:w="1397" w:type="pct"/>
            <w:vAlign w:val="center"/>
          </w:tcPr>
          <w:p w14:paraId="4573D621" w14:textId="6B410204" w:rsidR="009912C8" w:rsidRPr="00502B5D" w:rsidRDefault="009912C8" w:rsidP="009912C8">
            <w:pPr>
              <w:spacing w:after="0" w:line="240" w:lineRule="auto"/>
              <w:jc w:val="center"/>
              <w:rPr>
                <w:rFonts w:ascii="Aptos" w:hAnsi="Aptos" w:cstheme="minorHAnsi"/>
                <w:sz w:val="20"/>
                <w:szCs w:val="20"/>
              </w:rPr>
            </w:pPr>
            <w:r w:rsidRPr="00502B5D">
              <w:rPr>
                <w:rFonts w:ascii="Aptos" w:hAnsi="Aptos"/>
                <w:sz w:val="20"/>
                <w:szCs w:val="20"/>
              </w:rPr>
              <w:t>K_K07</w:t>
            </w:r>
          </w:p>
        </w:tc>
      </w:tr>
    </w:tbl>
    <w:p w14:paraId="6F599EF5" w14:textId="77777777" w:rsidR="00AB4068" w:rsidRPr="00502B5D" w:rsidRDefault="00AB4068"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258D4F63" w14:textId="77777777" w:rsidTr="00A82D65">
        <w:trPr>
          <w:trHeight w:val="883"/>
        </w:trPr>
        <w:tc>
          <w:tcPr>
            <w:tcW w:w="3172" w:type="pct"/>
            <w:gridSpan w:val="2"/>
            <w:shd w:val="clear" w:color="auto" w:fill="FBE4D5" w:themeFill="accent2" w:themeFillTint="33"/>
            <w:vAlign w:val="center"/>
          </w:tcPr>
          <w:p w14:paraId="4973B450"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76D94EAE"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09AC5F74"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4D68A88"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4BC8C091" w14:textId="77777777" w:rsidTr="00A82D65">
        <w:trPr>
          <w:trHeight w:val="567"/>
        </w:trPr>
        <w:tc>
          <w:tcPr>
            <w:tcW w:w="5000" w:type="pct"/>
            <w:gridSpan w:val="4"/>
            <w:vAlign w:val="center"/>
          </w:tcPr>
          <w:p w14:paraId="392B437C" w14:textId="2279B17D"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PRAWA CZŁOWIEKA</w:t>
            </w:r>
          </w:p>
        </w:tc>
      </w:tr>
      <w:tr w:rsidR="00AB4068" w:rsidRPr="00502B5D" w14:paraId="0E6624DF" w14:textId="77777777" w:rsidTr="00A82D65">
        <w:trPr>
          <w:trHeight w:val="569"/>
        </w:trPr>
        <w:tc>
          <w:tcPr>
            <w:tcW w:w="5000" w:type="pct"/>
            <w:gridSpan w:val="4"/>
            <w:vAlign w:val="center"/>
          </w:tcPr>
          <w:p w14:paraId="6F905051"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4A02E098" w14:textId="77777777" w:rsidTr="00A82D65">
        <w:trPr>
          <w:trHeight w:val="567"/>
        </w:trPr>
        <w:tc>
          <w:tcPr>
            <w:tcW w:w="5000" w:type="pct"/>
            <w:gridSpan w:val="4"/>
          </w:tcPr>
          <w:p w14:paraId="7FA132C9"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6263690" w14:textId="77777777" w:rsidR="00AB4068" w:rsidRPr="00502B5D" w:rsidRDefault="00AB4068" w:rsidP="00A82D65">
            <w:pPr>
              <w:pStyle w:val="Tekstpodstawowy"/>
              <w:rPr>
                <w:rFonts w:ascii="Aptos" w:hAnsi="Aptos" w:cstheme="minorHAnsi"/>
                <w:b/>
                <w:lang w:eastAsia="en-US"/>
              </w:rPr>
            </w:pPr>
          </w:p>
          <w:p w14:paraId="1C81E7CE" w14:textId="6D96404A"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Geneza i ewolucja idei praw człowieka: od koncepcji prawa natury do współczesnych generacji praw człowieka. </w:t>
            </w:r>
          </w:p>
          <w:p w14:paraId="3EA68AA6" w14:textId="69B8F151"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Filozoficzne i aksjologiczne podstawy praw człowieka: godność ludzka jako źródło wolności i praw. </w:t>
            </w:r>
          </w:p>
          <w:p w14:paraId="1621E0B8" w14:textId="7D4A4B0F"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Uniwersalny system ochrony praw człowieka: rola ONZ, Powszechna Deklaracja Praw Człowieka oraz Międzynarodowe Pakty Praw Człowieka. </w:t>
            </w:r>
          </w:p>
          <w:p w14:paraId="2CB6A13A" w14:textId="604647A5"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Regionalne systemy ochrony praw człowieka ze szczególnym uwzględnieniem systemu Rady Europy i Europejskiej Konwencji Praw Człowieka. </w:t>
            </w:r>
          </w:p>
          <w:p w14:paraId="7553F241" w14:textId="7B75A046"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Mechanizmy ochrony praw człowieka w Unii Europejskiej: Karta Praw Podstawowych i rola Trybunału Sprawiedliwości UE. </w:t>
            </w:r>
          </w:p>
          <w:p w14:paraId="30818CB1" w14:textId="6437A175"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Konstytucyjny system ochrony wolności i praw człowieka w Rzeczypospolitej Polskiej: środki ochrony i rola Rzecznika Praw Obywatelskich. </w:t>
            </w:r>
          </w:p>
          <w:p w14:paraId="74FF3D7C" w14:textId="3BFB45BA"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Skarga do Europejskiego Trybunału Praw Człowieka: wymogi dopuszczalności i procedura rozpoznawania spraw. </w:t>
            </w:r>
          </w:p>
          <w:p w14:paraId="7EE6C06B" w14:textId="362D0908"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Ochrona praw człowieka w sytuacjach nadzwyczajnych: standardy dopuszczalnych ograniczeń i klauzule derogacyjne. </w:t>
            </w:r>
          </w:p>
          <w:p w14:paraId="1FE18802" w14:textId="77777777"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Współczesne wyzwania: ochrona prywatności w dobie cyfryzacji, prawa uchodźców oraz ochrona mniejszości. </w:t>
            </w:r>
          </w:p>
          <w:p w14:paraId="630821BB" w14:textId="5817B0AB" w:rsidR="00AB4068"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Prawa człowieka a bioetyka: godność ludzka wobec rozwoju nauk medycznych i biologicznych. </w:t>
            </w:r>
          </w:p>
        </w:tc>
      </w:tr>
      <w:tr w:rsidR="00AB4068" w:rsidRPr="00502B5D" w14:paraId="6C1C35CE"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B6F0301"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CD32AC3"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37F9AA82"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1491E2B"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D1714B0"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39817F33"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41F55" w:rsidRPr="00502B5D" w14:paraId="16748F19"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00F150C" w14:textId="2C605511"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5DA71C57" w14:textId="06AC3676" w:rsidR="00E41F55" w:rsidRPr="00502B5D" w:rsidRDefault="00E41F55" w:rsidP="00E41F55">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 xml:space="preserve">Student zna i rozumie na poziomie pogłębionym istotę praw człowieka oraz ich doktrynalne, filozoficzne i społeczno-polityczne podstawy. </w:t>
            </w:r>
          </w:p>
        </w:tc>
        <w:tc>
          <w:tcPr>
            <w:tcW w:w="1397" w:type="pct"/>
            <w:vAlign w:val="center"/>
          </w:tcPr>
          <w:p w14:paraId="6EF70B2C" w14:textId="17B1F2B5"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K_W03</w:t>
            </w:r>
          </w:p>
        </w:tc>
      </w:tr>
      <w:tr w:rsidR="00E41F55" w:rsidRPr="00502B5D" w14:paraId="13C9813D" w14:textId="77777777" w:rsidTr="00ED5F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0A26C28" w14:textId="20B8D92E"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421BE53E" w14:textId="6E7081DD"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 xml:space="preserve">Student zna i rozumie w stopniu pogłębionym relacje między systemami ochrony praw człowieka na płaszczyźnie krajowej, ponadnarodowej i międzynarodowej. </w:t>
            </w:r>
          </w:p>
        </w:tc>
        <w:tc>
          <w:tcPr>
            <w:tcW w:w="1397" w:type="pct"/>
            <w:vAlign w:val="center"/>
          </w:tcPr>
          <w:p w14:paraId="43364388" w14:textId="6D32F86A"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K_W08</w:t>
            </w:r>
          </w:p>
        </w:tc>
      </w:tr>
      <w:tr w:rsidR="00E41F55" w:rsidRPr="00502B5D" w14:paraId="507D145E" w14:textId="77777777" w:rsidTr="00ED5F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46FC9EB" w14:textId="5770E188"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3FA1FE29" w14:textId="20891552"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 xml:space="preserve">Student zna i rozumie na poziomie pogłębionym mechanizmy funkcjonowania systemów prawnych i ustrojów politycznych w kontekście ochrony praw jednostki. </w:t>
            </w:r>
          </w:p>
        </w:tc>
        <w:tc>
          <w:tcPr>
            <w:tcW w:w="1397" w:type="pct"/>
            <w:vAlign w:val="center"/>
          </w:tcPr>
          <w:p w14:paraId="44A030CD" w14:textId="4603A861"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K_W06</w:t>
            </w:r>
          </w:p>
        </w:tc>
      </w:tr>
      <w:tr w:rsidR="00E41F55" w:rsidRPr="00502B5D" w14:paraId="51BC2203" w14:textId="77777777" w:rsidTr="00ED5F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9834991" w14:textId="155F76EB"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6CAA1D55" w14:textId="0A61DB82"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 xml:space="preserve">Student zna i rozumie w stopniu pogłębionym fundamentalne dylematy współczesnej cywilizacji wpływające na kierunki rozwoju norm ochrony praw człowieka. </w:t>
            </w:r>
          </w:p>
        </w:tc>
        <w:tc>
          <w:tcPr>
            <w:tcW w:w="1397" w:type="pct"/>
            <w:vAlign w:val="center"/>
          </w:tcPr>
          <w:p w14:paraId="55344807" w14:textId="672EBE4D"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K_W03</w:t>
            </w:r>
          </w:p>
        </w:tc>
      </w:tr>
      <w:tr w:rsidR="00E41F55" w:rsidRPr="00502B5D" w14:paraId="7A81E561" w14:textId="77777777" w:rsidTr="00ED5F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971B564" w14:textId="07477308"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5A48912C" w14:textId="5B14B253" w:rsidR="00E41F55" w:rsidRPr="00502B5D" w:rsidRDefault="00E41F55" w:rsidP="00E41F55">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 xml:space="preserve">Student zna i rozumie na poziomie pogłębionym przebieg rozwoju instytucji ochrony praw człowieka w aspekcie historycznym i kulturowym. </w:t>
            </w:r>
          </w:p>
        </w:tc>
        <w:tc>
          <w:tcPr>
            <w:tcW w:w="1397" w:type="pct"/>
            <w:vAlign w:val="center"/>
          </w:tcPr>
          <w:p w14:paraId="2CF628A4" w14:textId="440A11BD"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K_W05</w:t>
            </w:r>
          </w:p>
        </w:tc>
      </w:tr>
      <w:tr w:rsidR="00E41F55" w:rsidRPr="00502B5D" w14:paraId="4E97AF3D" w14:textId="77777777" w:rsidTr="00ED5F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449B737" w14:textId="5157559A"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7B06B848" w14:textId="1E7BDBE6" w:rsidR="00E41F55" w:rsidRPr="00502B5D" w:rsidRDefault="00E41F55" w:rsidP="00E41F55">
            <w:pPr>
              <w:spacing w:after="0"/>
              <w:jc w:val="both"/>
              <w:rPr>
                <w:rFonts w:ascii="Aptos" w:hAnsi="Aptos" w:cstheme="minorHAnsi"/>
                <w:sz w:val="20"/>
                <w:szCs w:val="20"/>
              </w:rPr>
            </w:pPr>
            <w:r w:rsidRPr="00502B5D">
              <w:rPr>
                <w:rFonts w:ascii="Aptos" w:hAnsi="Aptos"/>
                <w:sz w:val="20"/>
                <w:szCs w:val="20"/>
              </w:rPr>
              <w:t xml:space="preserve">Student potrafi wyszukiwać i przetwarzać informacje na temat zjawisk społecznych oraz wiązać je ze zmianami zachodzącymi w standardach ochrony praw człowieka. </w:t>
            </w:r>
          </w:p>
        </w:tc>
        <w:tc>
          <w:tcPr>
            <w:tcW w:w="1397" w:type="pct"/>
            <w:vAlign w:val="center"/>
          </w:tcPr>
          <w:p w14:paraId="4BD8934C" w14:textId="10AFD010"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K_U01</w:t>
            </w:r>
          </w:p>
        </w:tc>
      </w:tr>
      <w:tr w:rsidR="00E41F55" w:rsidRPr="00502B5D" w14:paraId="17A4FAB9" w14:textId="77777777" w:rsidTr="00ED5F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C2A8ED4" w14:textId="43CDB08E"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77B6226B" w14:textId="44FB2103" w:rsidR="00E41F55" w:rsidRPr="00502B5D" w:rsidRDefault="00E41F55" w:rsidP="00E41F55">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 xml:space="preserve">Student jest gotów do uznania znaczenia wiedzy w rozwiązywaniu problemów prawniczych oraz szanowania podstawowych wartości demokratycznego państwa prawnego. </w:t>
            </w:r>
          </w:p>
        </w:tc>
        <w:tc>
          <w:tcPr>
            <w:tcW w:w="1397" w:type="pct"/>
            <w:vAlign w:val="center"/>
          </w:tcPr>
          <w:p w14:paraId="2153670C" w14:textId="712E395E"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K_K04</w:t>
            </w:r>
          </w:p>
        </w:tc>
      </w:tr>
    </w:tbl>
    <w:p w14:paraId="2A82117B" w14:textId="77777777" w:rsidR="00AB4068" w:rsidRPr="00502B5D" w:rsidRDefault="00AB4068"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38443CDE" w14:textId="77777777" w:rsidTr="00A82D65">
        <w:trPr>
          <w:trHeight w:val="883"/>
        </w:trPr>
        <w:tc>
          <w:tcPr>
            <w:tcW w:w="3172" w:type="pct"/>
            <w:gridSpan w:val="2"/>
            <w:shd w:val="clear" w:color="auto" w:fill="FBE4D5" w:themeFill="accent2" w:themeFillTint="33"/>
            <w:vAlign w:val="center"/>
          </w:tcPr>
          <w:p w14:paraId="319ABC43"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835247E"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49C5BA8F"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192D00C"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24EE9230" w14:textId="77777777" w:rsidTr="00A82D65">
        <w:trPr>
          <w:trHeight w:val="567"/>
        </w:trPr>
        <w:tc>
          <w:tcPr>
            <w:tcW w:w="5000" w:type="pct"/>
            <w:gridSpan w:val="4"/>
            <w:vAlign w:val="center"/>
          </w:tcPr>
          <w:p w14:paraId="2CDFE8B1" w14:textId="42DD7FC1"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Pr="00502B5D">
              <w:rPr>
                <w:rFonts w:ascii="Aptos" w:eastAsia="Times New Roman" w:hAnsi="Aptos" w:cstheme="minorHAnsi"/>
                <w:caps/>
                <w:color w:val="auto"/>
                <w:sz w:val="20"/>
                <w:szCs w:val="20"/>
                <w:lang w:eastAsia="pl-PL"/>
              </w:rPr>
              <w:t>Kryzys działalności Trybunału Konstytucyjnego po 2015 roku - w poszukiwaniu optymalnego modelu kontroli konstytucyjnoścI</w:t>
            </w:r>
          </w:p>
        </w:tc>
      </w:tr>
      <w:tr w:rsidR="00AB4068" w:rsidRPr="00502B5D" w14:paraId="779DF32C" w14:textId="77777777" w:rsidTr="00A82D65">
        <w:trPr>
          <w:trHeight w:val="569"/>
        </w:trPr>
        <w:tc>
          <w:tcPr>
            <w:tcW w:w="5000" w:type="pct"/>
            <w:gridSpan w:val="4"/>
            <w:vAlign w:val="center"/>
          </w:tcPr>
          <w:p w14:paraId="6F6B04A4"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49F93BE6" w14:textId="77777777" w:rsidTr="00A82D65">
        <w:trPr>
          <w:trHeight w:val="567"/>
        </w:trPr>
        <w:tc>
          <w:tcPr>
            <w:tcW w:w="5000" w:type="pct"/>
            <w:gridSpan w:val="4"/>
          </w:tcPr>
          <w:p w14:paraId="0186D8E6"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D3B910D" w14:textId="77777777" w:rsidR="00AB4068" w:rsidRPr="00502B5D" w:rsidRDefault="00AB4068" w:rsidP="00A82D65">
            <w:pPr>
              <w:pStyle w:val="Tekstpodstawowy"/>
              <w:rPr>
                <w:rFonts w:ascii="Aptos" w:hAnsi="Aptos" w:cstheme="minorHAnsi"/>
                <w:b/>
                <w:lang w:eastAsia="en-US"/>
              </w:rPr>
            </w:pPr>
          </w:p>
          <w:p w14:paraId="59A3C4B9" w14:textId="2B289073"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Ewolucja modelu kontroli konstytucyjności prawa w Polsce: od ryczałtowego odrzucania orzeczeń przez Sejm do pełnej ostateczności wyroków TK.</w:t>
            </w:r>
          </w:p>
          <w:p w14:paraId="7ABEDDF9" w14:textId="4D65E348"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Geneza kryzysu konstytucyjnego: spór o wybór sędziów w 2015 roku i jego konsekwencje dla obsady organu (problem tzw. sędziów dublerów).</w:t>
            </w:r>
          </w:p>
          <w:p w14:paraId="07568176" w14:textId="34CCDA39"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Zmiany ustawodawcze dotyczące funkcjonowania TK: analiza "ustaw naprawczych" i ich wpływu na szybkość oraz rzetelność orzekania.</w:t>
            </w:r>
          </w:p>
          <w:p w14:paraId="1CB143D7" w14:textId="0E9FDEB2"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Legitymizacja orzeczeń TK w warunkach sporu ustrojowego: problem publikacji wyroków oraz uznawalności rozstrzygnięć przez inne organy państwa.</w:t>
            </w:r>
          </w:p>
          <w:p w14:paraId="57845CE1" w14:textId="2BEA81E7"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Rozproszona kontrola konstytucyjności (tzw. bezpośrednie stosowanie Konstytucji przez sądy) jako alternatywa w dobie kryzysu sądu konstytucyjnego.</w:t>
            </w:r>
          </w:p>
          <w:p w14:paraId="0BEC1269" w14:textId="3BB0BE87"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Standardy europejskie a kryzys TK: rola Komisji Weneckiej, orzecznictwo ETPCz  oraz TSUE w zakresie prawa do sądu ustanowionego ustawą.</w:t>
            </w:r>
          </w:p>
          <w:p w14:paraId="7A8B047B" w14:textId="4CCBF25A"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Paraliż decyzyjny i "milczenie" Trybunału: analiza statystyczna i merytoryczna aktywności TK w latach 2016–2024.</w:t>
            </w:r>
          </w:p>
          <w:p w14:paraId="4237E7AE" w14:textId="3E3451A7"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Doktrynalne modele kontroli konstytucyjności na świecie: model scentralizowany (Kelsenowski) vs model rozproszony (amerykański) – zalety i wady.</w:t>
            </w:r>
          </w:p>
          <w:p w14:paraId="58A31A42" w14:textId="77777777"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Projekty reformy TK: analiza propozycji zmian w Konstytucji i ustawach zmierzających do przywrócenia praworządności i bezstronności organu.</w:t>
            </w:r>
          </w:p>
          <w:p w14:paraId="61385A9E" w14:textId="1DF199B9" w:rsidR="00AB4068"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Cs/>
                <w:sz w:val="20"/>
                <w:szCs w:val="20"/>
              </w:rPr>
              <w:t xml:space="preserve"> </w:t>
            </w:r>
            <w:r w:rsidRPr="00502B5D">
              <w:rPr>
                <w:rFonts w:ascii="Aptos" w:hAnsi="Aptos" w:cstheme="minorHAnsi"/>
                <w:b/>
                <w:bCs/>
                <w:sz w:val="20"/>
                <w:szCs w:val="20"/>
              </w:rPr>
              <w:t>T10</w:t>
            </w:r>
            <w:r w:rsidRPr="00502B5D">
              <w:rPr>
                <w:rFonts w:ascii="Aptos" w:hAnsi="Aptos" w:cstheme="minorHAnsi"/>
                <w:bCs/>
                <w:sz w:val="20"/>
                <w:szCs w:val="20"/>
              </w:rPr>
              <w:t xml:space="preserve"> Rola autorytetu sędziowskiego i kultury konstytucyjnej w stabilizacji systemu ochrony praw podstawowych.</w:t>
            </w:r>
          </w:p>
        </w:tc>
      </w:tr>
      <w:tr w:rsidR="00AB4068" w:rsidRPr="00502B5D" w14:paraId="72425602"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97BB646"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A0CA5D3"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00F31848"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75EA7A11"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F59DB62"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5420628"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41F55" w:rsidRPr="00502B5D" w14:paraId="4A27A900"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8F73D6E" w14:textId="1B9E975D"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0FFC4C14" w14:textId="2E21799E" w:rsidR="00E41F55" w:rsidRPr="00502B5D" w:rsidRDefault="00E41F55" w:rsidP="00E41F55">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ustrojową pozycję sądownictwa konstytucyjnego oraz jego relacje z władzą ustawodawczą i wykonawczą.</w:t>
            </w:r>
          </w:p>
        </w:tc>
        <w:tc>
          <w:tcPr>
            <w:tcW w:w="1397" w:type="pct"/>
            <w:vAlign w:val="center"/>
          </w:tcPr>
          <w:p w14:paraId="5CFF5333" w14:textId="55438108"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K_W06</w:t>
            </w:r>
          </w:p>
        </w:tc>
      </w:tr>
      <w:tr w:rsidR="00E41F55" w:rsidRPr="00502B5D" w14:paraId="48D0A7AE" w14:textId="77777777" w:rsidTr="00EB01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8B4282" w14:textId="19B9F98F"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6F836970" w14:textId="0EA79AC6"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przyczyny i przebieg kryzysu wokół Trybunału Konstytucyjnego oraz jego wpływ na stabilność systemu prawnego RP.</w:t>
            </w:r>
          </w:p>
        </w:tc>
        <w:tc>
          <w:tcPr>
            <w:tcW w:w="1397" w:type="pct"/>
            <w:vAlign w:val="center"/>
          </w:tcPr>
          <w:p w14:paraId="1F70E367" w14:textId="4EE95DC5"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K_W16</w:t>
            </w:r>
          </w:p>
        </w:tc>
      </w:tr>
      <w:tr w:rsidR="00E41F55" w:rsidRPr="00502B5D" w14:paraId="6B47E18C" w14:textId="77777777" w:rsidTr="00EB01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7BDA012" w14:textId="69BF1F1D"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10B28E8F" w14:textId="64197F7D"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na poziomie pogłębionym relacje między polskim systemem ochrony konstytucji a standardami międzynarodowymi (RE, UE).</w:t>
            </w:r>
          </w:p>
        </w:tc>
        <w:tc>
          <w:tcPr>
            <w:tcW w:w="1397" w:type="pct"/>
            <w:vAlign w:val="center"/>
          </w:tcPr>
          <w:p w14:paraId="2D13CA62" w14:textId="413CC417"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K_W08</w:t>
            </w:r>
          </w:p>
        </w:tc>
      </w:tr>
      <w:tr w:rsidR="00E41F55" w:rsidRPr="00502B5D" w14:paraId="5603C406" w14:textId="77777777" w:rsidTr="00EB01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FA4B0CB" w14:textId="533B6C7D"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2C1F3C2E" w14:textId="29BDD1DA"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fundamentalne dylematy doktrynalne dotyczące granic kontroli konstytucyjności i suwerenności narodu.</w:t>
            </w:r>
          </w:p>
        </w:tc>
        <w:tc>
          <w:tcPr>
            <w:tcW w:w="1397" w:type="pct"/>
            <w:vAlign w:val="center"/>
          </w:tcPr>
          <w:p w14:paraId="455481C9" w14:textId="722854E2"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K_W03</w:t>
            </w:r>
          </w:p>
        </w:tc>
      </w:tr>
      <w:tr w:rsidR="00E41F55" w:rsidRPr="00502B5D" w14:paraId="0479317D" w14:textId="77777777" w:rsidTr="00EB01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984095F" w14:textId="104D6741"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096870A2" w14:textId="047ED38D" w:rsidR="00E41F55" w:rsidRPr="00502B5D" w:rsidRDefault="00E41F55" w:rsidP="00E41F55">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zna i rozumie na poziomie pogłębionym procesy ewolucji instytucji prawnych pod wpływem czynników politycznych i społecznych.</w:t>
            </w:r>
          </w:p>
        </w:tc>
        <w:tc>
          <w:tcPr>
            <w:tcW w:w="1397" w:type="pct"/>
            <w:vAlign w:val="center"/>
          </w:tcPr>
          <w:p w14:paraId="06B5B8A4" w14:textId="10867EC6"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K_W05</w:t>
            </w:r>
          </w:p>
        </w:tc>
      </w:tr>
      <w:tr w:rsidR="00E41F55" w:rsidRPr="00502B5D" w14:paraId="1A043FE7" w14:textId="77777777" w:rsidTr="00EB01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86C4DF2" w14:textId="12BA2E66"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2DF705F8" w14:textId="0B92C8F0" w:rsidR="00E41F55" w:rsidRPr="00502B5D" w:rsidRDefault="00E41F55" w:rsidP="00E41F55">
            <w:pPr>
              <w:spacing w:after="0"/>
              <w:jc w:val="both"/>
              <w:rPr>
                <w:rFonts w:ascii="Aptos" w:hAnsi="Aptos" w:cstheme="minorHAnsi"/>
                <w:sz w:val="20"/>
                <w:szCs w:val="20"/>
              </w:rPr>
            </w:pPr>
            <w:r w:rsidRPr="00502B5D">
              <w:rPr>
                <w:rFonts w:ascii="Aptos" w:hAnsi="Aptos"/>
                <w:sz w:val="20"/>
                <w:szCs w:val="20"/>
              </w:rPr>
              <w:t>Student potrafi dokonywać krytycznej analizy argumentacji prawniczej stosowanej w sporach ustrojowych oraz identyfikować wady prawne w procesie obsady organów.</w:t>
            </w:r>
          </w:p>
        </w:tc>
        <w:tc>
          <w:tcPr>
            <w:tcW w:w="1397" w:type="pct"/>
            <w:vAlign w:val="center"/>
          </w:tcPr>
          <w:p w14:paraId="78ACD8C0" w14:textId="1933566A"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K_U01, K_U06</w:t>
            </w:r>
          </w:p>
        </w:tc>
      </w:tr>
      <w:tr w:rsidR="00E41F55" w:rsidRPr="00502B5D" w14:paraId="5ADA3EB2" w14:textId="77777777" w:rsidTr="00EB01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0144807" w14:textId="6186CEF6"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151BF67C" w14:textId="0BBEA4E3" w:rsidR="00E41F55" w:rsidRPr="00502B5D" w:rsidRDefault="00E41F55" w:rsidP="00E41F55">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krytycznej oceny zmian i kierunków rozwoju systemu prawnego oraz dbania o standardy demokratycznego państwa prawnego.</w:t>
            </w:r>
          </w:p>
        </w:tc>
        <w:tc>
          <w:tcPr>
            <w:tcW w:w="1397" w:type="pct"/>
            <w:vAlign w:val="center"/>
          </w:tcPr>
          <w:p w14:paraId="6CCBA087" w14:textId="2BC8530F"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K_K04, K_K07</w:t>
            </w:r>
          </w:p>
        </w:tc>
      </w:tr>
    </w:tbl>
    <w:p w14:paraId="2E7E9700" w14:textId="77777777" w:rsidR="00AB4068" w:rsidRPr="00502B5D" w:rsidRDefault="00AB4068" w:rsidP="00AD11B9">
      <w:pPr>
        <w:pStyle w:val="Tekstpodstawowy"/>
        <w:tabs>
          <w:tab w:val="left" w:pos="560"/>
        </w:tabs>
        <w:rPr>
          <w:rFonts w:ascii="Aptos" w:hAnsi="Aptos" w:cstheme="minorHAnsi"/>
          <w:b/>
        </w:rPr>
      </w:pPr>
    </w:p>
    <w:p w14:paraId="2F528573" w14:textId="77777777" w:rsidR="00AB4068" w:rsidRPr="00502B5D" w:rsidRDefault="00AB4068"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19026D" w:rsidRPr="00502B5D" w14:paraId="3645EBBA" w14:textId="77777777" w:rsidTr="00F630C3">
        <w:trPr>
          <w:trHeight w:val="883"/>
        </w:trPr>
        <w:tc>
          <w:tcPr>
            <w:tcW w:w="3172" w:type="pct"/>
            <w:gridSpan w:val="2"/>
            <w:shd w:val="clear" w:color="auto" w:fill="FBE4D5" w:themeFill="accent2" w:themeFillTint="33"/>
            <w:vAlign w:val="center"/>
          </w:tcPr>
          <w:p w14:paraId="56662DD3" w14:textId="77777777" w:rsidR="0019026D" w:rsidRPr="00502B5D" w:rsidRDefault="0019026D"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8F8EC51" w14:textId="77777777" w:rsidR="0019026D" w:rsidRPr="00502B5D" w:rsidRDefault="0019026D"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708EB225" w14:textId="77777777" w:rsidR="0019026D" w:rsidRPr="00502B5D" w:rsidRDefault="0019026D"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2D5523AA" w14:textId="77777777" w:rsidR="0019026D" w:rsidRPr="00502B5D" w:rsidRDefault="0019026D"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19026D" w:rsidRPr="00502B5D" w14:paraId="147A690D" w14:textId="77777777" w:rsidTr="00F630C3">
        <w:trPr>
          <w:trHeight w:val="567"/>
        </w:trPr>
        <w:tc>
          <w:tcPr>
            <w:tcW w:w="5000" w:type="pct"/>
            <w:gridSpan w:val="4"/>
            <w:vAlign w:val="center"/>
          </w:tcPr>
          <w:p w14:paraId="3371168A" w14:textId="77777777" w:rsidR="0019026D" w:rsidRPr="00502B5D" w:rsidRDefault="0019026D"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PRAWO KARNE WYKONAWCZE </w:t>
            </w:r>
          </w:p>
        </w:tc>
      </w:tr>
      <w:tr w:rsidR="0019026D" w:rsidRPr="00502B5D" w14:paraId="6A8BE894" w14:textId="77777777" w:rsidTr="00F630C3">
        <w:trPr>
          <w:trHeight w:val="569"/>
        </w:trPr>
        <w:tc>
          <w:tcPr>
            <w:tcW w:w="5000" w:type="pct"/>
            <w:gridSpan w:val="4"/>
            <w:vAlign w:val="center"/>
          </w:tcPr>
          <w:p w14:paraId="371CE50D" w14:textId="77777777" w:rsidR="0019026D" w:rsidRPr="00502B5D" w:rsidRDefault="0019026D"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19026D" w:rsidRPr="00502B5D" w14:paraId="208D0F7D" w14:textId="77777777" w:rsidTr="00F630C3">
        <w:trPr>
          <w:trHeight w:val="567"/>
        </w:trPr>
        <w:tc>
          <w:tcPr>
            <w:tcW w:w="5000" w:type="pct"/>
            <w:gridSpan w:val="4"/>
          </w:tcPr>
          <w:p w14:paraId="14667333" w14:textId="77777777" w:rsidR="0019026D" w:rsidRPr="00502B5D" w:rsidRDefault="0019026D" w:rsidP="00334718">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395E218D" w14:textId="77777777" w:rsidR="0019026D" w:rsidRPr="00502B5D" w:rsidRDefault="0019026D" w:rsidP="00334718">
            <w:pPr>
              <w:pStyle w:val="Tekstpodstawowy"/>
              <w:rPr>
                <w:rFonts w:ascii="Aptos" w:hAnsi="Aptos" w:cstheme="minorHAnsi"/>
                <w:b/>
                <w:lang w:eastAsia="en-US"/>
              </w:rPr>
            </w:pPr>
          </w:p>
          <w:p w14:paraId="6B39F6A3" w14:textId="77777777" w:rsidR="0019026D" w:rsidRPr="00502B5D" w:rsidRDefault="0019026D" w:rsidP="00334718">
            <w:pPr>
              <w:spacing w:after="0" w:line="240" w:lineRule="auto"/>
              <w:jc w:val="both"/>
              <w:rPr>
                <w:rFonts w:ascii="Aptos" w:hAnsi="Aptos" w:cstheme="minorHAnsi"/>
                <w:sz w:val="20"/>
                <w:szCs w:val="20"/>
              </w:rPr>
            </w:pPr>
            <w:r w:rsidRPr="00502B5D">
              <w:rPr>
                <w:rFonts w:ascii="Aptos" w:hAnsi="Aptos" w:cstheme="minorHAnsi"/>
                <w:b/>
                <w:bCs/>
                <w:sz w:val="20"/>
                <w:szCs w:val="20"/>
              </w:rPr>
              <w:t>T1</w:t>
            </w:r>
            <w:r w:rsidRPr="00502B5D">
              <w:rPr>
                <w:rFonts w:ascii="Aptos" w:hAnsi="Aptos" w:cstheme="minorHAnsi"/>
                <w:sz w:val="20"/>
                <w:szCs w:val="20"/>
              </w:rPr>
              <w:t xml:space="preserve"> Istota i źródła prawa karnego wykonawczego: definicja, zadania, Kodeks karny wykonawczy jako główne źródło oraz podstawowe zasady (m.in. godność ludzka, praworządność, indywidualizacja, resocjalizacja, humanitaryzm).</w:t>
            </w:r>
          </w:p>
          <w:p w14:paraId="29B7B1F1" w14:textId="77777777" w:rsidR="0019026D" w:rsidRPr="00502B5D" w:rsidRDefault="0019026D" w:rsidP="00334718">
            <w:pPr>
              <w:spacing w:after="0" w:line="240" w:lineRule="auto"/>
              <w:jc w:val="both"/>
              <w:rPr>
                <w:rFonts w:ascii="Aptos" w:hAnsi="Aptos" w:cstheme="minorHAnsi"/>
                <w:sz w:val="20"/>
                <w:szCs w:val="20"/>
              </w:rPr>
            </w:pPr>
            <w:r w:rsidRPr="00502B5D">
              <w:rPr>
                <w:rFonts w:ascii="Aptos" w:hAnsi="Aptos" w:cstheme="minorHAnsi"/>
                <w:b/>
                <w:bCs/>
                <w:sz w:val="20"/>
                <w:szCs w:val="20"/>
              </w:rPr>
              <w:t>T2</w:t>
            </w:r>
            <w:r w:rsidRPr="00502B5D">
              <w:rPr>
                <w:rFonts w:ascii="Aptos" w:hAnsi="Aptos" w:cstheme="minorHAnsi"/>
                <w:sz w:val="20"/>
                <w:szCs w:val="20"/>
              </w:rPr>
              <w:t xml:space="preserve"> Powiązania prawa karnego wykonawczego z innymi gałęziami prawa i naukami pomocniczymi (prawo karne materialne, procesowe, wykroczeń, skarbowe, kryminologia, psychologia).</w:t>
            </w:r>
          </w:p>
          <w:p w14:paraId="07324598" w14:textId="77777777" w:rsidR="0019026D" w:rsidRPr="00502B5D" w:rsidRDefault="0019026D" w:rsidP="00334718">
            <w:pPr>
              <w:spacing w:after="0" w:line="240" w:lineRule="auto"/>
              <w:jc w:val="both"/>
              <w:rPr>
                <w:rFonts w:ascii="Aptos" w:hAnsi="Aptos" w:cstheme="minorHAnsi"/>
                <w:sz w:val="20"/>
                <w:szCs w:val="20"/>
              </w:rPr>
            </w:pPr>
            <w:r w:rsidRPr="00502B5D">
              <w:rPr>
                <w:rFonts w:ascii="Aptos" w:hAnsi="Aptos" w:cstheme="minorHAnsi"/>
                <w:b/>
                <w:bCs/>
                <w:sz w:val="20"/>
                <w:szCs w:val="20"/>
              </w:rPr>
              <w:t xml:space="preserve">T3 </w:t>
            </w:r>
            <w:r w:rsidRPr="00502B5D">
              <w:rPr>
                <w:rFonts w:ascii="Aptos" w:hAnsi="Aptos" w:cstheme="minorHAnsi"/>
                <w:sz w:val="20"/>
                <w:szCs w:val="20"/>
              </w:rPr>
              <w:t>Znaczenie ochrony praw człowieka oraz międzynarodowe i europejskie standardy w wykonywaniu orzeczeń karnych.</w:t>
            </w:r>
          </w:p>
          <w:p w14:paraId="2EA47FEF" w14:textId="77777777" w:rsidR="0019026D" w:rsidRPr="00502B5D" w:rsidRDefault="0019026D" w:rsidP="00334718">
            <w:pPr>
              <w:spacing w:after="0" w:line="240" w:lineRule="auto"/>
              <w:jc w:val="both"/>
              <w:rPr>
                <w:rFonts w:ascii="Aptos" w:hAnsi="Aptos" w:cstheme="minorHAnsi"/>
                <w:sz w:val="20"/>
                <w:szCs w:val="20"/>
              </w:rPr>
            </w:pPr>
            <w:r w:rsidRPr="00502B5D">
              <w:rPr>
                <w:rFonts w:ascii="Aptos" w:hAnsi="Aptos" w:cstheme="minorHAnsi"/>
                <w:b/>
                <w:bCs/>
                <w:sz w:val="20"/>
                <w:szCs w:val="20"/>
              </w:rPr>
              <w:t>T4</w:t>
            </w:r>
            <w:r w:rsidRPr="00502B5D">
              <w:rPr>
                <w:rFonts w:ascii="Aptos" w:hAnsi="Aptos" w:cstheme="minorHAnsi"/>
                <w:sz w:val="20"/>
                <w:szCs w:val="20"/>
              </w:rPr>
              <w:t xml:space="preserve"> Uczestnicy postępowania wykonawczego: skazany (status, prawa, obowiązki) oraz organy wykonawcze (sąd, sędzia, kurator, prokurator, Rzecznik Praw Obywatelskich).</w:t>
            </w:r>
          </w:p>
          <w:p w14:paraId="77CCB1A3" w14:textId="77777777" w:rsidR="0019026D" w:rsidRPr="00502B5D" w:rsidRDefault="0019026D" w:rsidP="00334718">
            <w:pPr>
              <w:spacing w:after="0" w:line="240" w:lineRule="auto"/>
              <w:jc w:val="both"/>
              <w:rPr>
                <w:rFonts w:ascii="Aptos" w:hAnsi="Aptos" w:cstheme="minorHAnsi"/>
                <w:sz w:val="20"/>
                <w:szCs w:val="20"/>
              </w:rPr>
            </w:pPr>
            <w:r w:rsidRPr="00502B5D">
              <w:rPr>
                <w:rFonts w:ascii="Aptos" w:hAnsi="Aptos" w:cstheme="minorHAnsi"/>
                <w:b/>
                <w:bCs/>
                <w:sz w:val="20"/>
                <w:szCs w:val="20"/>
              </w:rPr>
              <w:t xml:space="preserve">T5 </w:t>
            </w:r>
            <w:r w:rsidRPr="00502B5D">
              <w:rPr>
                <w:rFonts w:ascii="Aptos" w:hAnsi="Aptos" w:cstheme="minorHAnsi"/>
                <w:sz w:val="20"/>
                <w:szCs w:val="20"/>
              </w:rPr>
              <w:t>Przebieg postępowania wykonawczego: wszczęcie, wykonalność orzeczeń, decyzje procesowe, środki zaskarżenia. Nadzór penitencjarny i jego rola w wykonywaniu orzeczeń karnych.</w:t>
            </w:r>
          </w:p>
          <w:p w14:paraId="02C7B4CD" w14:textId="77777777" w:rsidR="0019026D" w:rsidRPr="00502B5D" w:rsidRDefault="0019026D" w:rsidP="00334718">
            <w:pPr>
              <w:spacing w:after="0" w:line="240" w:lineRule="auto"/>
              <w:jc w:val="both"/>
              <w:rPr>
                <w:rFonts w:ascii="Aptos" w:hAnsi="Aptos" w:cstheme="minorHAnsi"/>
                <w:sz w:val="20"/>
                <w:szCs w:val="20"/>
              </w:rPr>
            </w:pPr>
            <w:r w:rsidRPr="00502B5D">
              <w:rPr>
                <w:rFonts w:ascii="Aptos" w:hAnsi="Aptos" w:cstheme="minorHAnsi"/>
                <w:b/>
                <w:bCs/>
                <w:sz w:val="20"/>
                <w:szCs w:val="20"/>
              </w:rPr>
              <w:t>T6</w:t>
            </w:r>
            <w:r w:rsidRPr="00502B5D">
              <w:rPr>
                <w:rFonts w:ascii="Aptos" w:hAnsi="Aptos" w:cstheme="minorHAnsi"/>
                <w:sz w:val="20"/>
                <w:szCs w:val="20"/>
              </w:rPr>
              <w:t xml:space="preserve"> Wykonywanie kary pozbawienia wolności: cele, systemy penitencjarne, rodzaje zakładów, klasyfikacja skazanych, systemy dozoru elektronicznego, prawa i obowiązki osadzonych.</w:t>
            </w:r>
          </w:p>
          <w:p w14:paraId="426FD63E" w14:textId="77777777" w:rsidR="0019026D" w:rsidRPr="00502B5D" w:rsidRDefault="0019026D" w:rsidP="00334718">
            <w:pPr>
              <w:spacing w:after="0" w:line="240" w:lineRule="auto"/>
              <w:jc w:val="both"/>
              <w:rPr>
                <w:rFonts w:ascii="Aptos" w:hAnsi="Aptos" w:cstheme="minorHAnsi"/>
                <w:sz w:val="20"/>
                <w:szCs w:val="20"/>
              </w:rPr>
            </w:pPr>
            <w:r w:rsidRPr="00502B5D">
              <w:rPr>
                <w:rFonts w:ascii="Aptos" w:hAnsi="Aptos" w:cstheme="minorHAnsi"/>
                <w:b/>
                <w:bCs/>
                <w:sz w:val="20"/>
                <w:szCs w:val="20"/>
              </w:rPr>
              <w:t>T7</w:t>
            </w:r>
            <w:r w:rsidRPr="00502B5D">
              <w:rPr>
                <w:rFonts w:ascii="Aptos" w:hAnsi="Aptos" w:cstheme="minorHAnsi"/>
                <w:sz w:val="20"/>
                <w:szCs w:val="20"/>
              </w:rPr>
              <w:t xml:space="preserve"> Wykonywanie kary grzywny i kary ograniczenia wolności</w:t>
            </w:r>
          </w:p>
          <w:p w14:paraId="577AE416" w14:textId="77777777" w:rsidR="0019026D" w:rsidRPr="00502B5D" w:rsidRDefault="0019026D" w:rsidP="00334718">
            <w:pPr>
              <w:pStyle w:val="Tekstpodstawowy"/>
              <w:contextualSpacing/>
              <w:rPr>
                <w:rFonts w:ascii="Aptos" w:hAnsi="Aptos" w:cstheme="minorHAnsi"/>
                <w:i/>
                <w:iCs/>
              </w:rPr>
            </w:pPr>
            <w:r w:rsidRPr="00502B5D">
              <w:rPr>
                <w:rFonts w:ascii="Aptos" w:hAnsi="Aptos" w:cstheme="minorHAnsi"/>
                <w:b/>
                <w:bCs/>
              </w:rPr>
              <w:t>T8</w:t>
            </w:r>
            <w:r w:rsidRPr="00502B5D">
              <w:rPr>
                <w:rFonts w:ascii="Aptos" w:hAnsi="Aptos" w:cstheme="minorHAnsi"/>
              </w:rPr>
              <w:t xml:space="preserve"> Wykonywanie środków karnych (np. zakazy), środków kompensacyjnych, probacyjnych i zabezpieczających (np. terapia, warunkowe zwolnienia, pobyt w zakładzie psychiatrycznym).</w:t>
            </w:r>
          </w:p>
        </w:tc>
      </w:tr>
      <w:tr w:rsidR="0019026D" w:rsidRPr="00502B5D" w14:paraId="3BD20F5C"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E97ECAD" w14:textId="77777777" w:rsidR="0019026D" w:rsidRPr="00502B5D" w:rsidRDefault="0019026D"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055F8085" w14:textId="77777777" w:rsidR="0019026D" w:rsidRPr="00502B5D" w:rsidRDefault="0019026D"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19026D" w:rsidRPr="00502B5D" w14:paraId="4ACB9DA8"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04A41A3C"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268F3329"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5EAA6AAF"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19026D" w:rsidRPr="00502B5D" w14:paraId="4503864A"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06C06F5"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E_W01</w:t>
            </w:r>
          </w:p>
        </w:tc>
        <w:tc>
          <w:tcPr>
            <w:tcW w:w="2533" w:type="pct"/>
            <w:gridSpan w:val="2"/>
          </w:tcPr>
          <w:p w14:paraId="4B539F13" w14:textId="77777777" w:rsidR="0019026D" w:rsidRPr="00502B5D" w:rsidRDefault="0019026D" w:rsidP="00F630C3">
            <w:pPr>
              <w:pStyle w:val="Tekstpodstawowy"/>
              <w:rPr>
                <w:rFonts w:ascii="Aptos" w:hAnsi="Aptos" w:cstheme="minorHAnsi"/>
                <w:b/>
                <w:lang w:eastAsia="ar-SA"/>
              </w:rPr>
            </w:pPr>
            <w:r w:rsidRPr="00502B5D">
              <w:rPr>
                <w:rFonts w:ascii="Aptos" w:hAnsi="Aptos" w:cstheme="minorHAnsi"/>
              </w:rPr>
              <w:t>Student zna, w stopniu pogłębionym, źródła i podstawowe zagadnienia z zakresu wykonywania kar i środków karnych oraz kompensacyjnych, probacyjnych i zabezpieczających w polskim systemie prawnym</w:t>
            </w:r>
          </w:p>
        </w:tc>
        <w:tc>
          <w:tcPr>
            <w:tcW w:w="1397" w:type="pct"/>
            <w:vAlign w:val="center"/>
          </w:tcPr>
          <w:p w14:paraId="620A6CF9"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bCs/>
                <w:sz w:val="20"/>
                <w:szCs w:val="20"/>
              </w:rPr>
              <w:t>K_W01</w:t>
            </w:r>
          </w:p>
        </w:tc>
      </w:tr>
      <w:tr w:rsidR="0019026D" w:rsidRPr="00502B5D" w14:paraId="2D5E47B2"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343AC0F"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462C99DC" w14:textId="77777777" w:rsidR="0019026D" w:rsidRPr="00502B5D" w:rsidRDefault="0019026D" w:rsidP="00F630C3">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i rozumie, w stopniu pogłębionym, system wykonywania kar i środków karnych oraz kompensacyjnych, probacyjnych i zabezpieczających, rozumie i objaśnia pojęcia z nim związane oraz samodzielnie umie odnaleźć powiązania między nimi. </w:t>
            </w:r>
          </w:p>
        </w:tc>
        <w:tc>
          <w:tcPr>
            <w:tcW w:w="1397" w:type="pct"/>
            <w:vAlign w:val="center"/>
          </w:tcPr>
          <w:p w14:paraId="381761AB"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K_W02</w:t>
            </w:r>
          </w:p>
          <w:p w14:paraId="740AA14E"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56DB126A"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bCs/>
                <w:sz w:val="20"/>
                <w:szCs w:val="20"/>
              </w:rPr>
              <w:t>K_W04</w:t>
            </w:r>
          </w:p>
        </w:tc>
      </w:tr>
      <w:tr w:rsidR="0019026D" w:rsidRPr="00502B5D" w14:paraId="52E2B9B7"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4F153AE" w14:textId="77777777" w:rsidR="0019026D" w:rsidRPr="00502B5D" w:rsidRDefault="0019026D"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E3_W</w:t>
            </w:r>
          </w:p>
        </w:tc>
        <w:tc>
          <w:tcPr>
            <w:tcW w:w="2533" w:type="pct"/>
            <w:gridSpan w:val="2"/>
            <w:tcBorders>
              <w:bottom w:val="single" w:sz="4" w:space="0" w:color="auto"/>
            </w:tcBorders>
          </w:tcPr>
          <w:p w14:paraId="0923EFCA" w14:textId="77777777" w:rsidR="0019026D" w:rsidRPr="00502B5D" w:rsidRDefault="0019026D" w:rsidP="00F630C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 xml:space="preserve">Student zna, w stopniu pogłębionym i tłumaczy różnice w zakresie wykonywania poszczególnych kar i środków karnych oraz kompensacyjnych, probacyjnych i zabezpieczających  oraz wykazuje się znajomością zasad wykonywania kar w polskim systemie prawnym </w:t>
            </w:r>
          </w:p>
        </w:tc>
        <w:tc>
          <w:tcPr>
            <w:tcW w:w="1397" w:type="pct"/>
            <w:tcBorders>
              <w:bottom w:val="single" w:sz="4" w:space="0" w:color="auto"/>
            </w:tcBorders>
            <w:vAlign w:val="center"/>
          </w:tcPr>
          <w:p w14:paraId="42B2C6FD"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5F88B100"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K_W08</w:t>
            </w:r>
          </w:p>
          <w:p w14:paraId="19FB25B8" w14:textId="77777777" w:rsidR="0019026D" w:rsidRPr="00502B5D" w:rsidRDefault="0019026D" w:rsidP="00F630C3">
            <w:pPr>
              <w:spacing w:after="0" w:line="240" w:lineRule="auto"/>
              <w:jc w:val="center"/>
              <w:rPr>
                <w:rFonts w:ascii="Aptos" w:hAnsi="Aptos" w:cstheme="minorHAnsi"/>
                <w:b/>
                <w:sz w:val="20"/>
                <w:szCs w:val="20"/>
              </w:rPr>
            </w:pPr>
            <w:r w:rsidRPr="00502B5D">
              <w:rPr>
                <w:rFonts w:ascii="Aptos" w:hAnsi="Aptos" w:cstheme="minorHAnsi"/>
                <w:bCs/>
                <w:sz w:val="20"/>
                <w:szCs w:val="20"/>
              </w:rPr>
              <w:t>K_W13</w:t>
            </w:r>
          </w:p>
        </w:tc>
      </w:tr>
      <w:tr w:rsidR="0019026D" w:rsidRPr="00502B5D" w14:paraId="38578C90"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EFB9252"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742942C1" w14:textId="77777777" w:rsidR="0019026D" w:rsidRPr="00502B5D" w:rsidRDefault="0019026D"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wiedzę teoretyczną z zakresu prawa karnego wykonawczego w celu analizy problemów oraz potrafi sprawnie porozumiewać się zarówno z specjalistami jak i osobami spoza kręgu prawnego przedstawiając w sposób klarowny, spójny i precyzyjny swoje stanowisko w zakresie analizowanego problemu.</w:t>
            </w:r>
          </w:p>
        </w:tc>
        <w:tc>
          <w:tcPr>
            <w:tcW w:w="1397" w:type="pct"/>
            <w:tcBorders>
              <w:bottom w:val="single" w:sz="4" w:space="0" w:color="auto"/>
            </w:tcBorders>
            <w:vAlign w:val="center"/>
          </w:tcPr>
          <w:p w14:paraId="6DF2E6B0"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1A88E274"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10644101"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711E7410"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bCs/>
                <w:sz w:val="20"/>
                <w:szCs w:val="20"/>
              </w:rPr>
              <w:t>K_U14</w:t>
            </w:r>
          </w:p>
        </w:tc>
      </w:tr>
      <w:tr w:rsidR="0019026D" w:rsidRPr="00502B5D" w14:paraId="46AF64E5"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1B848CE"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E5_U</w:t>
            </w:r>
          </w:p>
        </w:tc>
        <w:tc>
          <w:tcPr>
            <w:tcW w:w="2533" w:type="pct"/>
            <w:gridSpan w:val="2"/>
            <w:tcBorders>
              <w:bottom w:val="single" w:sz="4" w:space="0" w:color="auto"/>
            </w:tcBorders>
          </w:tcPr>
          <w:p w14:paraId="65CDCE2A" w14:textId="77777777" w:rsidR="0019026D" w:rsidRPr="00502B5D" w:rsidRDefault="0019026D"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prawidłowo interpretować i wyjaśniać osobom bez wykształcenia prawniczego zagadnienia z zakresu prawa karnego wykonawczego oraz wybrać i zastosować dla problemu najlepsze rozwiązanie. </w:t>
            </w:r>
          </w:p>
        </w:tc>
        <w:tc>
          <w:tcPr>
            <w:tcW w:w="1397" w:type="pct"/>
            <w:tcBorders>
              <w:bottom w:val="single" w:sz="4" w:space="0" w:color="auto"/>
            </w:tcBorders>
            <w:vAlign w:val="center"/>
          </w:tcPr>
          <w:p w14:paraId="236B1E77"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K_U05</w:t>
            </w:r>
          </w:p>
          <w:p w14:paraId="5F7C82B6"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bCs/>
                <w:sz w:val="20"/>
                <w:szCs w:val="20"/>
              </w:rPr>
              <w:t>K_U03</w:t>
            </w:r>
          </w:p>
        </w:tc>
      </w:tr>
      <w:tr w:rsidR="0019026D" w:rsidRPr="00502B5D" w14:paraId="362877B9"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51BE8ACB"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E6_U</w:t>
            </w:r>
          </w:p>
        </w:tc>
        <w:tc>
          <w:tcPr>
            <w:tcW w:w="2533" w:type="pct"/>
            <w:gridSpan w:val="2"/>
            <w:tcBorders>
              <w:bottom w:val="single" w:sz="4" w:space="0" w:color="auto"/>
            </w:tcBorders>
          </w:tcPr>
          <w:p w14:paraId="15DF7347" w14:textId="77777777" w:rsidR="0019026D" w:rsidRPr="00502B5D" w:rsidRDefault="0019026D"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karnego wykonawczego  oraz prowadzenia sporów i argumentów o charakterze merytorycznym.</w:t>
            </w:r>
          </w:p>
        </w:tc>
        <w:tc>
          <w:tcPr>
            <w:tcW w:w="1397" w:type="pct"/>
            <w:tcBorders>
              <w:bottom w:val="single" w:sz="4" w:space="0" w:color="auto"/>
            </w:tcBorders>
            <w:vAlign w:val="center"/>
          </w:tcPr>
          <w:p w14:paraId="385622FD"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K_U8</w:t>
            </w:r>
          </w:p>
          <w:p w14:paraId="5B892697"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K_U10</w:t>
            </w:r>
          </w:p>
          <w:p w14:paraId="379A512A" w14:textId="77777777" w:rsidR="0019026D" w:rsidRPr="00502B5D" w:rsidRDefault="0019026D" w:rsidP="00F630C3">
            <w:pPr>
              <w:spacing w:after="0" w:line="240" w:lineRule="auto"/>
              <w:jc w:val="center"/>
              <w:rPr>
                <w:rFonts w:ascii="Aptos" w:hAnsi="Aptos" w:cstheme="minorHAnsi"/>
                <w:b/>
                <w:sz w:val="20"/>
                <w:szCs w:val="20"/>
              </w:rPr>
            </w:pPr>
            <w:r w:rsidRPr="00502B5D">
              <w:rPr>
                <w:rFonts w:ascii="Aptos" w:hAnsi="Aptos" w:cstheme="minorHAnsi"/>
                <w:bCs/>
                <w:sz w:val="20"/>
                <w:szCs w:val="20"/>
              </w:rPr>
              <w:t>K_U12</w:t>
            </w:r>
          </w:p>
        </w:tc>
      </w:tr>
      <w:tr w:rsidR="0019026D" w:rsidRPr="00502B5D" w14:paraId="65979314"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4985C847" w14:textId="77777777" w:rsidR="0019026D" w:rsidRPr="00502B5D" w:rsidRDefault="0019026D" w:rsidP="00F630C3">
            <w:pPr>
              <w:spacing w:after="0" w:line="240" w:lineRule="auto"/>
              <w:jc w:val="center"/>
              <w:rPr>
                <w:rFonts w:ascii="Aptos" w:hAnsi="Aptos" w:cstheme="minorHAnsi"/>
                <w:sz w:val="20"/>
                <w:szCs w:val="20"/>
              </w:rPr>
            </w:pPr>
            <w:r w:rsidRPr="00502B5D">
              <w:rPr>
                <w:rFonts w:ascii="Aptos" w:hAnsi="Aptos" w:cstheme="minorHAnsi"/>
                <w:sz w:val="20"/>
                <w:szCs w:val="20"/>
              </w:rPr>
              <w:t>E7_K</w:t>
            </w:r>
          </w:p>
        </w:tc>
        <w:tc>
          <w:tcPr>
            <w:tcW w:w="2533" w:type="pct"/>
            <w:gridSpan w:val="2"/>
          </w:tcPr>
          <w:p w14:paraId="2C611DFE" w14:textId="77777777" w:rsidR="0019026D" w:rsidRPr="00502B5D" w:rsidRDefault="0019026D"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vAlign w:val="center"/>
          </w:tcPr>
          <w:p w14:paraId="24C856B7" w14:textId="77777777" w:rsidR="0019026D" w:rsidRPr="00502B5D" w:rsidRDefault="0019026D" w:rsidP="00F630C3">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34B38239" w14:textId="77777777" w:rsidR="0019026D" w:rsidRPr="00502B5D" w:rsidRDefault="0019026D" w:rsidP="00334718">
            <w:pPr>
              <w:spacing w:after="0" w:line="240" w:lineRule="auto"/>
              <w:rPr>
                <w:rFonts w:ascii="Aptos" w:hAnsi="Aptos" w:cstheme="minorHAnsi"/>
                <w:b/>
                <w:sz w:val="20"/>
                <w:szCs w:val="20"/>
              </w:rPr>
            </w:pPr>
          </w:p>
        </w:tc>
      </w:tr>
    </w:tbl>
    <w:p w14:paraId="70D27F2F" w14:textId="77777777" w:rsidR="0019026D" w:rsidRPr="00502B5D" w:rsidRDefault="0019026D" w:rsidP="00695951">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695951" w:rsidRPr="00502B5D" w14:paraId="1E12DBB5" w14:textId="77777777" w:rsidTr="00F630C3">
        <w:trPr>
          <w:trHeight w:val="883"/>
        </w:trPr>
        <w:tc>
          <w:tcPr>
            <w:tcW w:w="3172" w:type="pct"/>
            <w:gridSpan w:val="2"/>
            <w:shd w:val="clear" w:color="auto" w:fill="FBE4D5" w:themeFill="accent2" w:themeFillTint="33"/>
            <w:vAlign w:val="center"/>
          </w:tcPr>
          <w:p w14:paraId="7A3134DE" w14:textId="77777777" w:rsidR="00695951" w:rsidRPr="00502B5D" w:rsidRDefault="00695951"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4CC63271" w14:textId="77777777" w:rsidR="00695951" w:rsidRPr="00502B5D" w:rsidRDefault="00695951"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A89F463" w14:textId="77777777" w:rsidR="00695951" w:rsidRPr="00502B5D" w:rsidRDefault="00695951"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97163EA" w14:textId="77777777" w:rsidR="00695951" w:rsidRPr="00502B5D" w:rsidRDefault="00695951"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695951" w:rsidRPr="00502B5D" w14:paraId="4EBE2A38" w14:textId="77777777" w:rsidTr="00F630C3">
        <w:trPr>
          <w:trHeight w:val="567"/>
        </w:trPr>
        <w:tc>
          <w:tcPr>
            <w:tcW w:w="5000" w:type="pct"/>
            <w:gridSpan w:val="4"/>
            <w:vAlign w:val="center"/>
          </w:tcPr>
          <w:p w14:paraId="54835E1C" w14:textId="77777777" w:rsidR="00695951" w:rsidRPr="00502B5D" w:rsidRDefault="00695951"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PRAWO MEDYCZNE I BIOETYKA</w:t>
            </w:r>
          </w:p>
        </w:tc>
      </w:tr>
      <w:tr w:rsidR="00695951" w:rsidRPr="00502B5D" w14:paraId="7C6EF8A5" w14:textId="77777777" w:rsidTr="00695951">
        <w:trPr>
          <w:trHeight w:val="569"/>
        </w:trPr>
        <w:tc>
          <w:tcPr>
            <w:tcW w:w="5000" w:type="pct"/>
            <w:gridSpan w:val="4"/>
            <w:vAlign w:val="center"/>
          </w:tcPr>
          <w:p w14:paraId="26B8039A" w14:textId="14C08FAC" w:rsidR="00695951" w:rsidRPr="00502B5D" w:rsidRDefault="00695951"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695951" w:rsidRPr="00502B5D" w14:paraId="1D54F2D0" w14:textId="77777777" w:rsidTr="00695951">
        <w:trPr>
          <w:trHeight w:val="567"/>
        </w:trPr>
        <w:tc>
          <w:tcPr>
            <w:tcW w:w="5000" w:type="pct"/>
            <w:gridSpan w:val="4"/>
          </w:tcPr>
          <w:p w14:paraId="1BEB2918" w14:textId="77777777" w:rsidR="00695951" w:rsidRPr="00502B5D" w:rsidRDefault="00695951"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7943026" w14:textId="77777777" w:rsidR="00695951" w:rsidRPr="00502B5D" w:rsidRDefault="00695951" w:rsidP="00F630C3">
            <w:pPr>
              <w:pStyle w:val="Tekstpodstawowy"/>
              <w:rPr>
                <w:rFonts w:ascii="Aptos" w:hAnsi="Aptos" w:cstheme="minorHAnsi"/>
                <w:b/>
                <w:lang w:eastAsia="en-US"/>
              </w:rPr>
            </w:pPr>
          </w:p>
          <w:p w14:paraId="7B07DEA5" w14:textId="77777777" w:rsidR="00695951" w:rsidRPr="00502B5D" w:rsidRDefault="0069595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T1</w:t>
            </w:r>
            <w:r w:rsidRPr="00502B5D">
              <w:rPr>
                <w:rFonts w:ascii="Aptos" w:hAnsi="Aptos" w:cstheme="minorHAnsi"/>
                <w:bCs/>
                <w:sz w:val="20"/>
                <w:szCs w:val="20"/>
              </w:rPr>
              <w:t xml:space="preserve"> Rozumienie pojęć: prawo medyczne, bioetyka, godność, prawo do życia, prawo do zdrowia, pacjent </w:t>
            </w:r>
          </w:p>
          <w:p w14:paraId="77F54CA9" w14:textId="77777777" w:rsidR="00695951" w:rsidRPr="00502B5D" w:rsidRDefault="0069595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T2 </w:t>
            </w:r>
            <w:r w:rsidRPr="00502B5D">
              <w:rPr>
                <w:rFonts w:ascii="Aptos" w:hAnsi="Aptos" w:cstheme="minorHAnsi"/>
                <w:bCs/>
                <w:sz w:val="20"/>
                <w:szCs w:val="20"/>
              </w:rPr>
              <w:t>Historia rozwoju bioetyki</w:t>
            </w:r>
            <w:r w:rsidRPr="00502B5D">
              <w:rPr>
                <w:rFonts w:ascii="Aptos" w:hAnsi="Aptos" w:cstheme="minorHAnsi"/>
                <w:b/>
                <w:sz w:val="20"/>
                <w:szCs w:val="20"/>
              </w:rPr>
              <w:t xml:space="preserve"> </w:t>
            </w:r>
          </w:p>
          <w:p w14:paraId="188ADED1" w14:textId="2BA74075" w:rsidR="00695951" w:rsidRPr="00502B5D" w:rsidRDefault="0069595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T3 </w:t>
            </w:r>
            <w:r w:rsidRPr="00502B5D">
              <w:rPr>
                <w:rFonts w:ascii="Aptos" w:hAnsi="Aptos" w:cstheme="minorHAnsi"/>
                <w:bCs/>
                <w:sz w:val="20"/>
                <w:szCs w:val="20"/>
              </w:rPr>
              <w:t>Wolność prokreacyjna w świetle preimplantacyjnej diagnostyki genetycznej</w:t>
            </w:r>
          </w:p>
          <w:p w14:paraId="2292AF4D" w14:textId="77777777" w:rsidR="00695951" w:rsidRPr="00502B5D" w:rsidRDefault="0069595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T4 </w:t>
            </w:r>
            <w:r w:rsidRPr="00502B5D">
              <w:rPr>
                <w:rFonts w:ascii="Aptos" w:hAnsi="Aptos" w:cstheme="minorHAnsi"/>
                <w:sz w:val="20"/>
                <w:szCs w:val="20"/>
              </w:rPr>
              <w:t xml:space="preserve"> N</w:t>
            </w:r>
            <w:r w:rsidRPr="00502B5D">
              <w:rPr>
                <w:rFonts w:ascii="Aptos" w:hAnsi="Aptos" w:cstheme="minorHAnsi"/>
                <w:bCs/>
                <w:sz w:val="20"/>
                <w:szCs w:val="20"/>
              </w:rPr>
              <w:t>asciturus jako uczestnik eksperymentu medycznego</w:t>
            </w:r>
          </w:p>
          <w:p w14:paraId="705BD95D" w14:textId="77777777" w:rsidR="00695951" w:rsidRPr="00502B5D" w:rsidRDefault="0069595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T5</w:t>
            </w:r>
            <w:r w:rsidRPr="00502B5D">
              <w:rPr>
                <w:rFonts w:ascii="Aptos" w:hAnsi="Aptos" w:cstheme="minorHAnsi"/>
                <w:bCs/>
                <w:sz w:val="20"/>
                <w:szCs w:val="20"/>
              </w:rPr>
              <w:t xml:space="preserve">  Problematyka przerywania ciąży</w:t>
            </w:r>
          </w:p>
          <w:p w14:paraId="0EAEAE10" w14:textId="77777777" w:rsidR="00695951" w:rsidRPr="00502B5D" w:rsidRDefault="0069595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T6</w:t>
            </w:r>
            <w:r w:rsidRPr="00502B5D">
              <w:rPr>
                <w:rFonts w:ascii="Aptos" w:hAnsi="Aptos" w:cstheme="minorHAnsi"/>
                <w:bCs/>
                <w:sz w:val="20"/>
                <w:szCs w:val="20"/>
              </w:rPr>
              <w:t xml:space="preserve">  Macierzyństwo zastępcze </w:t>
            </w:r>
          </w:p>
          <w:p w14:paraId="5E58573B" w14:textId="77777777" w:rsidR="00695951" w:rsidRPr="00502B5D" w:rsidRDefault="0069595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T7</w:t>
            </w:r>
            <w:r w:rsidRPr="00502B5D">
              <w:rPr>
                <w:rFonts w:ascii="Aptos" w:hAnsi="Aptos" w:cstheme="minorHAnsi"/>
                <w:bCs/>
                <w:sz w:val="20"/>
                <w:szCs w:val="20"/>
              </w:rPr>
              <w:t xml:space="preserve"> Obowiązek informacyjny lekarza i świadoma zgoda pacjenta</w:t>
            </w:r>
          </w:p>
          <w:p w14:paraId="7E174DD8" w14:textId="77777777" w:rsidR="00695951" w:rsidRPr="00502B5D" w:rsidRDefault="00695951" w:rsidP="00F630C3">
            <w:pPr>
              <w:spacing w:after="0" w:line="240" w:lineRule="auto"/>
              <w:jc w:val="both"/>
              <w:rPr>
                <w:rFonts w:ascii="Aptos" w:hAnsi="Aptos" w:cstheme="minorHAnsi"/>
                <w:bCs/>
                <w:sz w:val="20"/>
                <w:szCs w:val="20"/>
              </w:rPr>
            </w:pPr>
            <w:r w:rsidRPr="00502B5D">
              <w:rPr>
                <w:rFonts w:ascii="Aptos" w:hAnsi="Aptos" w:cstheme="minorHAnsi"/>
                <w:b/>
                <w:sz w:val="20"/>
                <w:szCs w:val="20"/>
              </w:rPr>
              <w:t xml:space="preserve">T8  </w:t>
            </w:r>
            <w:r w:rsidRPr="00502B5D">
              <w:rPr>
                <w:rFonts w:ascii="Aptos" w:hAnsi="Aptos" w:cstheme="minorHAnsi"/>
                <w:bCs/>
                <w:sz w:val="20"/>
                <w:szCs w:val="20"/>
              </w:rPr>
              <w:t>Sprzeciw sumienia</w:t>
            </w:r>
          </w:p>
          <w:p w14:paraId="5F124862" w14:textId="77777777" w:rsidR="00695951" w:rsidRPr="00502B5D" w:rsidRDefault="00695951" w:rsidP="00F630C3">
            <w:pPr>
              <w:spacing w:after="0" w:line="240" w:lineRule="auto"/>
              <w:jc w:val="both"/>
              <w:rPr>
                <w:rFonts w:ascii="Aptos" w:hAnsi="Aptos" w:cstheme="minorHAnsi"/>
                <w:b/>
                <w:sz w:val="20"/>
                <w:szCs w:val="20"/>
              </w:rPr>
            </w:pPr>
            <w:r w:rsidRPr="00502B5D">
              <w:rPr>
                <w:rFonts w:ascii="Aptos" w:hAnsi="Aptos" w:cstheme="minorHAnsi"/>
                <w:b/>
                <w:sz w:val="20"/>
                <w:szCs w:val="20"/>
              </w:rPr>
              <w:t>T9</w:t>
            </w:r>
            <w:r w:rsidRPr="00502B5D">
              <w:rPr>
                <w:rFonts w:ascii="Aptos" w:hAnsi="Aptos" w:cstheme="minorHAnsi"/>
                <w:bCs/>
                <w:sz w:val="20"/>
                <w:szCs w:val="20"/>
              </w:rPr>
              <w:t xml:space="preserve"> Problematyka transplantacji </w:t>
            </w:r>
          </w:p>
          <w:p w14:paraId="5B6FCD9D" w14:textId="77777777" w:rsidR="00695951" w:rsidRPr="00502B5D" w:rsidRDefault="00695951" w:rsidP="00F630C3">
            <w:pPr>
              <w:spacing w:after="0" w:line="240" w:lineRule="auto"/>
              <w:jc w:val="both"/>
              <w:rPr>
                <w:rFonts w:ascii="Aptos" w:hAnsi="Aptos" w:cstheme="minorHAnsi"/>
                <w:b/>
                <w:sz w:val="20"/>
                <w:szCs w:val="20"/>
              </w:rPr>
            </w:pPr>
            <w:r w:rsidRPr="00502B5D">
              <w:rPr>
                <w:rFonts w:ascii="Aptos" w:hAnsi="Aptos" w:cstheme="minorHAnsi"/>
                <w:b/>
                <w:sz w:val="20"/>
                <w:szCs w:val="20"/>
              </w:rPr>
              <w:t xml:space="preserve">T10 </w:t>
            </w:r>
            <w:r w:rsidRPr="00502B5D">
              <w:rPr>
                <w:rFonts w:ascii="Aptos" w:hAnsi="Aptos" w:cstheme="minorHAnsi"/>
                <w:bCs/>
                <w:sz w:val="20"/>
                <w:szCs w:val="20"/>
              </w:rPr>
              <w:t>Odpowiedzialność personelu medycznego</w:t>
            </w:r>
            <w:r w:rsidRPr="00502B5D">
              <w:rPr>
                <w:rFonts w:ascii="Aptos" w:hAnsi="Aptos" w:cstheme="minorHAnsi"/>
                <w:b/>
                <w:sz w:val="20"/>
                <w:szCs w:val="20"/>
              </w:rPr>
              <w:t xml:space="preserve"> </w:t>
            </w:r>
          </w:p>
          <w:p w14:paraId="3DC08256" w14:textId="4634C71F" w:rsidR="00695951" w:rsidRPr="00502B5D" w:rsidRDefault="00695951" w:rsidP="00F630C3">
            <w:pPr>
              <w:pStyle w:val="Tekstpodstawowy"/>
              <w:contextualSpacing/>
              <w:rPr>
                <w:rFonts w:ascii="Aptos" w:hAnsi="Aptos" w:cstheme="minorHAnsi"/>
                <w:i/>
                <w:iCs/>
              </w:rPr>
            </w:pPr>
            <w:r w:rsidRPr="00502B5D">
              <w:rPr>
                <w:rFonts w:ascii="Aptos" w:hAnsi="Aptos" w:cstheme="minorHAnsi"/>
                <w:b/>
              </w:rPr>
              <w:t xml:space="preserve">T11 </w:t>
            </w:r>
            <w:r w:rsidRPr="00502B5D">
              <w:rPr>
                <w:rFonts w:ascii="Aptos" w:hAnsi="Aptos" w:cstheme="minorHAnsi"/>
                <w:bCs/>
              </w:rPr>
              <w:t>Zbiorowe prawa pacjentów</w:t>
            </w:r>
          </w:p>
        </w:tc>
      </w:tr>
      <w:tr w:rsidR="00695951" w:rsidRPr="00502B5D" w14:paraId="302F9B74"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EF3D9AC" w14:textId="77777777" w:rsidR="00695951" w:rsidRPr="00502B5D" w:rsidRDefault="00695951"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BF27998" w14:textId="77777777" w:rsidR="00695951" w:rsidRPr="00502B5D" w:rsidRDefault="00695951"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695951" w:rsidRPr="00502B5D" w14:paraId="2B2A6C83"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D6B85D0" w14:textId="77777777" w:rsidR="00695951" w:rsidRPr="00502B5D" w:rsidRDefault="00695951"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10F939C8" w14:textId="77777777" w:rsidR="00695951" w:rsidRPr="00502B5D" w:rsidRDefault="00695951"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442A707E" w14:textId="77777777" w:rsidR="00695951" w:rsidRPr="00502B5D" w:rsidRDefault="00695951"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95951" w:rsidRPr="00502B5D" w14:paraId="38EC6D4D"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591B628" w14:textId="77777777" w:rsidR="00695951" w:rsidRPr="00502B5D" w:rsidRDefault="00695951" w:rsidP="00F630C3">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1205EAD6" w14:textId="77777777" w:rsidR="00695951" w:rsidRPr="00502B5D" w:rsidRDefault="00695951" w:rsidP="00F630C3">
            <w:pPr>
              <w:pStyle w:val="Tekstpodstawowy"/>
              <w:rPr>
                <w:rFonts w:ascii="Aptos" w:hAnsi="Aptos" w:cstheme="minorHAnsi"/>
                <w:b/>
                <w:lang w:eastAsia="ar-SA"/>
              </w:rPr>
            </w:pPr>
            <w:r w:rsidRPr="00502B5D">
              <w:rPr>
                <w:rFonts w:ascii="Aptos" w:hAnsi="Aptos" w:cstheme="minorHAnsi"/>
                <w:bCs/>
                <w:lang w:eastAsia="ar-SA"/>
              </w:rPr>
              <w:t xml:space="preserve">Student zna w stopniu pogłębionym podstawowe instytucje prawa medycznego </w:t>
            </w:r>
          </w:p>
        </w:tc>
        <w:tc>
          <w:tcPr>
            <w:tcW w:w="1397" w:type="pct"/>
            <w:vAlign w:val="center"/>
          </w:tcPr>
          <w:p w14:paraId="080EC01A" w14:textId="77777777" w:rsidR="00695951" w:rsidRPr="00502B5D" w:rsidRDefault="00695951" w:rsidP="00F630C3">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695951" w:rsidRPr="00502B5D" w14:paraId="6F74AFBC"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12A043A" w14:textId="77777777" w:rsidR="00695951" w:rsidRPr="00502B5D" w:rsidRDefault="00695951" w:rsidP="00F630C3">
            <w:pPr>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23F11C6F" w14:textId="77777777" w:rsidR="00695951" w:rsidRPr="00502B5D" w:rsidRDefault="00695951" w:rsidP="00F630C3">
            <w:pPr>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 xml:space="preserve">zna w stopniu pogłębionym prawa pacjenta, personelu medycznego i wzajemne obowiązki  </w:t>
            </w:r>
          </w:p>
        </w:tc>
        <w:tc>
          <w:tcPr>
            <w:tcW w:w="1397" w:type="pct"/>
            <w:vAlign w:val="center"/>
          </w:tcPr>
          <w:p w14:paraId="73DC8F5C" w14:textId="77777777" w:rsidR="00695951" w:rsidRPr="00502B5D" w:rsidRDefault="00695951" w:rsidP="00F630C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695951" w:rsidRPr="00502B5D" w14:paraId="7808B3F2"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A86AE1D" w14:textId="77777777" w:rsidR="00695951" w:rsidRPr="00502B5D" w:rsidRDefault="00695951"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tcPr>
          <w:p w14:paraId="4BD28140" w14:textId="77777777" w:rsidR="00695951" w:rsidRPr="00502B5D" w:rsidRDefault="00695951" w:rsidP="00F630C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bCs/>
                <w:sz w:val="20"/>
                <w:szCs w:val="20"/>
                <w:lang w:eastAsia="ar-SA"/>
              </w:rPr>
              <w:t xml:space="preserve">Student </w:t>
            </w:r>
            <w:r w:rsidRPr="00502B5D">
              <w:rPr>
                <w:rFonts w:ascii="Aptos" w:eastAsia="Times New Roman" w:hAnsi="Aptos" w:cstheme="minorHAnsi"/>
                <w:sz w:val="20"/>
                <w:szCs w:val="20"/>
                <w:lang w:eastAsia="ru-RU"/>
              </w:rPr>
              <w:t xml:space="preserve">potrafi samodzielnie wyszukiwać odpowiednie normy w systemie prawa i zdobytą wiedzę teoretyczną z zakresu prawa medycznego i bioetyki w celu analizy i rozwiązywania konkretnych problemów prawnych </w:t>
            </w:r>
          </w:p>
        </w:tc>
        <w:tc>
          <w:tcPr>
            <w:tcW w:w="1397" w:type="pct"/>
            <w:tcBorders>
              <w:bottom w:val="single" w:sz="4" w:space="0" w:color="auto"/>
            </w:tcBorders>
            <w:vAlign w:val="center"/>
          </w:tcPr>
          <w:p w14:paraId="65B5519C" w14:textId="77777777" w:rsidR="00695951" w:rsidRPr="00502B5D" w:rsidRDefault="00695951" w:rsidP="00F630C3">
            <w:pPr>
              <w:spacing w:after="0" w:line="240" w:lineRule="auto"/>
              <w:jc w:val="center"/>
              <w:rPr>
                <w:rFonts w:ascii="Aptos" w:hAnsi="Aptos" w:cstheme="minorHAnsi"/>
                <w:b/>
                <w:sz w:val="20"/>
                <w:szCs w:val="20"/>
              </w:rPr>
            </w:pPr>
            <w:r w:rsidRPr="00502B5D">
              <w:rPr>
                <w:rFonts w:ascii="Aptos" w:hAnsi="Aptos" w:cstheme="minorHAnsi"/>
                <w:sz w:val="20"/>
                <w:szCs w:val="20"/>
              </w:rPr>
              <w:t>K_U02</w:t>
            </w:r>
          </w:p>
        </w:tc>
      </w:tr>
      <w:tr w:rsidR="00695951" w:rsidRPr="00502B5D" w14:paraId="6A75ADEE"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0EC48CC" w14:textId="77777777" w:rsidR="00695951" w:rsidRPr="00502B5D" w:rsidRDefault="00695951"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E4_K</w:t>
            </w:r>
          </w:p>
        </w:tc>
        <w:tc>
          <w:tcPr>
            <w:tcW w:w="2533" w:type="pct"/>
            <w:gridSpan w:val="2"/>
            <w:tcBorders>
              <w:bottom w:val="single" w:sz="4" w:space="0" w:color="auto"/>
            </w:tcBorders>
          </w:tcPr>
          <w:p w14:paraId="03B17395" w14:textId="77777777" w:rsidR="00695951" w:rsidRPr="00502B5D" w:rsidRDefault="00695951" w:rsidP="00F630C3">
            <w:pPr>
              <w:snapToGrid w:val="0"/>
              <w:spacing w:after="0" w:line="240" w:lineRule="auto"/>
              <w:jc w:val="both"/>
              <w:rPr>
                <w:rFonts w:ascii="Aptos" w:hAnsi="Aptos" w:cstheme="minorHAnsi"/>
                <w:sz w:val="20"/>
                <w:szCs w:val="20"/>
              </w:rPr>
            </w:pPr>
            <w:r w:rsidRPr="00502B5D">
              <w:rPr>
                <w:rFonts w:ascii="Aptos" w:hAnsi="Aptos" w:cstheme="minorHAnsi"/>
                <w:bCs/>
                <w:sz w:val="20"/>
                <w:szCs w:val="20"/>
                <w:lang w:eastAsia="ar-SA"/>
              </w:rPr>
              <w:t xml:space="preserve">Student </w:t>
            </w:r>
            <w:r w:rsidRPr="00502B5D">
              <w:rPr>
                <w:rFonts w:ascii="Aptos" w:hAnsi="Aptos" w:cstheme="minorHAnsi"/>
                <w:sz w:val="20"/>
                <w:szCs w:val="20"/>
              </w:rPr>
              <w:t xml:space="preserve">jest świadomy zmian i rozwoju prawa, a także jest świadomy konieczności samodzielnego uzupełniania wiedzy w tym zakresie </w:t>
            </w:r>
          </w:p>
        </w:tc>
        <w:tc>
          <w:tcPr>
            <w:tcW w:w="1397" w:type="pct"/>
            <w:tcBorders>
              <w:bottom w:val="single" w:sz="4" w:space="0" w:color="auto"/>
            </w:tcBorders>
            <w:vAlign w:val="center"/>
          </w:tcPr>
          <w:p w14:paraId="60F67865" w14:textId="4A609A07" w:rsidR="00695951" w:rsidRPr="00502B5D" w:rsidRDefault="00695951" w:rsidP="00334718">
            <w:pPr>
              <w:spacing w:after="0" w:line="240" w:lineRule="auto"/>
              <w:jc w:val="center"/>
              <w:rPr>
                <w:rFonts w:ascii="Aptos" w:hAnsi="Aptos" w:cstheme="minorHAnsi"/>
                <w:sz w:val="20"/>
                <w:szCs w:val="20"/>
              </w:rPr>
            </w:pPr>
            <w:r w:rsidRPr="00502B5D">
              <w:rPr>
                <w:rFonts w:ascii="Aptos" w:hAnsi="Aptos" w:cstheme="minorHAnsi"/>
                <w:sz w:val="20"/>
                <w:szCs w:val="20"/>
              </w:rPr>
              <w:t>K_K07</w:t>
            </w:r>
          </w:p>
        </w:tc>
      </w:tr>
    </w:tbl>
    <w:p w14:paraId="7AE66DE7" w14:textId="77777777" w:rsidR="00695951" w:rsidRPr="00502B5D" w:rsidRDefault="00695951"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4BF8D5A2" w14:textId="77777777" w:rsidTr="00A82D65">
        <w:trPr>
          <w:trHeight w:val="883"/>
        </w:trPr>
        <w:tc>
          <w:tcPr>
            <w:tcW w:w="3172" w:type="pct"/>
            <w:gridSpan w:val="2"/>
            <w:shd w:val="clear" w:color="auto" w:fill="FBE4D5" w:themeFill="accent2" w:themeFillTint="33"/>
            <w:vAlign w:val="center"/>
          </w:tcPr>
          <w:p w14:paraId="0D9E857E"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573F610"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1CB37BA3"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2C9ADC0E"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42884384" w14:textId="77777777" w:rsidTr="00A82D65">
        <w:trPr>
          <w:trHeight w:val="567"/>
        </w:trPr>
        <w:tc>
          <w:tcPr>
            <w:tcW w:w="5000" w:type="pct"/>
            <w:gridSpan w:val="4"/>
            <w:vAlign w:val="center"/>
          </w:tcPr>
          <w:p w14:paraId="24288BCF" w14:textId="46B27100"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ZBIOROWE PRAWO ZATRUDNIENIA</w:t>
            </w:r>
          </w:p>
        </w:tc>
      </w:tr>
      <w:tr w:rsidR="00AB4068" w:rsidRPr="00502B5D" w14:paraId="1E6B576F" w14:textId="77777777" w:rsidTr="00A82D65">
        <w:trPr>
          <w:trHeight w:val="569"/>
        </w:trPr>
        <w:tc>
          <w:tcPr>
            <w:tcW w:w="5000" w:type="pct"/>
            <w:gridSpan w:val="4"/>
            <w:vAlign w:val="center"/>
          </w:tcPr>
          <w:p w14:paraId="0092E517"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37451EB9" w14:textId="77777777" w:rsidTr="00A82D65">
        <w:trPr>
          <w:trHeight w:val="567"/>
        </w:trPr>
        <w:tc>
          <w:tcPr>
            <w:tcW w:w="5000" w:type="pct"/>
            <w:gridSpan w:val="4"/>
          </w:tcPr>
          <w:p w14:paraId="1705FA05"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B5555BD" w14:textId="77777777" w:rsidR="00AB4068" w:rsidRPr="00502B5D" w:rsidRDefault="00AB4068" w:rsidP="00A82D65">
            <w:pPr>
              <w:pStyle w:val="Tekstpodstawowy"/>
              <w:rPr>
                <w:rFonts w:ascii="Aptos" w:hAnsi="Aptos" w:cstheme="minorHAnsi"/>
                <w:b/>
                <w:lang w:eastAsia="en-US"/>
              </w:rPr>
            </w:pPr>
          </w:p>
          <w:p w14:paraId="64590F95" w14:textId="2045C66D"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Wolność koalicji związkowej: konstytucyjne i międzynarodowe standardy tworzenia i wstępowania do organizacji pracowniczych.</w:t>
            </w:r>
          </w:p>
          <w:p w14:paraId="47B7C130" w14:textId="1BB2DD8C"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Rozszerzenie podmiotowe zbiorowego prawa pracy: prawo do tworzenia związków zawodowych przez osoby zatrudnione na podstawach niepracowniczych (B2B, zlecenia).</w:t>
            </w:r>
          </w:p>
          <w:p w14:paraId="6F7B2427" w14:textId="1CB2EEF0"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Uprawnienia związków zawodowych: prawo do informacji, konsultacji oraz opiniowania aktów wewnątrzzakładowych i powszechnie obowiązujących.</w:t>
            </w:r>
          </w:p>
          <w:p w14:paraId="6226E493" w14:textId="478DAA18"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Ochrona działaczy związkowych: gwarancje trwałości stosunku zatrudnienia oraz granice dopuszczalnej krytyki pracodawcy.</w:t>
            </w:r>
          </w:p>
          <w:p w14:paraId="091BD7B6" w14:textId="3F4FC96D"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Reprezentatywność organizacji związkowych i pracodawczych: kryteria ustawowe i skutki prawne uzyskania statusu organizacji reprezentatywnej.</w:t>
            </w:r>
          </w:p>
          <w:p w14:paraId="0C2F21B5" w14:textId="70E0A4F3"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Układy zbiorowe pracy i inne porozumienia zbiorowe jako źródła prawa pracy – mechanizm zawierania, rejestracji i rozwiązywania.</w:t>
            </w:r>
          </w:p>
          <w:p w14:paraId="072CE643" w14:textId="10852370"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Spór zbiorowy: pojęcie, przedmiot sporu oraz ustawowe etapy procedury (rokowania, mediacja, arbitraż).</w:t>
            </w:r>
          </w:p>
          <w:p w14:paraId="608A5315" w14:textId="01981B58"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Prawo do strajku i inne formy akcji protestacyjnych: legalność strajku, referendum strajkowe oraz odpowiedzialność za strajk nielegalny.</w:t>
            </w:r>
          </w:p>
          <w:p w14:paraId="35A2360E" w14:textId="0EEE8B31" w:rsidR="00E41F55" w:rsidRPr="00502B5D" w:rsidRDefault="00E41F55" w:rsidP="00E41F55">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Partycypacja pracownicza: rola rad pracowników oraz europejskich rad zakładowych w procesach restrukturyzacyjnych.</w:t>
            </w:r>
          </w:p>
          <w:p w14:paraId="73C71387" w14:textId="77EFBCDA" w:rsidR="00AB4068" w:rsidRPr="00502B5D" w:rsidRDefault="00E41F55" w:rsidP="00A82D65">
            <w:pPr>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Dialog społeczny w Polsce: funkcjonowanie Rady Dialogu Społecznego i wpływ partnerów społecznych na proces legislacyjny.</w:t>
            </w:r>
          </w:p>
        </w:tc>
      </w:tr>
      <w:tr w:rsidR="00AB4068" w:rsidRPr="00502B5D" w14:paraId="00326574"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1B882A2"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E78827A"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36364419"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286AD288"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251B7883"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29EAF7E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41F55" w:rsidRPr="00502B5D" w14:paraId="266BCF2E"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ADF365E" w14:textId="0AE32EA8"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40359255" w14:textId="4881A472" w:rsidR="00E41F55" w:rsidRPr="00502B5D" w:rsidRDefault="00E41F55" w:rsidP="00E41F55">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terminologię z zakresu zbiorowych stosunków zatrudnienia oraz mechanizmy dialogu społecznego.</w:t>
            </w:r>
          </w:p>
        </w:tc>
        <w:tc>
          <w:tcPr>
            <w:tcW w:w="1397" w:type="pct"/>
            <w:vAlign w:val="center"/>
          </w:tcPr>
          <w:p w14:paraId="623BAD14" w14:textId="308E72D8"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K_W01</w:t>
            </w:r>
          </w:p>
        </w:tc>
      </w:tr>
      <w:tr w:rsidR="00E41F55" w:rsidRPr="00502B5D" w14:paraId="378FFEE9" w14:textId="77777777" w:rsidTr="007B6C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0F7D54E" w14:textId="63D8A29B"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0EBED0A7" w14:textId="08E301DC"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ustrojową i społeczną rolę związków zawodowych oraz organizacji pracodawców w demokratycznym państwie prawnym.</w:t>
            </w:r>
          </w:p>
        </w:tc>
        <w:tc>
          <w:tcPr>
            <w:tcW w:w="1397" w:type="pct"/>
            <w:vAlign w:val="center"/>
          </w:tcPr>
          <w:p w14:paraId="49575CCD" w14:textId="07CAF778"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K_W06</w:t>
            </w:r>
          </w:p>
        </w:tc>
      </w:tr>
      <w:tr w:rsidR="00E41F55" w:rsidRPr="00502B5D" w14:paraId="133BD8F7" w14:textId="77777777" w:rsidTr="007B6C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A3313B4" w14:textId="10845FF5"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048798D1" w14:textId="4161F7AC"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na poziomie pogłębionym powiązania pomiędzy normami zbiorowego prawa pracy a prawem konstytucyjnym i międzynarodowym.</w:t>
            </w:r>
          </w:p>
        </w:tc>
        <w:tc>
          <w:tcPr>
            <w:tcW w:w="1397" w:type="pct"/>
            <w:vAlign w:val="center"/>
          </w:tcPr>
          <w:p w14:paraId="60FE34C8" w14:textId="666747C4"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K_W04</w:t>
            </w:r>
          </w:p>
        </w:tc>
      </w:tr>
      <w:tr w:rsidR="00E41F55" w:rsidRPr="00502B5D" w14:paraId="3AE742FE" w14:textId="77777777" w:rsidTr="007B6C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9FF3C51" w14:textId="23391295"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4FB9DF4B" w14:textId="5F8A9294"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procedury dotyczące rozwiązywania sporów zbiorowych oraz zasady odpowiedzialności za naruszenie wolności związkowej.</w:t>
            </w:r>
          </w:p>
        </w:tc>
        <w:tc>
          <w:tcPr>
            <w:tcW w:w="1397" w:type="pct"/>
            <w:vAlign w:val="center"/>
          </w:tcPr>
          <w:p w14:paraId="28B8216E" w14:textId="6226174C"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K_W11</w:t>
            </w:r>
          </w:p>
        </w:tc>
      </w:tr>
      <w:tr w:rsidR="00E41F55" w:rsidRPr="00502B5D" w14:paraId="4B0DE034" w14:textId="77777777" w:rsidTr="007B6C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501CF6E" w14:textId="6A58AF26"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417FA1E7" w14:textId="67443E43" w:rsidR="00E41F55" w:rsidRPr="00502B5D" w:rsidRDefault="00E41F55" w:rsidP="00E41F55">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zna i rozumie tendencje rozwojowe zbiorowego prawa zatrudnienia w dobie gospodarki cyfrowej i nowych form świadczenia pracy.</w:t>
            </w:r>
          </w:p>
        </w:tc>
        <w:tc>
          <w:tcPr>
            <w:tcW w:w="1397" w:type="pct"/>
            <w:vAlign w:val="center"/>
          </w:tcPr>
          <w:p w14:paraId="5872E6D2" w14:textId="40157B0A"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K_W16</w:t>
            </w:r>
          </w:p>
        </w:tc>
      </w:tr>
      <w:tr w:rsidR="00E41F55" w:rsidRPr="00502B5D" w14:paraId="2F1C27C0" w14:textId="77777777" w:rsidTr="007B6C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5F0387" w14:textId="131DFB4A"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4E174DAD" w14:textId="003DF265" w:rsidR="00E41F55" w:rsidRPr="00502B5D" w:rsidRDefault="00E41F55" w:rsidP="00E41F55">
            <w:pPr>
              <w:spacing w:after="0"/>
              <w:jc w:val="both"/>
              <w:rPr>
                <w:rFonts w:ascii="Aptos" w:hAnsi="Aptos" w:cstheme="minorHAnsi"/>
                <w:sz w:val="20"/>
                <w:szCs w:val="20"/>
              </w:rPr>
            </w:pPr>
            <w:r w:rsidRPr="00502B5D">
              <w:rPr>
                <w:rFonts w:ascii="Aptos" w:hAnsi="Aptos"/>
                <w:sz w:val="20"/>
                <w:szCs w:val="20"/>
              </w:rPr>
              <w:t>Student potrafi wyszukiwać i analizować orzecznictwo sądowe (krajowe i unijne) dotyczące wolności koalicji i dopuszczalności akcji strajkowych.</w:t>
            </w:r>
          </w:p>
        </w:tc>
        <w:tc>
          <w:tcPr>
            <w:tcW w:w="1397" w:type="pct"/>
            <w:vAlign w:val="center"/>
          </w:tcPr>
          <w:p w14:paraId="6F0BB498" w14:textId="6388BC1F"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K_U02</w:t>
            </w:r>
          </w:p>
        </w:tc>
      </w:tr>
      <w:tr w:rsidR="00E41F55" w:rsidRPr="00502B5D" w14:paraId="711B9D31" w14:textId="77777777" w:rsidTr="007B6C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62DC664" w14:textId="0FA5CA48"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0520DBC6" w14:textId="664DE5ED" w:rsidR="00E41F55" w:rsidRPr="00502B5D" w:rsidRDefault="00E41F55" w:rsidP="00E41F55">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uznania znaczenia dialogu społecznego i polubownego rozwiązywania konfliktów w środowisku pracy.</w:t>
            </w:r>
          </w:p>
        </w:tc>
        <w:tc>
          <w:tcPr>
            <w:tcW w:w="1397" w:type="pct"/>
            <w:vAlign w:val="center"/>
          </w:tcPr>
          <w:p w14:paraId="589BEE8E" w14:textId="557A90A9"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K_K04</w:t>
            </w:r>
          </w:p>
        </w:tc>
      </w:tr>
    </w:tbl>
    <w:p w14:paraId="3F1237A5" w14:textId="77777777" w:rsidR="00AB4068" w:rsidRPr="00502B5D" w:rsidRDefault="00AB4068" w:rsidP="00AD11B9">
      <w:pPr>
        <w:pStyle w:val="Tekstpodstawowy"/>
        <w:tabs>
          <w:tab w:val="left" w:pos="560"/>
        </w:tabs>
        <w:rPr>
          <w:rFonts w:ascii="Aptos" w:hAnsi="Aptos" w:cstheme="minorHAnsi"/>
          <w:b/>
        </w:rPr>
      </w:pPr>
    </w:p>
    <w:p w14:paraId="09EABE98" w14:textId="77777777" w:rsidR="00AB4068" w:rsidRPr="00502B5D" w:rsidRDefault="00AB4068"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874573" w:rsidRPr="00502B5D" w14:paraId="43C114A2" w14:textId="77777777" w:rsidTr="00F630C3">
        <w:trPr>
          <w:trHeight w:val="883"/>
        </w:trPr>
        <w:tc>
          <w:tcPr>
            <w:tcW w:w="3172" w:type="pct"/>
            <w:gridSpan w:val="2"/>
            <w:shd w:val="clear" w:color="auto" w:fill="FBE4D5" w:themeFill="accent2" w:themeFillTint="33"/>
            <w:vAlign w:val="center"/>
          </w:tcPr>
          <w:p w14:paraId="22BAF2D2" w14:textId="77777777" w:rsidR="00874573" w:rsidRPr="00502B5D" w:rsidRDefault="00874573"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79022619" w14:textId="77777777" w:rsidR="00874573" w:rsidRPr="00502B5D" w:rsidRDefault="00874573"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27C75AE" w14:textId="77777777" w:rsidR="00874573" w:rsidRPr="00502B5D" w:rsidRDefault="00874573"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5BBB83ED" w14:textId="77777777" w:rsidR="00874573" w:rsidRPr="00502B5D" w:rsidRDefault="00874573"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874573" w:rsidRPr="00502B5D" w14:paraId="22930510" w14:textId="77777777" w:rsidTr="00F630C3">
        <w:trPr>
          <w:trHeight w:val="567"/>
        </w:trPr>
        <w:tc>
          <w:tcPr>
            <w:tcW w:w="5000" w:type="pct"/>
            <w:gridSpan w:val="4"/>
            <w:vAlign w:val="center"/>
          </w:tcPr>
          <w:p w14:paraId="61415627" w14:textId="77777777" w:rsidR="00874573" w:rsidRPr="00502B5D" w:rsidRDefault="00874573"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BEZPIECZEŃSTWO SPOŁECZNE </w:t>
            </w:r>
          </w:p>
        </w:tc>
      </w:tr>
      <w:tr w:rsidR="00874573" w:rsidRPr="00502B5D" w14:paraId="1D2CB3B9" w14:textId="77777777" w:rsidTr="00F630C3">
        <w:trPr>
          <w:trHeight w:val="569"/>
        </w:trPr>
        <w:tc>
          <w:tcPr>
            <w:tcW w:w="5000" w:type="pct"/>
            <w:gridSpan w:val="4"/>
            <w:vAlign w:val="center"/>
          </w:tcPr>
          <w:p w14:paraId="7D360A0E" w14:textId="77777777" w:rsidR="00874573" w:rsidRPr="00502B5D" w:rsidRDefault="00874573"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874573" w:rsidRPr="00502B5D" w14:paraId="68A3CCEF" w14:textId="77777777" w:rsidTr="00F630C3">
        <w:trPr>
          <w:trHeight w:val="567"/>
        </w:trPr>
        <w:tc>
          <w:tcPr>
            <w:tcW w:w="5000" w:type="pct"/>
            <w:gridSpan w:val="4"/>
          </w:tcPr>
          <w:p w14:paraId="56F784C4" w14:textId="77777777" w:rsidR="00874573" w:rsidRPr="00502B5D" w:rsidRDefault="00874573"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0AD34C2" w14:textId="77777777" w:rsidR="00874573" w:rsidRPr="00502B5D" w:rsidRDefault="00874573" w:rsidP="00F630C3">
            <w:pPr>
              <w:pStyle w:val="Tekstpodstawowy"/>
              <w:rPr>
                <w:rFonts w:ascii="Aptos" w:hAnsi="Aptos" w:cstheme="minorHAnsi"/>
                <w:b/>
                <w:lang w:eastAsia="en-US"/>
              </w:rPr>
            </w:pPr>
          </w:p>
          <w:p w14:paraId="3FCDE359" w14:textId="77777777" w:rsidR="00874573" w:rsidRPr="00502B5D" w:rsidRDefault="00874573"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Bezpieczeństwo społeczne jako integralna część bezpieczeństwa narodowego</w:t>
            </w:r>
          </w:p>
          <w:p w14:paraId="5897A453" w14:textId="77777777" w:rsidR="00874573" w:rsidRPr="00502B5D" w:rsidRDefault="00874573"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Istota i zakres bezpieczeństwa społecznego</w:t>
            </w:r>
          </w:p>
          <w:p w14:paraId="4C87D992" w14:textId="77777777" w:rsidR="00874573" w:rsidRPr="00502B5D" w:rsidRDefault="00874573"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Zasady polityki bezpieczeństwa społecznego</w:t>
            </w:r>
          </w:p>
          <w:p w14:paraId="12B29294" w14:textId="77777777" w:rsidR="00874573" w:rsidRPr="00502B5D" w:rsidRDefault="00874573"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Podmioty krajowe i międzynarodowe działające w sferze bezpieczeństwa społecznego </w:t>
            </w:r>
          </w:p>
          <w:p w14:paraId="67ADF7C1" w14:textId="77777777" w:rsidR="00874573" w:rsidRPr="00502B5D" w:rsidRDefault="00874573"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Płaszczyzny zagrożeń bezpieczeństwa społecznego (demografia, ubóstwo i wykluczenie społeczne, patologie społeczne, bezrobocie, bezdomność, system zabezpieczenia społecznego)</w:t>
            </w:r>
          </w:p>
          <w:p w14:paraId="1806859A" w14:textId="77777777" w:rsidR="00874573" w:rsidRPr="00502B5D" w:rsidRDefault="00874573"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Pomiar bezpieczeństwa społecznego</w:t>
            </w:r>
          </w:p>
          <w:p w14:paraId="4D401A4B" w14:textId="77777777" w:rsidR="00874573" w:rsidRPr="00502B5D" w:rsidRDefault="00874573" w:rsidP="00F630C3">
            <w:pPr>
              <w:shd w:val="clear" w:color="auto" w:fill="FFFFFF"/>
              <w:autoSpaceDE w:val="0"/>
              <w:autoSpaceDN w:val="0"/>
              <w:adjustRightInd w:val="0"/>
              <w:spacing w:after="0" w:line="240" w:lineRule="auto"/>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Instrumenty bezpieczeństwa społecznego</w:t>
            </w:r>
          </w:p>
          <w:p w14:paraId="2F3D95AD" w14:textId="77777777" w:rsidR="00874573" w:rsidRPr="00502B5D" w:rsidRDefault="00874573" w:rsidP="00F630C3">
            <w:pPr>
              <w:pStyle w:val="Tekstpodstawowy"/>
              <w:contextualSpacing/>
              <w:rPr>
                <w:rFonts w:ascii="Aptos" w:hAnsi="Aptos" w:cstheme="minorHAnsi"/>
                <w:i/>
                <w:iCs/>
              </w:rPr>
            </w:pPr>
            <w:r w:rsidRPr="00502B5D">
              <w:rPr>
                <w:rFonts w:ascii="Aptos" w:hAnsi="Aptos" w:cstheme="minorHAnsi"/>
                <w:b/>
              </w:rPr>
              <w:t>T8</w:t>
            </w:r>
            <w:r w:rsidRPr="00502B5D">
              <w:rPr>
                <w:rFonts w:ascii="Aptos" w:hAnsi="Aptos" w:cstheme="minorHAnsi"/>
              </w:rPr>
              <w:t xml:space="preserve"> Rola i znaczenie państwa w tworzeniu warunków bezpieczeństwa społecznego</w:t>
            </w:r>
          </w:p>
        </w:tc>
      </w:tr>
      <w:tr w:rsidR="00874573" w:rsidRPr="00502B5D" w14:paraId="0B0669A7"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F9EAC7" w14:textId="77777777" w:rsidR="00874573" w:rsidRPr="00502B5D" w:rsidRDefault="00874573"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04B0BB19" w14:textId="77777777" w:rsidR="00874573" w:rsidRPr="00502B5D" w:rsidRDefault="00874573"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874573" w:rsidRPr="00502B5D" w14:paraId="5F05594B"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00FEEA8"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4E436558"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0A93B14C"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874573" w:rsidRPr="00502B5D" w14:paraId="1C916C9C"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B3F8449"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7EC2CFE3" w14:textId="77777777" w:rsidR="00874573" w:rsidRPr="00502B5D" w:rsidRDefault="00874573" w:rsidP="00F630C3">
            <w:pPr>
              <w:spacing w:after="0" w:line="240" w:lineRule="auto"/>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 xml:space="preserve">Student zna i rozumie, w stopniu pogłębionym, zjawiska społeczne oraz procesy w nich zachodzące oraz rodzaje, źródła i przyczyny współczesnych zagrożeń w obszarze bezpieczeństwa społecznego </w:t>
            </w:r>
          </w:p>
        </w:tc>
        <w:tc>
          <w:tcPr>
            <w:tcW w:w="1397" w:type="pct"/>
            <w:vAlign w:val="center"/>
          </w:tcPr>
          <w:p w14:paraId="12AE42E9"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K_W03</w:t>
            </w:r>
          </w:p>
          <w:p w14:paraId="42499978"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K_W08</w:t>
            </w:r>
          </w:p>
        </w:tc>
      </w:tr>
      <w:tr w:rsidR="00874573" w:rsidRPr="00502B5D" w14:paraId="542C960D"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2005240" w14:textId="77777777" w:rsidR="00874573" w:rsidRPr="00502B5D" w:rsidRDefault="00874573" w:rsidP="00F630C3">
            <w:pPr>
              <w:snapToGrid w:val="0"/>
              <w:spacing w:after="0" w:line="240" w:lineRule="auto"/>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31600FDB" w14:textId="77777777" w:rsidR="00874573" w:rsidRPr="00502B5D" w:rsidRDefault="00874573"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Pr="00502B5D">
              <w:rPr>
                <w:rFonts w:ascii="Aptos" w:eastAsia="Times New Roman" w:hAnsi="Aptos" w:cstheme="minorHAnsi"/>
                <w:sz w:val="20"/>
                <w:szCs w:val="20"/>
                <w:lang w:eastAsia="pl-PL"/>
              </w:rPr>
              <w:t xml:space="preserve"> zna i rozumie, w stopniu pogłębionym, </w:t>
            </w:r>
            <w:r w:rsidRPr="00502B5D">
              <w:rPr>
                <w:rFonts w:ascii="Aptos" w:hAnsi="Aptos" w:cstheme="minorHAnsi"/>
                <w:sz w:val="20"/>
                <w:szCs w:val="20"/>
              </w:rPr>
              <w:t>kierunki i instrumenty związane z zapewnieniem bezpieczeństwa społecznego</w:t>
            </w:r>
          </w:p>
        </w:tc>
        <w:tc>
          <w:tcPr>
            <w:tcW w:w="1397" w:type="pct"/>
            <w:vAlign w:val="center"/>
          </w:tcPr>
          <w:p w14:paraId="4D4D1DA6"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22774206"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874573" w:rsidRPr="00502B5D" w14:paraId="1808648B"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D856190"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E3_U</w:t>
            </w:r>
          </w:p>
        </w:tc>
        <w:tc>
          <w:tcPr>
            <w:tcW w:w="2533" w:type="pct"/>
            <w:gridSpan w:val="2"/>
            <w:tcBorders>
              <w:bottom w:val="single" w:sz="4" w:space="0" w:color="auto"/>
            </w:tcBorders>
          </w:tcPr>
          <w:p w14:paraId="10FCC049" w14:textId="77777777" w:rsidR="00874573" w:rsidRPr="00502B5D" w:rsidRDefault="00874573"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prawidłowo interpretować zjawiska społeczno-gospodarcze i ich skutki w zakresie nauki o bezpieczeństwie społecznym</w:t>
            </w:r>
          </w:p>
        </w:tc>
        <w:tc>
          <w:tcPr>
            <w:tcW w:w="1397" w:type="pct"/>
            <w:tcBorders>
              <w:bottom w:val="single" w:sz="4" w:space="0" w:color="auto"/>
            </w:tcBorders>
            <w:vAlign w:val="center"/>
          </w:tcPr>
          <w:p w14:paraId="4B69645F"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253C5EAA"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K_U02</w:t>
            </w:r>
          </w:p>
        </w:tc>
      </w:tr>
      <w:tr w:rsidR="00874573" w:rsidRPr="00502B5D" w14:paraId="5D3F72F0"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505F899"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211EBFBB" w14:textId="77777777" w:rsidR="00874573" w:rsidRPr="00502B5D" w:rsidRDefault="00874573" w:rsidP="00F630C3">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analizować i wyjaśniać mechanizmy funkcjonowania prawnych i organizacyjnych podmiotów zapewniania bezpieczeństwa społecznego</w:t>
            </w:r>
          </w:p>
        </w:tc>
        <w:tc>
          <w:tcPr>
            <w:tcW w:w="1397" w:type="pct"/>
            <w:tcBorders>
              <w:bottom w:val="single" w:sz="4" w:space="0" w:color="auto"/>
            </w:tcBorders>
            <w:vAlign w:val="center"/>
          </w:tcPr>
          <w:p w14:paraId="33AE1A9D"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K_U09</w:t>
            </w:r>
          </w:p>
          <w:p w14:paraId="393FBCEC"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K_U10</w:t>
            </w:r>
          </w:p>
        </w:tc>
      </w:tr>
      <w:tr w:rsidR="00874573" w:rsidRPr="00502B5D" w14:paraId="4E04B2DD"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6294CC8"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E5_K</w:t>
            </w:r>
          </w:p>
        </w:tc>
        <w:tc>
          <w:tcPr>
            <w:tcW w:w="2533" w:type="pct"/>
            <w:gridSpan w:val="2"/>
            <w:tcBorders>
              <w:bottom w:val="single" w:sz="4" w:space="0" w:color="auto"/>
            </w:tcBorders>
          </w:tcPr>
          <w:p w14:paraId="59738E90" w14:textId="77777777" w:rsidR="00874573" w:rsidRPr="00502B5D" w:rsidRDefault="00874573"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gotów oceniać wpływ procesów społecznych mających charakter zagrożeń na funkcjonowanie państwa</w:t>
            </w:r>
            <w:r w:rsidRPr="00502B5D">
              <w:rPr>
                <w:rFonts w:ascii="Aptos" w:eastAsia="Times New Roman" w:hAnsi="Aptos" w:cstheme="minorHAnsi"/>
                <w:sz w:val="20"/>
                <w:szCs w:val="20"/>
                <w:lang w:eastAsia="pl-PL"/>
              </w:rPr>
              <w:t xml:space="preserve"> i zna metody ich przeciwdziałania</w:t>
            </w:r>
          </w:p>
        </w:tc>
        <w:tc>
          <w:tcPr>
            <w:tcW w:w="1397" w:type="pct"/>
            <w:tcBorders>
              <w:bottom w:val="single" w:sz="4" w:space="0" w:color="auto"/>
            </w:tcBorders>
            <w:vAlign w:val="center"/>
          </w:tcPr>
          <w:p w14:paraId="41311875"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13841ACC" w14:textId="77777777" w:rsidR="00874573" w:rsidRPr="00502B5D" w:rsidRDefault="00874573" w:rsidP="00F630C3">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bl>
    <w:p w14:paraId="6ED1E0AE" w14:textId="77777777" w:rsidR="00AD11B9" w:rsidRPr="00502B5D" w:rsidRDefault="00AD11B9" w:rsidP="00AD11B9">
      <w:pPr>
        <w:pStyle w:val="Tekstpodstawowy"/>
        <w:tabs>
          <w:tab w:val="left" w:pos="560"/>
        </w:tabs>
        <w:rPr>
          <w:rFonts w:ascii="Aptos" w:hAnsi="Aptos" w:cstheme="minorHAnsi"/>
          <w:b/>
        </w:rPr>
      </w:pPr>
    </w:p>
    <w:p w14:paraId="6E508994" w14:textId="77777777" w:rsidR="00874573" w:rsidRPr="00502B5D" w:rsidRDefault="00874573" w:rsidP="00AD11B9">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D11B9" w:rsidRPr="00502B5D" w14:paraId="6ED1E0B3" w14:textId="77777777" w:rsidTr="00822942">
        <w:trPr>
          <w:trHeight w:val="883"/>
        </w:trPr>
        <w:tc>
          <w:tcPr>
            <w:tcW w:w="3172" w:type="pct"/>
            <w:gridSpan w:val="2"/>
            <w:shd w:val="clear" w:color="auto" w:fill="FBE4D5" w:themeFill="accent2" w:themeFillTint="33"/>
            <w:vAlign w:val="center"/>
          </w:tcPr>
          <w:p w14:paraId="6ED1E0AF" w14:textId="77777777" w:rsidR="00AD11B9" w:rsidRPr="00502B5D" w:rsidRDefault="00AD11B9" w:rsidP="00A247B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0B0" w14:textId="77777777" w:rsidR="00AD11B9" w:rsidRPr="00502B5D" w:rsidRDefault="00AD11B9" w:rsidP="00A247BC">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0B1" w14:textId="77777777" w:rsidR="00AD11B9" w:rsidRPr="00502B5D" w:rsidRDefault="00AD11B9" w:rsidP="00A247BC">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0B2" w14:textId="77777777" w:rsidR="00AD11B9" w:rsidRPr="00502B5D" w:rsidRDefault="00AD11B9" w:rsidP="00A247BC">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AD11B9" w:rsidRPr="00502B5D" w14:paraId="6ED1E0B5" w14:textId="77777777" w:rsidTr="00822942">
        <w:trPr>
          <w:trHeight w:val="567"/>
        </w:trPr>
        <w:tc>
          <w:tcPr>
            <w:tcW w:w="5000" w:type="pct"/>
            <w:gridSpan w:val="4"/>
            <w:vAlign w:val="center"/>
          </w:tcPr>
          <w:p w14:paraId="6ED1E0B4" w14:textId="77777777" w:rsidR="00AD11B9" w:rsidRPr="00502B5D" w:rsidRDefault="00AD11B9" w:rsidP="00A247BC">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A247BC" w:rsidRPr="00502B5D">
              <w:rPr>
                <w:rFonts w:ascii="Aptos" w:hAnsi="Aptos" w:cstheme="minorHAnsi"/>
                <w:color w:val="auto"/>
                <w:sz w:val="20"/>
                <w:szCs w:val="20"/>
              </w:rPr>
              <w:t>OCHRONA DANYCH OSOBOWYCH</w:t>
            </w:r>
            <w:r w:rsidRPr="00502B5D">
              <w:rPr>
                <w:rFonts w:ascii="Aptos" w:hAnsi="Aptos" w:cstheme="minorHAnsi"/>
                <w:color w:val="auto"/>
                <w:sz w:val="20"/>
                <w:szCs w:val="20"/>
              </w:rPr>
              <w:t xml:space="preserve"> </w:t>
            </w:r>
          </w:p>
        </w:tc>
      </w:tr>
      <w:tr w:rsidR="00695951" w:rsidRPr="00502B5D" w14:paraId="6ED1E0B8" w14:textId="77777777" w:rsidTr="00695951">
        <w:trPr>
          <w:trHeight w:val="569"/>
        </w:trPr>
        <w:tc>
          <w:tcPr>
            <w:tcW w:w="5000" w:type="pct"/>
            <w:gridSpan w:val="4"/>
            <w:vAlign w:val="center"/>
          </w:tcPr>
          <w:p w14:paraId="6ED1E0B7" w14:textId="79815ACE" w:rsidR="00695951" w:rsidRPr="00502B5D" w:rsidRDefault="00695951" w:rsidP="00A247BC">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695951" w:rsidRPr="00502B5D" w14:paraId="6ED1E0C7" w14:textId="77777777" w:rsidTr="00695951">
        <w:trPr>
          <w:trHeight w:val="567"/>
        </w:trPr>
        <w:tc>
          <w:tcPr>
            <w:tcW w:w="5000" w:type="pct"/>
            <w:gridSpan w:val="4"/>
          </w:tcPr>
          <w:p w14:paraId="6315BE8B" w14:textId="77777777" w:rsidR="00695951" w:rsidRPr="00502B5D" w:rsidRDefault="00695951" w:rsidP="00A247BC">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43BB469" w14:textId="77777777" w:rsidR="00695951" w:rsidRPr="00502B5D" w:rsidRDefault="00695951" w:rsidP="00A247BC">
            <w:pPr>
              <w:pStyle w:val="Tekstpodstawowy"/>
              <w:rPr>
                <w:rFonts w:ascii="Aptos" w:hAnsi="Aptos" w:cstheme="minorHAnsi"/>
                <w:b/>
                <w:lang w:eastAsia="en-US"/>
              </w:rPr>
            </w:pPr>
          </w:p>
          <w:p w14:paraId="1184F8CA" w14:textId="77777777" w:rsidR="00695951" w:rsidRPr="00502B5D" w:rsidRDefault="00695951" w:rsidP="00A247BC">
            <w:pPr>
              <w:spacing w:after="0" w:line="240" w:lineRule="auto"/>
              <w:jc w:val="both"/>
              <w:rPr>
                <w:rFonts w:ascii="Aptos" w:hAnsi="Aptos" w:cstheme="minorHAnsi"/>
                <w:b/>
                <w:sz w:val="20"/>
                <w:szCs w:val="20"/>
              </w:rPr>
            </w:pPr>
            <w:r w:rsidRPr="00502B5D">
              <w:rPr>
                <w:rFonts w:ascii="Aptos" w:hAnsi="Aptos" w:cstheme="minorHAnsi"/>
                <w:b/>
                <w:sz w:val="20"/>
                <w:szCs w:val="20"/>
              </w:rPr>
              <w:t xml:space="preserve">T1 </w:t>
            </w:r>
            <w:r w:rsidRPr="00502B5D">
              <w:rPr>
                <w:rFonts w:ascii="Aptos" w:hAnsi="Aptos" w:cstheme="minorHAnsi"/>
                <w:sz w:val="20"/>
                <w:szCs w:val="20"/>
              </w:rPr>
              <w:t xml:space="preserve">Prawo do prywatności. Rozwój idei ochrony danych. Regulacje krajowe i międzynarodowe dotyczące ochrony danych osobowych.  </w:t>
            </w:r>
          </w:p>
          <w:p w14:paraId="35490C4A" w14:textId="77777777" w:rsidR="00695951" w:rsidRPr="00502B5D" w:rsidRDefault="00695951" w:rsidP="00A247BC">
            <w:pPr>
              <w:tabs>
                <w:tab w:val="num" w:pos="0"/>
              </w:tabs>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Zakres przedmiotowy ochrony danych osobowych. Pojęcia z zakresu ochrony danych osobowych. </w:t>
            </w:r>
          </w:p>
          <w:p w14:paraId="4E69417B" w14:textId="77777777" w:rsidR="00695951" w:rsidRPr="00502B5D" w:rsidRDefault="00695951" w:rsidP="00A247BC">
            <w:pPr>
              <w:tabs>
                <w:tab w:val="num" w:pos="0"/>
              </w:tabs>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Zakres podmiotowy ochrony danych osobowych. Podmioty obowiązku. Podmioty publiczne a prywatne. Administrator danych. Przetwarzający. Odbiorca</w:t>
            </w:r>
          </w:p>
          <w:p w14:paraId="3701FA47" w14:textId="77777777" w:rsidR="00695951" w:rsidRPr="00502B5D" w:rsidRDefault="00695951" w:rsidP="00A247BC">
            <w:pPr>
              <w:tabs>
                <w:tab w:val="num" w:pos="0"/>
              </w:tabs>
              <w:spacing w:after="0" w:line="240" w:lineRule="auto"/>
              <w:jc w:val="both"/>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Zasady przetwarzania danych osobowych. Przesłanki przetwarzania danych</w:t>
            </w:r>
          </w:p>
          <w:p w14:paraId="61EB5387" w14:textId="77777777" w:rsidR="00695951" w:rsidRPr="00502B5D" w:rsidRDefault="00695951" w:rsidP="00A247BC">
            <w:pPr>
              <w:tabs>
                <w:tab w:val="num" w:pos="0"/>
              </w:tabs>
              <w:spacing w:after="0" w:line="240" w:lineRule="auto"/>
              <w:contextualSpacing/>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Prawa osoby, której dane dotyczą</w:t>
            </w:r>
          </w:p>
          <w:p w14:paraId="1BF044CD" w14:textId="77777777" w:rsidR="00695951" w:rsidRPr="00502B5D" w:rsidRDefault="00695951" w:rsidP="00A247BC">
            <w:pPr>
              <w:pStyle w:val="Nagwek4"/>
              <w:spacing w:before="0" w:line="240" w:lineRule="auto"/>
              <w:contextualSpacing/>
              <w:rPr>
                <w:rFonts w:ascii="Aptos" w:hAnsi="Aptos" w:cstheme="minorHAnsi"/>
                <w:i w:val="0"/>
                <w:color w:val="auto"/>
                <w:sz w:val="20"/>
                <w:szCs w:val="20"/>
              </w:rPr>
            </w:pPr>
            <w:r w:rsidRPr="00502B5D">
              <w:rPr>
                <w:rFonts w:ascii="Aptos" w:hAnsi="Aptos" w:cstheme="minorHAnsi"/>
                <w:i w:val="0"/>
                <w:color w:val="auto"/>
                <w:sz w:val="20"/>
                <w:szCs w:val="20"/>
              </w:rPr>
              <w:t xml:space="preserve">T6 </w:t>
            </w:r>
            <w:r w:rsidRPr="00502B5D">
              <w:rPr>
                <w:rFonts w:ascii="Aptos" w:hAnsi="Aptos" w:cstheme="minorHAnsi"/>
                <w:b w:val="0"/>
                <w:i w:val="0"/>
                <w:color w:val="auto"/>
                <w:sz w:val="20"/>
                <w:szCs w:val="20"/>
              </w:rPr>
              <w:t>Przekazywanie danych osobowych do państw trzecich lub organizacji międzynarodowych</w:t>
            </w:r>
          </w:p>
          <w:p w14:paraId="6B8C2F62" w14:textId="77777777" w:rsidR="00695951" w:rsidRPr="00502B5D" w:rsidRDefault="00695951" w:rsidP="00A247BC">
            <w:pPr>
              <w:tabs>
                <w:tab w:val="num" w:pos="0"/>
              </w:tabs>
              <w:spacing w:after="0" w:line="240" w:lineRule="auto"/>
              <w:contextualSpacing/>
              <w:jc w:val="both"/>
              <w:rPr>
                <w:rFonts w:ascii="Aptos" w:hAnsi="Aptos" w:cstheme="minorHAnsi"/>
                <w:sz w:val="20"/>
                <w:szCs w:val="20"/>
              </w:rPr>
            </w:pPr>
            <w:r w:rsidRPr="00502B5D">
              <w:rPr>
                <w:rFonts w:ascii="Aptos" w:hAnsi="Aptos" w:cstheme="minorHAnsi"/>
                <w:b/>
                <w:sz w:val="20"/>
                <w:szCs w:val="20"/>
              </w:rPr>
              <w:t xml:space="preserve">T7 </w:t>
            </w:r>
            <w:r w:rsidRPr="00502B5D">
              <w:rPr>
                <w:rFonts w:ascii="Aptos" w:hAnsi="Aptos" w:cstheme="minorHAnsi"/>
                <w:sz w:val="20"/>
                <w:szCs w:val="20"/>
              </w:rPr>
              <w:t>Obowiązki Administratora danych. Inspektor Ochrony Danych Osobowych.  Odpowiedzialność podmiotów przetwarzających dane osobowe.</w:t>
            </w:r>
          </w:p>
          <w:p w14:paraId="7C02A44E" w14:textId="77777777" w:rsidR="00695951" w:rsidRPr="00502B5D" w:rsidRDefault="00695951" w:rsidP="00A247BC">
            <w:pPr>
              <w:pStyle w:val="Nagwek4"/>
              <w:spacing w:before="0" w:line="240" w:lineRule="auto"/>
              <w:contextualSpacing/>
              <w:rPr>
                <w:rFonts w:ascii="Aptos" w:hAnsi="Aptos" w:cstheme="minorHAnsi"/>
                <w:i w:val="0"/>
                <w:color w:val="auto"/>
                <w:sz w:val="20"/>
                <w:szCs w:val="20"/>
              </w:rPr>
            </w:pPr>
            <w:r w:rsidRPr="00502B5D">
              <w:rPr>
                <w:rFonts w:ascii="Aptos" w:hAnsi="Aptos" w:cstheme="minorHAnsi"/>
                <w:i w:val="0"/>
                <w:color w:val="auto"/>
                <w:sz w:val="20"/>
                <w:szCs w:val="20"/>
              </w:rPr>
              <w:t xml:space="preserve">T8 </w:t>
            </w:r>
            <w:r w:rsidRPr="00502B5D">
              <w:rPr>
                <w:rFonts w:ascii="Aptos" w:hAnsi="Aptos" w:cstheme="minorHAnsi"/>
                <w:b w:val="0"/>
                <w:i w:val="0"/>
                <w:color w:val="auto"/>
                <w:sz w:val="20"/>
                <w:szCs w:val="20"/>
              </w:rPr>
              <w:t>Niezależne organy nadzorcze</w:t>
            </w:r>
          </w:p>
          <w:p w14:paraId="0C663F26" w14:textId="77777777" w:rsidR="00695951" w:rsidRPr="00502B5D" w:rsidRDefault="00695951" w:rsidP="00A247BC">
            <w:pPr>
              <w:pStyle w:val="Nagwek4"/>
              <w:spacing w:before="0" w:line="240" w:lineRule="auto"/>
              <w:contextualSpacing/>
              <w:rPr>
                <w:rFonts w:ascii="Aptos" w:hAnsi="Aptos" w:cstheme="minorHAnsi"/>
                <w:i w:val="0"/>
                <w:color w:val="auto"/>
                <w:sz w:val="20"/>
                <w:szCs w:val="20"/>
              </w:rPr>
            </w:pPr>
            <w:r w:rsidRPr="00502B5D">
              <w:rPr>
                <w:rFonts w:ascii="Aptos" w:hAnsi="Aptos" w:cstheme="minorHAnsi"/>
                <w:i w:val="0"/>
                <w:color w:val="auto"/>
                <w:sz w:val="20"/>
                <w:szCs w:val="20"/>
              </w:rPr>
              <w:t xml:space="preserve">T9 </w:t>
            </w:r>
            <w:r w:rsidRPr="00502B5D">
              <w:rPr>
                <w:rFonts w:ascii="Aptos" w:hAnsi="Aptos" w:cstheme="minorHAnsi"/>
                <w:b w:val="0"/>
                <w:i w:val="0"/>
                <w:color w:val="auto"/>
                <w:sz w:val="20"/>
                <w:szCs w:val="20"/>
              </w:rPr>
              <w:t>Środki ochrony prawnej, odpowiedzialność i sankcje</w:t>
            </w:r>
          </w:p>
          <w:p w14:paraId="49913D31" w14:textId="77777777" w:rsidR="00695951" w:rsidRPr="00502B5D" w:rsidRDefault="00695951" w:rsidP="00A247BC">
            <w:pPr>
              <w:pStyle w:val="Nagwek4"/>
              <w:spacing w:before="0" w:line="240" w:lineRule="auto"/>
              <w:contextualSpacing/>
              <w:rPr>
                <w:rFonts w:ascii="Aptos" w:hAnsi="Aptos" w:cstheme="minorHAnsi"/>
                <w:b w:val="0"/>
                <w:i w:val="0"/>
                <w:color w:val="auto"/>
                <w:sz w:val="20"/>
                <w:szCs w:val="20"/>
              </w:rPr>
            </w:pPr>
            <w:r w:rsidRPr="00502B5D">
              <w:rPr>
                <w:rFonts w:ascii="Aptos" w:hAnsi="Aptos" w:cstheme="minorHAnsi"/>
                <w:i w:val="0"/>
                <w:color w:val="auto"/>
                <w:sz w:val="20"/>
                <w:szCs w:val="20"/>
              </w:rPr>
              <w:t xml:space="preserve">T10 </w:t>
            </w:r>
            <w:r w:rsidRPr="00502B5D">
              <w:rPr>
                <w:rFonts w:ascii="Aptos" w:hAnsi="Aptos" w:cstheme="minorHAnsi"/>
                <w:b w:val="0"/>
                <w:i w:val="0"/>
                <w:color w:val="auto"/>
                <w:sz w:val="20"/>
                <w:szCs w:val="20"/>
              </w:rPr>
              <w:t>Przepisy dotyczące szczególnych sytuacji związanych z przetwarzaniem</w:t>
            </w:r>
          </w:p>
          <w:p w14:paraId="6ED1E0C6" w14:textId="51B586FF" w:rsidR="00695951" w:rsidRPr="00502B5D" w:rsidRDefault="00695951" w:rsidP="00A247BC">
            <w:pPr>
              <w:pStyle w:val="Tekstpodstawowy"/>
              <w:contextualSpacing/>
              <w:rPr>
                <w:rFonts w:ascii="Aptos" w:hAnsi="Aptos" w:cstheme="minorHAnsi"/>
                <w:i/>
                <w:iCs/>
              </w:rPr>
            </w:pPr>
            <w:r w:rsidRPr="00502B5D">
              <w:rPr>
                <w:rFonts w:ascii="Aptos" w:hAnsi="Aptos" w:cstheme="minorHAnsi"/>
                <w:b/>
              </w:rPr>
              <w:t>T11</w:t>
            </w:r>
            <w:r w:rsidRPr="00502B5D">
              <w:rPr>
                <w:rFonts w:ascii="Aptos" w:hAnsi="Aptos" w:cstheme="minorHAnsi"/>
              </w:rPr>
              <w:t xml:space="preserve">  Dokumentacja ochrony danych osobowych</w:t>
            </w:r>
          </w:p>
        </w:tc>
      </w:tr>
      <w:tr w:rsidR="00AD11B9" w:rsidRPr="00502B5D" w14:paraId="6ED1E0CA"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0C8" w14:textId="77777777" w:rsidR="00AD11B9" w:rsidRPr="00502B5D" w:rsidRDefault="00AD11B9" w:rsidP="00A247BC">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0C9" w14:textId="77777777" w:rsidR="00AD11B9" w:rsidRPr="00502B5D" w:rsidRDefault="00AD11B9" w:rsidP="00A247BC">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AD11B9" w:rsidRPr="00502B5D" w14:paraId="6ED1E0CE"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0CB" w14:textId="77777777" w:rsidR="00AD11B9" w:rsidRPr="00502B5D" w:rsidRDefault="00AD11B9" w:rsidP="00A247BC">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0CC" w14:textId="77777777" w:rsidR="00AD11B9" w:rsidRPr="00502B5D" w:rsidRDefault="00AD11B9" w:rsidP="00A247BC">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0CD" w14:textId="77777777" w:rsidR="00AD11B9" w:rsidRPr="00502B5D" w:rsidRDefault="00AD11B9" w:rsidP="00A247BC">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247BC" w:rsidRPr="00502B5D" w14:paraId="6ED1E0D5"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0CF" w14:textId="77777777" w:rsidR="00A247BC" w:rsidRPr="00502B5D" w:rsidRDefault="00A247BC" w:rsidP="00A247BC">
            <w:pPr>
              <w:spacing w:after="0"/>
              <w:jc w:val="center"/>
              <w:rPr>
                <w:rFonts w:ascii="Aptos" w:hAnsi="Aptos" w:cstheme="minorHAnsi"/>
                <w:sz w:val="20"/>
                <w:szCs w:val="20"/>
              </w:rPr>
            </w:pPr>
            <w:r w:rsidRPr="00502B5D">
              <w:rPr>
                <w:rFonts w:ascii="Aptos" w:hAnsi="Aptos" w:cstheme="minorHAnsi"/>
                <w:sz w:val="20"/>
                <w:szCs w:val="20"/>
              </w:rPr>
              <w:t>E1_W</w:t>
            </w:r>
          </w:p>
        </w:tc>
        <w:tc>
          <w:tcPr>
            <w:tcW w:w="2533" w:type="pct"/>
            <w:gridSpan w:val="2"/>
          </w:tcPr>
          <w:p w14:paraId="6ED1E0D0" w14:textId="77777777" w:rsidR="00A247BC" w:rsidRPr="00502B5D" w:rsidRDefault="00A247BC" w:rsidP="00A247BC">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i prawidłowo definiuje terminologię z zakresu ochrony danych osobowych. </w:t>
            </w:r>
          </w:p>
        </w:tc>
        <w:tc>
          <w:tcPr>
            <w:tcW w:w="1397" w:type="pct"/>
            <w:vAlign w:val="center"/>
          </w:tcPr>
          <w:p w14:paraId="6ED1E0D1"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6ED1E0D2"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K_W04</w:t>
            </w:r>
          </w:p>
          <w:p w14:paraId="6ED1E0D3"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K_W07</w:t>
            </w:r>
          </w:p>
          <w:p w14:paraId="6ED1E0D4"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K_W09</w:t>
            </w:r>
          </w:p>
        </w:tc>
      </w:tr>
      <w:tr w:rsidR="00A247BC" w:rsidRPr="00502B5D" w14:paraId="6ED1E0DC"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0D6" w14:textId="77777777" w:rsidR="00A247BC" w:rsidRPr="00502B5D" w:rsidRDefault="00A247BC" w:rsidP="00A247BC">
            <w:pPr>
              <w:spacing w:after="0"/>
              <w:jc w:val="center"/>
              <w:rPr>
                <w:rFonts w:ascii="Aptos" w:hAnsi="Aptos" w:cstheme="minorHAnsi"/>
                <w:sz w:val="20"/>
                <w:szCs w:val="20"/>
              </w:rPr>
            </w:pPr>
            <w:r w:rsidRPr="00502B5D">
              <w:rPr>
                <w:rFonts w:ascii="Aptos" w:hAnsi="Aptos" w:cstheme="minorHAnsi"/>
                <w:sz w:val="20"/>
                <w:szCs w:val="20"/>
              </w:rPr>
              <w:t>E2_W</w:t>
            </w:r>
          </w:p>
        </w:tc>
        <w:tc>
          <w:tcPr>
            <w:tcW w:w="2533" w:type="pct"/>
            <w:gridSpan w:val="2"/>
          </w:tcPr>
          <w:p w14:paraId="6ED1E0D7" w14:textId="77777777" w:rsidR="00A247BC" w:rsidRPr="00502B5D" w:rsidRDefault="00A247BC" w:rsidP="00A247BC">
            <w:pPr>
              <w:spacing w:after="0" w:line="240" w:lineRule="auto"/>
              <w:jc w:val="both"/>
              <w:rPr>
                <w:rFonts w:ascii="Aptos" w:hAnsi="Aptos" w:cstheme="minorHAnsi"/>
                <w:b/>
                <w:sz w:val="20"/>
                <w:szCs w:val="20"/>
              </w:rPr>
            </w:pPr>
            <w:r w:rsidRPr="00502B5D">
              <w:rPr>
                <w:rFonts w:ascii="Aptos" w:hAnsi="Aptos" w:cstheme="minorHAnsi"/>
                <w:sz w:val="20"/>
                <w:szCs w:val="20"/>
              </w:rPr>
              <w:t>Student zna i rozumie, w stopniu pogłębionym, prawne instytucje ochrony danych osobowych.</w:t>
            </w:r>
          </w:p>
          <w:p w14:paraId="6ED1E0D8" w14:textId="77777777" w:rsidR="00A247BC" w:rsidRPr="00502B5D" w:rsidRDefault="00A247BC" w:rsidP="00A247BC">
            <w:pPr>
              <w:spacing w:after="0"/>
              <w:jc w:val="both"/>
              <w:rPr>
                <w:rFonts w:ascii="Aptos" w:hAnsi="Aptos" w:cstheme="minorHAnsi"/>
                <w:sz w:val="20"/>
                <w:szCs w:val="20"/>
              </w:rPr>
            </w:pPr>
          </w:p>
        </w:tc>
        <w:tc>
          <w:tcPr>
            <w:tcW w:w="1397" w:type="pct"/>
            <w:vAlign w:val="center"/>
          </w:tcPr>
          <w:p w14:paraId="6ED1E0D9"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K_W01</w:t>
            </w:r>
          </w:p>
          <w:p w14:paraId="6ED1E0DA"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0DB" w14:textId="77777777" w:rsidR="00A247BC" w:rsidRPr="00502B5D" w:rsidRDefault="00A247BC" w:rsidP="00A247BC">
            <w:pPr>
              <w:spacing w:after="0"/>
              <w:jc w:val="center"/>
              <w:rPr>
                <w:rFonts w:ascii="Aptos" w:hAnsi="Aptos" w:cstheme="minorHAnsi"/>
                <w:bCs/>
                <w:sz w:val="20"/>
                <w:szCs w:val="20"/>
              </w:rPr>
            </w:pPr>
            <w:r w:rsidRPr="00502B5D">
              <w:rPr>
                <w:rFonts w:ascii="Aptos" w:hAnsi="Aptos" w:cstheme="minorHAnsi"/>
                <w:bCs/>
                <w:sz w:val="20"/>
                <w:szCs w:val="20"/>
              </w:rPr>
              <w:t>K_W08</w:t>
            </w:r>
          </w:p>
        </w:tc>
      </w:tr>
      <w:tr w:rsidR="00A247BC" w:rsidRPr="00502B5D" w14:paraId="6ED1E0E0"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0DD" w14:textId="77777777" w:rsidR="00A247BC" w:rsidRPr="00502B5D" w:rsidRDefault="00A247BC" w:rsidP="00A247BC">
            <w:pPr>
              <w:spacing w:after="0"/>
              <w:jc w:val="center"/>
              <w:rPr>
                <w:rFonts w:ascii="Aptos" w:hAnsi="Aptos" w:cstheme="minorHAnsi"/>
                <w:sz w:val="20"/>
                <w:szCs w:val="20"/>
              </w:rPr>
            </w:pPr>
            <w:r w:rsidRPr="00502B5D">
              <w:rPr>
                <w:rFonts w:ascii="Aptos" w:hAnsi="Aptos" w:cstheme="minorHAnsi"/>
                <w:sz w:val="20"/>
                <w:szCs w:val="20"/>
              </w:rPr>
              <w:t>E3_W</w:t>
            </w:r>
          </w:p>
        </w:tc>
        <w:tc>
          <w:tcPr>
            <w:tcW w:w="2533" w:type="pct"/>
            <w:gridSpan w:val="2"/>
            <w:tcBorders>
              <w:bottom w:val="single" w:sz="4" w:space="0" w:color="auto"/>
            </w:tcBorders>
          </w:tcPr>
          <w:p w14:paraId="6ED1E0DE" w14:textId="77777777" w:rsidR="00A247BC" w:rsidRPr="00502B5D" w:rsidRDefault="00A247BC" w:rsidP="00A247BC">
            <w:pPr>
              <w:spacing w:after="0" w:line="240" w:lineRule="auto"/>
              <w:jc w:val="both"/>
              <w:rPr>
                <w:rFonts w:ascii="Aptos" w:hAnsi="Aptos" w:cstheme="minorHAnsi"/>
                <w:sz w:val="20"/>
                <w:szCs w:val="20"/>
              </w:rPr>
            </w:pPr>
            <w:r w:rsidRPr="00502B5D">
              <w:rPr>
                <w:rFonts w:ascii="Aptos" w:hAnsi="Aptos" w:cstheme="minorHAnsi"/>
                <w:sz w:val="20"/>
                <w:szCs w:val="20"/>
              </w:rPr>
              <w:t xml:space="preserve">Student zna szczegółowo procedury stosowania regulacji prawnych z zakresu ochrony danych osobowych.  </w:t>
            </w:r>
          </w:p>
        </w:tc>
        <w:tc>
          <w:tcPr>
            <w:tcW w:w="1397" w:type="pct"/>
            <w:tcBorders>
              <w:bottom w:val="single" w:sz="4" w:space="0" w:color="auto"/>
            </w:tcBorders>
            <w:vAlign w:val="center"/>
          </w:tcPr>
          <w:p w14:paraId="6ED1E0DF" w14:textId="77777777" w:rsidR="00A247BC" w:rsidRPr="00502B5D" w:rsidRDefault="00A247BC" w:rsidP="00A247BC">
            <w:pPr>
              <w:spacing w:after="0"/>
              <w:jc w:val="center"/>
              <w:rPr>
                <w:rFonts w:ascii="Aptos" w:hAnsi="Aptos" w:cstheme="minorHAnsi"/>
                <w:bCs/>
                <w:sz w:val="20"/>
                <w:szCs w:val="20"/>
              </w:rPr>
            </w:pPr>
            <w:r w:rsidRPr="00502B5D">
              <w:rPr>
                <w:rFonts w:ascii="Aptos" w:hAnsi="Aptos" w:cstheme="minorHAnsi"/>
                <w:bCs/>
                <w:sz w:val="20"/>
                <w:szCs w:val="20"/>
              </w:rPr>
              <w:t>K_W11</w:t>
            </w:r>
          </w:p>
        </w:tc>
      </w:tr>
      <w:tr w:rsidR="00A247BC" w:rsidRPr="00502B5D" w14:paraId="6ED1E0E6"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0E1" w14:textId="77777777" w:rsidR="00A247BC" w:rsidRPr="00502B5D" w:rsidRDefault="00A247BC" w:rsidP="00A247BC">
            <w:pPr>
              <w:spacing w:after="0"/>
              <w:jc w:val="center"/>
              <w:rPr>
                <w:rFonts w:ascii="Aptos" w:hAnsi="Aptos" w:cstheme="minorHAnsi"/>
                <w:sz w:val="20"/>
                <w:szCs w:val="20"/>
              </w:rPr>
            </w:pPr>
            <w:r w:rsidRPr="00502B5D">
              <w:rPr>
                <w:rFonts w:ascii="Aptos" w:hAnsi="Aptos" w:cstheme="minorHAnsi"/>
                <w:sz w:val="20"/>
                <w:szCs w:val="20"/>
              </w:rPr>
              <w:t>E4_U</w:t>
            </w:r>
          </w:p>
        </w:tc>
        <w:tc>
          <w:tcPr>
            <w:tcW w:w="2533" w:type="pct"/>
            <w:gridSpan w:val="2"/>
            <w:tcBorders>
              <w:bottom w:val="single" w:sz="4" w:space="0" w:color="auto"/>
            </w:tcBorders>
          </w:tcPr>
          <w:p w14:paraId="6ED1E0E2" w14:textId="77777777" w:rsidR="00A247BC" w:rsidRPr="00502B5D" w:rsidRDefault="00A247BC" w:rsidP="00A247BC">
            <w:pPr>
              <w:spacing w:after="0" w:line="240" w:lineRule="auto"/>
              <w:jc w:val="both"/>
              <w:rPr>
                <w:rFonts w:ascii="Aptos" w:hAnsi="Aptos" w:cstheme="minorHAnsi"/>
                <w:sz w:val="20"/>
                <w:szCs w:val="20"/>
              </w:rPr>
            </w:pPr>
            <w:r w:rsidRPr="00502B5D">
              <w:rPr>
                <w:rFonts w:ascii="Aptos" w:hAnsi="Aptos" w:cstheme="minorHAnsi"/>
                <w:sz w:val="20"/>
                <w:szCs w:val="20"/>
              </w:rPr>
              <w:t>Student potrafi wykorzystywać i integrować wiedzę teoretyczną z zakresu ochrony danych osobowych oraz powiązanych z nią nauk w celu analizy problemów prawnych.</w:t>
            </w:r>
          </w:p>
        </w:tc>
        <w:tc>
          <w:tcPr>
            <w:tcW w:w="1397" w:type="pct"/>
            <w:tcBorders>
              <w:bottom w:val="single" w:sz="4" w:space="0" w:color="auto"/>
            </w:tcBorders>
            <w:vAlign w:val="center"/>
          </w:tcPr>
          <w:p w14:paraId="6ED1E0E3"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K_U01</w:t>
            </w:r>
          </w:p>
          <w:p w14:paraId="6ED1E0E4"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E0E5" w14:textId="77777777" w:rsidR="00A247BC" w:rsidRPr="00502B5D" w:rsidRDefault="00A247BC" w:rsidP="00A247BC">
            <w:pPr>
              <w:spacing w:after="0"/>
              <w:jc w:val="center"/>
              <w:rPr>
                <w:rFonts w:ascii="Aptos" w:hAnsi="Aptos" w:cstheme="minorHAnsi"/>
                <w:bCs/>
                <w:sz w:val="20"/>
                <w:szCs w:val="20"/>
              </w:rPr>
            </w:pPr>
            <w:r w:rsidRPr="00502B5D">
              <w:rPr>
                <w:rFonts w:ascii="Aptos" w:hAnsi="Aptos" w:cstheme="minorHAnsi"/>
                <w:bCs/>
                <w:sz w:val="20"/>
                <w:szCs w:val="20"/>
              </w:rPr>
              <w:t>K_U10</w:t>
            </w:r>
          </w:p>
        </w:tc>
      </w:tr>
      <w:tr w:rsidR="00A247BC" w:rsidRPr="00502B5D" w14:paraId="6ED1E0EC"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0E7" w14:textId="77777777" w:rsidR="00A247BC" w:rsidRPr="00502B5D" w:rsidRDefault="00A247BC" w:rsidP="00A247BC">
            <w:pPr>
              <w:snapToGrid w:val="0"/>
              <w:spacing w:after="0"/>
              <w:jc w:val="center"/>
              <w:rPr>
                <w:rFonts w:ascii="Aptos" w:hAnsi="Aptos" w:cstheme="minorHAnsi"/>
                <w:sz w:val="20"/>
                <w:szCs w:val="20"/>
              </w:rPr>
            </w:pPr>
            <w:r w:rsidRPr="00502B5D">
              <w:rPr>
                <w:rFonts w:ascii="Aptos" w:hAnsi="Aptos" w:cstheme="minorHAnsi"/>
                <w:sz w:val="20"/>
                <w:szCs w:val="20"/>
              </w:rPr>
              <w:t>E5_U</w:t>
            </w:r>
          </w:p>
        </w:tc>
        <w:tc>
          <w:tcPr>
            <w:tcW w:w="2533" w:type="pct"/>
            <w:gridSpan w:val="2"/>
            <w:tcBorders>
              <w:bottom w:val="single" w:sz="4" w:space="0" w:color="auto"/>
            </w:tcBorders>
          </w:tcPr>
          <w:p w14:paraId="6ED1E0E8" w14:textId="77777777" w:rsidR="00A247BC" w:rsidRPr="00502B5D" w:rsidRDefault="00A247BC" w:rsidP="00A247BC">
            <w:pPr>
              <w:snapToGrid w:val="0"/>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z zakresu ochrony danych osobowych. .</w:t>
            </w:r>
          </w:p>
        </w:tc>
        <w:tc>
          <w:tcPr>
            <w:tcW w:w="1397" w:type="pct"/>
            <w:tcBorders>
              <w:bottom w:val="single" w:sz="4" w:space="0" w:color="auto"/>
            </w:tcBorders>
            <w:vAlign w:val="center"/>
          </w:tcPr>
          <w:p w14:paraId="6ED1E0E9"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K_U03</w:t>
            </w:r>
          </w:p>
          <w:p w14:paraId="6ED1E0EA"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K_U04</w:t>
            </w:r>
          </w:p>
          <w:p w14:paraId="6ED1E0EB" w14:textId="77777777" w:rsidR="00A247BC" w:rsidRPr="00502B5D" w:rsidRDefault="00A247BC" w:rsidP="00A247BC">
            <w:pPr>
              <w:spacing w:after="0"/>
              <w:jc w:val="center"/>
              <w:rPr>
                <w:rFonts w:ascii="Aptos" w:hAnsi="Aptos" w:cstheme="minorHAnsi"/>
                <w:bCs/>
                <w:sz w:val="20"/>
                <w:szCs w:val="20"/>
              </w:rPr>
            </w:pPr>
            <w:r w:rsidRPr="00502B5D">
              <w:rPr>
                <w:rFonts w:ascii="Aptos" w:hAnsi="Aptos" w:cstheme="minorHAnsi"/>
                <w:bCs/>
                <w:sz w:val="20"/>
                <w:szCs w:val="20"/>
              </w:rPr>
              <w:t>K_U07</w:t>
            </w:r>
          </w:p>
        </w:tc>
      </w:tr>
      <w:tr w:rsidR="00A247BC" w:rsidRPr="00502B5D" w14:paraId="6ED1E0F2"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0ED" w14:textId="77777777" w:rsidR="00A247BC" w:rsidRPr="00502B5D" w:rsidRDefault="00A247BC" w:rsidP="00A247BC">
            <w:pPr>
              <w:snapToGrid w:val="0"/>
              <w:spacing w:after="0"/>
              <w:jc w:val="center"/>
              <w:rPr>
                <w:rFonts w:ascii="Aptos" w:hAnsi="Aptos" w:cstheme="minorHAnsi"/>
                <w:sz w:val="20"/>
                <w:szCs w:val="20"/>
              </w:rPr>
            </w:pPr>
            <w:r w:rsidRPr="00502B5D">
              <w:rPr>
                <w:rFonts w:ascii="Aptos" w:hAnsi="Aptos" w:cstheme="minorHAnsi"/>
                <w:sz w:val="20"/>
                <w:szCs w:val="20"/>
              </w:rPr>
              <w:t>E6_U</w:t>
            </w:r>
          </w:p>
        </w:tc>
        <w:tc>
          <w:tcPr>
            <w:tcW w:w="2533" w:type="pct"/>
            <w:gridSpan w:val="2"/>
            <w:tcBorders>
              <w:bottom w:val="single" w:sz="4" w:space="0" w:color="auto"/>
            </w:tcBorders>
          </w:tcPr>
          <w:p w14:paraId="6ED1E0EE" w14:textId="77777777" w:rsidR="00A247BC" w:rsidRPr="00502B5D" w:rsidRDefault="00A247BC" w:rsidP="00A247BC">
            <w:pPr>
              <w:spacing w:after="0"/>
              <w:jc w:val="both"/>
              <w:rPr>
                <w:rFonts w:ascii="Aptos" w:hAnsi="Aptos" w:cstheme="minorHAnsi"/>
                <w:sz w:val="20"/>
                <w:szCs w:val="20"/>
              </w:rPr>
            </w:pPr>
            <w:r w:rsidRPr="00502B5D">
              <w:rPr>
                <w:rFonts w:ascii="Aptos" w:hAnsi="Aptos" w:cstheme="minorHAnsi"/>
                <w:sz w:val="20"/>
                <w:szCs w:val="20"/>
              </w:rPr>
              <w:t>Student potrafi samodzielnie generować prawidłowe rozwiązania problemów prawnych z zakresu ochrony danych osobowych  i  prognozować przebieg ich rozwiązywania.</w:t>
            </w:r>
          </w:p>
        </w:tc>
        <w:tc>
          <w:tcPr>
            <w:tcW w:w="1397" w:type="pct"/>
            <w:tcBorders>
              <w:bottom w:val="single" w:sz="4" w:space="0" w:color="auto"/>
            </w:tcBorders>
            <w:vAlign w:val="center"/>
          </w:tcPr>
          <w:p w14:paraId="6ED1E0EF"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K_U02</w:t>
            </w:r>
          </w:p>
          <w:p w14:paraId="6ED1E0F0"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K_U08</w:t>
            </w:r>
          </w:p>
          <w:p w14:paraId="6ED1E0F1" w14:textId="77777777" w:rsidR="00A247BC" w:rsidRPr="00502B5D" w:rsidRDefault="00A247BC" w:rsidP="00A247BC">
            <w:pPr>
              <w:spacing w:after="0"/>
              <w:jc w:val="center"/>
              <w:rPr>
                <w:rFonts w:ascii="Aptos" w:hAnsi="Aptos" w:cstheme="minorHAnsi"/>
                <w:bCs/>
                <w:sz w:val="20"/>
                <w:szCs w:val="20"/>
              </w:rPr>
            </w:pPr>
            <w:r w:rsidRPr="00502B5D">
              <w:rPr>
                <w:rFonts w:ascii="Aptos" w:hAnsi="Aptos" w:cstheme="minorHAnsi"/>
                <w:bCs/>
                <w:sz w:val="20"/>
                <w:szCs w:val="20"/>
              </w:rPr>
              <w:t>K_U10</w:t>
            </w:r>
          </w:p>
        </w:tc>
      </w:tr>
      <w:tr w:rsidR="00A247BC" w:rsidRPr="00502B5D" w14:paraId="6ED1E0F7" w14:textId="77777777" w:rsidTr="00A247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6ED1E0F3" w14:textId="77777777" w:rsidR="00A247BC" w:rsidRPr="00502B5D" w:rsidRDefault="00A247BC" w:rsidP="00A247BC">
            <w:pPr>
              <w:snapToGrid w:val="0"/>
              <w:spacing w:after="0"/>
              <w:jc w:val="center"/>
              <w:rPr>
                <w:rFonts w:ascii="Aptos" w:hAnsi="Aptos" w:cstheme="minorHAnsi"/>
                <w:sz w:val="20"/>
                <w:szCs w:val="20"/>
              </w:rPr>
            </w:pPr>
            <w:r w:rsidRPr="00502B5D">
              <w:rPr>
                <w:rFonts w:ascii="Aptos" w:hAnsi="Aptos" w:cstheme="minorHAnsi"/>
                <w:sz w:val="20"/>
                <w:szCs w:val="20"/>
              </w:rPr>
              <w:t>E7_K</w:t>
            </w:r>
          </w:p>
        </w:tc>
        <w:tc>
          <w:tcPr>
            <w:tcW w:w="2533" w:type="pct"/>
            <w:gridSpan w:val="2"/>
          </w:tcPr>
          <w:p w14:paraId="6ED1E0F4" w14:textId="77777777" w:rsidR="00A247BC" w:rsidRPr="00502B5D" w:rsidRDefault="00A247BC" w:rsidP="00A247BC">
            <w:pPr>
              <w:spacing w:after="0"/>
              <w:jc w:val="both"/>
              <w:rPr>
                <w:rFonts w:ascii="Aptos" w:hAnsi="Aptos" w:cstheme="minorHAnsi"/>
                <w:sz w:val="20"/>
                <w:szCs w:val="20"/>
              </w:rPr>
            </w:pPr>
            <w:r w:rsidRPr="00502B5D">
              <w:rPr>
                <w:rFonts w:ascii="Aptos" w:hAnsi="Aptos" w:cstheme="minorHAnsi"/>
                <w:sz w:val="20"/>
                <w:szCs w:val="20"/>
              </w:rPr>
              <w:t>Student jest gotów do poszerzania zakresu wiedzy dotyczącej ochrony danych osobowych.</w:t>
            </w:r>
          </w:p>
        </w:tc>
        <w:tc>
          <w:tcPr>
            <w:tcW w:w="1397" w:type="pct"/>
            <w:vAlign w:val="center"/>
          </w:tcPr>
          <w:p w14:paraId="6ED1E0F5" w14:textId="77777777" w:rsidR="00A247BC" w:rsidRPr="00502B5D" w:rsidRDefault="00A247BC" w:rsidP="00A247BC">
            <w:pPr>
              <w:spacing w:after="0" w:line="240" w:lineRule="auto"/>
              <w:jc w:val="center"/>
              <w:rPr>
                <w:rFonts w:ascii="Aptos" w:hAnsi="Aptos" w:cstheme="minorHAnsi"/>
                <w:bCs/>
                <w:sz w:val="20"/>
                <w:szCs w:val="20"/>
              </w:rPr>
            </w:pPr>
            <w:r w:rsidRPr="00502B5D">
              <w:rPr>
                <w:rFonts w:ascii="Aptos" w:hAnsi="Aptos" w:cstheme="minorHAnsi"/>
                <w:bCs/>
                <w:sz w:val="20"/>
                <w:szCs w:val="20"/>
              </w:rPr>
              <w:t>K_K01</w:t>
            </w:r>
          </w:p>
          <w:p w14:paraId="6ED1E0F6" w14:textId="77777777" w:rsidR="00A247BC" w:rsidRPr="00502B5D" w:rsidRDefault="00A247BC" w:rsidP="00A247BC">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K_K07</w:t>
            </w:r>
          </w:p>
        </w:tc>
      </w:tr>
    </w:tbl>
    <w:p w14:paraId="236237E7" w14:textId="77777777" w:rsidR="00EB50D6" w:rsidRPr="00502B5D" w:rsidRDefault="00EB50D6"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3776CD62" w14:textId="77777777" w:rsidTr="00A82D65">
        <w:trPr>
          <w:trHeight w:val="883"/>
        </w:trPr>
        <w:tc>
          <w:tcPr>
            <w:tcW w:w="3172" w:type="pct"/>
            <w:gridSpan w:val="2"/>
            <w:shd w:val="clear" w:color="auto" w:fill="FBE4D5" w:themeFill="accent2" w:themeFillTint="33"/>
            <w:vAlign w:val="center"/>
          </w:tcPr>
          <w:p w14:paraId="50B9DEAD"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05A061AD"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74CFE09E"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5E90522"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AB4068" w:rsidRPr="00502B5D" w14:paraId="3C263C7A" w14:textId="77777777" w:rsidTr="00A82D65">
        <w:trPr>
          <w:trHeight w:val="567"/>
        </w:trPr>
        <w:tc>
          <w:tcPr>
            <w:tcW w:w="5000" w:type="pct"/>
            <w:gridSpan w:val="4"/>
            <w:vAlign w:val="center"/>
          </w:tcPr>
          <w:p w14:paraId="63B1EEE2" w14:textId="77777777"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NIETYPOWE PRZESTĘPSTWA W POLSKIM PRAWIE KARNYM</w:t>
            </w:r>
          </w:p>
        </w:tc>
      </w:tr>
      <w:tr w:rsidR="00AB4068" w:rsidRPr="00502B5D" w14:paraId="4CE4CAE2" w14:textId="77777777" w:rsidTr="00A82D65">
        <w:trPr>
          <w:trHeight w:val="569"/>
        </w:trPr>
        <w:tc>
          <w:tcPr>
            <w:tcW w:w="5000" w:type="pct"/>
            <w:gridSpan w:val="4"/>
            <w:vAlign w:val="center"/>
          </w:tcPr>
          <w:p w14:paraId="21EAEF23"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299C1CA0" w14:textId="77777777" w:rsidTr="00A82D65">
        <w:trPr>
          <w:trHeight w:val="567"/>
        </w:trPr>
        <w:tc>
          <w:tcPr>
            <w:tcW w:w="5000" w:type="pct"/>
            <w:gridSpan w:val="4"/>
          </w:tcPr>
          <w:p w14:paraId="004830A6"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C7EFD09" w14:textId="77777777" w:rsidR="00AB4068" w:rsidRPr="00502B5D" w:rsidRDefault="00AB4068" w:rsidP="00A82D65">
            <w:pPr>
              <w:pStyle w:val="Tekstpodstawowy"/>
              <w:rPr>
                <w:rFonts w:ascii="Aptos" w:hAnsi="Aptos" w:cstheme="minorHAnsi"/>
                <w:b/>
                <w:lang w:eastAsia="en-US"/>
              </w:rPr>
            </w:pPr>
          </w:p>
          <w:p w14:paraId="5EBE2CF8" w14:textId="77777777" w:rsidR="00AB4068" w:rsidRPr="00502B5D" w:rsidRDefault="00AB4068" w:rsidP="00A82D65">
            <w:pPr>
              <w:spacing w:after="0" w:line="240" w:lineRule="auto"/>
              <w:jc w:val="both"/>
              <w:rPr>
                <w:rFonts w:ascii="Aptos" w:eastAsia="Calibri" w:hAnsi="Aptos" w:cstheme="minorHAnsi"/>
                <w:b/>
                <w:bCs/>
                <w:sz w:val="20"/>
                <w:szCs w:val="20"/>
              </w:rPr>
            </w:pPr>
            <w:r w:rsidRPr="00502B5D">
              <w:rPr>
                <w:rFonts w:ascii="Aptos" w:eastAsia="Calibri" w:hAnsi="Aptos" w:cstheme="minorHAnsi"/>
                <w:b/>
                <w:sz w:val="20"/>
                <w:szCs w:val="20"/>
              </w:rPr>
              <w:t xml:space="preserve">T1 </w:t>
            </w:r>
            <w:r w:rsidRPr="00502B5D">
              <w:rPr>
                <w:rFonts w:ascii="Aptos" w:eastAsia="Calibri" w:hAnsi="Aptos" w:cstheme="minorHAnsi"/>
                <w:sz w:val="20"/>
                <w:szCs w:val="20"/>
                <w:bdr w:val="none" w:sz="0" w:space="0" w:color="auto" w:frame="1"/>
              </w:rPr>
              <w:t>Przestępstwo i jego struktura w polskim prawie karnym</w:t>
            </w:r>
          </w:p>
          <w:p w14:paraId="40D00122" w14:textId="77777777" w:rsidR="00AB4068" w:rsidRPr="00502B5D" w:rsidRDefault="00AB4068" w:rsidP="00A82D65">
            <w:pPr>
              <w:tabs>
                <w:tab w:val="num" w:pos="470"/>
              </w:tabs>
              <w:spacing w:after="0" w:line="240" w:lineRule="auto"/>
              <w:jc w:val="both"/>
              <w:rPr>
                <w:rFonts w:ascii="Aptos" w:eastAsia="Calibri" w:hAnsi="Aptos" w:cstheme="minorHAnsi"/>
                <w:b/>
                <w:bCs/>
                <w:sz w:val="20"/>
                <w:szCs w:val="20"/>
                <w:lang w:val="en-US"/>
              </w:rPr>
            </w:pPr>
            <w:r w:rsidRPr="00502B5D">
              <w:rPr>
                <w:rFonts w:ascii="Aptos" w:eastAsia="Calibri" w:hAnsi="Aptos" w:cstheme="minorHAnsi"/>
                <w:b/>
                <w:bCs/>
                <w:sz w:val="20"/>
                <w:szCs w:val="20"/>
                <w:lang w:val="en-US"/>
              </w:rPr>
              <w:t xml:space="preserve">T2 </w:t>
            </w:r>
            <w:r w:rsidRPr="00502B5D">
              <w:rPr>
                <w:rFonts w:ascii="Aptos" w:eastAsia="Calibri" w:hAnsi="Aptos" w:cstheme="minorHAnsi"/>
                <w:sz w:val="20"/>
                <w:szCs w:val="20"/>
                <w:bdr w:val="none" w:sz="0" w:space="0" w:color="auto" w:frame="1"/>
                <w:lang w:val="en-US"/>
              </w:rPr>
              <w:t>Stalking i cyberstalking – art. 190 a k.k.</w:t>
            </w:r>
          </w:p>
          <w:p w14:paraId="06C8436E" w14:textId="77777777" w:rsidR="00AB4068" w:rsidRPr="00502B5D" w:rsidRDefault="00AB4068" w:rsidP="00A82D65">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T3</w:t>
            </w:r>
            <w:r w:rsidRPr="00502B5D">
              <w:rPr>
                <w:rFonts w:ascii="Aptos" w:eastAsia="Calibri" w:hAnsi="Aptos" w:cstheme="minorHAnsi"/>
                <w:sz w:val="20"/>
                <w:szCs w:val="20"/>
              </w:rPr>
              <w:t xml:space="preserve"> </w:t>
            </w:r>
            <w:r w:rsidRPr="00502B5D">
              <w:rPr>
                <w:rFonts w:ascii="Aptos" w:eastAsia="Calibri" w:hAnsi="Aptos" w:cstheme="minorHAnsi"/>
                <w:sz w:val="20"/>
                <w:szCs w:val="20"/>
                <w:bdr w:val="none" w:sz="0" w:space="0" w:color="auto" w:frame="1"/>
              </w:rPr>
              <w:t>Wycięcie, infibulacja lub inne trwałe i istotne okaleczenia żeńskiego narządu płciowego- art. 156 § 1 pkt. 3 k.k</w:t>
            </w:r>
          </w:p>
          <w:p w14:paraId="4BCF90C7" w14:textId="77777777" w:rsidR="00AB4068" w:rsidRPr="00502B5D" w:rsidRDefault="00AB4068" w:rsidP="00A82D65">
            <w:pPr>
              <w:spacing w:after="0" w:line="240" w:lineRule="auto"/>
              <w:jc w:val="both"/>
              <w:rPr>
                <w:rFonts w:ascii="Aptos" w:eastAsia="Calibri" w:hAnsi="Aptos" w:cstheme="minorHAnsi"/>
                <w:sz w:val="20"/>
                <w:szCs w:val="20"/>
                <w:bdr w:val="none" w:sz="0" w:space="0" w:color="auto" w:frame="1"/>
              </w:rPr>
            </w:pPr>
            <w:r w:rsidRPr="00502B5D">
              <w:rPr>
                <w:rFonts w:ascii="Aptos" w:eastAsia="Calibri" w:hAnsi="Aptos" w:cstheme="minorHAnsi"/>
                <w:b/>
                <w:bCs/>
                <w:sz w:val="20"/>
                <w:szCs w:val="20"/>
              </w:rPr>
              <w:t xml:space="preserve">T4 </w:t>
            </w:r>
            <w:r w:rsidRPr="00502B5D">
              <w:rPr>
                <w:rFonts w:ascii="Aptos" w:eastAsia="Calibri" w:hAnsi="Aptos" w:cstheme="minorHAnsi"/>
                <w:sz w:val="20"/>
                <w:szCs w:val="20"/>
                <w:bdr w:val="none" w:sz="0" w:space="0" w:color="auto" w:frame="1"/>
              </w:rPr>
              <w:t>Doprowadzanie lub nakłaniania innej osoby do zawarcia małżeństwa lub związku, który odpowiada małżeństwu w kręgu wyznaniowym lub kulturowym sprawcy – art. 191 b k.k</w:t>
            </w:r>
          </w:p>
          <w:p w14:paraId="74F1F682" w14:textId="77777777" w:rsidR="00AB4068" w:rsidRPr="00502B5D" w:rsidRDefault="00AB4068" w:rsidP="00A82D65">
            <w:pPr>
              <w:spacing w:after="0" w:line="240" w:lineRule="auto"/>
              <w:jc w:val="both"/>
              <w:rPr>
                <w:rFonts w:ascii="Aptos" w:eastAsia="Calibri" w:hAnsi="Aptos" w:cstheme="minorHAnsi"/>
                <w:sz w:val="20"/>
                <w:szCs w:val="20"/>
                <w:shd w:val="clear" w:color="auto" w:fill="FFFFFF"/>
              </w:rPr>
            </w:pPr>
            <w:r w:rsidRPr="00502B5D">
              <w:rPr>
                <w:rFonts w:ascii="Aptos" w:eastAsia="Calibri" w:hAnsi="Aptos" w:cstheme="minorHAnsi"/>
                <w:b/>
                <w:bCs/>
                <w:sz w:val="20"/>
                <w:szCs w:val="20"/>
              </w:rPr>
              <w:t xml:space="preserve">T5 </w:t>
            </w:r>
            <w:r w:rsidRPr="00502B5D">
              <w:rPr>
                <w:rFonts w:ascii="Aptos" w:eastAsia="Calibri" w:hAnsi="Aptos" w:cstheme="minorHAnsi"/>
                <w:sz w:val="20"/>
                <w:szCs w:val="20"/>
              </w:rPr>
              <w:t>Wybrane przestępstwa przeciwko wiarygodności dokumentów</w:t>
            </w:r>
            <w:r w:rsidRPr="00502B5D">
              <w:rPr>
                <w:rFonts w:ascii="Aptos" w:eastAsia="Calibri" w:hAnsi="Aptos" w:cstheme="minorHAnsi"/>
                <w:b/>
                <w:bCs/>
                <w:sz w:val="20"/>
                <w:szCs w:val="20"/>
              </w:rPr>
              <w:t xml:space="preserve"> </w:t>
            </w:r>
            <w:r w:rsidRPr="00502B5D">
              <w:rPr>
                <w:rFonts w:ascii="Aptos" w:eastAsia="Calibri" w:hAnsi="Aptos" w:cstheme="minorHAnsi"/>
                <w:sz w:val="20"/>
                <w:szCs w:val="20"/>
                <w:shd w:val="clear" w:color="auto" w:fill="FFFFFF"/>
              </w:rPr>
              <w:t>(art. 270 – 277 k.k)</w:t>
            </w:r>
          </w:p>
          <w:p w14:paraId="018ADFBA" w14:textId="77777777" w:rsidR="00AB4068" w:rsidRPr="00502B5D" w:rsidRDefault="00AB4068" w:rsidP="00A82D65">
            <w:pPr>
              <w:spacing w:after="0" w:line="240" w:lineRule="auto"/>
              <w:jc w:val="both"/>
              <w:rPr>
                <w:rFonts w:ascii="Aptos" w:eastAsia="Calibri" w:hAnsi="Aptos" w:cstheme="minorHAnsi"/>
                <w:sz w:val="20"/>
                <w:szCs w:val="20"/>
                <w:bdr w:val="none" w:sz="0" w:space="0" w:color="auto" w:frame="1"/>
              </w:rPr>
            </w:pPr>
            <w:r w:rsidRPr="00502B5D">
              <w:rPr>
                <w:rFonts w:ascii="Aptos" w:eastAsia="Calibri" w:hAnsi="Aptos" w:cstheme="minorHAnsi"/>
                <w:b/>
                <w:bCs/>
                <w:sz w:val="20"/>
                <w:szCs w:val="20"/>
                <w:shd w:val="clear" w:color="auto" w:fill="FFFFFF"/>
              </w:rPr>
              <w:t>T6</w:t>
            </w:r>
            <w:r w:rsidRPr="00502B5D">
              <w:rPr>
                <w:rFonts w:ascii="Aptos" w:eastAsia="Calibri" w:hAnsi="Aptos" w:cstheme="minorHAnsi"/>
                <w:sz w:val="20"/>
                <w:szCs w:val="20"/>
                <w:shd w:val="clear" w:color="auto" w:fill="FFFFFF"/>
              </w:rPr>
              <w:t xml:space="preserve"> </w:t>
            </w:r>
            <w:r w:rsidRPr="00502B5D">
              <w:rPr>
                <w:rFonts w:ascii="Aptos" w:eastAsia="Calibri" w:hAnsi="Aptos" w:cstheme="minorHAnsi"/>
                <w:sz w:val="20"/>
                <w:szCs w:val="20"/>
                <w:bdr w:val="none" w:sz="0" w:space="0" w:color="auto" w:frame="1"/>
              </w:rPr>
              <w:t xml:space="preserve">Seksualne wykorzystanie stanu bezradności- art. 198 k.k oraz znowelizowane przestępstwo zgwałcenia </w:t>
            </w:r>
          </w:p>
          <w:p w14:paraId="47B597D8" w14:textId="77777777" w:rsidR="00AB4068" w:rsidRPr="00502B5D" w:rsidRDefault="00AB4068" w:rsidP="00A82D65">
            <w:pPr>
              <w:spacing w:after="0" w:line="240" w:lineRule="auto"/>
              <w:jc w:val="both"/>
              <w:rPr>
                <w:rFonts w:ascii="Aptos" w:eastAsia="Calibri" w:hAnsi="Aptos" w:cstheme="minorHAnsi"/>
                <w:sz w:val="20"/>
                <w:szCs w:val="20"/>
                <w:bdr w:val="none" w:sz="0" w:space="0" w:color="auto" w:frame="1"/>
              </w:rPr>
            </w:pPr>
            <w:r w:rsidRPr="00502B5D">
              <w:rPr>
                <w:rFonts w:ascii="Aptos" w:eastAsia="Calibri" w:hAnsi="Aptos" w:cstheme="minorHAnsi"/>
                <w:b/>
                <w:bCs/>
                <w:sz w:val="20"/>
                <w:szCs w:val="20"/>
                <w:bdr w:val="none" w:sz="0" w:space="0" w:color="auto" w:frame="1"/>
              </w:rPr>
              <w:t>T7</w:t>
            </w:r>
            <w:r w:rsidRPr="00502B5D">
              <w:rPr>
                <w:rFonts w:ascii="Aptos" w:eastAsia="Calibri" w:hAnsi="Aptos" w:cstheme="minorHAnsi"/>
                <w:sz w:val="20"/>
                <w:szCs w:val="20"/>
                <w:bdr w:val="none" w:sz="0" w:space="0" w:color="auto" w:frame="1"/>
              </w:rPr>
              <w:t xml:space="preserve"> Rozpijanie małoletniego – art. 208 k.k.</w:t>
            </w:r>
          </w:p>
          <w:p w14:paraId="1C8F18EE" w14:textId="77777777" w:rsidR="00AB4068" w:rsidRPr="00502B5D" w:rsidRDefault="00AB4068" w:rsidP="00A82D65">
            <w:pPr>
              <w:spacing w:after="0" w:line="240" w:lineRule="auto"/>
              <w:jc w:val="both"/>
              <w:rPr>
                <w:rFonts w:ascii="Aptos" w:eastAsia="Calibri" w:hAnsi="Aptos" w:cstheme="minorHAnsi"/>
                <w:sz w:val="20"/>
                <w:szCs w:val="20"/>
                <w:bdr w:val="none" w:sz="0" w:space="0" w:color="auto" w:frame="1"/>
              </w:rPr>
            </w:pPr>
            <w:r w:rsidRPr="00502B5D">
              <w:rPr>
                <w:rFonts w:ascii="Aptos" w:eastAsia="Calibri" w:hAnsi="Aptos" w:cstheme="minorHAnsi"/>
                <w:b/>
                <w:bCs/>
                <w:sz w:val="20"/>
                <w:szCs w:val="20"/>
                <w:bdr w:val="none" w:sz="0" w:space="0" w:color="auto" w:frame="1"/>
              </w:rPr>
              <w:t>T8</w:t>
            </w:r>
            <w:r w:rsidRPr="00502B5D">
              <w:rPr>
                <w:rFonts w:ascii="Aptos" w:eastAsia="Calibri" w:hAnsi="Aptos" w:cstheme="minorHAnsi"/>
                <w:sz w:val="20"/>
                <w:szCs w:val="20"/>
                <w:bdr w:val="none" w:sz="0" w:space="0" w:color="auto" w:frame="1"/>
              </w:rPr>
              <w:t xml:space="preserve"> Zabójstwo w wyniku motywacji zasługującej na szczególne potępienie (art. 148 § 2 pkt 3 k.k)</w:t>
            </w:r>
          </w:p>
          <w:p w14:paraId="26B5DAEA" w14:textId="2B50029A" w:rsidR="00AB4068" w:rsidRPr="00502B5D" w:rsidRDefault="00AB4068" w:rsidP="00AB4068">
            <w:pPr>
              <w:spacing w:after="0" w:line="240" w:lineRule="auto"/>
              <w:jc w:val="both"/>
              <w:rPr>
                <w:rFonts w:ascii="Aptos" w:hAnsi="Aptos" w:cstheme="minorHAnsi"/>
                <w:b/>
                <w:i/>
                <w:iCs/>
                <w:sz w:val="20"/>
                <w:szCs w:val="20"/>
              </w:rPr>
            </w:pPr>
            <w:r w:rsidRPr="00502B5D">
              <w:rPr>
                <w:rFonts w:ascii="Aptos" w:eastAsia="Calibri" w:hAnsi="Aptos" w:cstheme="minorHAnsi"/>
                <w:b/>
                <w:bCs/>
                <w:sz w:val="20"/>
                <w:szCs w:val="20"/>
                <w:bdr w:val="none" w:sz="0" w:space="0" w:color="auto" w:frame="1"/>
              </w:rPr>
              <w:t>T9</w:t>
            </w:r>
            <w:r w:rsidRPr="00502B5D">
              <w:rPr>
                <w:rFonts w:ascii="Aptos" w:eastAsia="Calibri" w:hAnsi="Aptos" w:cstheme="minorHAnsi"/>
                <w:sz w:val="20"/>
                <w:szCs w:val="20"/>
                <w:bdr w:val="none" w:sz="0" w:space="0" w:color="auto" w:frame="1"/>
              </w:rPr>
              <w:t xml:space="preserve"> Deepfake a złożoność subsumpcji prawnokarnej</w:t>
            </w:r>
          </w:p>
        </w:tc>
      </w:tr>
      <w:tr w:rsidR="00AB4068" w:rsidRPr="00502B5D" w14:paraId="05B9633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502E2E4"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3AC72A95" w14:textId="77777777" w:rsidR="00AB4068" w:rsidRPr="00502B5D" w:rsidRDefault="00AB4068"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Wyklad monograficzny</w:t>
            </w:r>
          </w:p>
        </w:tc>
      </w:tr>
      <w:tr w:rsidR="00AB4068" w:rsidRPr="00502B5D" w14:paraId="3CF67B70"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420A4C1"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35D3D2E"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0B00E8FA"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B4068" w:rsidRPr="00502B5D" w14:paraId="45DD37B1"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6EA4F81"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2"/>
            <w:vAlign w:val="center"/>
          </w:tcPr>
          <w:p w14:paraId="75F8DD34" w14:textId="77777777" w:rsidR="00AB4068" w:rsidRPr="00502B5D" w:rsidRDefault="00AB4068" w:rsidP="00A82D65">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cstheme="minorHAnsi"/>
                <w:sz w:val="20"/>
                <w:szCs w:val="20"/>
              </w:rPr>
              <w:t>Student zna i rozumie, na poziomie pogłębionym, sposoby i metody zdobywania wiedzy o aktualnym stanie prawnym wskazuje profesjonalne narzędzia wyszukiwawcze ukierunkowanie na akty prawne oraz bieżące orzecznictwo Sądu Najwyższego.</w:t>
            </w:r>
          </w:p>
        </w:tc>
        <w:tc>
          <w:tcPr>
            <w:tcW w:w="1397" w:type="pct"/>
            <w:vAlign w:val="center"/>
          </w:tcPr>
          <w:p w14:paraId="674B0FD2"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45AAD5E9"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K_W04</w:t>
            </w:r>
          </w:p>
        </w:tc>
      </w:tr>
      <w:tr w:rsidR="00AB4068" w:rsidRPr="00502B5D" w14:paraId="4AFED6F6"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2AE584B"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2"/>
          </w:tcPr>
          <w:p w14:paraId="057E0AAB" w14:textId="77777777" w:rsidR="00AB4068" w:rsidRPr="00502B5D" w:rsidRDefault="00AB4068" w:rsidP="00A82D65">
            <w:pPr>
              <w:spacing w:after="0" w:line="240" w:lineRule="auto"/>
              <w:jc w:val="both"/>
              <w:rPr>
                <w:rFonts w:ascii="Aptos" w:hAnsi="Aptos" w:cstheme="minorHAnsi"/>
                <w:sz w:val="20"/>
                <w:szCs w:val="20"/>
              </w:rPr>
            </w:pPr>
            <w:r w:rsidRPr="00502B5D">
              <w:rPr>
                <w:rFonts w:ascii="Aptos" w:hAnsi="Aptos" w:cstheme="minorHAnsi"/>
                <w:sz w:val="20"/>
                <w:szCs w:val="20"/>
              </w:rPr>
              <w:t>Student zna i rozumie, w stopniu pogłębionym, problemy w stosowaniu prawa oraz potrafi sprawnie porozumiewać się zarówno z specjalistami jak i osobami spoza kręgu prawnego przedstawiając w sposób klarowny, spójny i precyzyjny swoje stanowisko w zakresie analizowanego problemu</w:t>
            </w:r>
          </w:p>
        </w:tc>
        <w:tc>
          <w:tcPr>
            <w:tcW w:w="1397" w:type="pct"/>
            <w:vAlign w:val="center"/>
          </w:tcPr>
          <w:p w14:paraId="4F6BF84B"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C213B98"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21F83B12"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AB4068" w:rsidRPr="00502B5D" w14:paraId="5871DCA0"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D8988C4"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533" w:type="pct"/>
            <w:gridSpan w:val="2"/>
          </w:tcPr>
          <w:p w14:paraId="1050822D" w14:textId="77777777" w:rsidR="00AB4068" w:rsidRPr="00502B5D" w:rsidRDefault="00AB4068" w:rsidP="00A82D65">
            <w:pPr>
              <w:spacing w:after="0" w:line="240" w:lineRule="auto"/>
              <w:jc w:val="both"/>
              <w:rPr>
                <w:rFonts w:ascii="Aptos" w:hAnsi="Aptos" w:cstheme="minorHAnsi"/>
                <w:sz w:val="20"/>
                <w:szCs w:val="20"/>
              </w:rPr>
            </w:pPr>
            <w:r w:rsidRPr="00502B5D">
              <w:rPr>
                <w:rFonts w:ascii="Aptos" w:hAnsi="Aptos" w:cstheme="minorHAnsi"/>
                <w:sz w:val="20"/>
                <w:szCs w:val="20"/>
              </w:rPr>
              <w:t>Student zna i rozumie, w stopniu pogłębionym i tłumaczy relacje pomiędzy instytucjami prawa karnego materialnego oraz prawa wykroczeń oraz wykazuje się znajomością metod interpretacji aktu prawnego i jego zastosowania do konkretnego problemu.</w:t>
            </w:r>
          </w:p>
        </w:tc>
        <w:tc>
          <w:tcPr>
            <w:tcW w:w="1397" w:type="pct"/>
            <w:vAlign w:val="center"/>
          </w:tcPr>
          <w:p w14:paraId="7B9EA9F2"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K_W04</w:t>
            </w:r>
          </w:p>
          <w:p w14:paraId="10EAB28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16D0E55A"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K_W11</w:t>
            </w:r>
          </w:p>
          <w:p w14:paraId="66FB7985"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K_W13</w:t>
            </w:r>
          </w:p>
        </w:tc>
      </w:tr>
      <w:tr w:rsidR="00AB4068" w:rsidRPr="00502B5D" w14:paraId="468737BE"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329C2E3"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bCs/>
                <w:sz w:val="20"/>
                <w:szCs w:val="20"/>
              </w:rPr>
              <w:t>E4_W</w:t>
            </w:r>
          </w:p>
        </w:tc>
        <w:tc>
          <w:tcPr>
            <w:tcW w:w="2533" w:type="pct"/>
            <w:gridSpan w:val="2"/>
          </w:tcPr>
          <w:p w14:paraId="1426535D" w14:textId="77777777" w:rsidR="00AB4068" w:rsidRPr="00502B5D" w:rsidRDefault="00AB4068" w:rsidP="00A82D65">
            <w:pPr>
              <w:spacing w:after="0" w:line="240" w:lineRule="auto"/>
              <w:jc w:val="both"/>
              <w:rPr>
                <w:rFonts w:ascii="Aptos" w:hAnsi="Aptos" w:cstheme="minorHAnsi"/>
                <w:sz w:val="20"/>
                <w:szCs w:val="20"/>
              </w:rPr>
            </w:pPr>
            <w:r w:rsidRPr="00502B5D">
              <w:rPr>
                <w:rFonts w:ascii="Aptos" w:hAnsi="Aptos" w:cstheme="minorHAnsi"/>
                <w:sz w:val="20"/>
                <w:szCs w:val="20"/>
              </w:rPr>
              <w:t>Student zna, na poziomie pogłębionym, sposoby i metody zdobywania wiedzy o aktualnym stanie prawnym, wskazuje profesjonalne narzędzia wyszukiwawcze ukierunkowanie na akty prawne, w szczególności w zakresie zmian, które weszły do systemu prawa karnego oraz bieżące orzecznictwo Sądu Najwyższego.</w:t>
            </w:r>
          </w:p>
        </w:tc>
        <w:tc>
          <w:tcPr>
            <w:tcW w:w="1397" w:type="pct"/>
            <w:vAlign w:val="center"/>
          </w:tcPr>
          <w:p w14:paraId="1D58C28C"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K_W09</w:t>
            </w:r>
          </w:p>
          <w:p w14:paraId="712C2B54"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K_W11</w:t>
            </w:r>
          </w:p>
        </w:tc>
      </w:tr>
      <w:tr w:rsidR="00AB4068" w:rsidRPr="00502B5D" w14:paraId="116C1AB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C72422C" w14:textId="77777777" w:rsidR="00AB4068" w:rsidRPr="00502B5D" w:rsidRDefault="00AB4068" w:rsidP="00A82D6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E5_U</w:t>
            </w:r>
          </w:p>
        </w:tc>
        <w:tc>
          <w:tcPr>
            <w:tcW w:w="2533" w:type="pct"/>
            <w:gridSpan w:val="2"/>
          </w:tcPr>
          <w:p w14:paraId="56617D21" w14:textId="77777777" w:rsidR="00AB4068" w:rsidRPr="00502B5D" w:rsidRDefault="00AB4068" w:rsidP="00A82D65">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wykorzystać wiedzę teoretyczną z zakresu prawa karnego materialnego w celu analizy problemów w stosowaniu ww. prawa oraz potrafi sprawnie porozumiewać się zarówno z specjalistami jak i osobami spoza kręgu prawnego przedstawiając w sposób klarowny, spójny i precyzyjny swoje stanowisko w zakresie analizowanego problemu, umie rozwiązać indywidualnie zadany kazus.</w:t>
            </w:r>
          </w:p>
        </w:tc>
        <w:tc>
          <w:tcPr>
            <w:tcW w:w="1397" w:type="pct"/>
            <w:vAlign w:val="center"/>
          </w:tcPr>
          <w:p w14:paraId="750A5172"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27E38949"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5F168D8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7F419132"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AB4068" w:rsidRPr="00502B5D" w14:paraId="4E7897B7"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B4A639A" w14:textId="77777777" w:rsidR="00AB4068" w:rsidRPr="00502B5D" w:rsidRDefault="00AB4068" w:rsidP="00A82D6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E6_U</w:t>
            </w:r>
          </w:p>
        </w:tc>
        <w:tc>
          <w:tcPr>
            <w:tcW w:w="2533" w:type="pct"/>
            <w:gridSpan w:val="2"/>
          </w:tcPr>
          <w:p w14:paraId="6FDC0BD2" w14:textId="77777777" w:rsidR="00AB4068" w:rsidRPr="00502B5D" w:rsidRDefault="00AB4068" w:rsidP="00A82D65">
            <w:pPr>
              <w:spacing w:after="0"/>
              <w:jc w:val="both"/>
              <w:rPr>
                <w:rFonts w:ascii="Aptos" w:hAnsi="Aptos" w:cstheme="minorHAnsi"/>
                <w:sz w:val="20"/>
                <w:szCs w:val="20"/>
              </w:rPr>
            </w:pPr>
            <w:r w:rsidRPr="00502B5D">
              <w:rPr>
                <w:rFonts w:ascii="Aptos" w:hAnsi="Aptos" w:cstheme="minorHAnsi"/>
                <w:sz w:val="20"/>
                <w:szCs w:val="20"/>
              </w:rPr>
              <w:t>Student potrafi prawidłowo interpretować i wyjaśniać osobom bez wykształcenia prawniczego przepisy obowiązującego prawa i orzecznictwa, wybrać i zastosować dla problemu najlepsze rozwiązanie.</w:t>
            </w:r>
          </w:p>
        </w:tc>
        <w:tc>
          <w:tcPr>
            <w:tcW w:w="1397" w:type="pct"/>
            <w:vAlign w:val="center"/>
          </w:tcPr>
          <w:p w14:paraId="67BE614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0DA814CE"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0432D50B"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2D23AEE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K_U08</w:t>
            </w:r>
          </w:p>
          <w:p w14:paraId="4CFAD98B"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K_U09</w:t>
            </w:r>
          </w:p>
        </w:tc>
      </w:tr>
      <w:tr w:rsidR="00AB4068" w:rsidRPr="00502B5D" w14:paraId="4A07E5A8"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36128BE" w14:textId="77777777" w:rsidR="00AB4068" w:rsidRPr="00502B5D" w:rsidRDefault="00AB4068" w:rsidP="00A82D6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E7_U</w:t>
            </w:r>
          </w:p>
        </w:tc>
        <w:tc>
          <w:tcPr>
            <w:tcW w:w="2533" w:type="pct"/>
            <w:gridSpan w:val="2"/>
          </w:tcPr>
          <w:p w14:paraId="4164ABA8" w14:textId="77777777" w:rsidR="00AB4068" w:rsidRPr="00502B5D" w:rsidRDefault="00AB4068" w:rsidP="00A82D65">
            <w:pPr>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sz w:val="20"/>
                <w:szCs w:val="20"/>
              </w:rPr>
              <w:t>Student potrafi posługiwać się regułami logicznego rozumowania przy zastosowaniu właściwej instytucji prawa karnego procesowego, prowadzeniu sporów i argumentów o charakterze merytorycznym.</w:t>
            </w:r>
          </w:p>
        </w:tc>
        <w:tc>
          <w:tcPr>
            <w:tcW w:w="1397" w:type="pct"/>
            <w:vAlign w:val="center"/>
          </w:tcPr>
          <w:p w14:paraId="4E1A336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K_U03</w:t>
            </w:r>
          </w:p>
          <w:p w14:paraId="5E33F646"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K_U12</w:t>
            </w:r>
          </w:p>
          <w:p w14:paraId="0A7BCA2D"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K_U15</w:t>
            </w:r>
          </w:p>
        </w:tc>
      </w:tr>
      <w:tr w:rsidR="00AB4068" w:rsidRPr="00502B5D" w14:paraId="3D2B8044"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C02388C" w14:textId="77777777" w:rsidR="00AB4068" w:rsidRPr="00502B5D" w:rsidRDefault="00AB4068" w:rsidP="00A82D6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E8_K</w:t>
            </w:r>
          </w:p>
        </w:tc>
        <w:tc>
          <w:tcPr>
            <w:tcW w:w="2533" w:type="pct"/>
            <w:gridSpan w:val="2"/>
          </w:tcPr>
          <w:p w14:paraId="6C401684" w14:textId="77777777" w:rsidR="00AB4068" w:rsidRPr="00502B5D" w:rsidRDefault="00AB4068" w:rsidP="00A82D65">
            <w:pPr>
              <w:spacing w:after="0"/>
              <w:jc w:val="both"/>
              <w:rPr>
                <w:rFonts w:ascii="Aptos" w:hAnsi="Aptos" w:cstheme="minorHAnsi"/>
                <w:sz w:val="20"/>
                <w:szCs w:val="20"/>
              </w:rPr>
            </w:pPr>
            <w:r w:rsidRPr="00502B5D">
              <w:rPr>
                <w:rFonts w:ascii="Aptos"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vAlign w:val="center"/>
          </w:tcPr>
          <w:p w14:paraId="71ACC6FA"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K_K01</w:t>
            </w:r>
          </w:p>
          <w:p w14:paraId="0C5A5CE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K_K02</w:t>
            </w:r>
          </w:p>
          <w:p w14:paraId="01ABF6E6"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K_K04</w:t>
            </w:r>
          </w:p>
        </w:tc>
      </w:tr>
      <w:tr w:rsidR="00AB4068" w:rsidRPr="00502B5D" w14:paraId="24853205"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8E478B6" w14:textId="77777777" w:rsidR="00AB4068" w:rsidRPr="00502B5D" w:rsidRDefault="00AB4068" w:rsidP="00A82D6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E9_K</w:t>
            </w:r>
          </w:p>
        </w:tc>
        <w:tc>
          <w:tcPr>
            <w:tcW w:w="2533" w:type="pct"/>
            <w:gridSpan w:val="2"/>
          </w:tcPr>
          <w:p w14:paraId="7FF7BDF2" w14:textId="77777777" w:rsidR="00AB4068" w:rsidRPr="00502B5D" w:rsidRDefault="00AB4068" w:rsidP="00A82D65">
            <w:pPr>
              <w:snapToGrid w:val="0"/>
              <w:spacing w:after="0"/>
              <w:jc w:val="both"/>
              <w:rPr>
                <w:rFonts w:ascii="Aptos" w:hAnsi="Aptos" w:cstheme="minorHAnsi"/>
                <w:sz w:val="20"/>
                <w:szCs w:val="20"/>
              </w:rPr>
            </w:pPr>
            <w:r w:rsidRPr="00502B5D">
              <w:rPr>
                <w:rFonts w:ascii="Aptos" w:hAnsi="Aptos" w:cstheme="minorHAnsi"/>
                <w:sz w:val="20"/>
                <w:szCs w:val="20"/>
              </w:rPr>
              <w:t>Student rozumie wagę podjętych decyzji oraz skutki, jaki może wywrzeć podjęta decyzji na prawa i wolności jednostki, czuje odpowiedzialność wobec podmiotów, w których imieniu występuje oraz rozumie zależności w kontekście zmian i rozwoju prawa karnego materialnego oraz prawa wykroczeń, co wymaga jego działania w sposób kreatywnych.</w:t>
            </w:r>
          </w:p>
        </w:tc>
        <w:tc>
          <w:tcPr>
            <w:tcW w:w="1397" w:type="pct"/>
            <w:vAlign w:val="center"/>
          </w:tcPr>
          <w:p w14:paraId="5E3EF954"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K_K03</w:t>
            </w:r>
          </w:p>
          <w:p w14:paraId="30EFF4A4"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K_K04</w:t>
            </w:r>
          </w:p>
          <w:p w14:paraId="00890B5A"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259E9B55" w14:textId="77777777" w:rsidR="00AB4068" w:rsidRPr="00502B5D" w:rsidRDefault="00AB4068"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161C36BE" w14:textId="77777777" w:rsidTr="00A82D65">
        <w:trPr>
          <w:trHeight w:val="883"/>
        </w:trPr>
        <w:tc>
          <w:tcPr>
            <w:tcW w:w="3172" w:type="pct"/>
            <w:gridSpan w:val="2"/>
            <w:shd w:val="clear" w:color="auto" w:fill="FBE4D5" w:themeFill="accent2" w:themeFillTint="33"/>
            <w:vAlign w:val="center"/>
          </w:tcPr>
          <w:p w14:paraId="5403470A"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CC92932"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C3E1F7B"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264A93FE"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0EC40C22" w14:textId="77777777" w:rsidTr="00A82D65">
        <w:trPr>
          <w:trHeight w:val="567"/>
        </w:trPr>
        <w:tc>
          <w:tcPr>
            <w:tcW w:w="5000" w:type="pct"/>
            <w:gridSpan w:val="4"/>
            <w:vAlign w:val="center"/>
          </w:tcPr>
          <w:p w14:paraId="536CC4BB" w14:textId="77777777"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CZYNNIK SPOŁECZNY W WYMIARZE SPRAWIEDLIWOŚCI</w:t>
            </w:r>
          </w:p>
        </w:tc>
      </w:tr>
      <w:tr w:rsidR="00AB4068" w:rsidRPr="00502B5D" w14:paraId="5F0D107C" w14:textId="77777777" w:rsidTr="00A82D65">
        <w:trPr>
          <w:trHeight w:val="569"/>
        </w:trPr>
        <w:tc>
          <w:tcPr>
            <w:tcW w:w="5000" w:type="pct"/>
            <w:gridSpan w:val="4"/>
            <w:vAlign w:val="center"/>
          </w:tcPr>
          <w:p w14:paraId="121231CC" w14:textId="77777777" w:rsidR="00AB4068" w:rsidRPr="00502B5D" w:rsidRDefault="00AB4068" w:rsidP="00A82D65">
            <w:pPr>
              <w:spacing w:after="0" w:line="240" w:lineRule="auto"/>
              <w:contextualSpacing/>
              <w:jc w:val="center"/>
              <w:rPr>
                <w:rFonts w:ascii="Aptos" w:hAnsi="Aptos" w:cstheme="minorHAnsi"/>
                <w:b/>
                <w:bCs/>
                <w:i/>
                <w:iCs/>
                <w:sz w:val="20"/>
                <w:szCs w:val="20"/>
              </w:rPr>
            </w:pPr>
            <w:r w:rsidRPr="00502B5D">
              <w:rPr>
                <w:rFonts w:ascii="Aptos" w:hAnsi="Aptos" w:cstheme="minorHAnsi"/>
                <w:b/>
                <w:bCs/>
                <w:i/>
                <w:iCs/>
                <w:sz w:val="20"/>
                <w:szCs w:val="20"/>
              </w:rPr>
              <w:t>Wykład monograficzny</w:t>
            </w:r>
          </w:p>
        </w:tc>
      </w:tr>
      <w:tr w:rsidR="00AB4068" w:rsidRPr="00502B5D" w14:paraId="48583EED" w14:textId="77777777" w:rsidTr="00A82D65">
        <w:trPr>
          <w:trHeight w:val="567"/>
        </w:trPr>
        <w:tc>
          <w:tcPr>
            <w:tcW w:w="5000" w:type="pct"/>
            <w:gridSpan w:val="4"/>
          </w:tcPr>
          <w:p w14:paraId="133E59CA"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A074DB5" w14:textId="77777777" w:rsidR="00AB4068" w:rsidRPr="00502B5D" w:rsidRDefault="00AB4068" w:rsidP="00A82D65">
            <w:pPr>
              <w:pStyle w:val="Tekstpodstawowy"/>
              <w:rPr>
                <w:rFonts w:ascii="Aptos" w:hAnsi="Aptos" w:cstheme="minorHAnsi"/>
                <w:iCs/>
              </w:rPr>
            </w:pPr>
          </w:p>
          <w:p w14:paraId="653D02DA" w14:textId="77777777" w:rsidR="00AB4068" w:rsidRPr="00502B5D" w:rsidRDefault="00AB4068" w:rsidP="00A82D65">
            <w:pPr>
              <w:pStyle w:val="NormalnyWeb"/>
              <w:spacing w:before="0" w:beforeAutospacing="0" w:after="0" w:afterAutospacing="0"/>
              <w:jc w:val="both"/>
              <w:rPr>
                <w:rFonts w:ascii="Aptos" w:hAnsi="Aptos" w:cstheme="minorHAnsi"/>
                <w:sz w:val="20"/>
                <w:szCs w:val="20"/>
              </w:rPr>
            </w:pPr>
            <w:r w:rsidRPr="00502B5D">
              <w:rPr>
                <w:rStyle w:val="wrtext"/>
                <w:rFonts w:ascii="Aptos" w:eastAsiaTheme="majorEastAsia" w:hAnsi="Aptos" w:cstheme="minorHAnsi"/>
                <w:b/>
                <w:sz w:val="20"/>
                <w:szCs w:val="20"/>
              </w:rPr>
              <w:t>T1</w:t>
            </w:r>
            <w:r w:rsidRPr="00502B5D">
              <w:rPr>
                <w:rStyle w:val="wrtext"/>
                <w:rFonts w:ascii="Aptos" w:eastAsiaTheme="majorEastAsia" w:hAnsi="Aptos" w:cstheme="minorHAnsi"/>
                <w:sz w:val="20"/>
                <w:szCs w:val="20"/>
              </w:rPr>
              <w:t xml:space="preserve"> Istota udziału obywateli w sprawowaniu wymiaru sprawiedliwości w państwie demokratycznym.</w:t>
            </w:r>
          </w:p>
          <w:p w14:paraId="70A346D3" w14:textId="77777777" w:rsidR="00AB4068" w:rsidRPr="00502B5D" w:rsidRDefault="00AB4068" w:rsidP="00A82D65">
            <w:pPr>
              <w:pStyle w:val="NormalnyWeb"/>
              <w:spacing w:before="0" w:beforeAutospacing="0" w:after="0" w:afterAutospacing="0"/>
              <w:jc w:val="both"/>
              <w:rPr>
                <w:rFonts w:ascii="Aptos" w:hAnsi="Aptos" w:cstheme="minorHAnsi"/>
                <w:sz w:val="20"/>
                <w:szCs w:val="20"/>
              </w:rPr>
            </w:pPr>
            <w:r w:rsidRPr="00502B5D">
              <w:rPr>
                <w:rStyle w:val="wrtext"/>
                <w:rFonts w:ascii="Aptos" w:eastAsiaTheme="majorEastAsia" w:hAnsi="Aptos" w:cstheme="minorHAnsi"/>
                <w:b/>
                <w:sz w:val="20"/>
                <w:szCs w:val="20"/>
              </w:rPr>
              <w:t>T2</w:t>
            </w:r>
            <w:r w:rsidRPr="00502B5D">
              <w:rPr>
                <w:rStyle w:val="wrtext"/>
                <w:rFonts w:ascii="Aptos" w:eastAsiaTheme="majorEastAsia" w:hAnsi="Aptos" w:cstheme="minorHAnsi"/>
                <w:sz w:val="20"/>
                <w:szCs w:val="20"/>
              </w:rPr>
              <w:t xml:space="preserve"> Ławnik jako czynnik społeczny w wymiarze sprawiedliwości. Ujęcie teoretyczne.</w:t>
            </w:r>
          </w:p>
          <w:p w14:paraId="42E1007E" w14:textId="77777777" w:rsidR="00AB4068" w:rsidRPr="00502B5D" w:rsidRDefault="00AB4068" w:rsidP="00A82D65">
            <w:pPr>
              <w:pStyle w:val="NormalnyWeb"/>
              <w:spacing w:before="0" w:beforeAutospacing="0" w:after="0" w:afterAutospacing="0"/>
              <w:jc w:val="both"/>
              <w:rPr>
                <w:rFonts w:ascii="Aptos" w:hAnsi="Aptos" w:cstheme="minorHAnsi"/>
                <w:sz w:val="20"/>
                <w:szCs w:val="20"/>
              </w:rPr>
            </w:pPr>
            <w:r w:rsidRPr="00502B5D">
              <w:rPr>
                <w:rStyle w:val="wrtext"/>
                <w:rFonts w:ascii="Aptos" w:eastAsiaTheme="majorEastAsia" w:hAnsi="Aptos" w:cstheme="minorHAnsi"/>
                <w:b/>
                <w:sz w:val="20"/>
                <w:szCs w:val="20"/>
              </w:rPr>
              <w:t>T3</w:t>
            </w:r>
            <w:r w:rsidRPr="00502B5D">
              <w:rPr>
                <w:rStyle w:val="wrtext"/>
                <w:rFonts w:ascii="Aptos" w:eastAsiaTheme="majorEastAsia" w:hAnsi="Aptos" w:cstheme="minorHAnsi"/>
                <w:sz w:val="20"/>
                <w:szCs w:val="20"/>
              </w:rPr>
              <w:t xml:space="preserve"> Rola ławnika w orzecznictwie sądowym w ujęciu historyczno-prawnym. </w:t>
            </w:r>
          </w:p>
          <w:p w14:paraId="4CDCB4B8" w14:textId="77777777" w:rsidR="00AB4068" w:rsidRPr="00502B5D" w:rsidRDefault="00AB4068" w:rsidP="00A82D65">
            <w:pPr>
              <w:pStyle w:val="NormalnyWeb"/>
              <w:spacing w:before="0" w:beforeAutospacing="0" w:after="0" w:afterAutospacing="0"/>
              <w:jc w:val="both"/>
              <w:rPr>
                <w:rFonts w:ascii="Aptos" w:hAnsi="Aptos" w:cstheme="minorHAnsi"/>
                <w:sz w:val="20"/>
                <w:szCs w:val="20"/>
              </w:rPr>
            </w:pPr>
            <w:r w:rsidRPr="00502B5D">
              <w:rPr>
                <w:rStyle w:val="wrtext"/>
                <w:rFonts w:ascii="Aptos" w:eastAsiaTheme="majorEastAsia" w:hAnsi="Aptos" w:cstheme="minorHAnsi"/>
                <w:b/>
                <w:sz w:val="20"/>
                <w:szCs w:val="20"/>
              </w:rPr>
              <w:t>T4</w:t>
            </w:r>
            <w:r w:rsidRPr="00502B5D">
              <w:rPr>
                <w:rStyle w:val="wrtext"/>
                <w:rFonts w:ascii="Aptos" w:eastAsiaTheme="majorEastAsia" w:hAnsi="Aptos" w:cstheme="minorHAnsi"/>
                <w:sz w:val="20"/>
                <w:szCs w:val="20"/>
              </w:rPr>
              <w:t xml:space="preserve"> Kryteria oraz proces wyboru na stanowisko ławnika.</w:t>
            </w:r>
          </w:p>
          <w:p w14:paraId="4A0DD39B" w14:textId="77777777" w:rsidR="00AB4068" w:rsidRPr="00502B5D" w:rsidRDefault="00AB4068" w:rsidP="00A82D65">
            <w:pPr>
              <w:pStyle w:val="NormalnyWeb"/>
              <w:spacing w:before="0" w:beforeAutospacing="0" w:after="0" w:afterAutospacing="0"/>
              <w:jc w:val="both"/>
              <w:rPr>
                <w:rFonts w:ascii="Aptos" w:hAnsi="Aptos" w:cstheme="minorHAnsi"/>
                <w:sz w:val="20"/>
                <w:szCs w:val="20"/>
              </w:rPr>
            </w:pPr>
            <w:r w:rsidRPr="00502B5D">
              <w:rPr>
                <w:rStyle w:val="wrtext"/>
                <w:rFonts w:ascii="Aptos" w:eastAsiaTheme="majorEastAsia" w:hAnsi="Aptos" w:cstheme="minorHAnsi"/>
                <w:b/>
                <w:sz w:val="20"/>
                <w:szCs w:val="20"/>
              </w:rPr>
              <w:t xml:space="preserve">T5 </w:t>
            </w:r>
            <w:r w:rsidRPr="00502B5D">
              <w:rPr>
                <w:rStyle w:val="wrtext"/>
                <w:rFonts w:ascii="Aptos" w:eastAsiaTheme="majorEastAsia" w:hAnsi="Aptos" w:cstheme="minorHAnsi"/>
                <w:sz w:val="20"/>
                <w:szCs w:val="20"/>
              </w:rPr>
              <w:t>Rola ławnika w składzie orzekającym.</w:t>
            </w:r>
          </w:p>
          <w:p w14:paraId="0F7BB635" w14:textId="77777777" w:rsidR="00AB4068" w:rsidRPr="00502B5D" w:rsidRDefault="00AB4068" w:rsidP="00A82D65">
            <w:pPr>
              <w:pStyle w:val="NormalnyWeb"/>
              <w:spacing w:before="0" w:beforeAutospacing="0" w:after="0" w:afterAutospacing="0"/>
              <w:jc w:val="both"/>
              <w:rPr>
                <w:rFonts w:ascii="Aptos" w:hAnsi="Aptos" w:cstheme="minorHAnsi"/>
                <w:b/>
                <w:sz w:val="20"/>
                <w:szCs w:val="20"/>
              </w:rPr>
            </w:pPr>
            <w:r w:rsidRPr="00502B5D">
              <w:rPr>
                <w:rStyle w:val="wrtext"/>
                <w:rFonts w:ascii="Aptos" w:eastAsiaTheme="majorEastAsia" w:hAnsi="Aptos" w:cstheme="minorHAnsi"/>
                <w:b/>
                <w:sz w:val="20"/>
                <w:szCs w:val="20"/>
              </w:rPr>
              <w:t>T6</w:t>
            </w:r>
            <w:r w:rsidRPr="00502B5D">
              <w:rPr>
                <w:rStyle w:val="wrtext"/>
                <w:rFonts w:ascii="Aptos" w:eastAsiaTheme="majorEastAsia" w:hAnsi="Aptos" w:cstheme="minorHAnsi"/>
                <w:sz w:val="20"/>
                <w:szCs w:val="20"/>
              </w:rPr>
              <w:t xml:space="preserve"> Instytucja „sędziego pokoju” – istota, rola oraz wpływ na funkcjonowanie wymiaru sprawiedliwości</w:t>
            </w:r>
          </w:p>
          <w:p w14:paraId="1809BB04" w14:textId="77777777" w:rsidR="00AB4068" w:rsidRPr="00502B5D" w:rsidRDefault="00AB4068" w:rsidP="00A82D65">
            <w:pPr>
              <w:pStyle w:val="Tekstpodstawowy"/>
              <w:contextualSpacing/>
              <w:rPr>
                <w:rFonts w:ascii="Aptos" w:hAnsi="Aptos" w:cstheme="minorHAnsi"/>
                <w:i/>
                <w:iCs/>
              </w:rPr>
            </w:pPr>
            <w:r w:rsidRPr="00502B5D">
              <w:rPr>
                <w:rStyle w:val="wrtext"/>
                <w:rFonts w:ascii="Aptos" w:eastAsiaTheme="majorEastAsia" w:hAnsi="Aptos" w:cstheme="minorHAnsi"/>
                <w:b/>
              </w:rPr>
              <w:t>T7</w:t>
            </w:r>
            <w:r w:rsidRPr="00502B5D">
              <w:rPr>
                <w:rStyle w:val="wrtext"/>
                <w:rFonts w:ascii="Aptos" w:eastAsiaTheme="majorEastAsia" w:hAnsi="Aptos" w:cstheme="minorHAnsi"/>
              </w:rPr>
              <w:t xml:space="preserve"> „Ława przysięgłych” jako szczególny wymiar udziału czynnika społecznego w sprawowaniu wymiaru sprawiedliwości w wybranych systemach prawnych.</w:t>
            </w:r>
          </w:p>
        </w:tc>
      </w:tr>
      <w:tr w:rsidR="00AB4068" w:rsidRPr="00502B5D" w14:paraId="3FCEDF6F"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C72E5F5"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5EECDC5E" w14:textId="77777777" w:rsidR="00AB4068" w:rsidRPr="00502B5D" w:rsidRDefault="00AB4068"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AB4068" w:rsidRPr="00502B5D" w14:paraId="59C24618"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7E5E84A1"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0B13167E"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65298F1"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B4068" w:rsidRPr="00502B5D" w14:paraId="339A37ED"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D07D9F8" w14:textId="77777777" w:rsidR="00AB4068" w:rsidRPr="00502B5D" w:rsidRDefault="00AB4068" w:rsidP="00A82D65">
            <w:pPr>
              <w:spacing w:after="0"/>
              <w:jc w:val="center"/>
              <w:rPr>
                <w:rFonts w:ascii="Aptos" w:eastAsia="Calibri" w:hAnsi="Aptos" w:cstheme="minorHAnsi"/>
                <w:sz w:val="20"/>
                <w:szCs w:val="20"/>
              </w:rPr>
            </w:pPr>
            <w:r w:rsidRPr="00502B5D">
              <w:rPr>
                <w:rFonts w:ascii="Aptos" w:eastAsia="Calibri" w:hAnsi="Aptos" w:cstheme="minorHAnsi"/>
                <w:sz w:val="20"/>
                <w:szCs w:val="20"/>
              </w:rPr>
              <w:t>E1_W</w:t>
            </w:r>
          </w:p>
        </w:tc>
        <w:tc>
          <w:tcPr>
            <w:tcW w:w="2533" w:type="pct"/>
            <w:gridSpan w:val="2"/>
          </w:tcPr>
          <w:p w14:paraId="0141AB02" w14:textId="77777777" w:rsidR="00AB4068" w:rsidRPr="00502B5D" w:rsidRDefault="00AB4068" w:rsidP="00A82D65">
            <w:pPr>
              <w:pStyle w:val="NormalnyWeb"/>
              <w:spacing w:before="0" w:beforeAutospacing="0" w:after="90" w:afterAutospacing="0" w:line="276" w:lineRule="auto"/>
              <w:jc w:val="both"/>
              <w:rPr>
                <w:rFonts w:ascii="Aptos" w:hAnsi="Aptos" w:cstheme="minorHAnsi"/>
                <w:sz w:val="20"/>
                <w:szCs w:val="20"/>
              </w:rPr>
            </w:pPr>
            <w:r w:rsidRPr="00502B5D">
              <w:rPr>
                <w:rFonts w:ascii="Aptos" w:hAnsi="Aptos" w:cstheme="minorHAnsi"/>
                <w:sz w:val="20"/>
                <w:szCs w:val="20"/>
              </w:rPr>
              <w:t>Student zna i rozumie, w stopniu pogłębionym, istotę społecznego czynnika wymiaru sprawiedliwości oraz jego kluczowego wpływu na funkcjonowanie sądów powszechnych w państwie demokratycznym.</w:t>
            </w:r>
          </w:p>
        </w:tc>
        <w:tc>
          <w:tcPr>
            <w:tcW w:w="1397" w:type="pct"/>
            <w:vAlign w:val="center"/>
          </w:tcPr>
          <w:p w14:paraId="4F4A09C6"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K_W01</w:t>
            </w:r>
            <w:r w:rsidRPr="00502B5D">
              <w:rPr>
                <w:rFonts w:ascii="Aptos" w:eastAsia="Calibri" w:hAnsi="Aptos" w:cstheme="minorHAnsi"/>
                <w:bCs/>
                <w:sz w:val="20"/>
                <w:szCs w:val="20"/>
              </w:rPr>
              <w:br/>
              <w:t>K_W03</w:t>
            </w:r>
            <w:r w:rsidRPr="00502B5D">
              <w:rPr>
                <w:rFonts w:ascii="Aptos" w:eastAsia="Calibri" w:hAnsi="Aptos" w:cstheme="minorHAnsi"/>
                <w:bCs/>
                <w:sz w:val="20"/>
                <w:szCs w:val="20"/>
              </w:rPr>
              <w:br/>
              <w:t>K_W04</w:t>
            </w:r>
          </w:p>
          <w:p w14:paraId="6665C48C"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K_W05</w:t>
            </w:r>
          </w:p>
          <w:p w14:paraId="69322F6F"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K_W11</w:t>
            </w:r>
          </w:p>
          <w:p w14:paraId="4552A9D6"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K_W14</w:t>
            </w:r>
          </w:p>
          <w:p w14:paraId="0F4A61E5"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K_W15</w:t>
            </w:r>
          </w:p>
        </w:tc>
      </w:tr>
      <w:tr w:rsidR="00AB4068" w:rsidRPr="00502B5D" w14:paraId="33BCA767"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3E605F9B" w14:textId="77777777" w:rsidR="00AB4068" w:rsidRPr="00502B5D" w:rsidRDefault="00AB4068" w:rsidP="00A82D65">
            <w:pPr>
              <w:spacing w:after="0"/>
              <w:jc w:val="center"/>
              <w:rPr>
                <w:rFonts w:ascii="Aptos" w:eastAsia="Calibri" w:hAnsi="Aptos" w:cstheme="minorHAnsi"/>
                <w:sz w:val="20"/>
                <w:szCs w:val="20"/>
              </w:rPr>
            </w:pPr>
            <w:r w:rsidRPr="00502B5D">
              <w:rPr>
                <w:rFonts w:ascii="Aptos" w:eastAsia="Calibri" w:hAnsi="Aptos" w:cstheme="minorHAnsi"/>
                <w:sz w:val="20"/>
                <w:szCs w:val="20"/>
              </w:rPr>
              <w:t>E2_W</w:t>
            </w:r>
          </w:p>
        </w:tc>
        <w:tc>
          <w:tcPr>
            <w:tcW w:w="2533" w:type="pct"/>
            <w:gridSpan w:val="2"/>
            <w:tcBorders>
              <w:bottom w:val="single" w:sz="4" w:space="0" w:color="auto"/>
            </w:tcBorders>
          </w:tcPr>
          <w:p w14:paraId="1240955A" w14:textId="77777777" w:rsidR="00AB4068" w:rsidRPr="00502B5D" w:rsidRDefault="00AB4068" w:rsidP="00A82D65">
            <w:pPr>
              <w:spacing w:after="0"/>
              <w:jc w:val="both"/>
              <w:rPr>
                <w:rFonts w:ascii="Aptos" w:eastAsia="Calibri" w:hAnsi="Aptos" w:cstheme="minorHAnsi"/>
                <w:sz w:val="20"/>
                <w:szCs w:val="20"/>
              </w:rPr>
            </w:pPr>
            <w:r w:rsidRPr="00502B5D">
              <w:rPr>
                <w:rFonts w:ascii="Aptos" w:eastAsia="Calibri" w:hAnsi="Aptos" w:cstheme="minorHAnsi"/>
                <w:sz w:val="20"/>
                <w:szCs w:val="20"/>
              </w:rPr>
              <w:t xml:space="preserve">Student zna, w stopniu pogłębionym, kryteria oraz proces wyboru na stanowisko ławnika. </w:t>
            </w:r>
          </w:p>
        </w:tc>
        <w:tc>
          <w:tcPr>
            <w:tcW w:w="1397" w:type="pct"/>
            <w:tcBorders>
              <w:bottom w:val="single" w:sz="4" w:space="0" w:color="auto"/>
            </w:tcBorders>
            <w:vAlign w:val="center"/>
          </w:tcPr>
          <w:p w14:paraId="52AE6194"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K_W01</w:t>
            </w:r>
            <w:r w:rsidRPr="00502B5D">
              <w:rPr>
                <w:rFonts w:ascii="Aptos" w:eastAsia="Calibri" w:hAnsi="Aptos" w:cstheme="minorHAnsi"/>
                <w:bCs/>
                <w:sz w:val="20"/>
                <w:szCs w:val="20"/>
              </w:rPr>
              <w:br/>
              <w:t>K_W03</w:t>
            </w:r>
            <w:r w:rsidRPr="00502B5D">
              <w:rPr>
                <w:rFonts w:ascii="Aptos" w:eastAsia="Calibri" w:hAnsi="Aptos" w:cstheme="minorHAnsi"/>
                <w:bCs/>
                <w:sz w:val="20"/>
                <w:szCs w:val="20"/>
              </w:rPr>
              <w:br/>
              <w:t>K_W04</w:t>
            </w:r>
          </w:p>
          <w:p w14:paraId="06E25A56"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K_W05</w:t>
            </w:r>
          </w:p>
          <w:p w14:paraId="34B05A7A"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K_W11</w:t>
            </w:r>
          </w:p>
          <w:p w14:paraId="6C8BCDDD"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K_W14</w:t>
            </w:r>
          </w:p>
          <w:p w14:paraId="4A65856E" w14:textId="77777777" w:rsidR="00AB4068" w:rsidRPr="00502B5D" w:rsidRDefault="00AB4068" w:rsidP="00A82D65">
            <w:pPr>
              <w:jc w:val="center"/>
              <w:rPr>
                <w:rFonts w:ascii="Aptos" w:eastAsia="Calibri" w:hAnsi="Aptos" w:cstheme="minorHAnsi"/>
                <w:bCs/>
                <w:sz w:val="20"/>
                <w:szCs w:val="20"/>
              </w:rPr>
            </w:pPr>
            <w:r w:rsidRPr="00502B5D">
              <w:rPr>
                <w:rFonts w:ascii="Aptos" w:eastAsia="Calibri" w:hAnsi="Aptos" w:cstheme="minorHAnsi"/>
                <w:bCs/>
                <w:sz w:val="20"/>
                <w:szCs w:val="20"/>
              </w:rPr>
              <w:t>K_W15</w:t>
            </w:r>
          </w:p>
        </w:tc>
      </w:tr>
      <w:tr w:rsidR="00AB4068" w:rsidRPr="00502B5D" w14:paraId="719BB203"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76ED71C" w14:textId="77777777" w:rsidR="00AB4068" w:rsidRPr="00502B5D" w:rsidRDefault="00AB4068" w:rsidP="00A82D65">
            <w:pPr>
              <w:snapToGrid w:val="0"/>
              <w:spacing w:after="0"/>
              <w:jc w:val="center"/>
              <w:rPr>
                <w:rFonts w:ascii="Aptos" w:eastAsia="Calibri" w:hAnsi="Aptos" w:cstheme="minorHAnsi"/>
                <w:sz w:val="20"/>
                <w:szCs w:val="20"/>
              </w:rPr>
            </w:pPr>
            <w:r w:rsidRPr="00502B5D">
              <w:rPr>
                <w:rFonts w:ascii="Aptos" w:eastAsia="Calibri" w:hAnsi="Aptos" w:cstheme="minorHAnsi"/>
                <w:sz w:val="20"/>
                <w:szCs w:val="20"/>
              </w:rPr>
              <w:t>E3_U</w:t>
            </w:r>
          </w:p>
        </w:tc>
        <w:tc>
          <w:tcPr>
            <w:tcW w:w="2533" w:type="pct"/>
            <w:gridSpan w:val="2"/>
            <w:tcBorders>
              <w:bottom w:val="single" w:sz="4" w:space="0" w:color="auto"/>
            </w:tcBorders>
          </w:tcPr>
          <w:p w14:paraId="223F2BF5" w14:textId="77777777" w:rsidR="00AB4068" w:rsidRPr="00502B5D" w:rsidRDefault="00AB4068" w:rsidP="00A82D65">
            <w:pPr>
              <w:autoSpaceDE w:val="0"/>
              <w:autoSpaceDN w:val="0"/>
              <w:adjustRightInd w:val="0"/>
              <w:jc w:val="both"/>
              <w:rPr>
                <w:rFonts w:ascii="Aptos" w:eastAsia="Calibri" w:hAnsi="Aptos" w:cstheme="minorHAnsi"/>
                <w:sz w:val="20"/>
                <w:szCs w:val="20"/>
              </w:rPr>
            </w:pPr>
            <w:r w:rsidRPr="00502B5D">
              <w:rPr>
                <w:rFonts w:ascii="Aptos" w:eastAsia="Calibri" w:hAnsi="Aptos" w:cstheme="minorHAnsi"/>
                <w:sz w:val="20"/>
                <w:szCs w:val="20"/>
              </w:rPr>
              <w:t>Student potrafi krytycznie ocenić rolę ławnika w procesie orzecznictwa sądowego w szczególności jego roli w składzie orzekającym.</w:t>
            </w:r>
          </w:p>
        </w:tc>
        <w:tc>
          <w:tcPr>
            <w:tcW w:w="1397" w:type="pct"/>
            <w:tcBorders>
              <w:bottom w:val="single" w:sz="4" w:space="0" w:color="auto"/>
            </w:tcBorders>
            <w:vAlign w:val="center"/>
          </w:tcPr>
          <w:p w14:paraId="6C862739" w14:textId="77777777" w:rsidR="00AB4068" w:rsidRPr="00502B5D" w:rsidRDefault="00AB4068" w:rsidP="00A82D65">
            <w:pPr>
              <w:jc w:val="center"/>
              <w:rPr>
                <w:rFonts w:ascii="Aptos" w:eastAsia="Calibri" w:hAnsi="Aptos" w:cstheme="minorHAnsi"/>
                <w:bCs/>
                <w:sz w:val="20"/>
                <w:szCs w:val="20"/>
              </w:rPr>
            </w:pPr>
            <w:r w:rsidRPr="00502B5D">
              <w:rPr>
                <w:rFonts w:ascii="Aptos" w:eastAsia="Calibri" w:hAnsi="Aptos" w:cstheme="minorHAnsi"/>
                <w:bCs/>
                <w:sz w:val="20"/>
                <w:szCs w:val="20"/>
              </w:rPr>
              <w:t>K_U02</w:t>
            </w:r>
            <w:r w:rsidRPr="00502B5D">
              <w:rPr>
                <w:rFonts w:ascii="Aptos" w:eastAsia="Calibri" w:hAnsi="Aptos" w:cstheme="minorHAnsi"/>
                <w:bCs/>
                <w:sz w:val="20"/>
                <w:szCs w:val="20"/>
              </w:rPr>
              <w:br/>
              <w:t>K_U07</w:t>
            </w:r>
            <w:r w:rsidRPr="00502B5D">
              <w:rPr>
                <w:rFonts w:ascii="Aptos" w:eastAsia="Calibri" w:hAnsi="Aptos" w:cstheme="minorHAnsi"/>
                <w:bCs/>
                <w:sz w:val="20"/>
                <w:szCs w:val="20"/>
              </w:rPr>
              <w:br/>
              <w:t>K_U08</w:t>
            </w:r>
            <w:r w:rsidRPr="00502B5D">
              <w:rPr>
                <w:rFonts w:ascii="Aptos" w:eastAsia="Calibri" w:hAnsi="Aptos" w:cstheme="minorHAnsi"/>
                <w:bCs/>
                <w:sz w:val="20"/>
                <w:szCs w:val="20"/>
              </w:rPr>
              <w:br/>
              <w:t>K_U09</w:t>
            </w:r>
            <w:r w:rsidRPr="00502B5D">
              <w:rPr>
                <w:rFonts w:ascii="Aptos" w:eastAsia="Calibri" w:hAnsi="Aptos" w:cstheme="minorHAnsi"/>
                <w:bCs/>
                <w:sz w:val="20"/>
                <w:szCs w:val="20"/>
              </w:rPr>
              <w:br/>
              <w:t>K_U12</w:t>
            </w:r>
            <w:r w:rsidRPr="00502B5D">
              <w:rPr>
                <w:rFonts w:ascii="Aptos" w:eastAsia="Calibri" w:hAnsi="Aptos" w:cstheme="minorHAnsi"/>
                <w:bCs/>
                <w:sz w:val="20"/>
                <w:szCs w:val="20"/>
              </w:rPr>
              <w:br/>
              <w:t>K_U15</w:t>
            </w:r>
          </w:p>
        </w:tc>
      </w:tr>
      <w:tr w:rsidR="00AB4068" w:rsidRPr="00502B5D" w14:paraId="292E6BB3"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D09041D" w14:textId="77777777" w:rsidR="00AB4068" w:rsidRPr="00502B5D" w:rsidRDefault="00AB4068" w:rsidP="00A82D65">
            <w:pPr>
              <w:snapToGrid w:val="0"/>
              <w:spacing w:after="0"/>
              <w:jc w:val="center"/>
              <w:rPr>
                <w:rFonts w:ascii="Aptos" w:eastAsia="Calibri" w:hAnsi="Aptos" w:cstheme="minorHAnsi"/>
                <w:sz w:val="20"/>
                <w:szCs w:val="20"/>
              </w:rPr>
            </w:pPr>
            <w:r w:rsidRPr="00502B5D">
              <w:rPr>
                <w:rFonts w:ascii="Aptos" w:eastAsia="Calibri" w:hAnsi="Aptos" w:cstheme="minorHAnsi"/>
                <w:sz w:val="20"/>
                <w:szCs w:val="20"/>
              </w:rPr>
              <w:t>E4_U</w:t>
            </w:r>
          </w:p>
        </w:tc>
        <w:tc>
          <w:tcPr>
            <w:tcW w:w="2533" w:type="pct"/>
            <w:gridSpan w:val="2"/>
            <w:tcBorders>
              <w:bottom w:val="single" w:sz="4" w:space="0" w:color="auto"/>
            </w:tcBorders>
          </w:tcPr>
          <w:p w14:paraId="5DEFC372" w14:textId="77777777" w:rsidR="00AB4068" w:rsidRPr="00502B5D" w:rsidRDefault="00AB4068" w:rsidP="00A82D65">
            <w:pPr>
              <w:snapToGrid w:val="0"/>
              <w:spacing w:after="0"/>
              <w:jc w:val="both"/>
              <w:rPr>
                <w:rFonts w:ascii="Aptos" w:eastAsia="Calibri" w:hAnsi="Aptos" w:cstheme="minorHAnsi"/>
                <w:sz w:val="20"/>
                <w:szCs w:val="20"/>
              </w:rPr>
            </w:pPr>
            <w:r w:rsidRPr="00502B5D">
              <w:rPr>
                <w:rFonts w:ascii="Aptos" w:eastAsia="Calibri" w:hAnsi="Aptos" w:cstheme="minorHAnsi"/>
                <w:sz w:val="20"/>
                <w:szCs w:val="20"/>
              </w:rPr>
              <w:t>Student potrafi wskazać zalety oraz wady roli czynnika społecznego w funkcjonowaniu wymiaru sprawiedliwości oraz wskazać różnicę pomiędzy poszczególnymi instytucjami społecznego czynnika sprawiedliwości (ławnik, ława przysięgłych, sędzia pokoju, itp.)</w:t>
            </w:r>
          </w:p>
        </w:tc>
        <w:tc>
          <w:tcPr>
            <w:tcW w:w="1397" w:type="pct"/>
            <w:tcBorders>
              <w:bottom w:val="single" w:sz="4" w:space="0" w:color="auto"/>
            </w:tcBorders>
            <w:vAlign w:val="center"/>
          </w:tcPr>
          <w:p w14:paraId="5229D071"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K_U02</w:t>
            </w:r>
            <w:r w:rsidRPr="00502B5D">
              <w:rPr>
                <w:rFonts w:ascii="Aptos" w:eastAsia="Calibri" w:hAnsi="Aptos" w:cstheme="minorHAnsi"/>
                <w:bCs/>
                <w:sz w:val="20"/>
                <w:szCs w:val="20"/>
              </w:rPr>
              <w:br/>
              <w:t>K_U07</w:t>
            </w:r>
            <w:r w:rsidRPr="00502B5D">
              <w:rPr>
                <w:rFonts w:ascii="Aptos" w:eastAsia="Calibri" w:hAnsi="Aptos" w:cstheme="minorHAnsi"/>
                <w:bCs/>
                <w:sz w:val="20"/>
                <w:szCs w:val="20"/>
              </w:rPr>
              <w:br/>
              <w:t>K_U08</w:t>
            </w:r>
            <w:r w:rsidRPr="00502B5D">
              <w:rPr>
                <w:rFonts w:ascii="Aptos" w:eastAsia="Calibri" w:hAnsi="Aptos" w:cstheme="minorHAnsi"/>
                <w:bCs/>
                <w:sz w:val="20"/>
                <w:szCs w:val="20"/>
              </w:rPr>
              <w:br/>
              <w:t>K_U09</w:t>
            </w:r>
            <w:r w:rsidRPr="00502B5D">
              <w:rPr>
                <w:rFonts w:ascii="Aptos" w:eastAsia="Calibri" w:hAnsi="Aptos" w:cstheme="minorHAnsi"/>
                <w:bCs/>
                <w:sz w:val="20"/>
                <w:szCs w:val="20"/>
              </w:rPr>
              <w:br/>
              <w:t>K_U12</w:t>
            </w:r>
            <w:r w:rsidRPr="00502B5D">
              <w:rPr>
                <w:rFonts w:ascii="Aptos" w:eastAsia="Calibri" w:hAnsi="Aptos" w:cstheme="minorHAnsi"/>
                <w:bCs/>
                <w:sz w:val="20"/>
                <w:szCs w:val="20"/>
              </w:rPr>
              <w:br/>
              <w:t>K_U15</w:t>
            </w:r>
          </w:p>
        </w:tc>
      </w:tr>
      <w:tr w:rsidR="00AB4068" w:rsidRPr="00502B5D" w14:paraId="37D49755"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4E67409" w14:textId="77777777" w:rsidR="00AB4068" w:rsidRPr="00502B5D" w:rsidRDefault="00AB4068" w:rsidP="00A82D65">
            <w:pPr>
              <w:spacing w:after="0"/>
              <w:jc w:val="center"/>
              <w:rPr>
                <w:rFonts w:ascii="Aptos" w:eastAsia="Calibri" w:hAnsi="Aptos" w:cstheme="minorHAnsi"/>
                <w:sz w:val="20"/>
                <w:szCs w:val="20"/>
              </w:rPr>
            </w:pPr>
            <w:r w:rsidRPr="00502B5D">
              <w:rPr>
                <w:rFonts w:ascii="Aptos" w:eastAsia="Calibri" w:hAnsi="Aptos" w:cstheme="minorHAnsi"/>
                <w:sz w:val="20"/>
                <w:szCs w:val="20"/>
              </w:rPr>
              <w:t>E5_K</w:t>
            </w:r>
          </w:p>
        </w:tc>
        <w:tc>
          <w:tcPr>
            <w:tcW w:w="2533" w:type="pct"/>
            <w:gridSpan w:val="2"/>
            <w:tcBorders>
              <w:bottom w:val="single" w:sz="4" w:space="0" w:color="auto"/>
            </w:tcBorders>
          </w:tcPr>
          <w:p w14:paraId="47FE7E72" w14:textId="77777777" w:rsidR="00AB4068" w:rsidRPr="00502B5D" w:rsidRDefault="00AB4068" w:rsidP="00A82D65">
            <w:pPr>
              <w:snapToGrid w:val="0"/>
              <w:spacing w:after="0"/>
              <w:jc w:val="both"/>
              <w:rPr>
                <w:rFonts w:ascii="Aptos" w:eastAsia="Calibri" w:hAnsi="Aptos" w:cstheme="minorHAnsi"/>
                <w:sz w:val="20"/>
                <w:szCs w:val="20"/>
              </w:rPr>
            </w:pPr>
            <w:r w:rsidRPr="00502B5D">
              <w:rPr>
                <w:rFonts w:ascii="Aptos" w:eastAsia="Calibri" w:hAnsi="Aptos" w:cstheme="minorHAnsi"/>
                <w:sz w:val="20"/>
                <w:szCs w:val="20"/>
              </w:rPr>
              <w:t>Student ma świadomość jak istotną rolę w wymiarze sprawiedliwości odgrywa czynnik społeczny, jest gotowy do podjęcia wyzwań zawodowych w tym obszarze.</w:t>
            </w:r>
          </w:p>
        </w:tc>
        <w:tc>
          <w:tcPr>
            <w:tcW w:w="1397" w:type="pct"/>
            <w:tcBorders>
              <w:bottom w:val="single" w:sz="4" w:space="0" w:color="auto"/>
            </w:tcBorders>
            <w:vAlign w:val="center"/>
          </w:tcPr>
          <w:p w14:paraId="0945BAF4"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K_K01</w:t>
            </w:r>
          </w:p>
          <w:p w14:paraId="5321C675"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K_K02</w:t>
            </w:r>
          </w:p>
          <w:p w14:paraId="51C74999"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K_K03</w:t>
            </w:r>
          </w:p>
          <w:p w14:paraId="655F5D47"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K_K04</w:t>
            </w:r>
          </w:p>
          <w:p w14:paraId="168A5FD0"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K_K05</w:t>
            </w:r>
          </w:p>
          <w:p w14:paraId="558A5B12"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K_K06</w:t>
            </w:r>
          </w:p>
        </w:tc>
      </w:tr>
      <w:tr w:rsidR="00AB4068" w:rsidRPr="00502B5D" w14:paraId="7416F821"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1BE70E4" w14:textId="77777777" w:rsidR="00AB4068" w:rsidRPr="00502B5D" w:rsidRDefault="00AB4068" w:rsidP="00A82D65">
            <w:pPr>
              <w:spacing w:after="0"/>
              <w:jc w:val="center"/>
              <w:rPr>
                <w:rFonts w:ascii="Aptos" w:eastAsia="Calibri" w:hAnsi="Aptos" w:cstheme="minorHAnsi"/>
                <w:sz w:val="20"/>
                <w:szCs w:val="20"/>
              </w:rPr>
            </w:pPr>
            <w:r w:rsidRPr="00502B5D">
              <w:rPr>
                <w:rFonts w:ascii="Aptos" w:eastAsia="Calibri" w:hAnsi="Aptos" w:cstheme="minorHAnsi"/>
                <w:sz w:val="20"/>
                <w:szCs w:val="20"/>
              </w:rPr>
              <w:t>E6_K</w:t>
            </w:r>
          </w:p>
        </w:tc>
        <w:tc>
          <w:tcPr>
            <w:tcW w:w="2533" w:type="pct"/>
            <w:gridSpan w:val="2"/>
            <w:tcBorders>
              <w:bottom w:val="single" w:sz="4" w:space="0" w:color="auto"/>
            </w:tcBorders>
          </w:tcPr>
          <w:p w14:paraId="31FDD2F0" w14:textId="77777777" w:rsidR="00AB4068" w:rsidRPr="00502B5D" w:rsidRDefault="00AB4068" w:rsidP="00A82D65">
            <w:pPr>
              <w:snapToGrid w:val="0"/>
              <w:spacing w:after="0"/>
              <w:jc w:val="both"/>
              <w:rPr>
                <w:rFonts w:ascii="Aptos" w:eastAsia="Calibri" w:hAnsi="Aptos" w:cstheme="minorHAnsi"/>
                <w:sz w:val="20"/>
                <w:szCs w:val="20"/>
              </w:rPr>
            </w:pPr>
            <w:r w:rsidRPr="00502B5D">
              <w:rPr>
                <w:rFonts w:ascii="Aptos" w:eastAsia="Calibri" w:hAnsi="Aptos" w:cstheme="minorHAnsi"/>
                <w:sz w:val="20"/>
                <w:szCs w:val="20"/>
              </w:rPr>
              <w:t>Student stale aktualizuje wiedzę w obszarze zagadnień odnoszących się do udziału obywateli w sprawowaniu wymiaru sprawiedliwości w państwie demokratycznym</w:t>
            </w:r>
          </w:p>
        </w:tc>
        <w:tc>
          <w:tcPr>
            <w:tcW w:w="1397" w:type="pct"/>
            <w:tcBorders>
              <w:bottom w:val="single" w:sz="4" w:space="0" w:color="auto"/>
            </w:tcBorders>
            <w:vAlign w:val="center"/>
          </w:tcPr>
          <w:p w14:paraId="7192219E"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K_K01</w:t>
            </w:r>
          </w:p>
          <w:p w14:paraId="0E20A1D6"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K_K02</w:t>
            </w:r>
          </w:p>
          <w:p w14:paraId="14ED56E7"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K_K03</w:t>
            </w:r>
          </w:p>
          <w:p w14:paraId="702B8C52"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K_K04</w:t>
            </w:r>
          </w:p>
          <w:p w14:paraId="51B30CAA"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K_K05</w:t>
            </w:r>
          </w:p>
          <w:p w14:paraId="5CF9BEBB" w14:textId="77777777" w:rsidR="00AB4068" w:rsidRPr="00502B5D" w:rsidRDefault="00AB4068" w:rsidP="00A82D65">
            <w:pPr>
              <w:spacing w:after="0"/>
              <w:jc w:val="center"/>
              <w:rPr>
                <w:rFonts w:ascii="Aptos" w:eastAsia="Calibri" w:hAnsi="Aptos" w:cstheme="minorHAnsi"/>
                <w:bCs/>
                <w:sz w:val="20"/>
                <w:szCs w:val="20"/>
              </w:rPr>
            </w:pPr>
            <w:r w:rsidRPr="00502B5D">
              <w:rPr>
                <w:rFonts w:ascii="Aptos" w:eastAsia="Calibri" w:hAnsi="Aptos" w:cstheme="minorHAnsi"/>
                <w:bCs/>
                <w:sz w:val="20"/>
                <w:szCs w:val="20"/>
              </w:rPr>
              <w:t>K_K06</w:t>
            </w:r>
          </w:p>
        </w:tc>
      </w:tr>
    </w:tbl>
    <w:p w14:paraId="366F6679" w14:textId="451326AA" w:rsidR="00AB4068" w:rsidRPr="00502B5D" w:rsidRDefault="00AB4068" w:rsidP="00EB50D6">
      <w:pPr>
        <w:rPr>
          <w:rFonts w:ascii="Aptos" w:hAnsi="Aptos" w:cstheme="minorHAnsi"/>
          <w:sz w:val="20"/>
          <w:szCs w:val="20"/>
        </w:rPr>
      </w:pPr>
    </w:p>
    <w:p w14:paraId="75018580" w14:textId="77777777" w:rsidR="00E41F55" w:rsidRPr="00502B5D" w:rsidRDefault="00E41F55"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3754E2F6" w14:textId="77777777" w:rsidTr="00A82D65">
        <w:trPr>
          <w:trHeight w:val="883"/>
        </w:trPr>
        <w:tc>
          <w:tcPr>
            <w:tcW w:w="3172" w:type="pct"/>
            <w:gridSpan w:val="2"/>
            <w:shd w:val="clear" w:color="auto" w:fill="FBE4D5" w:themeFill="accent2" w:themeFillTint="33"/>
            <w:vAlign w:val="center"/>
          </w:tcPr>
          <w:p w14:paraId="1616C9E4"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034BEF12"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131F44B5"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19B8BF4"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17B6B0F7" w14:textId="77777777" w:rsidTr="00A82D65">
        <w:trPr>
          <w:trHeight w:val="567"/>
        </w:trPr>
        <w:tc>
          <w:tcPr>
            <w:tcW w:w="5000" w:type="pct"/>
            <w:gridSpan w:val="4"/>
            <w:vAlign w:val="center"/>
          </w:tcPr>
          <w:p w14:paraId="4E93D09B" w14:textId="744197B3"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2E1648" w:rsidRPr="00502B5D">
              <w:rPr>
                <w:rFonts w:ascii="Aptos" w:eastAsia="Times New Roman" w:hAnsi="Aptos" w:cstheme="minorHAnsi"/>
                <w:i/>
                <w:iCs/>
                <w:color w:val="auto"/>
                <w:sz w:val="20"/>
                <w:szCs w:val="20"/>
                <w:lang w:eastAsia="pl-PL"/>
              </w:rPr>
              <w:t xml:space="preserve"> </w:t>
            </w:r>
            <w:r w:rsidR="002E1648" w:rsidRPr="00502B5D">
              <w:rPr>
                <w:rFonts w:ascii="Aptos" w:eastAsia="Times New Roman" w:hAnsi="Aptos" w:cstheme="minorHAnsi"/>
                <w:caps/>
                <w:color w:val="auto"/>
                <w:sz w:val="20"/>
                <w:szCs w:val="20"/>
                <w:lang w:eastAsia="pl-PL"/>
              </w:rPr>
              <w:t>Prawnokarna ochrona wolności seksualnej i obyczajowości</w:t>
            </w:r>
          </w:p>
        </w:tc>
      </w:tr>
      <w:tr w:rsidR="00AB4068" w:rsidRPr="00502B5D" w14:paraId="2ACE3804" w14:textId="77777777" w:rsidTr="00A82D65">
        <w:trPr>
          <w:trHeight w:val="569"/>
        </w:trPr>
        <w:tc>
          <w:tcPr>
            <w:tcW w:w="5000" w:type="pct"/>
            <w:gridSpan w:val="4"/>
            <w:vAlign w:val="center"/>
          </w:tcPr>
          <w:p w14:paraId="56AFA15C"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28A24A5F" w14:textId="77777777" w:rsidTr="00A82D65">
        <w:trPr>
          <w:trHeight w:val="567"/>
        </w:trPr>
        <w:tc>
          <w:tcPr>
            <w:tcW w:w="5000" w:type="pct"/>
            <w:gridSpan w:val="4"/>
          </w:tcPr>
          <w:p w14:paraId="4447B304"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DAB77D3" w14:textId="77777777" w:rsidR="00AB4068" w:rsidRPr="00502B5D" w:rsidRDefault="00AB4068" w:rsidP="00A82D65">
            <w:pPr>
              <w:pStyle w:val="Tekstpodstawowy"/>
              <w:rPr>
                <w:rFonts w:ascii="Aptos" w:hAnsi="Aptos" w:cstheme="minorHAnsi"/>
                <w:b/>
                <w:lang w:eastAsia="en-US"/>
              </w:rPr>
            </w:pPr>
          </w:p>
          <w:p w14:paraId="421254C5" w14:textId="77777777" w:rsidR="00E41F55"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Dobra chronione prawem w rozdziale XXV Kodeksu karnego: wolność seksualna, nienaruszalność seksualna oraz obyczajowość.</w:t>
            </w:r>
          </w:p>
          <w:p w14:paraId="4896ADF9" w14:textId="4A035D99" w:rsidR="002F6DB9" w:rsidRPr="00502B5D" w:rsidRDefault="002F6DB9" w:rsidP="002F6DB9">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Przestępstwo zgwałcenia (art. 197 kk): analiza nowej definicji opartej na braku zgody oraz ewolucja znamion "przemocy, groźby bezprawnej i podstępu".</w:t>
            </w:r>
          </w:p>
          <w:p w14:paraId="597B6D83" w14:textId="77777777" w:rsidR="00E41F55"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Typy kwalifikowane zgwałcenia: zgwałcenie ze szczególnym okrucieństwem, zgwałcenie zbiorowe oraz wobec małoletniego.</w:t>
            </w:r>
          </w:p>
          <w:p w14:paraId="6F251134" w14:textId="77777777" w:rsidR="00E41F55"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Seksualne wykorzystanie nadużycia zależności lub krytycznego położenia (art. 198 i 199 kk).</w:t>
            </w:r>
          </w:p>
          <w:p w14:paraId="7C11F731" w14:textId="77777777" w:rsidR="00E41F55"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Karnoprawna ochrona małoletnich: przestępstwo pedofilii (art. 200 kk) oraz problematyka wieku zgody (age of consent).</w:t>
            </w:r>
          </w:p>
          <w:p w14:paraId="58450404" w14:textId="77777777" w:rsidR="00E41F55"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Uwiedzenie małoletniego (tzw. grooming) oraz inne formy ingerencji w prawidłowy rozwój psychoseksualny dziecka.</w:t>
            </w:r>
          </w:p>
          <w:p w14:paraId="6AB7F8F9" w14:textId="77777777" w:rsidR="00E41F55"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Przestępstwa przeciwko obyczajowości: kazirodztwo (art. 201 kk) oraz prezentowanie treści pornograficznych (art. 202 kk).</w:t>
            </w:r>
          </w:p>
          <w:p w14:paraId="2ED75B66" w14:textId="77777777" w:rsidR="00E41F55"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Problematyka pornografii z udziałem małoletnich oraz treści pornograficznych z użyciem przemocy (child and violent pornography).</w:t>
            </w:r>
          </w:p>
          <w:p w14:paraId="16DA23F6" w14:textId="77777777" w:rsidR="00E41F55"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Środki karne i kompensacyjne: zakaz kontaktowania się, zakaz zbliżania oraz problematyka Rejestru Sprawców Przestępstw na Tle Seksualnym.</w:t>
            </w:r>
          </w:p>
          <w:p w14:paraId="06208531" w14:textId="1B9E7452" w:rsidR="00AB4068" w:rsidRPr="00502B5D" w:rsidRDefault="00E41F55" w:rsidP="00E41F55">
            <w:pPr>
              <w:tabs>
                <w:tab w:val="left" w:pos="1716"/>
              </w:tabs>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Medyczne i psychologiczne aspekty dowodzenia w sprawach o przestępstwa seksualne: rola biegłego lekarza i psychologa.</w:t>
            </w:r>
          </w:p>
        </w:tc>
      </w:tr>
      <w:tr w:rsidR="00AB4068" w:rsidRPr="00502B5D" w14:paraId="47B6A0AD"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50BE05F"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3AB8FC0"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45DAE659"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443EE437"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BC5E3E1"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31C3F6AC"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41F55" w:rsidRPr="00502B5D" w14:paraId="3746FF41"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9C3B135" w14:textId="2AC7C29F"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63722607" w14:textId="4C8220F8" w:rsidR="00E41F55" w:rsidRPr="00502B5D" w:rsidRDefault="00E41F55" w:rsidP="00E41F55">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konstrukcję znamion przestępstw przeciwko wolności seksualnej oraz różnice między poszczególnymi typami czynów zabronionych.</w:t>
            </w:r>
          </w:p>
        </w:tc>
        <w:tc>
          <w:tcPr>
            <w:tcW w:w="1397" w:type="pct"/>
            <w:vAlign w:val="center"/>
          </w:tcPr>
          <w:p w14:paraId="55280501" w14:textId="77777777" w:rsidR="00EB099F" w:rsidRPr="00502B5D" w:rsidRDefault="00E41F55" w:rsidP="00E41F55">
            <w:pPr>
              <w:spacing w:after="0" w:line="240" w:lineRule="auto"/>
              <w:jc w:val="center"/>
              <w:rPr>
                <w:rFonts w:ascii="Aptos" w:hAnsi="Aptos"/>
                <w:sz w:val="20"/>
                <w:szCs w:val="20"/>
              </w:rPr>
            </w:pPr>
            <w:r w:rsidRPr="00502B5D">
              <w:rPr>
                <w:rFonts w:ascii="Aptos" w:hAnsi="Aptos"/>
                <w:sz w:val="20"/>
                <w:szCs w:val="20"/>
              </w:rPr>
              <w:t>K_W01</w:t>
            </w:r>
          </w:p>
          <w:p w14:paraId="2D29CA6A" w14:textId="723E2540"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K_W04</w:t>
            </w:r>
          </w:p>
        </w:tc>
      </w:tr>
      <w:tr w:rsidR="00E41F55" w:rsidRPr="00502B5D" w14:paraId="6F7CC239" w14:textId="77777777" w:rsidTr="001113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9BB23AD" w14:textId="6DD0BB6D"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5B546D20" w14:textId="7BB327B9"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ewolucję polityki karnej w zakresie ochrony wolności seksualnej oraz wpływ standardów międzynarodowych (np. Konwencja Stambulska) na polskie prawo karne.</w:t>
            </w:r>
          </w:p>
        </w:tc>
        <w:tc>
          <w:tcPr>
            <w:tcW w:w="1397" w:type="pct"/>
            <w:vAlign w:val="center"/>
          </w:tcPr>
          <w:p w14:paraId="04BC066F" w14:textId="77777777" w:rsidR="00EB099F" w:rsidRPr="00502B5D" w:rsidRDefault="00E41F55" w:rsidP="00E41F55">
            <w:pPr>
              <w:spacing w:after="0" w:line="240" w:lineRule="auto"/>
              <w:jc w:val="center"/>
              <w:rPr>
                <w:rFonts w:ascii="Aptos" w:hAnsi="Aptos"/>
                <w:sz w:val="20"/>
                <w:szCs w:val="20"/>
              </w:rPr>
            </w:pPr>
            <w:r w:rsidRPr="00502B5D">
              <w:rPr>
                <w:rFonts w:ascii="Aptos" w:hAnsi="Aptos"/>
                <w:sz w:val="20"/>
                <w:szCs w:val="20"/>
              </w:rPr>
              <w:t>K_W16</w:t>
            </w:r>
          </w:p>
          <w:p w14:paraId="50EB5731" w14:textId="0268ACDB"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K_W08</w:t>
            </w:r>
          </w:p>
        </w:tc>
      </w:tr>
      <w:tr w:rsidR="00E41F55" w:rsidRPr="00502B5D" w14:paraId="76FED630" w14:textId="77777777" w:rsidTr="001113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033F33B" w14:textId="029E4D34"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0406CEEB" w14:textId="0E0476B2"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na poziomie pogłębionym zasady wymiaru kary i środków karnych wobec sprawców przestępstw seksualnych, w tym zasady izolacji i leczenia.</w:t>
            </w:r>
          </w:p>
        </w:tc>
        <w:tc>
          <w:tcPr>
            <w:tcW w:w="1397" w:type="pct"/>
            <w:vAlign w:val="center"/>
          </w:tcPr>
          <w:p w14:paraId="143CAE7E" w14:textId="5C4A43FC"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K_W11</w:t>
            </w:r>
          </w:p>
        </w:tc>
      </w:tr>
      <w:tr w:rsidR="00E41F55" w:rsidRPr="00502B5D" w14:paraId="19D9D1D3" w14:textId="77777777" w:rsidTr="001113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96BD50B" w14:textId="281F09AB"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28D8C62A" w14:textId="49C2A6E8" w:rsidR="00E41F55" w:rsidRPr="00502B5D" w:rsidRDefault="00E41F55" w:rsidP="00E41F55">
            <w:pPr>
              <w:spacing w:after="0" w:line="240" w:lineRule="auto"/>
              <w:jc w:val="both"/>
              <w:rPr>
                <w:rFonts w:ascii="Aptos" w:hAnsi="Aptos" w:cstheme="minorHAnsi"/>
                <w:sz w:val="20"/>
                <w:szCs w:val="20"/>
              </w:rPr>
            </w:pPr>
            <w:r w:rsidRPr="00502B5D">
              <w:rPr>
                <w:rFonts w:ascii="Aptos" w:hAnsi="Aptos"/>
                <w:sz w:val="20"/>
                <w:szCs w:val="20"/>
              </w:rPr>
              <w:t>Student zna i rozumie mechanizmy ochrony ofiar przestępstw seksualnych w procesie karnym, ze szczególnym uwzględnieniem ochrony małoletnich pokrzywdzonych.</w:t>
            </w:r>
          </w:p>
        </w:tc>
        <w:tc>
          <w:tcPr>
            <w:tcW w:w="1397" w:type="pct"/>
            <w:vAlign w:val="center"/>
          </w:tcPr>
          <w:p w14:paraId="1F36F175" w14:textId="4B89FE8D"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K_W12</w:t>
            </w:r>
          </w:p>
        </w:tc>
      </w:tr>
      <w:tr w:rsidR="00E41F55" w:rsidRPr="00502B5D" w14:paraId="0E01A629" w14:textId="77777777" w:rsidTr="001113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4534798" w14:textId="07F75320"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19EE780D" w14:textId="363C9551" w:rsidR="00E41F55" w:rsidRPr="00502B5D" w:rsidRDefault="00E41F55" w:rsidP="00E41F55">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zna i rozumie dylematy etyczne i społeczne związane z penalizacją zachowań w sferze obyczajowości i prywatności człowieka.</w:t>
            </w:r>
          </w:p>
        </w:tc>
        <w:tc>
          <w:tcPr>
            <w:tcW w:w="1397" w:type="pct"/>
            <w:vAlign w:val="center"/>
          </w:tcPr>
          <w:p w14:paraId="05FBF3AA" w14:textId="77777777" w:rsidR="00EB099F" w:rsidRPr="00502B5D" w:rsidRDefault="00E41F55" w:rsidP="00E41F55">
            <w:pPr>
              <w:spacing w:after="0" w:line="240" w:lineRule="auto"/>
              <w:jc w:val="center"/>
              <w:rPr>
                <w:rFonts w:ascii="Aptos" w:hAnsi="Aptos"/>
                <w:sz w:val="20"/>
                <w:szCs w:val="20"/>
              </w:rPr>
            </w:pPr>
            <w:r w:rsidRPr="00502B5D">
              <w:rPr>
                <w:rFonts w:ascii="Aptos" w:hAnsi="Aptos"/>
                <w:sz w:val="20"/>
                <w:szCs w:val="20"/>
              </w:rPr>
              <w:t>K_W03</w:t>
            </w:r>
          </w:p>
          <w:p w14:paraId="6C80386D" w14:textId="50B9E110"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K_W17</w:t>
            </w:r>
          </w:p>
        </w:tc>
      </w:tr>
      <w:tr w:rsidR="00E41F55" w:rsidRPr="00502B5D" w14:paraId="73F72EA0" w14:textId="77777777" w:rsidTr="001113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0503068" w14:textId="23DD81C8"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4F5E0ADA" w14:textId="03C89CB1" w:rsidR="00E41F55" w:rsidRPr="00502B5D" w:rsidRDefault="00E41F55" w:rsidP="00E41F55">
            <w:pPr>
              <w:spacing w:after="0"/>
              <w:jc w:val="both"/>
              <w:rPr>
                <w:rFonts w:ascii="Aptos" w:hAnsi="Aptos" w:cstheme="minorHAnsi"/>
                <w:sz w:val="20"/>
                <w:szCs w:val="20"/>
              </w:rPr>
            </w:pPr>
            <w:r w:rsidRPr="00502B5D">
              <w:rPr>
                <w:rFonts w:ascii="Aptos" w:hAnsi="Aptos"/>
                <w:sz w:val="20"/>
                <w:szCs w:val="20"/>
              </w:rPr>
              <w:t>Student potrafi dokonywać krytycznej analizy orzecznictwa Sądu Najwyższego w zakresie wykładni znamion przestępstw seksualnych.</w:t>
            </w:r>
          </w:p>
        </w:tc>
        <w:tc>
          <w:tcPr>
            <w:tcW w:w="1397" w:type="pct"/>
            <w:vAlign w:val="center"/>
          </w:tcPr>
          <w:p w14:paraId="575B0A87" w14:textId="77777777" w:rsidR="00EB099F" w:rsidRPr="00502B5D" w:rsidRDefault="00E41F55" w:rsidP="00E41F55">
            <w:pPr>
              <w:spacing w:after="0" w:line="240" w:lineRule="auto"/>
              <w:jc w:val="center"/>
              <w:rPr>
                <w:rFonts w:ascii="Aptos" w:hAnsi="Aptos"/>
                <w:sz w:val="20"/>
                <w:szCs w:val="20"/>
              </w:rPr>
            </w:pPr>
            <w:r w:rsidRPr="00502B5D">
              <w:rPr>
                <w:rFonts w:ascii="Aptos" w:hAnsi="Aptos"/>
                <w:sz w:val="20"/>
                <w:szCs w:val="20"/>
              </w:rPr>
              <w:t>K_U01</w:t>
            </w:r>
          </w:p>
          <w:p w14:paraId="65D33DD0" w14:textId="24CC941E"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K_U02</w:t>
            </w:r>
          </w:p>
        </w:tc>
      </w:tr>
      <w:tr w:rsidR="00E41F55" w:rsidRPr="00502B5D" w14:paraId="6B5871A7" w14:textId="77777777" w:rsidTr="001113D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CC496B3" w14:textId="43AE4808" w:rsidR="00E41F55" w:rsidRPr="00502B5D" w:rsidRDefault="00E41F55" w:rsidP="00E41F55">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4CD6447E" w14:textId="100E3E31" w:rsidR="00E41F55" w:rsidRPr="00502B5D" w:rsidRDefault="00E41F55" w:rsidP="00E41F55">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uznania znaczenia ochrony godności ludzkiej i wolności osobistej jako wartości nadrzędnych w systemie prawa karnego.</w:t>
            </w:r>
          </w:p>
        </w:tc>
        <w:tc>
          <w:tcPr>
            <w:tcW w:w="1397" w:type="pct"/>
            <w:vAlign w:val="center"/>
          </w:tcPr>
          <w:p w14:paraId="530E6C2A" w14:textId="0D7484C4" w:rsidR="00E41F55" w:rsidRPr="00502B5D" w:rsidRDefault="00E41F55" w:rsidP="00E41F55">
            <w:pPr>
              <w:spacing w:after="0" w:line="240" w:lineRule="auto"/>
              <w:jc w:val="center"/>
              <w:rPr>
                <w:rFonts w:ascii="Aptos" w:hAnsi="Aptos" w:cstheme="minorHAnsi"/>
                <w:sz w:val="20"/>
                <w:szCs w:val="20"/>
              </w:rPr>
            </w:pPr>
            <w:r w:rsidRPr="00502B5D">
              <w:rPr>
                <w:rFonts w:ascii="Aptos" w:hAnsi="Aptos"/>
                <w:sz w:val="20"/>
                <w:szCs w:val="20"/>
              </w:rPr>
              <w:t>K_K04</w:t>
            </w:r>
          </w:p>
        </w:tc>
      </w:tr>
    </w:tbl>
    <w:p w14:paraId="3CDD6FCC" w14:textId="77777777" w:rsidR="00AB4068" w:rsidRPr="00502B5D" w:rsidRDefault="00AB4068"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728C1BAE" w14:textId="77777777" w:rsidTr="00A82D65">
        <w:trPr>
          <w:trHeight w:val="883"/>
        </w:trPr>
        <w:tc>
          <w:tcPr>
            <w:tcW w:w="3172" w:type="pct"/>
            <w:gridSpan w:val="2"/>
            <w:shd w:val="clear" w:color="auto" w:fill="FBE4D5" w:themeFill="accent2" w:themeFillTint="33"/>
            <w:vAlign w:val="center"/>
          </w:tcPr>
          <w:p w14:paraId="34E72D99"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3CD1FAC"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0F44E234"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0A69AC3"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477BAC00" w14:textId="77777777" w:rsidTr="00A82D65">
        <w:trPr>
          <w:trHeight w:val="567"/>
        </w:trPr>
        <w:tc>
          <w:tcPr>
            <w:tcW w:w="5000" w:type="pct"/>
            <w:gridSpan w:val="4"/>
            <w:vAlign w:val="center"/>
          </w:tcPr>
          <w:p w14:paraId="040ED12F" w14:textId="34C2AF14"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2E1648" w:rsidRPr="00502B5D">
              <w:rPr>
                <w:rFonts w:ascii="Aptos" w:eastAsia="Times New Roman" w:hAnsi="Aptos" w:cstheme="minorHAnsi"/>
                <w:i/>
                <w:iCs/>
                <w:color w:val="auto"/>
                <w:sz w:val="20"/>
                <w:szCs w:val="20"/>
                <w:lang w:eastAsia="pl-PL"/>
              </w:rPr>
              <w:t xml:space="preserve"> </w:t>
            </w:r>
            <w:r w:rsidR="002E1648" w:rsidRPr="00502B5D">
              <w:rPr>
                <w:rFonts w:ascii="Aptos" w:eastAsia="Times New Roman" w:hAnsi="Aptos" w:cstheme="minorHAnsi"/>
                <w:caps/>
                <w:color w:val="auto"/>
                <w:sz w:val="20"/>
                <w:szCs w:val="20"/>
                <w:lang w:eastAsia="pl-PL"/>
              </w:rPr>
              <w:t>Wybrane problemy praktyczne dostępu do informacji publicznej w Polsce</w:t>
            </w:r>
          </w:p>
        </w:tc>
      </w:tr>
      <w:tr w:rsidR="00AB4068" w:rsidRPr="00502B5D" w14:paraId="186ED2ED" w14:textId="77777777" w:rsidTr="00A82D65">
        <w:trPr>
          <w:trHeight w:val="569"/>
        </w:trPr>
        <w:tc>
          <w:tcPr>
            <w:tcW w:w="5000" w:type="pct"/>
            <w:gridSpan w:val="4"/>
            <w:vAlign w:val="center"/>
          </w:tcPr>
          <w:p w14:paraId="6E82511E"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0458E9E4" w14:textId="77777777" w:rsidTr="00A82D65">
        <w:trPr>
          <w:trHeight w:val="567"/>
        </w:trPr>
        <w:tc>
          <w:tcPr>
            <w:tcW w:w="5000" w:type="pct"/>
            <w:gridSpan w:val="4"/>
          </w:tcPr>
          <w:p w14:paraId="6E9E9EA5"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63903E5" w14:textId="77777777" w:rsidR="00AB4068" w:rsidRPr="00502B5D" w:rsidRDefault="00AB4068" w:rsidP="00A82D65">
            <w:pPr>
              <w:pStyle w:val="Tekstpodstawowy"/>
              <w:rPr>
                <w:rFonts w:ascii="Aptos" w:hAnsi="Aptos" w:cstheme="minorHAnsi"/>
                <w:b/>
                <w:lang w:eastAsia="en-US"/>
              </w:rPr>
            </w:pPr>
          </w:p>
          <w:p w14:paraId="2A4A9317" w14:textId="77777777"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Konstytucyjne i ustawowe fundamenty prawa do informacji: aksjologia jawności życia publicznego a praktyka organów władzy.</w:t>
            </w:r>
          </w:p>
          <w:p w14:paraId="09F999CC" w14:textId="77777777"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Pojęcie informacji publicznej w orzecznictwie: problem „dokumentu wewnętrznego”, „notatki służbowej” i informacji o procesie decyzyjnym.</w:t>
            </w:r>
          </w:p>
          <w:p w14:paraId="478DE2AD" w14:textId="77777777"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Podmiotowy zakres obowiązywania ustawy: kiedy spółka komunalna, partia polityczna lub podmiot prywatny staje się „zobowiązanym”.</w:t>
            </w:r>
          </w:p>
          <w:p w14:paraId="4755E0F3"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 xml:space="preserve">T4 </w:t>
            </w:r>
            <w:r w:rsidRPr="00502B5D">
              <w:rPr>
                <w:rFonts w:ascii="Aptos" w:hAnsi="Aptos" w:cstheme="minorHAnsi"/>
                <w:bCs/>
                <w:sz w:val="20"/>
                <w:szCs w:val="20"/>
              </w:rPr>
              <w:t>Podmiotowy zakres obowiązywania ustaw: podmioty uprawnione do uzyskania informacji publicznej</w:t>
            </w:r>
          </w:p>
          <w:p w14:paraId="44A3949B"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Zakres przedmiotowy: definicja informacji publicznej</w:t>
            </w:r>
          </w:p>
          <w:p w14:paraId="5288DF57"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Informacja przetworzona vs. informacja prosta: kryteria „szczególnej istotności dla interesu publicznego” i nadużycia interpretacyjne organów.</w:t>
            </w:r>
          </w:p>
          <w:p w14:paraId="67ECEF0F"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Problematyka odpłatności dostępu do informacji publicznej</w:t>
            </w:r>
          </w:p>
          <w:p w14:paraId="079C0638"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Kolizja jawności z prawem do prywatności oraz ochroną danych osobowych (RODO): problem anonimizacji i jawności wynagrodzeń w sektorze publicznym.</w:t>
            </w:r>
          </w:p>
          <w:p w14:paraId="07A737D0"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Ograniczenia jawności ze względu na tajemnicę przedsiębiorcy: przesłanki skutecznego zastrzeżenia tajemnicy w zamówieniach publicznych.</w:t>
            </w:r>
          </w:p>
          <w:p w14:paraId="3514D325"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Bezczynność organu i przewlekłość postępowania: środki zaskarżenia, rola skargi do sądu administracyjnego oraz problematyka „milczenia organu”.</w:t>
            </w:r>
          </w:p>
          <w:p w14:paraId="7AF50F33"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T11</w:t>
            </w:r>
            <w:r w:rsidRPr="00502B5D">
              <w:rPr>
                <w:rFonts w:ascii="Aptos" w:hAnsi="Aptos" w:cstheme="minorHAnsi"/>
                <w:bCs/>
                <w:sz w:val="20"/>
                <w:szCs w:val="20"/>
              </w:rPr>
              <w:t xml:space="preserve"> Tryb odmowy udostępnienia informacji: wymogi formalne decyzji administracyjnej i najczęstsze błędy w uzasadnieniach organów.</w:t>
            </w:r>
          </w:p>
          <w:p w14:paraId="265512C9" w14:textId="77777777" w:rsidR="00D8669A"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T12</w:t>
            </w:r>
            <w:r w:rsidRPr="00502B5D">
              <w:rPr>
                <w:rFonts w:ascii="Aptos" w:hAnsi="Aptos" w:cstheme="minorHAnsi"/>
                <w:bCs/>
                <w:sz w:val="20"/>
                <w:szCs w:val="20"/>
              </w:rPr>
              <w:t xml:space="preserve"> Regulacje szczególne: ogłaszanie aktów normatywnych, dostęp do informacji o środowisku.</w:t>
            </w:r>
          </w:p>
          <w:p w14:paraId="64574E04" w14:textId="6883245E" w:rsidR="00AB4068" w:rsidRPr="00502B5D" w:rsidRDefault="00D8669A" w:rsidP="00D8669A">
            <w:pPr>
              <w:spacing w:after="0" w:line="240" w:lineRule="auto"/>
              <w:jc w:val="both"/>
              <w:rPr>
                <w:rFonts w:ascii="Aptos" w:hAnsi="Aptos" w:cstheme="minorHAnsi"/>
                <w:bCs/>
                <w:sz w:val="20"/>
                <w:szCs w:val="20"/>
              </w:rPr>
            </w:pPr>
            <w:r w:rsidRPr="00502B5D">
              <w:rPr>
                <w:rFonts w:ascii="Aptos" w:hAnsi="Aptos" w:cstheme="minorHAnsi"/>
                <w:b/>
                <w:bCs/>
                <w:sz w:val="20"/>
                <w:szCs w:val="20"/>
              </w:rPr>
              <w:t>T13</w:t>
            </w:r>
            <w:r w:rsidRPr="00502B5D">
              <w:rPr>
                <w:rFonts w:ascii="Aptos" w:hAnsi="Aptos" w:cstheme="minorHAnsi"/>
                <w:bCs/>
                <w:sz w:val="20"/>
                <w:szCs w:val="20"/>
              </w:rPr>
              <w:t xml:space="preserve"> Nadużycie prawa do informacji publicznej: próby definiowania pojęcia przez doktrynę i sądy w odpowiedzi na wnioski „pieniackie”.</w:t>
            </w:r>
          </w:p>
        </w:tc>
      </w:tr>
      <w:tr w:rsidR="00AB4068" w:rsidRPr="00502B5D" w14:paraId="50A90A45"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2117BA9"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53C1E633"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4F7C8B0E"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7FFBC770"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791F13BD"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384523D6"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417C9" w:rsidRPr="00502B5D" w14:paraId="1E59B35A"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7EF6868" w14:textId="158ECF2B"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36855332" w14:textId="22AE5CF8" w:rsidR="00D417C9" w:rsidRPr="00502B5D" w:rsidRDefault="00D417C9" w:rsidP="00D417C9">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mechanizmy funkcjonowania demokratycznego państwa prawnego w zakresie przejrzystości działań władzy publicznej.</w:t>
            </w:r>
          </w:p>
        </w:tc>
        <w:tc>
          <w:tcPr>
            <w:tcW w:w="1397" w:type="pct"/>
            <w:vAlign w:val="center"/>
          </w:tcPr>
          <w:p w14:paraId="33D570EB" w14:textId="1631605A"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K_W06</w:t>
            </w:r>
          </w:p>
        </w:tc>
      </w:tr>
      <w:tr w:rsidR="00D417C9" w:rsidRPr="00502B5D" w14:paraId="0BDC2299" w14:textId="77777777" w:rsidTr="00375C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2423E36" w14:textId="7F4A1064"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7259987F" w14:textId="5763D944"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procedury dotyczące udostępniania informacji publicznej oraz tryby zaskarżania bezczynności organów.</w:t>
            </w:r>
          </w:p>
        </w:tc>
        <w:tc>
          <w:tcPr>
            <w:tcW w:w="1397" w:type="pct"/>
            <w:vAlign w:val="center"/>
          </w:tcPr>
          <w:p w14:paraId="723C3C24" w14:textId="2C92F92B"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K_W11</w:t>
            </w:r>
          </w:p>
        </w:tc>
      </w:tr>
      <w:tr w:rsidR="00D417C9" w:rsidRPr="00502B5D" w14:paraId="6413EE6F" w14:textId="77777777" w:rsidTr="00375C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7280241" w14:textId="1D6DBCF1"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74EB33B4" w14:textId="15F6269F"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na poziomie pogłębionym powiązania pomiędzy prawem do informacji a systemem ochrony danych osobowych i tajemnic ustawowo chronionych.</w:t>
            </w:r>
          </w:p>
        </w:tc>
        <w:tc>
          <w:tcPr>
            <w:tcW w:w="1397" w:type="pct"/>
            <w:vAlign w:val="center"/>
          </w:tcPr>
          <w:p w14:paraId="7E2B7427" w14:textId="1F3456AA"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K_W04</w:t>
            </w:r>
          </w:p>
        </w:tc>
      </w:tr>
      <w:tr w:rsidR="00D417C9" w:rsidRPr="00502B5D" w14:paraId="34FF66D4" w14:textId="77777777" w:rsidTr="00375C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BAEF250" w14:textId="35ED7460"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3192C6AC" w14:textId="71965EB0"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aktualne linie orzecznicze sądów administracyjnych dotyczące spornych pojęć w ustawie o dostępie do informacji publicznej.</w:t>
            </w:r>
          </w:p>
        </w:tc>
        <w:tc>
          <w:tcPr>
            <w:tcW w:w="1397" w:type="pct"/>
            <w:vAlign w:val="center"/>
          </w:tcPr>
          <w:p w14:paraId="66DC85A1" w14:textId="30BB81A5"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K_W13</w:t>
            </w:r>
          </w:p>
        </w:tc>
      </w:tr>
      <w:tr w:rsidR="00D417C9" w:rsidRPr="00502B5D" w14:paraId="11245AB3" w14:textId="77777777" w:rsidTr="00375C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51897BA" w14:textId="24696C96"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5B8183B3" w14:textId="7B778191" w:rsidR="00D417C9" w:rsidRPr="00502B5D" w:rsidRDefault="00D417C9" w:rsidP="00D417C9">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zna i rozumie dylematy etyczne i prawne związane z nadużywaniem instrumentów jawności życia publicznego.</w:t>
            </w:r>
          </w:p>
        </w:tc>
        <w:tc>
          <w:tcPr>
            <w:tcW w:w="1397" w:type="pct"/>
            <w:vAlign w:val="center"/>
          </w:tcPr>
          <w:p w14:paraId="23BF5205" w14:textId="77777777" w:rsidR="00EB099F" w:rsidRPr="00502B5D" w:rsidRDefault="00D417C9" w:rsidP="00D417C9">
            <w:pPr>
              <w:spacing w:after="0" w:line="240" w:lineRule="auto"/>
              <w:jc w:val="center"/>
              <w:rPr>
                <w:rFonts w:ascii="Aptos" w:hAnsi="Aptos"/>
                <w:sz w:val="20"/>
                <w:szCs w:val="20"/>
              </w:rPr>
            </w:pPr>
            <w:r w:rsidRPr="00502B5D">
              <w:rPr>
                <w:rFonts w:ascii="Aptos" w:hAnsi="Aptos"/>
                <w:sz w:val="20"/>
                <w:szCs w:val="20"/>
              </w:rPr>
              <w:t>K_W03</w:t>
            </w:r>
          </w:p>
          <w:p w14:paraId="12A64EA9" w14:textId="25C222D7"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K_W17</w:t>
            </w:r>
          </w:p>
        </w:tc>
      </w:tr>
      <w:tr w:rsidR="00D417C9" w:rsidRPr="00502B5D" w14:paraId="7389740D" w14:textId="77777777" w:rsidTr="00375C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AB84C6F" w14:textId="087F243B"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4B591C22" w14:textId="109D9D30" w:rsidR="00D417C9" w:rsidRPr="00502B5D" w:rsidRDefault="00D417C9" w:rsidP="00D417C9">
            <w:pPr>
              <w:spacing w:after="0"/>
              <w:jc w:val="both"/>
              <w:rPr>
                <w:rFonts w:ascii="Aptos" w:hAnsi="Aptos" w:cstheme="minorHAnsi"/>
                <w:sz w:val="20"/>
                <w:szCs w:val="20"/>
              </w:rPr>
            </w:pPr>
            <w:r w:rsidRPr="00502B5D">
              <w:rPr>
                <w:rFonts w:ascii="Aptos" w:hAnsi="Aptos"/>
                <w:sz w:val="20"/>
                <w:szCs w:val="20"/>
              </w:rPr>
              <w:t>Student potrafi dokonywać krytycznej analizy argumentacji organów administracji w sprawach o odmowę udostępnienia informacji publicznej.</w:t>
            </w:r>
          </w:p>
        </w:tc>
        <w:tc>
          <w:tcPr>
            <w:tcW w:w="1397" w:type="pct"/>
            <w:vAlign w:val="center"/>
          </w:tcPr>
          <w:p w14:paraId="34992E14" w14:textId="09A4054B"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K_U01</w:t>
            </w:r>
          </w:p>
        </w:tc>
      </w:tr>
      <w:tr w:rsidR="00D417C9" w:rsidRPr="00502B5D" w14:paraId="5A8F964B" w14:textId="77777777" w:rsidTr="00375C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B361F2A" w14:textId="746BD354"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6656859E" w14:textId="6797297C" w:rsidR="00D417C9" w:rsidRPr="00502B5D" w:rsidRDefault="00D417C9" w:rsidP="00D417C9">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uznania znaczenia jawności dla budowania zaufania do państwa oraz odpowiedzialnego korzystania z praw obywatelskich.</w:t>
            </w:r>
          </w:p>
        </w:tc>
        <w:tc>
          <w:tcPr>
            <w:tcW w:w="1397" w:type="pct"/>
            <w:vAlign w:val="center"/>
          </w:tcPr>
          <w:p w14:paraId="2050E5E0" w14:textId="2D1F7083"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K_K04</w:t>
            </w:r>
          </w:p>
        </w:tc>
      </w:tr>
    </w:tbl>
    <w:p w14:paraId="54FACF15" w14:textId="77777777" w:rsidR="00AB4068" w:rsidRPr="00502B5D" w:rsidRDefault="00AB4068"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590387B3" w14:textId="77777777" w:rsidTr="00A82D65">
        <w:trPr>
          <w:trHeight w:val="883"/>
        </w:trPr>
        <w:tc>
          <w:tcPr>
            <w:tcW w:w="3172" w:type="pct"/>
            <w:gridSpan w:val="2"/>
            <w:shd w:val="clear" w:color="auto" w:fill="FBE4D5" w:themeFill="accent2" w:themeFillTint="33"/>
            <w:vAlign w:val="center"/>
          </w:tcPr>
          <w:p w14:paraId="3230EE7A"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A398A9A"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2C86E5FA"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E316BDB"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14FCA0E6" w14:textId="77777777" w:rsidTr="00A82D65">
        <w:trPr>
          <w:trHeight w:val="567"/>
        </w:trPr>
        <w:tc>
          <w:tcPr>
            <w:tcW w:w="5000" w:type="pct"/>
            <w:gridSpan w:val="4"/>
            <w:vAlign w:val="center"/>
          </w:tcPr>
          <w:p w14:paraId="7779C161" w14:textId="5A3801ED"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2E1648" w:rsidRPr="00502B5D">
              <w:rPr>
                <w:rFonts w:ascii="Aptos" w:hAnsi="Aptos" w:cstheme="minorHAnsi"/>
                <w:color w:val="auto"/>
                <w:sz w:val="20"/>
                <w:szCs w:val="20"/>
              </w:rPr>
              <w:t xml:space="preserve"> </w:t>
            </w:r>
            <w:r w:rsidR="002E1648" w:rsidRPr="00502B5D">
              <w:rPr>
                <w:rFonts w:ascii="Aptos" w:eastAsia="Times New Roman" w:hAnsi="Aptos" w:cstheme="minorHAnsi"/>
                <w:i/>
                <w:iCs/>
                <w:color w:val="auto"/>
                <w:sz w:val="20"/>
                <w:szCs w:val="20"/>
                <w:lang w:eastAsia="pl-PL"/>
              </w:rPr>
              <w:t xml:space="preserve"> </w:t>
            </w:r>
            <w:r w:rsidR="002E1648" w:rsidRPr="00502B5D">
              <w:rPr>
                <w:rFonts w:ascii="Aptos" w:eastAsia="Times New Roman" w:hAnsi="Aptos" w:cstheme="minorHAnsi"/>
                <w:caps/>
                <w:color w:val="auto"/>
                <w:sz w:val="20"/>
                <w:szCs w:val="20"/>
                <w:lang w:eastAsia="pl-PL"/>
              </w:rPr>
              <w:t>Postępowanie w sprawach dyscyplinarnych, lustracyjnych i w sprawach o wykroczenia w polskim porządku prawnym</w:t>
            </w:r>
          </w:p>
        </w:tc>
      </w:tr>
      <w:tr w:rsidR="00AB4068" w:rsidRPr="00502B5D" w14:paraId="5A0BEC8F" w14:textId="77777777" w:rsidTr="00A82D65">
        <w:trPr>
          <w:trHeight w:val="569"/>
        </w:trPr>
        <w:tc>
          <w:tcPr>
            <w:tcW w:w="5000" w:type="pct"/>
            <w:gridSpan w:val="4"/>
            <w:vAlign w:val="center"/>
          </w:tcPr>
          <w:p w14:paraId="3AB5585E"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38D6D0C2" w14:textId="77777777" w:rsidTr="00A82D65">
        <w:trPr>
          <w:trHeight w:val="567"/>
        </w:trPr>
        <w:tc>
          <w:tcPr>
            <w:tcW w:w="5000" w:type="pct"/>
            <w:gridSpan w:val="4"/>
          </w:tcPr>
          <w:p w14:paraId="167EFEB2"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0FDB6DA" w14:textId="77777777" w:rsidR="00AB4068" w:rsidRPr="00502B5D" w:rsidRDefault="00AB4068" w:rsidP="00A82D65">
            <w:pPr>
              <w:pStyle w:val="Tekstpodstawowy"/>
              <w:rPr>
                <w:rFonts w:ascii="Aptos" w:hAnsi="Aptos" w:cstheme="minorHAnsi"/>
                <w:b/>
                <w:lang w:eastAsia="en-US"/>
              </w:rPr>
            </w:pPr>
          </w:p>
          <w:p w14:paraId="7DD2A6A3" w14:textId="732D1591"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Systemy odpowiedzialności represyjnej w Polsce: relacja między prawem karnym sensu stricto a postępowaniami dyscyplinarnymi, lustracyjnymi i wykroczeniowymi.</w:t>
            </w:r>
          </w:p>
          <w:p w14:paraId="154FA7DD" w14:textId="52183F5A"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Odpowiedzialność dyscyplinarna w grupach zawodowych (sędziowie, prokuratorzy, adwokaci, urzędnicy): zasady, organy i specyfika przewinienia dyscyplinarnego.</w:t>
            </w:r>
          </w:p>
          <w:p w14:paraId="2BE78B73" w14:textId="2615B0D9"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Model postępowania dyscyplinarnego: od wszczęcia przez rzecznika dyscyplinarnego po dwuinstancyjne orzekanie przed sądami korporacyjnymi lub powszechnymi.</w:t>
            </w:r>
          </w:p>
          <w:p w14:paraId="6CDD7D29" w14:textId="09588475"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Geneza i ewolucja postępowania lustracyjnego w Polsce: cel, zakres podmiotowy i pojęcie „kłamstwa lustracyjnego”.</w:t>
            </w:r>
          </w:p>
          <w:p w14:paraId="08178B8E" w14:textId="07C46651"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Przebieg procesu lustracyjnego: rola Instytutu Pamięci Narodowej, domniemanie prawdziwości oświadczenia i specyfika dowodowa (akta służb bezpieczeństwa).</w:t>
            </w:r>
          </w:p>
          <w:p w14:paraId="0A516B3B" w14:textId="0F0923C1"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Standardy rzetelnego procesu w sprawach dyscyplinarnych i lustracyjnych w świetle orzecznictwa ETPCz i TK.</w:t>
            </w:r>
          </w:p>
          <w:p w14:paraId="708B6317" w14:textId="573F24EA"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Prawo wykroczeń jako „małe prawo karne”: zasady odpowiedzialności i system kar w Kodeksie wykroczeń.</w:t>
            </w:r>
          </w:p>
          <w:p w14:paraId="2E654D16" w14:textId="5AA0E0C9"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Procedura w sprawach o wykroczenia: model kontradyktoryjny, postępowanie mandatowe oraz rola oskarżyciela publicznego (Policji i innych organów).</w:t>
            </w:r>
          </w:p>
          <w:p w14:paraId="7F4B15D6" w14:textId="359070BF"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Środki zaskarżenia w omawianych procedurach: zażalenia, apelacje oraz nadzwyczajne środki zaskarżenia (kasacja, wznowienie</w:t>
            </w:r>
            <w:r w:rsidR="00AA344B" w:rsidRPr="00502B5D">
              <w:rPr>
                <w:rFonts w:ascii="Aptos" w:hAnsi="Aptos" w:cstheme="minorHAnsi"/>
                <w:bCs/>
                <w:sz w:val="20"/>
                <w:szCs w:val="20"/>
              </w:rPr>
              <w:t xml:space="preserve">  postępowania</w:t>
            </w:r>
            <w:r w:rsidRPr="00502B5D">
              <w:rPr>
                <w:rFonts w:ascii="Aptos" w:hAnsi="Aptos" w:cstheme="minorHAnsi"/>
                <w:bCs/>
                <w:sz w:val="20"/>
                <w:szCs w:val="20"/>
              </w:rPr>
              <w:t>).</w:t>
            </w:r>
          </w:p>
          <w:p w14:paraId="405C87E9" w14:textId="3EC10C7E" w:rsidR="00AB4068" w:rsidRPr="00502B5D" w:rsidRDefault="00D417C9" w:rsidP="00A82D65">
            <w:pPr>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Zbieg odpowiedzialności: dopuszczalność równoległego prowadzenia postępowania karnego, dyscyplinarnego i o wykroczenie.</w:t>
            </w:r>
          </w:p>
        </w:tc>
      </w:tr>
      <w:tr w:rsidR="00AB4068" w:rsidRPr="00502B5D" w14:paraId="4FBD7C78"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24137786"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9DD0961"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63A0F245"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35CE435"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0DAB8C37"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092ECDFC"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417C9" w:rsidRPr="00502B5D" w14:paraId="11E3EAD2"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07B23F9" w14:textId="5F626101"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7F1FD84D" w14:textId="5C30539B" w:rsidR="00D417C9" w:rsidRPr="00502B5D" w:rsidRDefault="00D417C9" w:rsidP="00D417C9">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strukturę i zróżnicowanie systemów odpowiedzialności represyjnej w polskim porządku prawnym.</w:t>
            </w:r>
          </w:p>
        </w:tc>
        <w:tc>
          <w:tcPr>
            <w:tcW w:w="1397" w:type="pct"/>
            <w:vAlign w:val="center"/>
          </w:tcPr>
          <w:p w14:paraId="7091013E" w14:textId="77777777" w:rsidR="00EB099F" w:rsidRPr="00502B5D" w:rsidRDefault="00D417C9" w:rsidP="00D417C9">
            <w:pPr>
              <w:spacing w:after="0" w:line="240" w:lineRule="auto"/>
              <w:jc w:val="center"/>
              <w:rPr>
                <w:rFonts w:ascii="Aptos" w:hAnsi="Aptos"/>
                <w:sz w:val="20"/>
                <w:szCs w:val="20"/>
              </w:rPr>
            </w:pPr>
            <w:r w:rsidRPr="00502B5D">
              <w:rPr>
                <w:rFonts w:ascii="Aptos" w:hAnsi="Aptos"/>
                <w:sz w:val="20"/>
                <w:szCs w:val="20"/>
              </w:rPr>
              <w:t>K_W04</w:t>
            </w:r>
          </w:p>
          <w:p w14:paraId="03BA01CE" w14:textId="7234D9B6"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K_W06</w:t>
            </w:r>
          </w:p>
        </w:tc>
      </w:tr>
      <w:tr w:rsidR="00D417C9" w:rsidRPr="00502B5D" w14:paraId="750444D0" w14:textId="77777777" w:rsidTr="007E30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FB4297E" w14:textId="4EEDAC02"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6DA8B13E" w14:textId="0EECBA3F"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procedury stosowania prawa w sprawach dyscyplinarnych, lustracyjnych oraz o wykroczenia, w tym ich odrębności względem procesu karnego.</w:t>
            </w:r>
          </w:p>
        </w:tc>
        <w:tc>
          <w:tcPr>
            <w:tcW w:w="1397" w:type="pct"/>
            <w:vAlign w:val="center"/>
          </w:tcPr>
          <w:p w14:paraId="7BA49C11" w14:textId="2AB1BD7B"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K_W11</w:t>
            </w:r>
          </w:p>
        </w:tc>
      </w:tr>
      <w:tr w:rsidR="00D417C9" w:rsidRPr="00502B5D" w14:paraId="6DF3BE3C" w14:textId="77777777" w:rsidTr="007E30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FD0DD84" w14:textId="7FBEF32B"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4ACEF7D4" w14:textId="5B83B081"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na poziomie pogłębionym konstytucyjne i międzynarodowe standardy ochrony praw jednostki w postępowaniach o charakterze represyjnym.</w:t>
            </w:r>
          </w:p>
        </w:tc>
        <w:tc>
          <w:tcPr>
            <w:tcW w:w="1397" w:type="pct"/>
            <w:vAlign w:val="center"/>
          </w:tcPr>
          <w:p w14:paraId="357D1767" w14:textId="77777777" w:rsidR="00EB099F" w:rsidRPr="00502B5D" w:rsidRDefault="00D417C9" w:rsidP="00D417C9">
            <w:pPr>
              <w:spacing w:after="0" w:line="240" w:lineRule="auto"/>
              <w:jc w:val="center"/>
              <w:rPr>
                <w:rFonts w:ascii="Aptos" w:hAnsi="Aptos"/>
                <w:sz w:val="20"/>
                <w:szCs w:val="20"/>
              </w:rPr>
            </w:pPr>
            <w:r w:rsidRPr="00502B5D">
              <w:rPr>
                <w:rFonts w:ascii="Aptos" w:hAnsi="Aptos"/>
                <w:sz w:val="20"/>
                <w:szCs w:val="20"/>
              </w:rPr>
              <w:t>K_W08</w:t>
            </w:r>
          </w:p>
          <w:p w14:paraId="010668EB" w14:textId="6D677840"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K_W12</w:t>
            </w:r>
          </w:p>
        </w:tc>
      </w:tr>
      <w:tr w:rsidR="00D417C9" w:rsidRPr="00502B5D" w14:paraId="56BA341B" w14:textId="77777777" w:rsidTr="007E30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AD5ECD9" w14:textId="239987AE"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3BEC192C" w14:textId="53F6E937"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rolę organów państwowych (IPN, Policja, Rzecznicy Dyscyplinarni) oraz sądów w procesie egzekwowania odpowiedzialności.</w:t>
            </w:r>
          </w:p>
        </w:tc>
        <w:tc>
          <w:tcPr>
            <w:tcW w:w="1397" w:type="pct"/>
            <w:vAlign w:val="center"/>
          </w:tcPr>
          <w:p w14:paraId="6B8E8CBE" w14:textId="425DB600"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K_W10</w:t>
            </w:r>
          </w:p>
        </w:tc>
      </w:tr>
      <w:tr w:rsidR="00D417C9" w:rsidRPr="00502B5D" w14:paraId="2C96B028" w14:textId="77777777" w:rsidTr="007E30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06DDCFB" w14:textId="201C01BB"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51C3559C" w14:textId="6D7B33B4" w:rsidR="00D417C9" w:rsidRPr="00502B5D" w:rsidRDefault="00D417C9" w:rsidP="00D417C9">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zna i rozumie specyfikę wykładni norm w obszarze prawa wykroczeń oraz pragmatyk zawodowych (kodeksy etyki).</w:t>
            </w:r>
          </w:p>
        </w:tc>
        <w:tc>
          <w:tcPr>
            <w:tcW w:w="1397" w:type="pct"/>
            <w:vAlign w:val="center"/>
          </w:tcPr>
          <w:p w14:paraId="752A0B8E" w14:textId="77777777" w:rsidR="00EB099F" w:rsidRPr="00502B5D" w:rsidRDefault="00D417C9" w:rsidP="00D417C9">
            <w:pPr>
              <w:spacing w:after="0" w:line="240" w:lineRule="auto"/>
              <w:jc w:val="center"/>
              <w:rPr>
                <w:rFonts w:ascii="Aptos" w:hAnsi="Aptos"/>
                <w:sz w:val="20"/>
                <w:szCs w:val="20"/>
              </w:rPr>
            </w:pPr>
            <w:r w:rsidRPr="00502B5D">
              <w:rPr>
                <w:rFonts w:ascii="Aptos" w:hAnsi="Aptos"/>
                <w:sz w:val="20"/>
                <w:szCs w:val="20"/>
              </w:rPr>
              <w:t>K_W13</w:t>
            </w:r>
          </w:p>
          <w:p w14:paraId="4DB82600" w14:textId="266E6BCB"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K_W17</w:t>
            </w:r>
          </w:p>
        </w:tc>
      </w:tr>
      <w:tr w:rsidR="00D417C9" w:rsidRPr="00502B5D" w14:paraId="12F83830" w14:textId="77777777" w:rsidTr="007E30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BF0C66C" w14:textId="5DE765A3"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4EF8F98C" w14:textId="113312CE" w:rsidR="00D417C9" w:rsidRPr="00502B5D" w:rsidRDefault="00D417C9" w:rsidP="00D417C9">
            <w:pPr>
              <w:spacing w:after="0"/>
              <w:jc w:val="both"/>
              <w:rPr>
                <w:rFonts w:ascii="Aptos" w:hAnsi="Aptos" w:cstheme="minorHAnsi"/>
                <w:sz w:val="20"/>
                <w:szCs w:val="20"/>
              </w:rPr>
            </w:pPr>
            <w:r w:rsidRPr="00502B5D">
              <w:rPr>
                <w:rFonts w:ascii="Aptos" w:hAnsi="Aptos"/>
                <w:sz w:val="20"/>
                <w:szCs w:val="20"/>
              </w:rPr>
              <w:t>Student potrafi dokonywać krytycznej analizy porównawczej różnych trybów postępowań represyjnych w celu identyfikacji gwarancji procesowych stron.</w:t>
            </w:r>
          </w:p>
        </w:tc>
        <w:tc>
          <w:tcPr>
            <w:tcW w:w="1397" w:type="pct"/>
            <w:vAlign w:val="center"/>
          </w:tcPr>
          <w:p w14:paraId="6EA67ECE" w14:textId="77777777" w:rsidR="00EB099F" w:rsidRPr="00502B5D" w:rsidRDefault="00D417C9" w:rsidP="00D417C9">
            <w:pPr>
              <w:spacing w:after="0" w:line="240" w:lineRule="auto"/>
              <w:jc w:val="center"/>
              <w:rPr>
                <w:rFonts w:ascii="Aptos" w:hAnsi="Aptos"/>
                <w:sz w:val="20"/>
                <w:szCs w:val="20"/>
              </w:rPr>
            </w:pPr>
            <w:r w:rsidRPr="00502B5D">
              <w:rPr>
                <w:rFonts w:ascii="Aptos" w:hAnsi="Aptos"/>
                <w:sz w:val="20"/>
                <w:szCs w:val="20"/>
              </w:rPr>
              <w:t>K_U01</w:t>
            </w:r>
          </w:p>
          <w:p w14:paraId="408A414F" w14:textId="4AF9DD2A"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K_U06</w:t>
            </w:r>
          </w:p>
        </w:tc>
      </w:tr>
      <w:tr w:rsidR="00D417C9" w:rsidRPr="00502B5D" w14:paraId="096E5E34" w14:textId="77777777" w:rsidTr="007E30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7903DA9" w14:textId="189F50D6"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539A6D63" w14:textId="32ECDC6A" w:rsidR="00D417C9" w:rsidRPr="00502B5D" w:rsidRDefault="00D417C9" w:rsidP="00D417C9">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uznania znaczenia praworządności oraz rzetelności proceduralnej w procesie orzekania o winie i karze.</w:t>
            </w:r>
          </w:p>
        </w:tc>
        <w:tc>
          <w:tcPr>
            <w:tcW w:w="1397" w:type="pct"/>
            <w:vAlign w:val="center"/>
          </w:tcPr>
          <w:p w14:paraId="66634581" w14:textId="43D08A9A"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K_K04</w:t>
            </w:r>
          </w:p>
        </w:tc>
      </w:tr>
    </w:tbl>
    <w:p w14:paraId="523ABB51" w14:textId="77777777" w:rsidR="00AB4068" w:rsidRPr="00502B5D" w:rsidRDefault="00AB4068"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5502394F" w14:textId="77777777" w:rsidTr="00A82D65">
        <w:trPr>
          <w:trHeight w:val="883"/>
        </w:trPr>
        <w:tc>
          <w:tcPr>
            <w:tcW w:w="3172" w:type="pct"/>
            <w:gridSpan w:val="2"/>
            <w:shd w:val="clear" w:color="auto" w:fill="FBE4D5" w:themeFill="accent2" w:themeFillTint="33"/>
            <w:vAlign w:val="center"/>
          </w:tcPr>
          <w:p w14:paraId="19A2D96C"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177BB46B"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7FC5187A"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748F595"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AB4068" w:rsidRPr="00502B5D" w14:paraId="06359A82" w14:textId="77777777" w:rsidTr="00A82D65">
        <w:trPr>
          <w:trHeight w:val="567"/>
        </w:trPr>
        <w:tc>
          <w:tcPr>
            <w:tcW w:w="5000" w:type="pct"/>
            <w:gridSpan w:val="4"/>
            <w:vAlign w:val="center"/>
          </w:tcPr>
          <w:p w14:paraId="515D5FEB" w14:textId="111DE709" w:rsidR="00AB4068" w:rsidRPr="00502B5D" w:rsidRDefault="00AB4068"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2E1648" w:rsidRPr="00502B5D">
              <w:rPr>
                <w:rFonts w:ascii="Aptos" w:eastAsia="Times New Roman" w:hAnsi="Aptos" w:cstheme="minorHAnsi"/>
                <w:i/>
                <w:iCs/>
                <w:color w:val="auto"/>
                <w:sz w:val="20"/>
                <w:szCs w:val="20"/>
                <w:lang w:eastAsia="pl-PL"/>
              </w:rPr>
              <w:t xml:space="preserve"> </w:t>
            </w:r>
            <w:r w:rsidR="002E1648" w:rsidRPr="00502B5D">
              <w:rPr>
                <w:rFonts w:ascii="Aptos" w:eastAsia="Times New Roman" w:hAnsi="Aptos" w:cstheme="minorHAnsi"/>
                <w:caps/>
                <w:color w:val="auto"/>
                <w:sz w:val="20"/>
                <w:szCs w:val="20"/>
                <w:lang w:eastAsia="pl-PL"/>
              </w:rPr>
              <w:t>Problematyka penalizacji czynów popełnionych przez AI</w:t>
            </w:r>
          </w:p>
        </w:tc>
      </w:tr>
      <w:tr w:rsidR="00AB4068" w:rsidRPr="00502B5D" w14:paraId="15B68817" w14:textId="77777777" w:rsidTr="00A82D65">
        <w:trPr>
          <w:trHeight w:val="569"/>
        </w:trPr>
        <w:tc>
          <w:tcPr>
            <w:tcW w:w="5000" w:type="pct"/>
            <w:gridSpan w:val="4"/>
            <w:vAlign w:val="center"/>
          </w:tcPr>
          <w:p w14:paraId="5175226D"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3A576E7E" w14:textId="77777777" w:rsidTr="00A82D65">
        <w:trPr>
          <w:trHeight w:val="567"/>
        </w:trPr>
        <w:tc>
          <w:tcPr>
            <w:tcW w:w="5000" w:type="pct"/>
            <w:gridSpan w:val="4"/>
          </w:tcPr>
          <w:p w14:paraId="168FA1B1"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F3AB3C8" w14:textId="77777777" w:rsidR="00AB4068" w:rsidRPr="00502B5D" w:rsidRDefault="00AB4068" w:rsidP="00A82D65">
            <w:pPr>
              <w:pStyle w:val="Tekstpodstawowy"/>
              <w:rPr>
                <w:rFonts w:ascii="Aptos" w:hAnsi="Aptos" w:cstheme="minorHAnsi"/>
                <w:b/>
                <w:lang w:eastAsia="en-US"/>
              </w:rPr>
            </w:pPr>
          </w:p>
          <w:p w14:paraId="1DD097E3" w14:textId="707A9DB2"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Autonomia sztucznej inteligencji a tradycyjne pojęcie </w:t>
            </w:r>
            <w:r w:rsidR="0092468E" w:rsidRPr="00502B5D">
              <w:rPr>
                <w:rFonts w:ascii="Aptos" w:hAnsi="Aptos" w:cstheme="minorHAnsi"/>
                <w:bCs/>
                <w:sz w:val="20"/>
                <w:szCs w:val="20"/>
              </w:rPr>
              <w:t xml:space="preserve"> przestępstwa: </w:t>
            </w:r>
            <w:r w:rsidRPr="00502B5D">
              <w:rPr>
                <w:rFonts w:ascii="Aptos" w:hAnsi="Aptos" w:cstheme="minorHAnsi"/>
                <w:bCs/>
                <w:sz w:val="20"/>
                <w:szCs w:val="20"/>
              </w:rPr>
              <w:t>czy algorytm może być podmiotem prawa karnego?</w:t>
            </w:r>
          </w:p>
          <w:p w14:paraId="665F97F5" w14:textId="10172D76"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Modele odpowiedzialności za błędy AI: odpowiedzialność sprawcy pośredniego, model „naturalnej konsekwencji” oraz model odpowiedzialności bezpośredniej.</w:t>
            </w:r>
          </w:p>
          <w:p w14:paraId="7C55908E" w14:textId="23AA1D10"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Problem winy w prawie karnym wobec AI: czy systemy autonomiczne mogą działać z zamiarem </w:t>
            </w:r>
            <w:r w:rsidR="00D971DF" w:rsidRPr="00502B5D">
              <w:rPr>
                <w:rFonts w:ascii="Aptos" w:hAnsi="Aptos" w:cstheme="minorHAnsi"/>
                <w:bCs/>
                <w:sz w:val="20"/>
                <w:szCs w:val="20"/>
              </w:rPr>
              <w:t>(dolus)</w:t>
            </w:r>
            <w:r w:rsidRPr="00502B5D">
              <w:rPr>
                <w:rFonts w:ascii="Aptos" w:hAnsi="Aptos" w:cstheme="minorHAnsi"/>
                <w:bCs/>
                <w:sz w:val="20"/>
                <w:szCs w:val="20"/>
              </w:rPr>
              <w:t xml:space="preserve"> lub dopuszczać się niedbalstwa?</w:t>
            </w:r>
          </w:p>
          <w:p w14:paraId="79978FC5" w14:textId="696705DC"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Odpowiedzialność twórcy, programisty i użytkownika: błędy w kodzie, brak nadzoru (</w:t>
            </w:r>
            <w:r w:rsidRPr="00502B5D">
              <w:rPr>
                <w:rFonts w:ascii="Aptos" w:hAnsi="Aptos" w:cstheme="minorHAnsi"/>
                <w:bCs/>
                <w:i/>
                <w:iCs/>
                <w:sz w:val="20"/>
                <w:szCs w:val="20"/>
              </w:rPr>
              <w:t>human-in-the-loop</w:t>
            </w:r>
            <w:r w:rsidRPr="00502B5D">
              <w:rPr>
                <w:rFonts w:ascii="Aptos" w:hAnsi="Aptos" w:cstheme="minorHAnsi"/>
                <w:bCs/>
                <w:sz w:val="20"/>
                <w:szCs w:val="20"/>
              </w:rPr>
              <w:t>) oraz ryzyko eksploatacyjne.</w:t>
            </w:r>
          </w:p>
          <w:p w14:paraId="46735FE4" w14:textId="776C9F37"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AI jako narzędzie przestępstwa vs AI jako sprawca: analiza przypadków Deepfake, automatycznych botów handlowych i algorytmów dyskryminujących.</w:t>
            </w:r>
          </w:p>
          <w:p w14:paraId="53329A40" w14:textId="0C272671"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Problematyka „czarnej skrzynki” (</w:t>
            </w:r>
            <w:r w:rsidRPr="00502B5D">
              <w:rPr>
                <w:rFonts w:ascii="Aptos" w:hAnsi="Aptos" w:cstheme="minorHAnsi"/>
                <w:bCs/>
                <w:i/>
                <w:iCs/>
                <w:sz w:val="20"/>
                <w:szCs w:val="20"/>
              </w:rPr>
              <w:t>black box</w:t>
            </w:r>
            <w:r w:rsidRPr="00502B5D">
              <w:rPr>
                <w:rFonts w:ascii="Aptos" w:hAnsi="Aptos" w:cstheme="minorHAnsi"/>
                <w:bCs/>
                <w:sz w:val="20"/>
                <w:szCs w:val="20"/>
              </w:rPr>
              <w:t>): trudności dowodowe w ustalaniu związku przyczynowego między działaniem algorytmu a skutkiem przestępnym.</w:t>
            </w:r>
          </w:p>
          <w:p w14:paraId="57545CB8" w14:textId="3E473F1E"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Funkcje kary wobec systemów niebiałkowych: czy izolacja, grzywna lub „wyłączenie” AI realizują cele prewencyjne i retrybutywne?</w:t>
            </w:r>
          </w:p>
          <w:p w14:paraId="5A75E605" w14:textId="29B7B0F3"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AI Act i inne regulacje międzynarodowe: wpływ ram prawnych UE na kształtowanie się standardów odpowiedzialności karnej.</w:t>
            </w:r>
          </w:p>
          <w:p w14:paraId="78062C39" w14:textId="039E4E91" w:rsidR="00D417C9" w:rsidRPr="00502B5D" w:rsidRDefault="00D417C9" w:rsidP="00D417C9">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Prawnokarne aspekty autonomicznych pojazdów i robotów medycznych: kto odpowiada za śmierć lub uszczerbek na zdrowiu spowodowany decyzją maszyny?</w:t>
            </w:r>
          </w:p>
          <w:p w14:paraId="2A0FC724" w14:textId="0B3D1647" w:rsidR="00AB4068" w:rsidRPr="00502B5D" w:rsidRDefault="00D417C9" w:rsidP="00A82D65">
            <w:pPr>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Przyszłość prawa karnego: koncepcja „osobowości elektronicznej” i jej implikacje dla systemów represyjnych.</w:t>
            </w:r>
          </w:p>
        </w:tc>
      </w:tr>
      <w:tr w:rsidR="00AB4068" w:rsidRPr="00502B5D" w14:paraId="5738DAFA"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4736BD60"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A0BF168"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AB4068" w:rsidRPr="00502B5D" w14:paraId="6EC4C8D3"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B358B80"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10358FC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1DAB7A9"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417C9" w:rsidRPr="00502B5D" w14:paraId="2C3ECB7E"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E593F5D" w14:textId="4AEEB763"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10E09E3E" w14:textId="42FE221D" w:rsidR="00D417C9" w:rsidRPr="00502B5D" w:rsidRDefault="00D417C9" w:rsidP="00D417C9">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teoretyczne spory dotyczące podmiotowości prawnokarnej systemów sztucznej inteligencji.</w:t>
            </w:r>
          </w:p>
        </w:tc>
        <w:tc>
          <w:tcPr>
            <w:tcW w:w="1397" w:type="pct"/>
            <w:vAlign w:val="center"/>
          </w:tcPr>
          <w:p w14:paraId="3C45340C" w14:textId="77777777" w:rsidR="00EB099F" w:rsidRPr="00502B5D" w:rsidRDefault="00D417C9" w:rsidP="00D417C9">
            <w:pPr>
              <w:spacing w:after="0" w:line="240" w:lineRule="auto"/>
              <w:jc w:val="center"/>
              <w:rPr>
                <w:rFonts w:ascii="Aptos" w:hAnsi="Aptos"/>
                <w:sz w:val="20"/>
                <w:szCs w:val="20"/>
              </w:rPr>
            </w:pPr>
            <w:r w:rsidRPr="00502B5D">
              <w:rPr>
                <w:rFonts w:ascii="Aptos" w:hAnsi="Aptos"/>
                <w:sz w:val="20"/>
                <w:szCs w:val="20"/>
              </w:rPr>
              <w:t>K_W01</w:t>
            </w:r>
          </w:p>
          <w:p w14:paraId="142360A1" w14:textId="1DE6D9FB"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K_W03</w:t>
            </w:r>
          </w:p>
        </w:tc>
      </w:tr>
      <w:tr w:rsidR="00D417C9" w:rsidRPr="00502B5D" w14:paraId="3D95D3DA" w14:textId="77777777" w:rsidTr="000675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01173CC" w14:textId="12C8434D"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3894167A" w14:textId="27CAAA1B"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konstrukcje prawnokarne służące przypisaniu odpowiedzialności za czyny zabronione z udziałem technologii autonomicznych.</w:t>
            </w:r>
          </w:p>
        </w:tc>
        <w:tc>
          <w:tcPr>
            <w:tcW w:w="1397" w:type="pct"/>
            <w:vAlign w:val="center"/>
          </w:tcPr>
          <w:p w14:paraId="787A26D4" w14:textId="77777777" w:rsidR="00EB099F" w:rsidRPr="00502B5D" w:rsidRDefault="00D417C9" w:rsidP="00D417C9">
            <w:pPr>
              <w:spacing w:after="0" w:line="240" w:lineRule="auto"/>
              <w:jc w:val="center"/>
              <w:rPr>
                <w:rFonts w:ascii="Aptos" w:hAnsi="Aptos"/>
                <w:sz w:val="20"/>
                <w:szCs w:val="20"/>
              </w:rPr>
            </w:pPr>
            <w:r w:rsidRPr="00502B5D">
              <w:rPr>
                <w:rFonts w:ascii="Aptos" w:hAnsi="Aptos"/>
                <w:sz w:val="20"/>
                <w:szCs w:val="20"/>
              </w:rPr>
              <w:t>K_W04</w:t>
            </w:r>
          </w:p>
          <w:p w14:paraId="242F1719" w14:textId="4FD34E92"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K_W11</w:t>
            </w:r>
          </w:p>
        </w:tc>
      </w:tr>
      <w:tr w:rsidR="00D417C9" w:rsidRPr="00502B5D" w14:paraId="3B7C5471" w14:textId="77777777" w:rsidTr="000675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7ED2DC2" w14:textId="21C68C92"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210143F8" w14:textId="590B8472"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dylematy aksjologiczne i etyczne związane z karaniem za błędy algorytmów oraz granice odpowiedzialności człowieka.</w:t>
            </w:r>
          </w:p>
        </w:tc>
        <w:tc>
          <w:tcPr>
            <w:tcW w:w="1397" w:type="pct"/>
            <w:vAlign w:val="center"/>
          </w:tcPr>
          <w:p w14:paraId="4899486D" w14:textId="29E4E73A"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K_W17</w:t>
            </w:r>
          </w:p>
        </w:tc>
      </w:tr>
      <w:tr w:rsidR="00D417C9" w:rsidRPr="00502B5D" w14:paraId="54E41A60" w14:textId="77777777" w:rsidTr="000675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BC03A89" w14:textId="4D875F6E"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08925830" w14:textId="5D64E41D" w:rsidR="00D417C9" w:rsidRPr="00502B5D" w:rsidRDefault="00D417C9" w:rsidP="00D417C9">
            <w:pPr>
              <w:spacing w:after="0" w:line="240" w:lineRule="auto"/>
              <w:jc w:val="both"/>
              <w:rPr>
                <w:rFonts w:ascii="Aptos" w:hAnsi="Aptos" w:cstheme="minorHAnsi"/>
                <w:sz w:val="20"/>
                <w:szCs w:val="20"/>
              </w:rPr>
            </w:pPr>
            <w:r w:rsidRPr="00502B5D">
              <w:rPr>
                <w:rFonts w:ascii="Aptos" w:hAnsi="Aptos"/>
                <w:sz w:val="20"/>
                <w:szCs w:val="20"/>
              </w:rPr>
              <w:t>Student zna i rozumie tendencje rozwojowe w ustawodawstwie krajowym i międzynarodowym (UE, ONZ) w zakresie regulacji bezpieczeństwa AI.</w:t>
            </w:r>
          </w:p>
        </w:tc>
        <w:tc>
          <w:tcPr>
            <w:tcW w:w="1397" w:type="pct"/>
            <w:vAlign w:val="center"/>
          </w:tcPr>
          <w:p w14:paraId="714DE8AD" w14:textId="02900E9F"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K_W16</w:t>
            </w:r>
          </w:p>
        </w:tc>
      </w:tr>
      <w:tr w:rsidR="00D417C9" w:rsidRPr="00502B5D" w14:paraId="6BBCAA39" w14:textId="77777777" w:rsidTr="000675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DD4B382" w14:textId="6B8D9452"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73F76BDF" w14:textId="317FEE3A" w:rsidR="00D417C9" w:rsidRPr="00502B5D" w:rsidRDefault="00D417C9" w:rsidP="00D417C9">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zna i rozumie wpływ rozwoju technologii na ewolucję klasycznych instytucji prawa karnego, takich jak wina i związek przyczynowy.</w:t>
            </w:r>
          </w:p>
        </w:tc>
        <w:tc>
          <w:tcPr>
            <w:tcW w:w="1397" w:type="pct"/>
            <w:vAlign w:val="center"/>
          </w:tcPr>
          <w:p w14:paraId="498D0347" w14:textId="77777777" w:rsidR="00EB099F" w:rsidRPr="00502B5D" w:rsidRDefault="00D417C9" w:rsidP="00D417C9">
            <w:pPr>
              <w:spacing w:after="0" w:line="240" w:lineRule="auto"/>
              <w:jc w:val="center"/>
              <w:rPr>
                <w:rFonts w:ascii="Aptos" w:hAnsi="Aptos"/>
                <w:sz w:val="20"/>
                <w:szCs w:val="20"/>
              </w:rPr>
            </w:pPr>
            <w:r w:rsidRPr="00502B5D">
              <w:rPr>
                <w:rFonts w:ascii="Aptos" w:hAnsi="Aptos"/>
                <w:sz w:val="20"/>
                <w:szCs w:val="20"/>
              </w:rPr>
              <w:t>K_W05</w:t>
            </w:r>
          </w:p>
          <w:p w14:paraId="75F24E8F" w14:textId="3F981C93"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K_W13</w:t>
            </w:r>
          </w:p>
        </w:tc>
      </w:tr>
      <w:tr w:rsidR="00D417C9" w:rsidRPr="00502B5D" w14:paraId="44EBC7F5" w14:textId="77777777" w:rsidTr="000675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FDB4AA9" w14:textId="030925F7"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5ACC1C45" w14:textId="11021806" w:rsidR="00D417C9" w:rsidRPr="00502B5D" w:rsidRDefault="00D417C9" w:rsidP="00D417C9">
            <w:pPr>
              <w:spacing w:after="0"/>
              <w:jc w:val="both"/>
              <w:rPr>
                <w:rFonts w:ascii="Aptos" w:hAnsi="Aptos" w:cstheme="minorHAnsi"/>
                <w:sz w:val="20"/>
                <w:szCs w:val="20"/>
              </w:rPr>
            </w:pPr>
            <w:r w:rsidRPr="00502B5D">
              <w:rPr>
                <w:rFonts w:ascii="Aptos" w:hAnsi="Aptos"/>
                <w:sz w:val="20"/>
                <w:szCs w:val="20"/>
              </w:rPr>
              <w:t>Student potrafi analizować złożone przypadki naruszeń prawa przez AI i oceniać je przez pryzmat obowiązujących oraz projektowanych norm karnych.</w:t>
            </w:r>
          </w:p>
        </w:tc>
        <w:tc>
          <w:tcPr>
            <w:tcW w:w="1397" w:type="pct"/>
            <w:vAlign w:val="center"/>
          </w:tcPr>
          <w:p w14:paraId="63656BF7" w14:textId="186066DD"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K_U06</w:t>
            </w:r>
          </w:p>
        </w:tc>
      </w:tr>
      <w:tr w:rsidR="00D417C9" w:rsidRPr="00502B5D" w14:paraId="3867DFFC" w14:textId="77777777" w:rsidTr="000675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462EB0E" w14:textId="4556FE1B" w:rsidR="00D417C9" w:rsidRPr="00502B5D" w:rsidRDefault="00D417C9" w:rsidP="00D417C9">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01E044E4" w14:textId="355F3923" w:rsidR="00D417C9" w:rsidRPr="00502B5D" w:rsidRDefault="00D417C9" w:rsidP="00D417C9">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krytycznej refleksji nad rolą technologii w społeczeństwie i dbania o standardy ochrony praw człowieka w dobie automatyzacji.</w:t>
            </w:r>
          </w:p>
        </w:tc>
        <w:tc>
          <w:tcPr>
            <w:tcW w:w="1397" w:type="pct"/>
            <w:vAlign w:val="center"/>
          </w:tcPr>
          <w:p w14:paraId="13BF9946" w14:textId="211FB9B3" w:rsidR="00D417C9" w:rsidRPr="00502B5D" w:rsidRDefault="00D417C9" w:rsidP="00D417C9">
            <w:pPr>
              <w:spacing w:after="0" w:line="240" w:lineRule="auto"/>
              <w:jc w:val="center"/>
              <w:rPr>
                <w:rFonts w:ascii="Aptos" w:hAnsi="Aptos" w:cstheme="minorHAnsi"/>
                <w:sz w:val="20"/>
                <w:szCs w:val="20"/>
              </w:rPr>
            </w:pPr>
            <w:r w:rsidRPr="00502B5D">
              <w:rPr>
                <w:rFonts w:ascii="Aptos" w:hAnsi="Aptos"/>
                <w:sz w:val="20"/>
                <w:szCs w:val="20"/>
              </w:rPr>
              <w:t>K_K04</w:t>
            </w:r>
          </w:p>
        </w:tc>
      </w:tr>
    </w:tbl>
    <w:p w14:paraId="631C695F" w14:textId="77777777" w:rsidR="00AB4068" w:rsidRPr="00502B5D" w:rsidRDefault="00AB4068"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E82905" w:rsidRPr="00502B5D" w14:paraId="417586EB" w14:textId="77777777" w:rsidTr="00F630C3">
        <w:trPr>
          <w:trHeight w:val="883"/>
        </w:trPr>
        <w:tc>
          <w:tcPr>
            <w:tcW w:w="3172" w:type="pct"/>
            <w:gridSpan w:val="2"/>
            <w:shd w:val="clear" w:color="auto" w:fill="FBE4D5" w:themeFill="accent2" w:themeFillTint="33"/>
            <w:vAlign w:val="center"/>
          </w:tcPr>
          <w:p w14:paraId="7CB966C2" w14:textId="77777777" w:rsidR="00E82905" w:rsidRPr="00502B5D" w:rsidRDefault="00E82905"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FA81A15" w14:textId="77777777" w:rsidR="00E82905" w:rsidRPr="00502B5D" w:rsidRDefault="00E82905"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1EFD9057" w14:textId="77777777" w:rsidR="00E82905" w:rsidRPr="00502B5D" w:rsidRDefault="00E82905"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00972510" w14:textId="77777777" w:rsidR="00E82905" w:rsidRPr="00502B5D" w:rsidRDefault="00E82905"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E82905" w:rsidRPr="00502B5D" w14:paraId="3F0C315C" w14:textId="77777777" w:rsidTr="00F630C3">
        <w:trPr>
          <w:trHeight w:val="567"/>
        </w:trPr>
        <w:tc>
          <w:tcPr>
            <w:tcW w:w="5000" w:type="pct"/>
            <w:gridSpan w:val="4"/>
            <w:vAlign w:val="center"/>
          </w:tcPr>
          <w:p w14:paraId="54C5B060" w14:textId="77777777" w:rsidR="00E82905" w:rsidRPr="00502B5D" w:rsidRDefault="00E82905" w:rsidP="00F630C3">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PODSTAWY MEDYCYNY SĄDOWEJ </w:t>
            </w:r>
          </w:p>
        </w:tc>
      </w:tr>
      <w:tr w:rsidR="00E82905" w:rsidRPr="00502B5D" w14:paraId="4FA97FBF" w14:textId="77777777" w:rsidTr="00E82905">
        <w:trPr>
          <w:trHeight w:val="569"/>
        </w:trPr>
        <w:tc>
          <w:tcPr>
            <w:tcW w:w="5000" w:type="pct"/>
            <w:gridSpan w:val="4"/>
            <w:vAlign w:val="center"/>
          </w:tcPr>
          <w:p w14:paraId="77FD68C7" w14:textId="5D4F1C46" w:rsidR="00E82905" w:rsidRPr="00502B5D" w:rsidRDefault="00E82905"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E82905" w:rsidRPr="00502B5D" w14:paraId="19FD21BB" w14:textId="77777777" w:rsidTr="00E82905">
        <w:trPr>
          <w:trHeight w:val="567"/>
        </w:trPr>
        <w:tc>
          <w:tcPr>
            <w:tcW w:w="5000" w:type="pct"/>
            <w:gridSpan w:val="4"/>
          </w:tcPr>
          <w:p w14:paraId="0481D6EB" w14:textId="77777777" w:rsidR="00E82905" w:rsidRPr="00502B5D" w:rsidRDefault="00E82905"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41EAAB9" w14:textId="77777777" w:rsidR="00E82905" w:rsidRPr="00502B5D" w:rsidRDefault="00E82905" w:rsidP="00F630C3">
            <w:pPr>
              <w:pStyle w:val="Tekstpodstawowy"/>
              <w:rPr>
                <w:rFonts w:ascii="Aptos" w:hAnsi="Aptos" w:cstheme="minorHAnsi"/>
                <w:b/>
                <w:lang w:eastAsia="en-US"/>
              </w:rPr>
            </w:pPr>
          </w:p>
          <w:p w14:paraId="27883B46" w14:textId="77777777" w:rsidR="00E82905" w:rsidRPr="00502B5D" w:rsidRDefault="00E82905" w:rsidP="00F630C3">
            <w:pPr>
              <w:pStyle w:val="Tekstpodstawowy"/>
              <w:rPr>
                <w:rFonts w:ascii="Aptos" w:hAnsi="Aptos" w:cstheme="minorHAnsi"/>
                <w:iCs/>
              </w:rPr>
            </w:pPr>
            <w:r w:rsidRPr="00502B5D">
              <w:rPr>
                <w:rFonts w:ascii="Aptos" w:hAnsi="Aptos" w:cstheme="minorHAnsi"/>
                <w:b/>
                <w:iCs/>
              </w:rPr>
              <w:t>T1</w:t>
            </w:r>
            <w:r w:rsidRPr="00502B5D">
              <w:rPr>
                <w:rFonts w:ascii="Aptos" w:hAnsi="Aptos" w:cstheme="minorHAnsi"/>
                <w:iCs/>
              </w:rPr>
              <w:t xml:space="preserve"> Medycyna sądowa – pomostowy charakter nauki, rola, zadania, główne działy.</w:t>
            </w:r>
          </w:p>
          <w:p w14:paraId="3056AB85" w14:textId="77777777" w:rsidR="00E82905" w:rsidRPr="00502B5D" w:rsidRDefault="00E82905" w:rsidP="00F630C3">
            <w:pPr>
              <w:pStyle w:val="Tekstpodstawowy"/>
              <w:rPr>
                <w:rFonts w:ascii="Aptos" w:hAnsi="Aptos" w:cstheme="minorHAnsi"/>
                <w:iCs/>
              </w:rPr>
            </w:pPr>
            <w:r w:rsidRPr="00502B5D">
              <w:rPr>
                <w:rFonts w:ascii="Aptos" w:hAnsi="Aptos" w:cstheme="minorHAnsi"/>
                <w:b/>
                <w:iCs/>
              </w:rPr>
              <w:t>T2</w:t>
            </w:r>
            <w:r w:rsidRPr="00502B5D">
              <w:rPr>
                <w:rFonts w:ascii="Aptos" w:hAnsi="Aptos" w:cstheme="minorHAnsi"/>
                <w:iCs/>
              </w:rPr>
              <w:t xml:space="preserve"> Definicja i rodzaje śmierci. Znamiona śmierci wczesne i późne.</w:t>
            </w:r>
          </w:p>
          <w:p w14:paraId="07FEE4E9" w14:textId="77777777" w:rsidR="00E82905" w:rsidRPr="00502B5D" w:rsidRDefault="00E82905" w:rsidP="00F630C3">
            <w:pPr>
              <w:pStyle w:val="Tekstpodstawowy"/>
              <w:rPr>
                <w:rFonts w:ascii="Aptos" w:hAnsi="Aptos" w:cstheme="minorHAnsi"/>
                <w:iCs/>
              </w:rPr>
            </w:pPr>
            <w:r w:rsidRPr="00502B5D">
              <w:rPr>
                <w:rFonts w:ascii="Aptos" w:hAnsi="Aptos" w:cstheme="minorHAnsi"/>
                <w:b/>
                <w:iCs/>
              </w:rPr>
              <w:t>T3</w:t>
            </w:r>
            <w:r w:rsidRPr="00502B5D">
              <w:rPr>
                <w:rFonts w:ascii="Aptos" w:hAnsi="Aptos" w:cstheme="minorHAnsi"/>
                <w:iCs/>
              </w:rPr>
              <w:t xml:space="preserve"> Pojęcia urazu i obrażenia ciała. Rodzaje obrażeń ciała.</w:t>
            </w:r>
          </w:p>
          <w:p w14:paraId="58A07F15" w14:textId="77777777" w:rsidR="00E82905" w:rsidRPr="00502B5D" w:rsidRDefault="00E82905" w:rsidP="00F630C3">
            <w:pPr>
              <w:pStyle w:val="Tekstpodstawowy"/>
              <w:rPr>
                <w:rFonts w:ascii="Aptos" w:hAnsi="Aptos" w:cstheme="minorHAnsi"/>
                <w:iCs/>
              </w:rPr>
            </w:pPr>
            <w:r w:rsidRPr="00502B5D">
              <w:rPr>
                <w:rFonts w:ascii="Aptos" w:hAnsi="Aptos" w:cstheme="minorHAnsi"/>
                <w:b/>
                <w:iCs/>
              </w:rPr>
              <w:t>T4</w:t>
            </w:r>
            <w:r w:rsidRPr="00502B5D">
              <w:rPr>
                <w:rFonts w:ascii="Aptos" w:hAnsi="Aptos" w:cstheme="minorHAnsi"/>
                <w:iCs/>
              </w:rPr>
              <w:t xml:space="preserve"> Stwierdzenie zgonu. Określanie przypuszczalnego czasu zgonu.</w:t>
            </w:r>
          </w:p>
          <w:p w14:paraId="20382A90" w14:textId="77777777" w:rsidR="00E82905" w:rsidRPr="00502B5D" w:rsidRDefault="00E82905" w:rsidP="00F630C3">
            <w:pPr>
              <w:pStyle w:val="Tekstpodstawowy"/>
              <w:rPr>
                <w:rFonts w:ascii="Aptos" w:hAnsi="Aptos" w:cstheme="minorHAnsi"/>
                <w:iCs/>
              </w:rPr>
            </w:pPr>
            <w:r w:rsidRPr="00502B5D">
              <w:rPr>
                <w:rFonts w:ascii="Aptos" w:hAnsi="Aptos" w:cstheme="minorHAnsi"/>
                <w:b/>
                <w:iCs/>
              </w:rPr>
              <w:t>T5</w:t>
            </w:r>
            <w:r w:rsidRPr="00502B5D">
              <w:rPr>
                <w:rFonts w:ascii="Aptos" w:hAnsi="Aptos" w:cstheme="minorHAnsi"/>
                <w:iCs/>
              </w:rPr>
              <w:t xml:space="preserve"> Oględziny zewnętrzne i sądowo-lekarska sekcja zwłok – zakres badań, potrzeby wymiaru sprawiedliwości. Zasady sporządzania opinii z sekcji.</w:t>
            </w:r>
          </w:p>
          <w:p w14:paraId="25C5994D" w14:textId="77777777" w:rsidR="00E82905" w:rsidRPr="00502B5D" w:rsidRDefault="00E82905" w:rsidP="00F630C3">
            <w:pPr>
              <w:pStyle w:val="Tekstpodstawowy"/>
              <w:rPr>
                <w:rFonts w:ascii="Aptos" w:hAnsi="Aptos" w:cstheme="minorHAnsi"/>
                <w:iCs/>
              </w:rPr>
            </w:pPr>
            <w:r w:rsidRPr="00502B5D">
              <w:rPr>
                <w:rFonts w:ascii="Aptos" w:hAnsi="Aptos" w:cstheme="minorHAnsi"/>
                <w:b/>
                <w:iCs/>
              </w:rPr>
              <w:t>T6</w:t>
            </w:r>
            <w:r w:rsidRPr="00502B5D">
              <w:rPr>
                <w:rFonts w:ascii="Aptos" w:hAnsi="Aptos" w:cstheme="minorHAnsi"/>
                <w:iCs/>
              </w:rPr>
              <w:t xml:space="preserve"> Podstawy diagnostyki sądowo-lekarskiej. Histopatologia sądowo-lekarska.</w:t>
            </w:r>
          </w:p>
          <w:p w14:paraId="2896E149" w14:textId="77777777" w:rsidR="00E82905" w:rsidRPr="00502B5D" w:rsidRDefault="00E82905" w:rsidP="00F630C3">
            <w:pPr>
              <w:pStyle w:val="Tekstpodstawowy"/>
              <w:rPr>
                <w:rFonts w:ascii="Aptos" w:hAnsi="Aptos" w:cstheme="minorHAnsi"/>
                <w:iCs/>
              </w:rPr>
            </w:pPr>
            <w:r w:rsidRPr="00502B5D">
              <w:rPr>
                <w:rFonts w:ascii="Aptos" w:hAnsi="Aptos" w:cstheme="minorHAnsi"/>
                <w:b/>
                <w:iCs/>
              </w:rPr>
              <w:t>T7</w:t>
            </w:r>
            <w:r w:rsidRPr="00502B5D">
              <w:rPr>
                <w:rFonts w:ascii="Aptos" w:hAnsi="Aptos" w:cstheme="minorHAnsi"/>
                <w:iCs/>
              </w:rPr>
              <w:t xml:space="preserve"> Opiniowanie sądowo-lekarskie w przypadkach dotyczących dzieciobójstwa i rekonstrukcji wypadku drogowego.</w:t>
            </w:r>
          </w:p>
          <w:p w14:paraId="3F4D7DD8" w14:textId="77777777" w:rsidR="00E82905" w:rsidRPr="00502B5D" w:rsidRDefault="00E82905" w:rsidP="00F630C3">
            <w:pPr>
              <w:pStyle w:val="Tekstpodstawowy"/>
              <w:rPr>
                <w:rFonts w:ascii="Aptos" w:hAnsi="Aptos" w:cstheme="minorHAnsi"/>
                <w:iCs/>
              </w:rPr>
            </w:pPr>
            <w:r w:rsidRPr="00502B5D">
              <w:rPr>
                <w:rFonts w:ascii="Aptos" w:hAnsi="Aptos" w:cstheme="minorHAnsi"/>
                <w:b/>
                <w:iCs/>
              </w:rPr>
              <w:t>T8</w:t>
            </w:r>
            <w:r w:rsidRPr="00502B5D">
              <w:rPr>
                <w:rFonts w:ascii="Aptos" w:hAnsi="Aptos" w:cstheme="minorHAnsi"/>
                <w:iCs/>
              </w:rPr>
              <w:t xml:space="preserve"> Podstawy toksykologii sądowej ze szczególnym uwzględnieniem uzależnienia od alkoholu, leków i narkotyków.</w:t>
            </w:r>
          </w:p>
          <w:p w14:paraId="640E7721" w14:textId="6268F6A5" w:rsidR="00E82905" w:rsidRPr="00502B5D" w:rsidRDefault="00E82905" w:rsidP="00F630C3">
            <w:pPr>
              <w:pStyle w:val="Tekstpodstawowy"/>
              <w:contextualSpacing/>
              <w:rPr>
                <w:rFonts w:ascii="Aptos" w:hAnsi="Aptos" w:cstheme="minorHAnsi"/>
                <w:i/>
                <w:iCs/>
              </w:rPr>
            </w:pPr>
            <w:r w:rsidRPr="00502B5D">
              <w:rPr>
                <w:rFonts w:ascii="Aptos" w:hAnsi="Aptos" w:cstheme="minorHAnsi"/>
                <w:b/>
                <w:iCs/>
              </w:rPr>
              <w:t>T9</w:t>
            </w:r>
            <w:r w:rsidRPr="00502B5D">
              <w:rPr>
                <w:rFonts w:ascii="Aptos" w:hAnsi="Aptos" w:cstheme="minorHAnsi"/>
                <w:iCs/>
              </w:rPr>
              <w:t xml:space="preserve"> Błąd medyczny w aspekcie odpowiedzialności karnej i zawodowej lekarza. Zasady opiniowania.</w:t>
            </w:r>
          </w:p>
        </w:tc>
      </w:tr>
      <w:tr w:rsidR="00E82905" w:rsidRPr="00502B5D" w14:paraId="36347689"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F03B643" w14:textId="77777777" w:rsidR="00E82905" w:rsidRPr="00502B5D" w:rsidRDefault="00E82905"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C73EC13" w14:textId="77777777" w:rsidR="00E82905" w:rsidRPr="00502B5D" w:rsidRDefault="00E82905" w:rsidP="00F630C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E82905" w:rsidRPr="00502B5D" w14:paraId="3514F865"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5B43353" w14:textId="77777777" w:rsidR="00E82905" w:rsidRPr="00502B5D" w:rsidRDefault="00E82905"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D21AA8E" w14:textId="77777777" w:rsidR="00E82905" w:rsidRPr="00502B5D" w:rsidRDefault="00E82905"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4F98D44A" w14:textId="77777777" w:rsidR="00E82905" w:rsidRPr="00502B5D" w:rsidRDefault="00E82905"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82905" w:rsidRPr="00502B5D" w14:paraId="68E04F26"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08A088C" w14:textId="77777777" w:rsidR="00E82905" w:rsidRPr="00502B5D" w:rsidRDefault="00E82905" w:rsidP="00F630C3">
            <w:pPr>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2"/>
          </w:tcPr>
          <w:p w14:paraId="4A768BC5" w14:textId="77777777" w:rsidR="00E82905" w:rsidRPr="00502B5D" w:rsidRDefault="00E82905" w:rsidP="00F630C3">
            <w:pPr>
              <w:pStyle w:val="Tekstpodstawowy"/>
              <w:rPr>
                <w:rFonts w:ascii="Aptos" w:hAnsi="Aptos" w:cstheme="minorHAnsi"/>
                <w:b/>
                <w:lang w:eastAsia="ar-SA"/>
              </w:rPr>
            </w:pPr>
            <w:r w:rsidRPr="00502B5D">
              <w:rPr>
                <w:rFonts w:ascii="Aptos" w:hAnsi="Aptos" w:cstheme="minorHAnsi"/>
              </w:rPr>
              <w:t>Student zna i rozumie, w stopniu pogłębionym, podstawowe pojęcia i terminy z zakresu medycyny sądowej.</w:t>
            </w:r>
          </w:p>
        </w:tc>
        <w:tc>
          <w:tcPr>
            <w:tcW w:w="1397" w:type="pct"/>
            <w:vAlign w:val="center"/>
          </w:tcPr>
          <w:p w14:paraId="7BD08C1C" w14:textId="77777777" w:rsidR="00EB099F" w:rsidRPr="00502B5D" w:rsidRDefault="00E82905" w:rsidP="00D417C9">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11EABB51" w14:textId="77777777" w:rsidR="00EB099F" w:rsidRPr="00502B5D" w:rsidRDefault="00E82905" w:rsidP="00D417C9">
            <w:pPr>
              <w:spacing w:after="0" w:line="240" w:lineRule="auto"/>
              <w:jc w:val="center"/>
              <w:rPr>
                <w:rFonts w:ascii="Aptos" w:hAnsi="Aptos" w:cstheme="minorHAnsi"/>
                <w:sz w:val="20"/>
                <w:szCs w:val="20"/>
              </w:rPr>
            </w:pPr>
            <w:r w:rsidRPr="00502B5D">
              <w:rPr>
                <w:rFonts w:ascii="Aptos" w:hAnsi="Aptos" w:cstheme="minorHAnsi"/>
                <w:sz w:val="20"/>
                <w:szCs w:val="20"/>
              </w:rPr>
              <w:t>K_W02</w:t>
            </w:r>
          </w:p>
          <w:p w14:paraId="1182FAE8" w14:textId="21CEB461" w:rsidR="00E82905" w:rsidRPr="00502B5D" w:rsidRDefault="00E82905" w:rsidP="00D417C9">
            <w:pPr>
              <w:spacing w:after="0" w:line="240" w:lineRule="auto"/>
              <w:jc w:val="center"/>
              <w:rPr>
                <w:rFonts w:ascii="Aptos" w:hAnsi="Aptos" w:cstheme="minorHAnsi"/>
                <w:sz w:val="20"/>
                <w:szCs w:val="20"/>
              </w:rPr>
            </w:pPr>
            <w:r w:rsidRPr="00502B5D">
              <w:rPr>
                <w:rFonts w:ascii="Aptos" w:hAnsi="Aptos" w:cstheme="minorHAnsi"/>
                <w:sz w:val="20"/>
                <w:szCs w:val="20"/>
              </w:rPr>
              <w:t>W14</w:t>
            </w:r>
          </w:p>
        </w:tc>
      </w:tr>
      <w:tr w:rsidR="00E82905" w:rsidRPr="00502B5D" w14:paraId="46866FD0"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0495FD7" w14:textId="77777777" w:rsidR="00E82905" w:rsidRPr="00502B5D" w:rsidRDefault="00E82905" w:rsidP="00F630C3">
            <w:pPr>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533" w:type="pct"/>
            <w:gridSpan w:val="2"/>
          </w:tcPr>
          <w:p w14:paraId="19EE7853" w14:textId="77777777" w:rsidR="00E82905" w:rsidRPr="00502B5D" w:rsidRDefault="00E82905" w:rsidP="00F630C3">
            <w:pPr>
              <w:spacing w:after="0" w:line="240" w:lineRule="auto"/>
              <w:jc w:val="both"/>
              <w:rPr>
                <w:rFonts w:ascii="Aptos" w:hAnsi="Aptos" w:cstheme="minorHAnsi"/>
                <w:sz w:val="20"/>
                <w:szCs w:val="20"/>
              </w:rPr>
            </w:pPr>
            <w:r w:rsidRPr="00502B5D">
              <w:rPr>
                <w:rFonts w:ascii="Aptos" w:hAnsi="Aptos" w:cstheme="minorHAnsi"/>
                <w:sz w:val="20"/>
                <w:szCs w:val="20"/>
              </w:rPr>
              <w:t>Student zna praktyczne zastosowanie w procesie sądowym dowodu z opinii sądowo-lekarskiej.</w:t>
            </w:r>
          </w:p>
        </w:tc>
        <w:tc>
          <w:tcPr>
            <w:tcW w:w="1397" w:type="pct"/>
            <w:vAlign w:val="center"/>
          </w:tcPr>
          <w:p w14:paraId="1AF98F29" w14:textId="77777777" w:rsidR="00EB099F" w:rsidRPr="00502B5D" w:rsidRDefault="00E82905" w:rsidP="00EB099F">
            <w:pPr>
              <w:spacing w:after="0"/>
              <w:jc w:val="center"/>
              <w:rPr>
                <w:rFonts w:ascii="Aptos" w:hAnsi="Aptos" w:cstheme="minorHAnsi"/>
                <w:sz w:val="20"/>
                <w:szCs w:val="20"/>
              </w:rPr>
            </w:pPr>
            <w:r w:rsidRPr="00502B5D">
              <w:rPr>
                <w:rFonts w:ascii="Aptos" w:hAnsi="Aptos" w:cstheme="minorHAnsi"/>
                <w:sz w:val="20"/>
                <w:szCs w:val="20"/>
              </w:rPr>
              <w:t>K_W01</w:t>
            </w:r>
          </w:p>
          <w:p w14:paraId="0F2AE107" w14:textId="77777777" w:rsidR="00EB099F" w:rsidRPr="00502B5D" w:rsidRDefault="00E82905" w:rsidP="00EB099F">
            <w:pPr>
              <w:spacing w:after="0"/>
              <w:jc w:val="center"/>
              <w:rPr>
                <w:rFonts w:ascii="Aptos" w:hAnsi="Aptos" w:cstheme="minorHAnsi"/>
                <w:sz w:val="20"/>
                <w:szCs w:val="20"/>
              </w:rPr>
            </w:pPr>
            <w:r w:rsidRPr="00502B5D">
              <w:rPr>
                <w:rFonts w:ascii="Aptos" w:hAnsi="Aptos" w:cstheme="minorHAnsi"/>
                <w:sz w:val="20"/>
                <w:szCs w:val="20"/>
              </w:rPr>
              <w:t>K_W02</w:t>
            </w:r>
          </w:p>
          <w:p w14:paraId="6DF0B617" w14:textId="5AC9EA35" w:rsidR="00E82905" w:rsidRPr="00502B5D" w:rsidRDefault="00E82905" w:rsidP="00EB099F">
            <w:pPr>
              <w:spacing w:after="0"/>
              <w:jc w:val="center"/>
              <w:rPr>
                <w:rFonts w:ascii="Aptos" w:hAnsi="Aptos" w:cstheme="minorHAnsi"/>
                <w:sz w:val="20"/>
                <w:szCs w:val="20"/>
              </w:rPr>
            </w:pPr>
            <w:r w:rsidRPr="00502B5D">
              <w:rPr>
                <w:rFonts w:ascii="Aptos" w:hAnsi="Aptos" w:cstheme="minorHAnsi"/>
                <w:sz w:val="20"/>
                <w:szCs w:val="20"/>
              </w:rPr>
              <w:t>K_W14</w:t>
            </w:r>
          </w:p>
        </w:tc>
      </w:tr>
      <w:tr w:rsidR="00E82905" w:rsidRPr="00502B5D" w14:paraId="6ED39D96"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2E7C684A" w14:textId="77777777" w:rsidR="00E82905" w:rsidRPr="00502B5D" w:rsidRDefault="00E82905" w:rsidP="00F630C3">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E3_U</w:t>
            </w:r>
          </w:p>
        </w:tc>
        <w:tc>
          <w:tcPr>
            <w:tcW w:w="2533" w:type="pct"/>
            <w:gridSpan w:val="2"/>
            <w:tcBorders>
              <w:bottom w:val="single" w:sz="4" w:space="0" w:color="auto"/>
            </w:tcBorders>
          </w:tcPr>
          <w:p w14:paraId="75B99DAB" w14:textId="77777777" w:rsidR="00E82905" w:rsidRPr="00502B5D" w:rsidRDefault="00E82905" w:rsidP="00F630C3">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cstheme="minorHAnsi"/>
                <w:sz w:val="20"/>
                <w:szCs w:val="20"/>
              </w:rPr>
              <w:t>Student potrafi scharakteryzować metody ustalania czasu i przyczyny zgonu.</w:t>
            </w:r>
          </w:p>
        </w:tc>
        <w:tc>
          <w:tcPr>
            <w:tcW w:w="1397" w:type="pct"/>
            <w:tcBorders>
              <w:bottom w:val="single" w:sz="4" w:space="0" w:color="auto"/>
            </w:tcBorders>
            <w:vAlign w:val="center"/>
          </w:tcPr>
          <w:p w14:paraId="2A515315" w14:textId="77777777" w:rsidR="00EB099F" w:rsidRPr="00502B5D" w:rsidRDefault="00E82905" w:rsidP="00EB099F">
            <w:pPr>
              <w:snapToGrid w:val="0"/>
              <w:spacing w:after="0" w:line="240" w:lineRule="auto"/>
              <w:jc w:val="center"/>
              <w:rPr>
                <w:rFonts w:ascii="Aptos" w:hAnsi="Aptos" w:cstheme="minorHAnsi"/>
                <w:sz w:val="20"/>
                <w:szCs w:val="20"/>
              </w:rPr>
            </w:pPr>
            <w:r w:rsidRPr="00502B5D">
              <w:rPr>
                <w:rFonts w:ascii="Aptos" w:hAnsi="Aptos" w:cstheme="minorHAnsi"/>
                <w:sz w:val="20"/>
                <w:szCs w:val="20"/>
              </w:rPr>
              <w:t>K_U01</w:t>
            </w:r>
          </w:p>
          <w:p w14:paraId="7D716339" w14:textId="77777777" w:rsidR="00EB099F" w:rsidRPr="00502B5D" w:rsidRDefault="00E82905" w:rsidP="00EB099F">
            <w:pPr>
              <w:snapToGrid w:val="0"/>
              <w:spacing w:after="0" w:line="240" w:lineRule="auto"/>
              <w:jc w:val="center"/>
              <w:rPr>
                <w:rFonts w:ascii="Aptos" w:hAnsi="Aptos" w:cstheme="minorHAnsi"/>
                <w:sz w:val="20"/>
                <w:szCs w:val="20"/>
              </w:rPr>
            </w:pPr>
            <w:r w:rsidRPr="00502B5D">
              <w:rPr>
                <w:rFonts w:ascii="Aptos" w:hAnsi="Aptos" w:cstheme="minorHAnsi"/>
                <w:sz w:val="20"/>
                <w:szCs w:val="20"/>
              </w:rPr>
              <w:t>K_U03</w:t>
            </w:r>
            <w:r w:rsidR="00D417C9" w:rsidRPr="00502B5D">
              <w:rPr>
                <w:rFonts w:ascii="Aptos" w:hAnsi="Aptos" w:cstheme="minorHAnsi"/>
                <w:sz w:val="20"/>
                <w:szCs w:val="20"/>
              </w:rPr>
              <w:t xml:space="preserve"> </w:t>
            </w:r>
          </w:p>
          <w:p w14:paraId="634709A6" w14:textId="77777777" w:rsidR="00EB099F" w:rsidRPr="00502B5D" w:rsidRDefault="00E82905" w:rsidP="00EB099F">
            <w:pPr>
              <w:snapToGrid w:val="0"/>
              <w:spacing w:after="0" w:line="240" w:lineRule="auto"/>
              <w:jc w:val="center"/>
              <w:rPr>
                <w:rFonts w:ascii="Aptos" w:hAnsi="Aptos" w:cstheme="minorHAnsi"/>
                <w:sz w:val="20"/>
                <w:szCs w:val="20"/>
              </w:rPr>
            </w:pPr>
            <w:r w:rsidRPr="00502B5D">
              <w:rPr>
                <w:rFonts w:ascii="Aptos" w:hAnsi="Aptos" w:cstheme="minorHAnsi"/>
                <w:sz w:val="20"/>
                <w:szCs w:val="20"/>
              </w:rPr>
              <w:t>K_U04</w:t>
            </w:r>
          </w:p>
          <w:p w14:paraId="30C8A072" w14:textId="77777777" w:rsidR="00EB099F" w:rsidRPr="00502B5D" w:rsidRDefault="00E82905" w:rsidP="00EB099F">
            <w:pPr>
              <w:snapToGrid w:val="0"/>
              <w:spacing w:after="0" w:line="240" w:lineRule="auto"/>
              <w:jc w:val="center"/>
              <w:rPr>
                <w:rFonts w:ascii="Aptos" w:hAnsi="Aptos" w:cstheme="minorHAnsi"/>
                <w:sz w:val="20"/>
                <w:szCs w:val="20"/>
              </w:rPr>
            </w:pPr>
            <w:r w:rsidRPr="00502B5D">
              <w:rPr>
                <w:rFonts w:ascii="Aptos" w:hAnsi="Aptos" w:cstheme="minorHAnsi"/>
                <w:sz w:val="20"/>
                <w:szCs w:val="20"/>
              </w:rPr>
              <w:t>K_U06</w:t>
            </w:r>
            <w:r w:rsidR="00D417C9" w:rsidRPr="00502B5D">
              <w:rPr>
                <w:rFonts w:ascii="Aptos" w:hAnsi="Aptos" w:cstheme="minorHAnsi"/>
                <w:sz w:val="20"/>
                <w:szCs w:val="20"/>
              </w:rPr>
              <w:t>,</w:t>
            </w:r>
          </w:p>
          <w:p w14:paraId="1E103525" w14:textId="2DFBD289" w:rsidR="00E82905" w:rsidRPr="00502B5D" w:rsidRDefault="00E82905" w:rsidP="00EB099F">
            <w:pPr>
              <w:snapToGrid w:val="0"/>
              <w:spacing w:after="0" w:line="240" w:lineRule="auto"/>
              <w:jc w:val="center"/>
              <w:rPr>
                <w:rFonts w:ascii="Aptos" w:hAnsi="Aptos" w:cstheme="minorHAnsi"/>
                <w:sz w:val="20"/>
                <w:szCs w:val="20"/>
              </w:rPr>
            </w:pPr>
            <w:r w:rsidRPr="00502B5D">
              <w:rPr>
                <w:rFonts w:ascii="Aptos" w:hAnsi="Aptos" w:cstheme="minorHAnsi"/>
                <w:sz w:val="20"/>
                <w:szCs w:val="20"/>
              </w:rPr>
              <w:t>K_U12</w:t>
            </w:r>
          </w:p>
        </w:tc>
      </w:tr>
      <w:tr w:rsidR="00E82905" w:rsidRPr="00502B5D" w14:paraId="00DB621A"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75178D4" w14:textId="77777777" w:rsidR="00E82905" w:rsidRPr="00502B5D" w:rsidRDefault="00E82905" w:rsidP="00F630C3">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E4_K</w:t>
            </w:r>
          </w:p>
        </w:tc>
        <w:tc>
          <w:tcPr>
            <w:tcW w:w="2533" w:type="pct"/>
            <w:gridSpan w:val="2"/>
            <w:tcBorders>
              <w:bottom w:val="single" w:sz="4" w:space="0" w:color="auto"/>
            </w:tcBorders>
            <w:vAlign w:val="center"/>
          </w:tcPr>
          <w:p w14:paraId="1B95483E" w14:textId="77777777" w:rsidR="00E82905" w:rsidRPr="00502B5D" w:rsidRDefault="00E82905" w:rsidP="00F630C3">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gotowy do podejmowania samodzielnych wysiłków w kierunku dalszego rozwoju umiejętności i kompetencji zawodowych.</w:t>
            </w:r>
          </w:p>
        </w:tc>
        <w:tc>
          <w:tcPr>
            <w:tcW w:w="1397" w:type="pct"/>
            <w:tcBorders>
              <w:bottom w:val="single" w:sz="4" w:space="0" w:color="auto"/>
            </w:tcBorders>
            <w:vAlign w:val="center"/>
          </w:tcPr>
          <w:p w14:paraId="418D4FF2" w14:textId="77777777" w:rsidR="00EB099F" w:rsidRPr="00502B5D" w:rsidRDefault="00E82905" w:rsidP="00D417C9">
            <w:pPr>
              <w:snapToGrid w:val="0"/>
              <w:spacing w:after="0" w:line="240" w:lineRule="auto"/>
              <w:jc w:val="center"/>
              <w:rPr>
                <w:rFonts w:ascii="Aptos" w:hAnsi="Aptos" w:cstheme="minorHAnsi"/>
                <w:sz w:val="20"/>
                <w:szCs w:val="20"/>
              </w:rPr>
            </w:pPr>
            <w:r w:rsidRPr="00502B5D">
              <w:rPr>
                <w:rFonts w:ascii="Aptos" w:hAnsi="Aptos" w:cstheme="minorHAnsi"/>
                <w:sz w:val="20"/>
                <w:szCs w:val="20"/>
              </w:rPr>
              <w:t>K_K01</w:t>
            </w:r>
          </w:p>
          <w:p w14:paraId="6A9C14EB" w14:textId="2763FA7D" w:rsidR="00E82905" w:rsidRPr="00502B5D" w:rsidRDefault="00E82905" w:rsidP="00D417C9">
            <w:pPr>
              <w:snapToGrid w:val="0"/>
              <w:spacing w:after="0" w:line="240" w:lineRule="auto"/>
              <w:jc w:val="center"/>
              <w:rPr>
                <w:rFonts w:ascii="Aptos" w:hAnsi="Aptos" w:cstheme="minorHAnsi"/>
                <w:sz w:val="20"/>
                <w:szCs w:val="20"/>
              </w:rPr>
            </w:pPr>
            <w:r w:rsidRPr="00502B5D">
              <w:rPr>
                <w:rFonts w:ascii="Aptos" w:hAnsi="Aptos" w:cstheme="minorHAnsi"/>
                <w:sz w:val="20"/>
                <w:szCs w:val="20"/>
              </w:rPr>
              <w:t>K_K08</w:t>
            </w:r>
          </w:p>
        </w:tc>
      </w:tr>
    </w:tbl>
    <w:p w14:paraId="31A75D77" w14:textId="77777777" w:rsidR="00E82905" w:rsidRPr="00502B5D" w:rsidRDefault="00E82905"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B979B7" w:rsidRPr="00502B5D" w14:paraId="2AB1C78A" w14:textId="77777777" w:rsidTr="00F630C3">
        <w:trPr>
          <w:trHeight w:val="883"/>
        </w:trPr>
        <w:tc>
          <w:tcPr>
            <w:tcW w:w="3172" w:type="pct"/>
            <w:gridSpan w:val="2"/>
            <w:shd w:val="clear" w:color="auto" w:fill="FBE4D5" w:themeFill="accent2" w:themeFillTint="33"/>
            <w:vAlign w:val="center"/>
          </w:tcPr>
          <w:p w14:paraId="0A0769EB" w14:textId="77777777" w:rsidR="00EB50D6" w:rsidRPr="00502B5D" w:rsidRDefault="00EB50D6"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59771D68" w14:textId="77777777" w:rsidR="00EB50D6" w:rsidRPr="00502B5D" w:rsidRDefault="00EB50D6" w:rsidP="00F630C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49B01218" w14:textId="77777777" w:rsidR="00EB50D6" w:rsidRPr="00502B5D" w:rsidRDefault="00EB50D6" w:rsidP="00F630C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02B31178" w14:textId="64966CA3" w:rsidR="00EB50D6" w:rsidRPr="00502B5D" w:rsidRDefault="009940C8" w:rsidP="00F630C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B979B7" w:rsidRPr="00502B5D" w14:paraId="2F0461F8" w14:textId="77777777" w:rsidTr="00F630C3">
        <w:trPr>
          <w:trHeight w:val="567"/>
        </w:trPr>
        <w:tc>
          <w:tcPr>
            <w:tcW w:w="5000" w:type="pct"/>
            <w:gridSpan w:val="4"/>
            <w:vAlign w:val="center"/>
          </w:tcPr>
          <w:p w14:paraId="0140D3A7" w14:textId="2864543A" w:rsidR="00EB50D6" w:rsidRPr="00502B5D" w:rsidRDefault="00EB50D6" w:rsidP="002E1648">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00347925" w:rsidRPr="00502B5D">
              <w:rPr>
                <w:rFonts w:ascii="Aptos" w:eastAsia="Times New Roman" w:hAnsi="Aptos" w:cstheme="minorHAnsi"/>
                <w:i/>
                <w:iCs/>
                <w:color w:val="auto"/>
                <w:sz w:val="20"/>
                <w:szCs w:val="20"/>
                <w:lang w:eastAsia="pl-PL"/>
              </w:rPr>
              <w:t xml:space="preserve"> </w:t>
            </w:r>
            <w:r w:rsidR="00347925" w:rsidRPr="00502B5D">
              <w:rPr>
                <w:rFonts w:ascii="Aptos" w:eastAsia="Times New Roman" w:hAnsi="Aptos" w:cstheme="minorHAnsi"/>
                <w:caps/>
                <w:color w:val="auto"/>
                <w:sz w:val="20"/>
                <w:szCs w:val="20"/>
                <w:lang w:eastAsia="pl-PL"/>
              </w:rPr>
              <w:t>Odpowiedzialność za zobowiązania spółek ze szczególnym uwzględnieniem odpowiedzialności członków zarządu za zobowiązania spółki z ograniczoną odpowiedzialnością</w:t>
            </w:r>
          </w:p>
        </w:tc>
      </w:tr>
      <w:tr w:rsidR="00B979B7" w:rsidRPr="00502B5D" w14:paraId="20A7B7AB" w14:textId="77777777" w:rsidTr="00E27284">
        <w:trPr>
          <w:trHeight w:val="569"/>
        </w:trPr>
        <w:tc>
          <w:tcPr>
            <w:tcW w:w="5000" w:type="pct"/>
            <w:gridSpan w:val="4"/>
            <w:vAlign w:val="center"/>
          </w:tcPr>
          <w:p w14:paraId="6C9EBC39" w14:textId="5DABC6F4" w:rsidR="00E27284" w:rsidRPr="00502B5D" w:rsidRDefault="008F0FA4" w:rsidP="00F630C3">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B979B7" w:rsidRPr="00502B5D" w14:paraId="2E5B97D3" w14:textId="77777777" w:rsidTr="00E27284">
        <w:trPr>
          <w:trHeight w:val="567"/>
        </w:trPr>
        <w:tc>
          <w:tcPr>
            <w:tcW w:w="5000" w:type="pct"/>
            <w:gridSpan w:val="4"/>
          </w:tcPr>
          <w:p w14:paraId="27709227" w14:textId="77777777" w:rsidR="00E27284" w:rsidRPr="00502B5D" w:rsidRDefault="00E27284" w:rsidP="00F630C3">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4A3A561" w14:textId="77777777" w:rsidR="00E27284" w:rsidRPr="00502B5D" w:rsidRDefault="00E27284" w:rsidP="00F630C3">
            <w:pPr>
              <w:pStyle w:val="Tekstpodstawowy"/>
              <w:rPr>
                <w:rFonts w:ascii="Aptos" w:hAnsi="Aptos" w:cstheme="minorHAnsi"/>
                <w:b/>
                <w:lang w:eastAsia="en-US"/>
              </w:rPr>
            </w:pPr>
          </w:p>
          <w:p w14:paraId="2BD0DBC2" w14:textId="47CB3CAA"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Zasada oddzielności majątkowej spółki kapitałowej od majątku jej wspólników i organów – geneza i funkcje ekonomiczne.</w:t>
            </w:r>
          </w:p>
          <w:p w14:paraId="068B7A45" w14:textId="451AC084"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Odpowiedzialność spółki z o.o. jako osoby prawnej: zakres, charakter i zasada nieograniczonej odpowiedzialności całym majątkiem.</w:t>
            </w:r>
          </w:p>
          <w:p w14:paraId="2FDE65E9" w14:textId="0B363DDE"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Odpowiedzialność członków zarządu na etapie tworzenia podmiotu (spółka w organizacji) oraz przy wnoszeniu wkładów niepieniężnych.</w:t>
            </w:r>
          </w:p>
          <w:p w14:paraId="01F86202" w14:textId="031BC578"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Dogmatyczna analiza art. 299 KSH: charakter prawny odpowiedzialności (odszkodowawcza czy gwarancyjna?), przesłanki egzekucji z majątku członka zarządu.</w:t>
            </w:r>
          </w:p>
          <w:p w14:paraId="30D48958" w14:textId="3E36F3A8"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Przesłanki egzoneracyjne z art. 299 KSH: kiedy i jak członek zarządu może uwolnić się od odpowiedzialności za długi spółki?</w:t>
            </w:r>
          </w:p>
          <w:p w14:paraId="64A5CBA9" w14:textId="0F4A5390"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Odpowiedzialność członków zarządu za zobowiązania podatkowe spółki (art. 116 Ordynacji podatkowej) – podobieństwa i różnice względem KSH.</w:t>
            </w:r>
          </w:p>
          <w:p w14:paraId="4783094E" w14:textId="341CF215"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Wpływ ogłoszenia upadłości i restrukturyzacji na odpowiedzialność osobistą kadry zarządzającej.</w:t>
            </w:r>
          </w:p>
          <w:p w14:paraId="0908D94B" w14:textId="615542EC"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Odpowiedzialność odszkodowawcza wobec spółki (art. 293 KSH) – zasada należytej staranności zawodowej i </w:t>
            </w:r>
            <w:r w:rsidRPr="00502B5D">
              <w:rPr>
                <w:rFonts w:ascii="Aptos" w:hAnsi="Aptos" w:cstheme="minorHAnsi"/>
                <w:bCs/>
                <w:i/>
                <w:iCs/>
                <w:sz w:val="20"/>
                <w:szCs w:val="20"/>
              </w:rPr>
              <w:t>Business Judgment Rule</w:t>
            </w:r>
            <w:r w:rsidRPr="00502B5D">
              <w:rPr>
                <w:rFonts w:ascii="Aptos" w:hAnsi="Aptos" w:cstheme="minorHAnsi"/>
                <w:bCs/>
                <w:sz w:val="20"/>
                <w:szCs w:val="20"/>
              </w:rPr>
              <w:t>.</w:t>
            </w:r>
          </w:p>
          <w:p w14:paraId="3384D190" w14:textId="67709ECE"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Odpowiedzialność karna i karnoskarbowa członków zarządu związana z prowadzeniem spraw spółki i wypełnianiem obowiązków publicznoprawnych.</w:t>
            </w:r>
          </w:p>
          <w:p w14:paraId="1FDE4DCE" w14:textId="3DA6126B" w:rsidR="00E27284" w:rsidRPr="00502B5D" w:rsidRDefault="00580956" w:rsidP="00737086">
            <w:pPr>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Relacja między odpowiedzialnością członków zarządu a ubezpieczeniem D&amp;O (</w:t>
            </w:r>
            <w:r w:rsidRPr="00502B5D">
              <w:rPr>
                <w:rFonts w:ascii="Aptos" w:hAnsi="Aptos" w:cstheme="minorHAnsi"/>
                <w:bCs/>
                <w:i/>
                <w:iCs/>
                <w:sz w:val="20"/>
                <w:szCs w:val="20"/>
              </w:rPr>
              <w:t>Directors and Officers liability insurance</w:t>
            </w:r>
            <w:r w:rsidRPr="00502B5D">
              <w:rPr>
                <w:rFonts w:ascii="Aptos" w:hAnsi="Aptos" w:cstheme="minorHAnsi"/>
                <w:bCs/>
                <w:sz w:val="20"/>
                <w:szCs w:val="20"/>
              </w:rPr>
              <w:t>).</w:t>
            </w:r>
          </w:p>
        </w:tc>
      </w:tr>
      <w:tr w:rsidR="00B979B7" w:rsidRPr="00502B5D" w14:paraId="7C85C605"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0ADC5824" w14:textId="77777777" w:rsidR="00EB50D6" w:rsidRPr="00502B5D" w:rsidRDefault="00EB50D6" w:rsidP="00F630C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22E126D" w14:textId="6FC96C1E" w:rsidR="00EB50D6" w:rsidRPr="00502B5D" w:rsidRDefault="00AB4068" w:rsidP="00F630C3">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B979B7" w:rsidRPr="00502B5D" w14:paraId="3336ECE9"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30AB9A2" w14:textId="77777777" w:rsidR="00EB50D6" w:rsidRPr="00502B5D" w:rsidRDefault="00EB50D6" w:rsidP="00F630C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3D805398" w14:textId="77777777" w:rsidR="00EB50D6" w:rsidRPr="00502B5D" w:rsidRDefault="00EB50D6" w:rsidP="00F630C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7F13BC97" w14:textId="77777777" w:rsidR="00EB50D6" w:rsidRPr="00502B5D" w:rsidRDefault="00EB50D6" w:rsidP="00F630C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80956" w:rsidRPr="00502B5D" w14:paraId="0252C174" w14:textId="77777777" w:rsidTr="00F630C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D2B6A74" w14:textId="5E301BDE"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659FCCBD" w14:textId="76AA05D6" w:rsidR="00580956" w:rsidRPr="00502B5D" w:rsidRDefault="00580956" w:rsidP="00580956">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konstrukcję osobowości prawnej spółki z o.o. oraz prawne mechanizmy ochrony wierzycieli.</w:t>
            </w:r>
          </w:p>
        </w:tc>
        <w:tc>
          <w:tcPr>
            <w:tcW w:w="1397" w:type="pct"/>
            <w:vAlign w:val="center"/>
          </w:tcPr>
          <w:p w14:paraId="2EA4D0CB" w14:textId="77777777" w:rsidR="00EB099F" w:rsidRPr="00502B5D" w:rsidRDefault="00580956" w:rsidP="00580956">
            <w:pPr>
              <w:spacing w:after="0" w:line="240" w:lineRule="auto"/>
              <w:jc w:val="center"/>
              <w:rPr>
                <w:rFonts w:ascii="Aptos" w:hAnsi="Aptos"/>
                <w:sz w:val="20"/>
                <w:szCs w:val="20"/>
              </w:rPr>
            </w:pPr>
            <w:r w:rsidRPr="00502B5D">
              <w:rPr>
                <w:rFonts w:ascii="Aptos" w:hAnsi="Aptos"/>
                <w:sz w:val="20"/>
                <w:szCs w:val="20"/>
              </w:rPr>
              <w:t>K_W01</w:t>
            </w:r>
          </w:p>
          <w:p w14:paraId="10F78269" w14:textId="044A3A22"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K_W06</w:t>
            </w:r>
          </w:p>
        </w:tc>
      </w:tr>
      <w:tr w:rsidR="00580956" w:rsidRPr="00502B5D" w14:paraId="3B9CA837" w14:textId="77777777" w:rsidTr="008D1A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BD4214F" w14:textId="163CBB90"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540EA6F2" w14:textId="32F438E3" w:rsidR="00580956" w:rsidRPr="00502B5D" w:rsidRDefault="00580956" w:rsidP="00580956">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przesłanki i tryb dochodzenia roszczeń od członków zarządu na podstawie art. 299 KSH oraz przepisów podatkowych.</w:t>
            </w:r>
          </w:p>
        </w:tc>
        <w:tc>
          <w:tcPr>
            <w:tcW w:w="1397" w:type="pct"/>
            <w:vAlign w:val="center"/>
          </w:tcPr>
          <w:p w14:paraId="1490AD76" w14:textId="77777777" w:rsidR="00EB099F" w:rsidRPr="00502B5D" w:rsidRDefault="00580956" w:rsidP="00580956">
            <w:pPr>
              <w:spacing w:after="0" w:line="240" w:lineRule="auto"/>
              <w:jc w:val="center"/>
              <w:rPr>
                <w:rFonts w:ascii="Aptos" w:hAnsi="Aptos"/>
                <w:sz w:val="20"/>
                <w:szCs w:val="20"/>
              </w:rPr>
            </w:pPr>
            <w:r w:rsidRPr="00502B5D">
              <w:rPr>
                <w:rFonts w:ascii="Aptos" w:hAnsi="Aptos"/>
                <w:sz w:val="20"/>
                <w:szCs w:val="20"/>
              </w:rPr>
              <w:t>K_W11</w:t>
            </w:r>
          </w:p>
          <w:p w14:paraId="0EFDD9E4" w14:textId="5E5C435A"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K_W04</w:t>
            </w:r>
          </w:p>
        </w:tc>
      </w:tr>
      <w:tr w:rsidR="00580956" w:rsidRPr="00502B5D" w14:paraId="4756663A" w14:textId="77777777" w:rsidTr="008D1A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3EE1C27" w14:textId="0670486B"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60BAB34C" w14:textId="1C96E33A" w:rsidR="00580956" w:rsidRPr="00502B5D" w:rsidRDefault="00580956" w:rsidP="00580956">
            <w:pPr>
              <w:spacing w:after="0" w:line="240" w:lineRule="auto"/>
              <w:jc w:val="both"/>
              <w:rPr>
                <w:rFonts w:ascii="Aptos" w:hAnsi="Aptos" w:cstheme="minorHAnsi"/>
                <w:sz w:val="20"/>
                <w:szCs w:val="20"/>
              </w:rPr>
            </w:pPr>
            <w:r w:rsidRPr="00502B5D">
              <w:rPr>
                <w:rFonts w:ascii="Aptos" w:hAnsi="Aptos"/>
                <w:sz w:val="20"/>
                <w:szCs w:val="20"/>
              </w:rPr>
              <w:t>Student zna i rozumie na poziomie pogłębionym zasady rozkładu ciężaru dowodu w sprawach o odpowiedzialność subsydiarną i odszkodowawczą.</w:t>
            </w:r>
          </w:p>
        </w:tc>
        <w:tc>
          <w:tcPr>
            <w:tcW w:w="1397" w:type="pct"/>
            <w:vAlign w:val="center"/>
          </w:tcPr>
          <w:p w14:paraId="7759B3DF" w14:textId="6397DDF1"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K_W13</w:t>
            </w:r>
          </w:p>
        </w:tc>
      </w:tr>
      <w:tr w:rsidR="00580956" w:rsidRPr="00502B5D" w14:paraId="435D1C43" w14:textId="77777777" w:rsidTr="008D1A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89C8E6B" w14:textId="542A5764"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0910866D" w14:textId="7767864B" w:rsidR="00580956" w:rsidRPr="00502B5D" w:rsidRDefault="00580956" w:rsidP="00580956">
            <w:pPr>
              <w:spacing w:after="0" w:line="240" w:lineRule="auto"/>
              <w:jc w:val="both"/>
              <w:rPr>
                <w:rFonts w:ascii="Aptos" w:hAnsi="Aptos" w:cstheme="minorHAnsi"/>
                <w:sz w:val="20"/>
                <w:szCs w:val="20"/>
              </w:rPr>
            </w:pPr>
            <w:r w:rsidRPr="00502B5D">
              <w:rPr>
                <w:rFonts w:ascii="Aptos" w:hAnsi="Aptos"/>
                <w:sz w:val="20"/>
                <w:szCs w:val="20"/>
              </w:rPr>
              <w:t>Student zna i rozumie dylematy etyczne i zawodowe związane z zarządzaniem cudzymi interesami i ryzykiem gospodarczym.</w:t>
            </w:r>
          </w:p>
        </w:tc>
        <w:tc>
          <w:tcPr>
            <w:tcW w:w="1397" w:type="pct"/>
            <w:vAlign w:val="center"/>
          </w:tcPr>
          <w:p w14:paraId="0F0163C4" w14:textId="5997EBD2"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K_W17</w:t>
            </w:r>
          </w:p>
        </w:tc>
      </w:tr>
      <w:tr w:rsidR="00580956" w:rsidRPr="00502B5D" w14:paraId="02BE2FB0" w14:textId="77777777" w:rsidTr="008D1A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61209CF" w14:textId="343ECBCE" w:rsidR="00580956" w:rsidRPr="00502B5D" w:rsidRDefault="00580956" w:rsidP="00580956">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5D0F3160" w14:textId="681D629E" w:rsidR="00580956" w:rsidRPr="00502B5D" w:rsidRDefault="00580956" w:rsidP="00580956">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zna i rozumie aktualne tendencje w orzecznictwie Sądu Najwyższego dotyczące interpretacji pojęcia „bezskuteczności egzekucji” oraz „właściwego czasu” na zgłoszenie upadłości.</w:t>
            </w:r>
          </w:p>
        </w:tc>
        <w:tc>
          <w:tcPr>
            <w:tcW w:w="1397" w:type="pct"/>
            <w:vAlign w:val="center"/>
          </w:tcPr>
          <w:p w14:paraId="35325713" w14:textId="6743432D" w:rsidR="00EB099F" w:rsidRPr="00502B5D" w:rsidRDefault="00580956" w:rsidP="00580956">
            <w:pPr>
              <w:spacing w:after="0" w:line="240" w:lineRule="auto"/>
              <w:jc w:val="center"/>
              <w:rPr>
                <w:rFonts w:ascii="Aptos" w:hAnsi="Aptos"/>
                <w:sz w:val="20"/>
                <w:szCs w:val="20"/>
              </w:rPr>
            </w:pPr>
            <w:r w:rsidRPr="00502B5D">
              <w:rPr>
                <w:rFonts w:ascii="Aptos" w:hAnsi="Aptos"/>
                <w:sz w:val="20"/>
                <w:szCs w:val="20"/>
              </w:rPr>
              <w:t>K_W13</w:t>
            </w:r>
          </w:p>
          <w:p w14:paraId="4346808B" w14:textId="037B888E"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K_W16</w:t>
            </w:r>
          </w:p>
        </w:tc>
      </w:tr>
      <w:tr w:rsidR="00580956" w:rsidRPr="00502B5D" w14:paraId="2DCEDD26" w14:textId="77777777" w:rsidTr="008D1A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5382896" w14:textId="761B016D" w:rsidR="00580956" w:rsidRPr="00502B5D" w:rsidRDefault="00580956" w:rsidP="00580956">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6679DE6E" w14:textId="0512B101" w:rsidR="00580956" w:rsidRPr="00502B5D" w:rsidRDefault="00580956" w:rsidP="00580956">
            <w:pPr>
              <w:spacing w:after="0"/>
              <w:jc w:val="both"/>
              <w:rPr>
                <w:rFonts w:ascii="Aptos" w:hAnsi="Aptos" w:cstheme="minorHAnsi"/>
                <w:sz w:val="20"/>
                <w:szCs w:val="20"/>
              </w:rPr>
            </w:pPr>
            <w:r w:rsidRPr="00502B5D">
              <w:rPr>
                <w:rFonts w:ascii="Aptos" w:hAnsi="Aptos"/>
                <w:sz w:val="20"/>
                <w:szCs w:val="20"/>
              </w:rPr>
              <w:t>Student potrafi dokonywać krytycznej analizy stanów faktycznych pod kątem możliwości pociągnięcia członków organów do odpowiedzialności osobistej.</w:t>
            </w:r>
          </w:p>
        </w:tc>
        <w:tc>
          <w:tcPr>
            <w:tcW w:w="1397" w:type="pct"/>
            <w:vAlign w:val="center"/>
          </w:tcPr>
          <w:p w14:paraId="6ED2F35B" w14:textId="391D3753"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K_U06</w:t>
            </w:r>
          </w:p>
        </w:tc>
      </w:tr>
      <w:tr w:rsidR="00580956" w:rsidRPr="00502B5D" w14:paraId="3F969E3D" w14:textId="77777777" w:rsidTr="008D1A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406D4A4" w14:textId="30E03B54" w:rsidR="00580956" w:rsidRPr="00502B5D" w:rsidRDefault="00580956" w:rsidP="00580956">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45188F9D" w14:textId="2550C6A1" w:rsidR="00580956" w:rsidRPr="00502B5D" w:rsidRDefault="00580956" w:rsidP="00580956">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uznania znaczenia profesjonalizmu i odpowiedzialności za podejmowane decyzje w obrocie gospodarczym.</w:t>
            </w:r>
          </w:p>
        </w:tc>
        <w:tc>
          <w:tcPr>
            <w:tcW w:w="1397" w:type="pct"/>
            <w:vAlign w:val="center"/>
          </w:tcPr>
          <w:p w14:paraId="5523202F" w14:textId="26E0E269"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K_K05</w:t>
            </w:r>
          </w:p>
        </w:tc>
      </w:tr>
    </w:tbl>
    <w:p w14:paraId="4310A801" w14:textId="77777777" w:rsidR="00EB50D6" w:rsidRPr="00502B5D" w:rsidRDefault="00EB50D6"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347925" w:rsidRPr="00502B5D" w14:paraId="19C566B8" w14:textId="77777777" w:rsidTr="00A82D65">
        <w:trPr>
          <w:trHeight w:val="883"/>
        </w:trPr>
        <w:tc>
          <w:tcPr>
            <w:tcW w:w="3172" w:type="pct"/>
            <w:gridSpan w:val="2"/>
            <w:shd w:val="clear" w:color="auto" w:fill="FBE4D5" w:themeFill="accent2" w:themeFillTint="33"/>
            <w:vAlign w:val="center"/>
          </w:tcPr>
          <w:p w14:paraId="505D3C18" w14:textId="77777777" w:rsidR="00347925" w:rsidRPr="00502B5D" w:rsidRDefault="00347925"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3D73C76" w14:textId="77777777" w:rsidR="00347925" w:rsidRPr="00502B5D" w:rsidRDefault="00347925"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1337493F" w14:textId="77777777" w:rsidR="00347925" w:rsidRPr="00502B5D" w:rsidRDefault="00347925"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B01A936" w14:textId="77777777" w:rsidR="00347925" w:rsidRPr="00502B5D" w:rsidRDefault="00347925"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Wykład monograficzny</w:t>
            </w:r>
          </w:p>
        </w:tc>
      </w:tr>
      <w:tr w:rsidR="00347925" w:rsidRPr="00502B5D" w14:paraId="06949204" w14:textId="77777777" w:rsidTr="00A82D65">
        <w:trPr>
          <w:trHeight w:val="567"/>
        </w:trPr>
        <w:tc>
          <w:tcPr>
            <w:tcW w:w="5000" w:type="pct"/>
            <w:gridSpan w:val="4"/>
            <w:vAlign w:val="center"/>
          </w:tcPr>
          <w:p w14:paraId="45025C1D" w14:textId="2F96765E" w:rsidR="00347925" w:rsidRPr="00502B5D" w:rsidRDefault="00347925" w:rsidP="00A82D65">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 xml:space="preserve">Nazwa przedmiotu kształcenia: </w:t>
            </w:r>
            <w:r w:rsidRPr="00502B5D">
              <w:rPr>
                <w:rFonts w:ascii="Aptos" w:eastAsia="Times New Roman" w:hAnsi="Aptos" w:cstheme="minorHAnsi"/>
                <w:i/>
                <w:iCs/>
                <w:color w:val="auto"/>
                <w:sz w:val="20"/>
                <w:szCs w:val="20"/>
                <w:lang w:eastAsia="pl-PL"/>
              </w:rPr>
              <w:t xml:space="preserve"> </w:t>
            </w:r>
            <w:r w:rsidRPr="00502B5D">
              <w:rPr>
                <w:rFonts w:ascii="Aptos" w:eastAsia="Times New Roman" w:hAnsi="Aptos" w:cstheme="minorHAnsi"/>
                <w:caps/>
                <w:color w:val="auto"/>
                <w:sz w:val="20"/>
                <w:szCs w:val="20"/>
                <w:lang w:eastAsia="pl-PL"/>
              </w:rPr>
              <w:t>Prawo ochrony środowiska</w:t>
            </w:r>
          </w:p>
        </w:tc>
      </w:tr>
      <w:tr w:rsidR="00347925" w:rsidRPr="00502B5D" w14:paraId="2FAF864A" w14:textId="77777777" w:rsidTr="00A82D65">
        <w:trPr>
          <w:trHeight w:val="569"/>
        </w:trPr>
        <w:tc>
          <w:tcPr>
            <w:tcW w:w="5000" w:type="pct"/>
            <w:gridSpan w:val="4"/>
            <w:vAlign w:val="center"/>
          </w:tcPr>
          <w:p w14:paraId="0CB24FE4" w14:textId="77777777" w:rsidR="00347925" w:rsidRPr="00502B5D" w:rsidRDefault="00347925"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347925" w:rsidRPr="00502B5D" w14:paraId="048A65E2" w14:textId="77777777" w:rsidTr="00E23FF2">
        <w:trPr>
          <w:trHeight w:val="277"/>
        </w:trPr>
        <w:tc>
          <w:tcPr>
            <w:tcW w:w="5000" w:type="pct"/>
            <w:gridSpan w:val="4"/>
          </w:tcPr>
          <w:p w14:paraId="7BBFA204" w14:textId="77777777" w:rsidR="00347925" w:rsidRPr="00502B5D" w:rsidRDefault="00347925"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1B76B31" w14:textId="77777777" w:rsidR="00347925" w:rsidRPr="00502B5D" w:rsidRDefault="00347925" w:rsidP="00A82D65">
            <w:pPr>
              <w:pStyle w:val="Tekstpodstawowy"/>
              <w:rPr>
                <w:rFonts w:ascii="Aptos" w:hAnsi="Aptos" w:cstheme="minorHAnsi"/>
                <w:b/>
                <w:lang w:eastAsia="en-US"/>
              </w:rPr>
            </w:pPr>
          </w:p>
          <w:p w14:paraId="7A1690D5" w14:textId="77777777"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T1</w:t>
            </w:r>
            <w:r w:rsidRPr="00502B5D">
              <w:rPr>
                <w:rFonts w:ascii="Aptos" w:hAnsi="Aptos" w:cstheme="minorHAnsi"/>
                <w:bCs/>
                <w:sz w:val="20"/>
                <w:szCs w:val="20"/>
              </w:rPr>
              <w:t xml:space="preserve"> Aksjologia i zasady ogólne prawa ochrony środowiska: zasada zrównoważonego rozwoju, zasada "zanieczyszczający płaci" oraz zasada prewencji i przezorności.</w:t>
            </w:r>
          </w:p>
          <w:p w14:paraId="4EBF3643" w14:textId="77777777"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T2</w:t>
            </w:r>
            <w:r w:rsidRPr="00502B5D">
              <w:rPr>
                <w:rFonts w:ascii="Aptos" w:hAnsi="Aptos" w:cstheme="minorHAnsi"/>
                <w:bCs/>
                <w:sz w:val="20"/>
                <w:szCs w:val="20"/>
              </w:rPr>
              <w:t xml:space="preserve"> Źródła prawa ochrony środowiska: relacja między Konstytucją RP, prawem międzynarodowym (Protokół z Kioto, Porozumienie Paryskie) a prawem unijnym.</w:t>
            </w:r>
          </w:p>
          <w:p w14:paraId="18917DFC" w14:textId="3A866085"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T3</w:t>
            </w:r>
            <w:r w:rsidRPr="00502B5D">
              <w:rPr>
                <w:rFonts w:ascii="Aptos" w:hAnsi="Aptos" w:cstheme="minorHAnsi"/>
                <w:bCs/>
                <w:sz w:val="20"/>
                <w:szCs w:val="20"/>
              </w:rPr>
              <w:t xml:space="preserve"> Instrumenty prawne ochrony środowiska: pozwolenia emisyjne, pozwolenia zintegrowane oraz standardy jakości środowiska.</w:t>
            </w:r>
          </w:p>
          <w:p w14:paraId="209AF7A1" w14:textId="77777777"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T4</w:t>
            </w:r>
            <w:r w:rsidRPr="00502B5D">
              <w:rPr>
                <w:rFonts w:ascii="Aptos" w:hAnsi="Aptos" w:cstheme="minorHAnsi"/>
                <w:bCs/>
                <w:sz w:val="20"/>
                <w:szCs w:val="20"/>
              </w:rPr>
              <w:t xml:space="preserve"> Prawne aspekty ochrony zasobów naturalnych: ochrona wód, powietrza, powierzchni ziemi oraz gospodarka odpadami w systemie gospodarki o obiegu zamkniętym.</w:t>
            </w:r>
          </w:p>
          <w:p w14:paraId="741A8F1C" w14:textId="1B1B6312"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T5</w:t>
            </w:r>
            <w:r w:rsidRPr="00502B5D">
              <w:rPr>
                <w:rFonts w:ascii="Aptos" w:hAnsi="Aptos" w:cstheme="minorHAnsi"/>
                <w:bCs/>
                <w:sz w:val="20"/>
                <w:szCs w:val="20"/>
              </w:rPr>
              <w:t xml:space="preserve"> System ocen oddziaływania na środowisko: rola decyzji o środowiskowych uwarunkowaniach w procesie inwestycyjnym.</w:t>
            </w:r>
          </w:p>
          <w:p w14:paraId="39F12B25" w14:textId="77777777"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T6</w:t>
            </w:r>
            <w:r w:rsidRPr="00502B5D">
              <w:rPr>
                <w:rFonts w:ascii="Aptos" w:hAnsi="Aptos" w:cstheme="minorHAnsi"/>
                <w:bCs/>
                <w:sz w:val="20"/>
                <w:szCs w:val="20"/>
              </w:rPr>
              <w:t xml:space="preserve"> Ochrona przyrody i różnorodności biologicznej: formy ochrony przyrody, sieć Natura 2000 oraz ograniczenia własności nieruchomości z tym związane.</w:t>
            </w:r>
          </w:p>
          <w:p w14:paraId="7410FB96" w14:textId="77777777"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T7</w:t>
            </w:r>
            <w:r w:rsidRPr="00502B5D">
              <w:rPr>
                <w:rFonts w:ascii="Aptos" w:hAnsi="Aptos" w:cstheme="minorHAnsi"/>
                <w:bCs/>
                <w:sz w:val="20"/>
                <w:szCs w:val="20"/>
              </w:rPr>
              <w:t xml:space="preserve"> Ekonomiczne instrumenty ochrony środowiska: opłaty za korzystanie ze środowiska, system handlu uprawnieniami do emisji (EU ETS) oraz kary pieniężne.</w:t>
            </w:r>
          </w:p>
          <w:p w14:paraId="4A909ED4" w14:textId="77777777"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T8</w:t>
            </w:r>
            <w:r w:rsidRPr="00502B5D">
              <w:rPr>
                <w:rFonts w:ascii="Aptos" w:hAnsi="Aptos" w:cstheme="minorHAnsi"/>
                <w:bCs/>
                <w:sz w:val="20"/>
                <w:szCs w:val="20"/>
              </w:rPr>
              <w:t xml:space="preserve"> Odpowiedzialność za szkody w środowisku: analiza ustawy o zapobieganiu szkodom w środowisku i ich naprawie (implementacja dyrektywy 2004/35/WE).</w:t>
            </w:r>
          </w:p>
          <w:p w14:paraId="292A163D" w14:textId="77777777" w:rsidR="00580956" w:rsidRPr="00502B5D" w:rsidRDefault="00580956" w:rsidP="00580956">
            <w:pPr>
              <w:spacing w:after="0" w:line="240" w:lineRule="auto"/>
              <w:jc w:val="both"/>
              <w:rPr>
                <w:rFonts w:ascii="Aptos" w:hAnsi="Aptos" w:cstheme="minorHAnsi"/>
                <w:bCs/>
                <w:sz w:val="20"/>
                <w:szCs w:val="20"/>
              </w:rPr>
            </w:pPr>
            <w:r w:rsidRPr="00502B5D">
              <w:rPr>
                <w:rFonts w:ascii="Aptos" w:hAnsi="Aptos" w:cstheme="minorHAnsi"/>
                <w:b/>
                <w:bCs/>
                <w:sz w:val="20"/>
                <w:szCs w:val="20"/>
              </w:rPr>
              <w:t>T9</w:t>
            </w:r>
            <w:r w:rsidRPr="00502B5D">
              <w:rPr>
                <w:rFonts w:ascii="Aptos" w:hAnsi="Aptos" w:cstheme="minorHAnsi"/>
                <w:bCs/>
                <w:sz w:val="20"/>
                <w:szCs w:val="20"/>
              </w:rPr>
              <w:t xml:space="preserve"> Prawnokarna i wykroczeniowa ochrona środowiska: analiza przestępstw przeciwko środowisku w Kodeksie karnym.</w:t>
            </w:r>
          </w:p>
          <w:p w14:paraId="3A5B4FAE" w14:textId="77777777" w:rsidR="00347925" w:rsidRPr="00502B5D" w:rsidRDefault="00580956" w:rsidP="00A82D65">
            <w:pPr>
              <w:spacing w:after="0" w:line="240" w:lineRule="auto"/>
              <w:jc w:val="both"/>
              <w:rPr>
                <w:rFonts w:ascii="Aptos" w:hAnsi="Aptos" w:cstheme="minorHAnsi"/>
                <w:bCs/>
                <w:sz w:val="20"/>
                <w:szCs w:val="20"/>
              </w:rPr>
            </w:pPr>
            <w:r w:rsidRPr="00502B5D">
              <w:rPr>
                <w:rFonts w:ascii="Aptos" w:hAnsi="Aptos" w:cstheme="minorHAnsi"/>
                <w:b/>
                <w:bCs/>
                <w:sz w:val="20"/>
                <w:szCs w:val="20"/>
              </w:rPr>
              <w:t>T10</w:t>
            </w:r>
            <w:r w:rsidRPr="00502B5D">
              <w:rPr>
                <w:rFonts w:ascii="Aptos" w:hAnsi="Aptos" w:cstheme="minorHAnsi"/>
                <w:bCs/>
                <w:sz w:val="20"/>
                <w:szCs w:val="20"/>
              </w:rPr>
              <w:t xml:space="preserve"> Dostęp do informacji o środowisku i udział społeczeństwa w podejmowaniu decyzji  – rola organizacji pozarządowych.</w:t>
            </w:r>
          </w:p>
          <w:p w14:paraId="7497F477" w14:textId="5C0C8CB8" w:rsidR="00E23FF2" w:rsidRPr="00502B5D" w:rsidRDefault="00E23FF2" w:rsidP="00A82D65">
            <w:pPr>
              <w:spacing w:after="0" w:line="240" w:lineRule="auto"/>
              <w:jc w:val="both"/>
              <w:rPr>
                <w:rFonts w:ascii="Aptos" w:hAnsi="Aptos" w:cstheme="minorHAnsi"/>
                <w:bCs/>
                <w:sz w:val="20"/>
                <w:szCs w:val="20"/>
              </w:rPr>
            </w:pPr>
            <w:r w:rsidRPr="00502B5D">
              <w:rPr>
                <w:rFonts w:ascii="Aptos" w:hAnsi="Aptos" w:cstheme="minorHAnsi"/>
                <w:b/>
                <w:bCs/>
                <w:sz w:val="20"/>
                <w:szCs w:val="20"/>
              </w:rPr>
              <w:t>T11</w:t>
            </w:r>
            <w:r w:rsidRPr="00502B5D">
              <w:rPr>
                <w:rFonts w:ascii="Aptos" w:hAnsi="Aptos" w:cstheme="minorHAnsi"/>
                <w:bCs/>
                <w:sz w:val="20"/>
                <w:szCs w:val="20"/>
              </w:rPr>
              <w:t xml:space="preserve"> Organy ochrony środowiska w Polsce.</w:t>
            </w:r>
          </w:p>
        </w:tc>
      </w:tr>
      <w:tr w:rsidR="00347925" w:rsidRPr="00502B5D" w14:paraId="3626F42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4C7341D4" w14:textId="77777777" w:rsidR="00347925" w:rsidRPr="00502B5D" w:rsidRDefault="00347925"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CB13ABA" w14:textId="77777777" w:rsidR="00347925" w:rsidRPr="00502B5D" w:rsidRDefault="00347925" w:rsidP="00A82D65">
            <w:pPr>
              <w:spacing w:after="0" w:line="240" w:lineRule="auto"/>
              <w:jc w:val="center"/>
              <w:rPr>
                <w:rFonts w:ascii="Aptos" w:hAnsi="Aptos" w:cstheme="minorHAnsi"/>
                <w:b/>
                <w:sz w:val="20"/>
                <w:szCs w:val="20"/>
              </w:rPr>
            </w:pPr>
            <w:r w:rsidRPr="00502B5D">
              <w:rPr>
                <w:rFonts w:ascii="Aptos" w:hAnsi="Aptos" w:cstheme="minorHAnsi"/>
                <w:b/>
                <w:sz w:val="20"/>
                <w:szCs w:val="20"/>
              </w:rPr>
              <w:t>Wykład monograficzny</w:t>
            </w:r>
          </w:p>
        </w:tc>
      </w:tr>
      <w:tr w:rsidR="00347925" w:rsidRPr="00502B5D" w14:paraId="048D975C"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0F72068B" w14:textId="77777777" w:rsidR="00347925" w:rsidRPr="00502B5D" w:rsidRDefault="00347925"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2471ABB5" w14:textId="77777777" w:rsidR="00347925" w:rsidRPr="00502B5D" w:rsidRDefault="00347925"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37D514D9" w14:textId="77777777" w:rsidR="00347925" w:rsidRPr="00502B5D" w:rsidRDefault="00347925"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80956" w:rsidRPr="00502B5D" w14:paraId="370A4867"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6F465AF" w14:textId="495CF39A"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E1_W</w:t>
            </w:r>
          </w:p>
        </w:tc>
        <w:tc>
          <w:tcPr>
            <w:tcW w:w="2533" w:type="pct"/>
            <w:gridSpan w:val="2"/>
            <w:vAlign w:val="center"/>
          </w:tcPr>
          <w:p w14:paraId="28EDCC6F" w14:textId="0DFA3563" w:rsidR="00580956" w:rsidRPr="00502B5D" w:rsidRDefault="00580956" w:rsidP="00580956">
            <w:pPr>
              <w:widowControl w:val="0"/>
              <w:autoSpaceDE w:val="0"/>
              <w:autoSpaceDN w:val="0"/>
              <w:spacing w:after="0" w:line="240" w:lineRule="auto"/>
              <w:rPr>
                <w:rFonts w:ascii="Aptos" w:eastAsia="Times New Roman" w:hAnsi="Aptos" w:cstheme="minorHAnsi"/>
                <w:sz w:val="20"/>
                <w:szCs w:val="20"/>
                <w:lang w:eastAsia="ar-SA"/>
              </w:rPr>
            </w:pPr>
            <w:r w:rsidRPr="00502B5D">
              <w:rPr>
                <w:rFonts w:ascii="Aptos" w:hAnsi="Aptos"/>
                <w:sz w:val="20"/>
                <w:szCs w:val="20"/>
              </w:rPr>
              <w:t>Student zna i rozumie na poziomie pogłębionym specyfikę prawa ochrony środowiska jako dziedziny o charakterze kompleksowym i interdyscyplinarnym.</w:t>
            </w:r>
          </w:p>
        </w:tc>
        <w:tc>
          <w:tcPr>
            <w:tcW w:w="1397" w:type="pct"/>
            <w:vAlign w:val="center"/>
          </w:tcPr>
          <w:p w14:paraId="19CC03B9" w14:textId="77777777" w:rsidR="00EB099F" w:rsidRPr="00502B5D" w:rsidRDefault="00580956" w:rsidP="00580956">
            <w:pPr>
              <w:spacing w:after="0" w:line="240" w:lineRule="auto"/>
              <w:jc w:val="center"/>
              <w:rPr>
                <w:rFonts w:ascii="Aptos" w:hAnsi="Aptos"/>
                <w:sz w:val="20"/>
                <w:szCs w:val="20"/>
              </w:rPr>
            </w:pPr>
            <w:r w:rsidRPr="00502B5D">
              <w:rPr>
                <w:rFonts w:ascii="Aptos" w:hAnsi="Aptos"/>
                <w:sz w:val="20"/>
                <w:szCs w:val="20"/>
              </w:rPr>
              <w:t>K_W01</w:t>
            </w:r>
          </w:p>
          <w:p w14:paraId="45C87A57" w14:textId="140B8A79"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K_W04</w:t>
            </w:r>
          </w:p>
        </w:tc>
      </w:tr>
      <w:tr w:rsidR="00580956" w:rsidRPr="00502B5D" w14:paraId="4F5FA720" w14:textId="77777777" w:rsidTr="007268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088675E" w14:textId="496AB2D1"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E2_W</w:t>
            </w:r>
          </w:p>
        </w:tc>
        <w:tc>
          <w:tcPr>
            <w:tcW w:w="2533" w:type="pct"/>
            <w:gridSpan w:val="2"/>
            <w:vAlign w:val="center"/>
          </w:tcPr>
          <w:p w14:paraId="2BF253B9" w14:textId="1D5ACD27" w:rsidR="00580956" w:rsidRPr="00502B5D" w:rsidRDefault="00580956" w:rsidP="00580956">
            <w:pPr>
              <w:spacing w:after="0" w:line="240" w:lineRule="auto"/>
              <w:jc w:val="both"/>
              <w:rPr>
                <w:rFonts w:ascii="Aptos" w:hAnsi="Aptos" w:cstheme="minorHAnsi"/>
                <w:sz w:val="20"/>
                <w:szCs w:val="20"/>
              </w:rPr>
            </w:pPr>
            <w:r w:rsidRPr="00502B5D">
              <w:rPr>
                <w:rFonts w:ascii="Aptos" w:hAnsi="Aptos"/>
                <w:sz w:val="20"/>
                <w:szCs w:val="20"/>
              </w:rPr>
              <w:t>Student zna i rozumie w stopniu pogłębionym wpływ polityki i prawa Unii Europejskiej na kształtowanie krajowych norm środowiskowych.</w:t>
            </w:r>
          </w:p>
        </w:tc>
        <w:tc>
          <w:tcPr>
            <w:tcW w:w="1397" w:type="pct"/>
            <w:vAlign w:val="center"/>
          </w:tcPr>
          <w:p w14:paraId="0A829A21" w14:textId="3F7D00BF"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K_W08</w:t>
            </w:r>
          </w:p>
        </w:tc>
      </w:tr>
      <w:tr w:rsidR="00580956" w:rsidRPr="00502B5D" w14:paraId="1EFFABF9" w14:textId="77777777" w:rsidTr="007268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39B46E0" w14:textId="39928657"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E3_W</w:t>
            </w:r>
          </w:p>
        </w:tc>
        <w:tc>
          <w:tcPr>
            <w:tcW w:w="2533" w:type="pct"/>
            <w:gridSpan w:val="2"/>
            <w:vAlign w:val="center"/>
          </w:tcPr>
          <w:p w14:paraId="16FAC775" w14:textId="4538811C" w:rsidR="00580956" w:rsidRPr="00502B5D" w:rsidRDefault="00580956" w:rsidP="00580956">
            <w:pPr>
              <w:spacing w:after="0" w:line="240" w:lineRule="auto"/>
              <w:jc w:val="both"/>
              <w:rPr>
                <w:rFonts w:ascii="Aptos" w:hAnsi="Aptos" w:cstheme="minorHAnsi"/>
                <w:sz w:val="20"/>
                <w:szCs w:val="20"/>
              </w:rPr>
            </w:pPr>
            <w:r w:rsidRPr="00502B5D">
              <w:rPr>
                <w:rFonts w:ascii="Aptos" w:hAnsi="Aptos"/>
                <w:sz w:val="20"/>
                <w:szCs w:val="20"/>
              </w:rPr>
              <w:t>Student zna i rozumie na poziomie pogłębionym procedury administracyjne związane z wydawaniem pozwoleń emisyjnych oraz oceną oddziaływania na środowisko.</w:t>
            </w:r>
          </w:p>
        </w:tc>
        <w:tc>
          <w:tcPr>
            <w:tcW w:w="1397" w:type="pct"/>
            <w:vAlign w:val="center"/>
          </w:tcPr>
          <w:p w14:paraId="2DC2A34E" w14:textId="23BDF048"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K_W11</w:t>
            </w:r>
          </w:p>
        </w:tc>
      </w:tr>
      <w:tr w:rsidR="00580956" w:rsidRPr="00502B5D" w14:paraId="762C0A02" w14:textId="77777777" w:rsidTr="007268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175319E" w14:textId="48B7BD38"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E4_W</w:t>
            </w:r>
          </w:p>
        </w:tc>
        <w:tc>
          <w:tcPr>
            <w:tcW w:w="2533" w:type="pct"/>
            <w:gridSpan w:val="2"/>
            <w:vAlign w:val="center"/>
          </w:tcPr>
          <w:p w14:paraId="17FD6327" w14:textId="4BE2D6A0" w:rsidR="00580956" w:rsidRPr="00502B5D" w:rsidRDefault="00580956" w:rsidP="00580956">
            <w:pPr>
              <w:spacing w:after="0" w:line="240" w:lineRule="auto"/>
              <w:jc w:val="both"/>
              <w:rPr>
                <w:rFonts w:ascii="Aptos" w:hAnsi="Aptos" w:cstheme="minorHAnsi"/>
                <w:sz w:val="20"/>
                <w:szCs w:val="20"/>
              </w:rPr>
            </w:pPr>
            <w:r w:rsidRPr="00502B5D">
              <w:rPr>
                <w:rFonts w:ascii="Aptos" w:hAnsi="Aptos"/>
                <w:sz w:val="20"/>
                <w:szCs w:val="20"/>
              </w:rPr>
              <w:t>Student zna i rozumie zasady i tryby egzekwowania odpowiedzialności administracyjnej, cywilnej i karnej za naruszenie norm środowiskowych.</w:t>
            </w:r>
          </w:p>
        </w:tc>
        <w:tc>
          <w:tcPr>
            <w:tcW w:w="1397" w:type="pct"/>
            <w:vAlign w:val="center"/>
          </w:tcPr>
          <w:p w14:paraId="6ED18018" w14:textId="58508453"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K_W12</w:t>
            </w:r>
          </w:p>
        </w:tc>
      </w:tr>
      <w:tr w:rsidR="00580956" w:rsidRPr="00502B5D" w14:paraId="531A9AD4" w14:textId="77777777" w:rsidTr="007268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288E125" w14:textId="23F159F1" w:rsidR="00580956" w:rsidRPr="00502B5D" w:rsidRDefault="00580956" w:rsidP="00580956">
            <w:pPr>
              <w:snapToGrid w:val="0"/>
              <w:spacing w:after="0" w:line="240" w:lineRule="auto"/>
              <w:jc w:val="center"/>
              <w:rPr>
                <w:rFonts w:ascii="Aptos" w:hAnsi="Aptos" w:cstheme="minorHAnsi"/>
                <w:sz w:val="20"/>
                <w:szCs w:val="20"/>
              </w:rPr>
            </w:pPr>
            <w:r w:rsidRPr="00502B5D">
              <w:rPr>
                <w:rFonts w:ascii="Aptos" w:hAnsi="Aptos"/>
                <w:sz w:val="20"/>
                <w:szCs w:val="20"/>
              </w:rPr>
              <w:t>E5_W</w:t>
            </w:r>
          </w:p>
        </w:tc>
        <w:tc>
          <w:tcPr>
            <w:tcW w:w="2533" w:type="pct"/>
            <w:gridSpan w:val="2"/>
            <w:vAlign w:val="center"/>
          </w:tcPr>
          <w:p w14:paraId="28320A01" w14:textId="7D143AB4" w:rsidR="00580956" w:rsidRPr="00502B5D" w:rsidRDefault="00580956" w:rsidP="00580956">
            <w:pPr>
              <w:autoSpaceDE w:val="0"/>
              <w:autoSpaceDN w:val="0"/>
              <w:adjustRightInd w:val="0"/>
              <w:spacing w:after="0" w:line="240" w:lineRule="auto"/>
              <w:jc w:val="both"/>
              <w:rPr>
                <w:rFonts w:ascii="Aptos" w:eastAsia="Times New Roman" w:hAnsi="Aptos" w:cstheme="minorHAnsi"/>
                <w:sz w:val="20"/>
                <w:szCs w:val="20"/>
                <w:lang w:eastAsia="ru-RU"/>
              </w:rPr>
            </w:pPr>
            <w:r w:rsidRPr="00502B5D">
              <w:rPr>
                <w:rFonts w:ascii="Aptos" w:hAnsi="Aptos"/>
                <w:sz w:val="20"/>
                <w:szCs w:val="20"/>
              </w:rPr>
              <w:t>Student zna i rozumie fundamentalne dylematy współczesnej cywilizacji związane ze zmianami klimatu i potrzebą transformacji energetycznej.</w:t>
            </w:r>
          </w:p>
        </w:tc>
        <w:tc>
          <w:tcPr>
            <w:tcW w:w="1397" w:type="pct"/>
            <w:vAlign w:val="center"/>
          </w:tcPr>
          <w:p w14:paraId="22B69FBB" w14:textId="0C1D0886"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K_W03</w:t>
            </w:r>
          </w:p>
        </w:tc>
      </w:tr>
      <w:tr w:rsidR="00580956" w:rsidRPr="00502B5D" w14:paraId="3DB7AF3C" w14:textId="77777777" w:rsidTr="007268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EB2A54F" w14:textId="50DCBD58" w:rsidR="00580956" w:rsidRPr="00502B5D" w:rsidRDefault="00580956" w:rsidP="00580956">
            <w:pPr>
              <w:snapToGrid w:val="0"/>
              <w:spacing w:after="0" w:line="240" w:lineRule="auto"/>
              <w:jc w:val="center"/>
              <w:rPr>
                <w:rFonts w:ascii="Aptos" w:hAnsi="Aptos" w:cstheme="minorHAnsi"/>
                <w:sz w:val="20"/>
                <w:szCs w:val="20"/>
              </w:rPr>
            </w:pPr>
            <w:r w:rsidRPr="00502B5D">
              <w:rPr>
                <w:rFonts w:ascii="Aptos" w:hAnsi="Aptos"/>
                <w:sz w:val="20"/>
                <w:szCs w:val="20"/>
              </w:rPr>
              <w:t>E6_U</w:t>
            </w:r>
          </w:p>
        </w:tc>
        <w:tc>
          <w:tcPr>
            <w:tcW w:w="2533" w:type="pct"/>
            <w:gridSpan w:val="2"/>
            <w:vAlign w:val="center"/>
          </w:tcPr>
          <w:p w14:paraId="667CAFEC" w14:textId="3F58A971" w:rsidR="00580956" w:rsidRPr="00502B5D" w:rsidRDefault="00580956" w:rsidP="00580956">
            <w:pPr>
              <w:spacing w:after="0"/>
              <w:jc w:val="both"/>
              <w:rPr>
                <w:rFonts w:ascii="Aptos" w:hAnsi="Aptos" w:cstheme="minorHAnsi"/>
                <w:sz w:val="20"/>
                <w:szCs w:val="20"/>
              </w:rPr>
            </w:pPr>
            <w:r w:rsidRPr="00502B5D">
              <w:rPr>
                <w:rFonts w:ascii="Aptos" w:hAnsi="Aptos"/>
                <w:sz w:val="20"/>
                <w:szCs w:val="20"/>
              </w:rPr>
              <w:t>Student potrafi analizować i interpretować złożone normy techniczne i prawne w celu oceny legalności korzystania ze środowiska.</w:t>
            </w:r>
          </w:p>
        </w:tc>
        <w:tc>
          <w:tcPr>
            <w:tcW w:w="1397" w:type="pct"/>
            <w:vAlign w:val="center"/>
          </w:tcPr>
          <w:p w14:paraId="71D82A05" w14:textId="77777777" w:rsidR="00EB099F" w:rsidRPr="00502B5D" w:rsidRDefault="00580956" w:rsidP="00580956">
            <w:pPr>
              <w:spacing w:after="0" w:line="240" w:lineRule="auto"/>
              <w:jc w:val="center"/>
              <w:rPr>
                <w:rFonts w:ascii="Aptos" w:hAnsi="Aptos"/>
                <w:sz w:val="20"/>
                <w:szCs w:val="20"/>
              </w:rPr>
            </w:pPr>
            <w:r w:rsidRPr="00502B5D">
              <w:rPr>
                <w:rFonts w:ascii="Aptos" w:hAnsi="Aptos"/>
                <w:sz w:val="20"/>
                <w:szCs w:val="20"/>
              </w:rPr>
              <w:t>K_U01</w:t>
            </w:r>
          </w:p>
          <w:p w14:paraId="5875E3F9" w14:textId="18939C19"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K_U06</w:t>
            </w:r>
          </w:p>
        </w:tc>
      </w:tr>
      <w:tr w:rsidR="00580956" w:rsidRPr="00502B5D" w14:paraId="25810C61" w14:textId="77777777" w:rsidTr="0072687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ACA5A3A" w14:textId="298B1012" w:rsidR="00580956" w:rsidRPr="00502B5D" w:rsidRDefault="00580956" w:rsidP="00580956">
            <w:pPr>
              <w:snapToGrid w:val="0"/>
              <w:spacing w:after="0" w:line="240" w:lineRule="auto"/>
              <w:jc w:val="center"/>
              <w:rPr>
                <w:rFonts w:ascii="Aptos" w:hAnsi="Aptos" w:cstheme="minorHAnsi"/>
                <w:sz w:val="20"/>
                <w:szCs w:val="20"/>
              </w:rPr>
            </w:pPr>
            <w:r w:rsidRPr="00502B5D">
              <w:rPr>
                <w:rFonts w:ascii="Aptos" w:hAnsi="Aptos"/>
                <w:sz w:val="20"/>
                <w:szCs w:val="20"/>
              </w:rPr>
              <w:t>E7_K</w:t>
            </w:r>
          </w:p>
        </w:tc>
        <w:tc>
          <w:tcPr>
            <w:tcW w:w="2533" w:type="pct"/>
            <w:gridSpan w:val="2"/>
            <w:vAlign w:val="center"/>
          </w:tcPr>
          <w:p w14:paraId="4FF43D35" w14:textId="56F4484C" w:rsidR="00580956" w:rsidRPr="00502B5D" w:rsidRDefault="00580956" w:rsidP="00580956">
            <w:pPr>
              <w:autoSpaceDE w:val="0"/>
              <w:autoSpaceDN w:val="0"/>
              <w:adjustRightInd w:val="0"/>
              <w:spacing w:after="0" w:line="240" w:lineRule="auto"/>
              <w:jc w:val="both"/>
              <w:rPr>
                <w:rFonts w:ascii="Aptos" w:hAnsi="Aptos" w:cstheme="minorHAnsi"/>
                <w:sz w:val="20"/>
                <w:szCs w:val="20"/>
              </w:rPr>
            </w:pPr>
            <w:r w:rsidRPr="00502B5D">
              <w:rPr>
                <w:rFonts w:ascii="Aptos" w:hAnsi="Aptos"/>
                <w:sz w:val="20"/>
                <w:szCs w:val="20"/>
              </w:rPr>
              <w:t>Student jest gotów do promowania postaw proekologicznych i dbania o interes publiczny w zakresie ochrony wspólnych zasobów naturalnych.</w:t>
            </w:r>
          </w:p>
        </w:tc>
        <w:tc>
          <w:tcPr>
            <w:tcW w:w="1397" w:type="pct"/>
            <w:vAlign w:val="center"/>
          </w:tcPr>
          <w:p w14:paraId="67DD07CC" w14:textId="74866991" w:rsidR="00580956" w:rsidRPr="00502B5D" w:rsidRDefault="00580956" w:rsidP="00580956">
            <w:pPr>
              <w:spacing w:after="0" w:line="240" w:lineRule="auto"/>
              <w:jc w:val="center"/>
              <w:rPr>
                <w:rFonts w:ascii="Aptos" w:hAnsi="Aptos" w:cstheme="minorHAnsi"/>
                <w:sz w:val="20"/>
                <w:szCs w:val="20"/>
              </w:rPr>
            </w:pPr>
            <w:r w:rsidRPr="00502B5D">
              <w:rPr>
                <w:rFonts w:ascii="Aptos" w:hAnsi="Aptos"/>
                <w:sz w:val="20"/>
                <w:szCs w:val="20"/>
              </w:rPr>
              <w:t>K_K04</w:t>
            </w:r>
          </w:p>
        </w:tc>
      </w:tr>
    </w:tbl>
    <w:p w14:paraId="6519F70D" w14:textId="77777777" w:rsidR="00E83F22" w:rsidRPr="00502B5D" w:rsidRDefault="00E83F22" w:rsidP="00EB50D6">
      <w:pPr>
        <w:rPr>
          <w:rFonts w:ascii="Aptos" w:hAnsi="Aptos" w:cstheme="minorHAnsi"/>
          <w:sz w:val="20"/>
          <w:szCs w:val="20"/>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AB4068" w:rsidRPr="00502B5D" w14:paraId="35619E47" w14:textId="77777777" w:rsidTr="00A82D65">
        <w:trPr>
          <w:trHeight w:val="883"/>
        </w:trPr>
        <w:tc>
          <w:tcPr>
            <w:tcW w:w="3172" w:type="pct"/>
            <w:gridSpan w:val="2"/>
            <w:shd w:val="clear" w:color="auto" w:fill="FBE4D5" w:themeFill="accent2" w:themeFillTint="33"/>
            <w:vAlign w:val="center"/>
          </w:tcPr>
          <w:p w14:paraId="5E0FE3EA"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22A7684B" w14:textId="77777777" w:rsidR="00AB4068" w:rsidRPr="00502B5D" w:rsidRDefault="00AB4068" w:rsidP="00A82D65">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0B58C863" w14:textId="77777777" w:rsidR="00AB4068" w:rsidRPr="00502B5D" w:rsidRDefault="00AB4068" w:rsidP="00A82D65">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80C27D9" w14:textId="77777777" w:rsidR="00AB4068" w:rsidRPr="00502B5D" w:rsidRDefault="00AB4068" w:rsidP="00A82D65">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Wykład monograficzny </w:t>
            </w:r>
          </w:p>
        </w:tc>
      </w:tr>
      <w:tr w:rsidR="00AB4068" w:rsidRPr="00502B5D" w14:paraId="4B0560DA" w14:textId="77777777" w:rsidTr="00A82D65">
        <w:trPr>
          <w:trHeight w:val="567"/>
        </w:trPr>
        <w:tc>
          <w:tcPr>
            <w:tcW w:w="5000" w:type="pct"/>
            <w:gridSpan w:val="4"/>
            <w:vAlign w:val="center"/>
          </w:tcPr>
          <w:p w14:paraId="7D01D997" w14:textId="57A64643" w:rsidR="00AB4068" w:rsidRPr="00502B5D" w:rsidRDefault="00AB4068" w:rsidP="00A82D65">
            <w:pPr>
              <w:spacing w:after="0" w:line="240" w:lineRule="auto"/>
              <w:jc w:val="both"/>
              <w:rPr>
                <w:rFonts w:ascii="Aptos" w:eastAsiaTheme="majorEastAsia" w:hAnsi="Aptos" w:cstheme="minorHAnsi"/>
                <w:sz w:val="20"/>
                <w:szCs w:val="20"/>
                <w:lang w:eastAsia="pl-PL"/>
              </w:rPr>
            </w:pPr>
            <w:r w:rsidRPr="00502B5D">
              <w:rPr>
                <w:rFonts w:ascii="Aptos" w:hAnsi="Aptos" w:cstheme="minorHAnsi"/>
                <w:sz w:val="20"/>
                <w:szCs w:val="20"/>
              </w:rPr>
              <w:t xml:space="preserve">Nazwa przedmiotu kształcenia: </w:t>
            </w:r>
            <w:r w:rsidRPr="00502B5D">
              <w:rPr>
                <w:rFonts w:ascii="Aptos" w:eastAsiaTheme="majorEastAsia" w:hAnsi="Aptos" w:cstheme="minorHAnsi"/>
                <w:b/>
                <w:bCs/>
                <w:sz w:val="20"/>
                <w:szCs w:val="20"/>
                <w:lang w:eastAsia="pl-PL"/>
              </w:rPr>
              <w:t>ODMIENNOŚCI MIĘDZY KONTYNENTALNYM (</w:t>
            </w:r>
            <w:r w:rsidRPr="00502B5D">
              <w:rPr>
                <w:rFonts w:ascii="Aptos" w:eastAsiaTheme="majorEastAsia" w:hAnsi="Aptos" w:cstheme="minorHAnsi"/>
                <w:b/>
                <w:bCs/>
                <w:i/>
                <w:iCs/>
                <w:sz w:val="20"/>
                <w:szCs w:val="20"/>
                <w:lang w:eastAsia="pl-PL"/>
              </w:rPr>
              <w:t>CIVIL LAW</w:t>
            </w:r>
            <w:r w:rsidRPr="00502B5D">
              <w:rPr>
                <w:rFonts w:ascii="Aptos" w:eastAsiaTheme="majorEastAsia" w:hAnsi="Aptos" w:cstheme="minorHAnsi"/>
                <w:b/>
                <w:bCs/>
                <w:sz w:val="20"/>
                <w:szCs w:val="20"/>
                <w:lang w:eastAsia="pl-PL"/>
              </w:rPr>
              <w:t>) A PRECEDENSOWYM (</w:t>
            </w:r>
            <w:r w:rsidRPr="00502B5D">
              <w:rPr>
                <w:rFonts w:ascii="Aptos" w:eastAsiaTheme="majorEastAsia" w:hAnsi="Aptos" w:cstheme="minorHAnsi"/>
                <w:b/>
                <w:bCs/>
                <w:i/>
                <w:iCs/>
                <w:sz w:val="20"/>
                <w:szCs w:val="20"/>
                <w:lang w:eastAsia="pl-PL"/>
              </w:rPr>
              <w:t>COMMON LAW</w:t>
            </w:r>
            <w:r w:rsidRPr="00502B5D">
              <w:rPr>
                <w:rFonts w:ascii="Aptos" w:eastAsiaTheme="majorEastAsia" w:hAnsi="Aptos" w:cstheme="minorHAnsi"/>
                <w:b/>
                <w:bCs/>
                <w:sz w:val="20"/>
                <w:szCs w:val="20"/>
                <w:lang w:eastAsia="pl-PL"/>
              </w:rPr>
              <w:t xml:space="preserve">) PRAWEM I POSTĘPOWANIEM KARNYM </w:t>
            </w:r>
          </w:p>
        </w:tc>
      </w:tr>
      <w:tr w:rsidR="00AB4068" w:rsidRPr="00502B5D" w14:paraId="3DA14298" w14:textId="77777777" w:rsidTr="00A82D65">
        <w:trPr>
          <w:trHeight w:val="569"/>
        </w:trPr>
        <w:tc>
          <w:tcPr>
            <w:tcW w:w="5000" w:type="pct"/>
            <w:gridSpan w:val="4"/>
            <w:vAlign w:val="center"/>
          </w:tcPr>
          <w:p w14:paraId="286173B9" w14:textId="77777777" w:rsidR="00AB4068" w:rsidRPr="00502B5D" w:rsidRDefault="00AB4068" w:rsidP="00A82D65">
            <w:pPr>
              <w:spacing w:after="0" w:line="240" w:lineRule="auto"/>
              <w:contextualSpacing/>
              <w:jc w:val="center"/>
              <w:rPr>
                <w:rFonts w:ascii="Aptos" w:hAnsi="Aptos" w:cstheme="minorHAnsi"/>
                <w:sz w:val="20"/>
                <w:szCs w:val="20"/>
              </w:rPr>
            </w:pPr>
            <w:r w:rsidRPr="00502B5D">
              <w:rPr>
                <w:rFonts w:ascii="Aptos" w:hAnsi="Aptos" w:cstheme="minorHAnsi"/>
                <w:sz w:val="20"/>
                <w:szCs w:val="20"/>
              </w:rPr>
              <w:t>Wykład monograficzny</w:t>
            </w:r>
          </w:p>
        </w:tc>
      </w:tr>
      <w:tr w:rsidR="00AB4068" w:rsidRPr="00502B5D" w14:paraId="64B78AFD" w14:textId="77777777" w:rsidTr="00A82D65">
        <w:trPr>
          <w:trHeight w:val="567"/>
        </w:trPr>
        <w:tc>
          <w:tcPr>
            <w:tcW w:w="5000" w:type="pct"/>
            <w:gridSpan w:val="4"/>
          </w:tcPr>
          <w:p w14:paraId="6E849882" w14:textId="77777777" w:rsidR="00AB4068" w:rsidRPr="00502B5D" w:rsidRDefault="00AB4068" w:rsidP="00A82D65">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FDBA484" w14:textId="77777777" w:rsidR="00AB4068" w:rsidRPr="00502B5D" w:rsidRDefault="00AB4068" w:rsidP="00A82D65">
            <w:pPr>
              <w:pStyle w:val="Tekstpodstawowy"/>
              <w:rPr>
                <w:rFonts w:ascii="Aptos" w:hAnsi="Aptos" w:cstheme="minorHAnsi"/>
                <w:b/>
                <w:lang w:eastAsia="en-US"/>
              </w:rPr>
            </w:pPr>
          </w:p>
          <w:p w14:paraId="58434E5E" w14:textId="77777777" w:rsidR="00AB4068" w:rsidRPr="00502B5D" w:rsidRDefault="00AB4068" w:rsidP="00A82D65">
            <w:pPr>
              <w:spacing w:after="0" w:line="240" w:lineRule="auto"/>
              <w:jc w:val="both"/>
              <w:rPr>
                <w:rFonts w:ascii="Aptos" w:eastAsia="Calibri" w:hAnsi="Aptos" w:cstheme="minorHAnsi"/>
                <w:b/>
                <w:bCs/>
                <w:sz w:val="20"/>
                <w:szCs w:val="20"/>
              </w:rPr>
            </w:pPr>
            <w:r w:rsidRPr="00502B5D">
              <w:rPr>
                <w:rFonts w:ascii="Aptos" w:eastAsia="Calibri" w:hAnsi="Aptos" w:cstheme="minorHAnsi"/>
                <w:b/>
                <w:sz w:val="20"/>
                <w:szCs w:val="20"/>
              </w:rPr>
              <w:t xml:space="preserve">T1 </w:t>
            </w:r>
            <w:r w:rsidRPr="00502B5D">
              <w:rPr>
                <w:rFonts w:ascii="Aptos" w:eastAsia="Calibri" w:hAnsi="Aptos" w:cstheme="minorHAnsi"/>
                <w:bCs/>
                <w:sz w:val="20"/>
                <w:szCs w:val="20"/>
              </w:rPr>
              <w:t>Znaczenie normatywne i faktyczne precedensu prawie stanowionym i zwyczajowym</w:t>
            </w:r>
            <w:r w:rsidRPr="00502B5D">
              <w:rPr>
                <w:rFonts w:ascii="Aptos" w:eastAsia="Calibri" w:hAnsi="Aptos" w:cstheme="minorHAnsi"/>
                <w:b/>
                <w:sz w:val="20"/>
                <w:szCs w:val="20"/>
              </w:rPr>
              <w:t xml:space="preserve"> </w:t>
            </w:r>
          </w:p>
          <w:p w14:paraId="29225413" w14:textId="77777777" w:rsidR="00AB4068" w:rsidRPr="00502B5D" w:rsidRDefault="00AB4068" w:rsidP="00A82D65">
            <w:pPr>
              <w:tabs>
                <w:tab w:val="num" w:pos="470"/>
              </w:tabs>
              <w:spacing w:after="0" w:line="240" w:lineRule="auto"/>
              <w:jc w:val="both"/>
              <w:rPr>
                <w:rFonts w:ascii="Aptos" w:eastAsia="Calibri" w:hAnsi="Aptos" w:cstheme="minorHAnsi"/>
                <w:b/>
                <w:bCs/>
                <w:sz w:val="20"/>
                <w:szCs w:val="20"/>
              </w:rPr>
            </w:pPr>
            <w:r w:rsidRPr="00502B5D">
              <w:rPr>
                <w:rFonts w:ascii="Aptos" w:eastAsia="Calibri" w:hAnsi="Aptos" w:cstheme="minorHAnsi"/>
                <w:b/>
                <w:bCs/>
                <w:sz w:val="20"/>
                <w:szCs w:val="20"/>
              </w:rPr>
              <w:t xml:space="preserve">T2 </w:t>
            </w:r>
            <w:r w:rsidRPr="00502B5D">
              <w:rPr>
                <w:rFonts w:ascii="Aptos" w:eastAsia="Times New Roman" w:hAnsi="Aptos" w:cstheme="minorHAnsi"/>
                <w:bCs/>
                <w:sz w:val="20"/>
                <w:szCs w:val="20"/>
                <w:lang w:eastAsia="ar-SA"/>
              </w:rPr>
              <w:t>Rola biegłego i biegłego – świadka (</w:t>
            </w:r>
            <w:r w:rsidRPr="00502B5D">
              <w:rPr>
                <w:rFonts w:ascii="Aptos" w:eastAsia="Times New Roman" w:hAnsi="Aptos" w:cstheme="minorHAnsi"/>
                <w:bCs/>
                <w:i/>
                <w:iCs/>
                <w:sz w:val="20"/>
                <w:szCs w:val="20"/>
                <w:lang w:eastAsia="ar-SA"/>
              </w:rPr>
              <w:t>witness expert</w:t>
            </w:r>
            <w:r w:rsidRPr="00502B5D">
              <w:rPr>
                <w:rFonts w:ascii="Aptos" w:eastAsia="Times New Roman" w:hAnsi="Aptos" w:cstheme="minorHAnsi"/>
                <w:bCs/>
                <w:sz w:val="20"/>
                <w:szCs w:val="20"/>
                <w:lang w:eastAsia="ar-SA"/>
              </w:rPr>
              <w:t>) w procesie karnym</w:t>
            </w:r>
          </w:p>
          <w:p w14:paraId="25003445" w14:textId="77777777" w:rsidR="00AB4068" w:rsidRPr="00502B5D" w:rsidRDefault="00AB4068" w:rsidP="00A82D65">
            <w:pPr>
              <w:tabs>
                <w:tab w:val="num" w:pos="470"/>
              </w:tabs>
              <w:spacing w:after="0" w:line="240" w:lineRule="auto"/>
              <w:jc w:val="both"/>
              <w:rPr>
                <w:rFonts w:ascii="Aptos" w:eastAsia="Calibri" w:hAnsi="Aptos" w:cstheme="minorHAnsi"/>
                <w:b/>
                <w:bCs/>
                <w:sz w:val="20"/>
                <w:szCs w:val="20"/>
              </w:rPr>
            </w:pPr>
            <w:r w:rsidRPr="00502B5D">
              <w:rPr>
                <w:rFonts w:ascii="Aptos" w:eastAsia="Calibri" w:hAnsi="Aptos" w:cstheme="minorHAnsi"/>
                <w:b/>
                <w:bCs/>
                <w:sz w:val="20"/>
                <w:szCs w:val="20"/>
              </w:rPr>
              <w:t>T3</w:t>
            </w:r>
            <w:r w:rsidRPr="00502B5D">
              <w:rPr>
                <w:rFonts w:ascii="Aptos" w:eastAsia="Calibri" w:hAnsi="Aptos" w:cstheme="minorHAnsi"/>
                <w:sz w:val="20"/>
                <w:szCs w:val="20"/>
              </w:rPr>
              <w:t xml:space="preserve"> Modele procesu inkwizycyjnego i kontradyktoryjnego</w:t>
            </w:r>
            <w:r w:rsidRPr="00502B5D">
              <w:rPr>
                <w:rFonts w:ascii="Aptos" w:eastAsia="Calibri" w:hAnsi="Aptos" w:cstheme="minorHAnsi"/>
                <w:b/>
                <w:bCs/>
                <w:sz w:val="20"/>
                <w:szCs w:val="20"/>
              </w:rPr>
              <w:t xml:space="preserve"> </w:t>
            </w:r>
          </w:p>
          <w:p w14:paraId="13E20CF7" w14:textId="77777777" w:rsidR="00AB4068" w:rsidRPr="00502B5D" w:rsidRDefault="00AB4068" w:rsidP="00A82D65">
            <w:pPr>
              <w:spacing w:after="0" w:line="240" w:lineRule="auto"/>
              <w:jc w:val="both"/>
              <w:rPr>
                <w:rFonts w:ascii="Aptos" w:eastAsia="Calibri" w:hAnsi="Aptos" w:cstheme="minorHAnsi"/>
                <w:sz w:val="20"/>
                <w:szCs w:val="20"/>
              </w:rPr>
            </w:pPr>
            <w:r w:rsidRPr="00502B5D">
              <w:rPr>
                <w:rFonts w:ascii="Aptos" w:eastAsia="Calibri" w:hAnsi="Aptos" w:cstheme="minorHAnsi"/>
                <w:b/>
                <w:sz w:val="20"/>
                <w:szCs w:val="20"/>
              </w:rPr>
              <w:t>T4</w:t>
            </w:r>
            <w:r w:rsidRPr="00502B5D">
              <w:rPr>
                <w:rFonts w:ascii="Aptos" w:eastAsia="Calibri" w:hAnsi="Aptos" w:cstheme="minorHAnsi"/>
                <w:sz w:val="20"/>
                <w:szCs w:val="20"/>
              </w:rPr>
              <w:t xml:space="preserve"> </w:t>
            </w:r>
            <w:r w:rsidRPr="00502B5D">
              <w:rPr>
                <w:rFonts w:ascii="Aptos" w:eastAsia="Calibri" w:hAnsi="Aptos" w:cstheme="minorHAnsi"/>
                <w:bCs/>
                <w:sz w:val="20"/>
                <w:szCs w:val="20"/>
              </w:rPr>
              <w:t xml:space="preserve">Zasady procesowe w państwach kontynentalnych i anglosaskich </w:t>
            </w:r>
          </w:p>
          <w:p w14:paraId="621827A9" w14:textId="77777777" w:rsidR="00AB4068" w:rsidRPr="00502B5D" w:rsidRDefault="00AB4068" w:rsidP="00A82D65">
            <w:pPr>
              <w:spacing w:after="0" w:line="240" w:lineRule="auto"/>
              <w:jc w:val="both"/>
              <w:rPr>
                <w:rFonts w:ascii="Aptos" w:eastAsia="Calibri" w:hAnsi="Aptos" w:cstheme="minorHAnsi"/>
                <w:sz w:val="20"/>
                <w:szCs w:val="20"/>
                <w:bdr w:val="none" w:sz="0" w:space="0" w:color="auto" w:frame="1"/>
              </w:rPr>
            </w:pPr>
            <w:r w:rsidRPr="00502B5D">
              <w:rPr>
                <w:rFonts w:ascii="Aptos" w:eastAsia="Calibri" w:hAnsi="Aptos" w:cstheme="minorHAnsi"/>
                <w:b/>
                <w:bCs/>
                <w:sz w:val="20"/>
                <w:szCs w:val="20"/>
              </w:rPr>
              <w:t xml:space="preserve">T5 </w:t>
            </w:r>
            <w:r w:rsidRPr="00502B5D">
              <w:rPr>
                <w:rFonts w:ascii="Aptos" w:eastAsia="Calibri" w:hAnsi="Aptos" w:cstheme="minorHAnsi"/>
                <w:sz w:val="20"/>
                <w:szCs w:val="20"/>
              </w:rPr>
              <w:t xml:space="preserve">Porozumienia konsensualne w procesie kontradyktoryjnym </w:t>
            </w:r>
          </w:p>
          <w:p w14:paraId="53B6669E" w14:textId="77777777" w:rsidR="00AB4068" w:rsidRPr="00502B5D" w:rsidRDefault="00AB4068" w:rsidP="00A82D65">
            <w:pPr>
              <w:spacing w:after="0" w:line="240" w:lineRule="auto"/>
              <w:jc w:val="both"/>
              <w:rPr>
                <w:rFonts w:ascii="Aptos" w:eastAsiaTheme="majorEastAsia" w:hAnsi="Aptos" w:cstheme="minorHAnsi"/>
                <w:bCs/>
                <w:sz w:val="20"/>
                <w:szCs w:val="20"/>
              </w:rPr>
            </w:pPr>
            <w:r w:rsidRPr="00502B5D">
              <w:rPr>
                <w:rFonts w:ascii="Aptos" w:eastAsia="Calibri" w:hAnsi="Aptos" w:cstheme="minorHAnsi"/>
                <w:b/>
                <w:bCs/>
                <w:sz w:val="20"/>
                <w:szCs w:val="20"/>
              </w:rPr>
              <w:t xml:space="preserve">T6 </w:t>
            </w:r>
            <w:r w:rsidRPr="00502B5D">
              <w:rPr>
                <w:rFonts w:ascii="Aptos" w:eastAsiaTheme="majorEastAsia" w:hAnsi="Aptos" w:cstheme="minorHAnsi"/>
                <w:bCs/>
                <w:sz w:val="20"/>
                <w:szCs w:val="20"/>
              </w:rPr>
              <w:t>Rola czynnika obywatelskiego (ława przysięgłych vs. ławnicy) w procesie wydawania wyroków sądowych</w:t>
            </w:r>
          </w:p>
          <w:p w14:paraId="178BAEA4" w14:textId="77777777" w:rsidR="00AB4068" w:rsidRPr="00502B5D" w:rsidRDefault="00AB4068" w:rsidP="00A82D65">
            <w:pPr>
              <w:pStyle w:val="Tekstpodstawowy"/>
              <w:contextualSpacing/>
              <w:rPr>
                <w:rFonts w:ascii="Aptos" w:hAnsi="Aptos" w:cstheme="minorHAnsi"/>
                <w:i/>
                <w:iCs/>
              </w:rPr>
            </w:pPr>
            <w:r w:rsidRPr="00502B5D">
              <w:rPr>
                <w:rFonts w:ascii="Aptos" w:eastAsia="Calibri" w:hAnsi="Aptos" w:cstheme="minorHAnsi"/>
                <w:b/>
                <w:shd w:val="clear" w:color="auto" w:fill="FFFFFF"/>
              </w:rPr>
              <w:t>T7</w:t>
            </w:r>
            <w:r w:rsidRPr="00502B5D">
              <w:rPr>
                <w:rFonts w:ascii="Aptos" w:eastAsia="Calibri" w:hAnsi="Aptos" w:cstheme="minorHAnsi"/>
                <w:bCs/>
                <w:shd w:val="clear" w:color="auto" w:fill="FFFFFF"/>
              </w:rPr>
              <w:t xml:space="preserve"> Zawody prawnicze w państwach anglosaskich</w:t>
            </w:r>
          </w:p>
        </w:tc>
      </w:tr>
      <w:tr w:rsidR="00AB4068" w:rsidRPr="00502B5D" w14:paraId="4771E2AA"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05BFBB3" w14:textId="77777777" w:rsidR="00AB4068" w:rsidRPr="00502B5D" w:rsidRDefault="00AB4068" w:rsidP="00A82D65">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13D40288" w14:textId="77777777" w:rsidR="00AB4068" w:rsidRPr="00502B5D" w:rsidRDefault="00AB4068" w:rsidP="00A82D65">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Wykład monograficzny</w:t>
            </w:r>
          </w:p>
        </w:tc>
      </w:tr>
      <w:tr w:rsidR="00AB4068" w:rsidRPr="00502B5D" w14:paraId="119C1C92"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771163A1"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71280974"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27FF8B9F" w14:textId="77777777" w:rsidR="00AB4068" w:rsidRPr="00502B5D" w:rsidRDefault="00AB4068" w:rsidP="00A82D65">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B4068" w:rsidRPr="00502B5D" w14:paraId="1C92A576"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D00BD4B" w14:textId="77777777" w:rsidR="00AB4068" w:rsidRPr="00502B5D" w:rsidRDefault="00AB4068" w:rsidP="00A82D65">
            <w:pPr>
              <w:snapToGrid w:val="0"/>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E1_W</w:t>
            </w:r>
          </w:p>
        </w:tc>
        <w:tc>
          <w:tcPr>
            <w:tcW w:w="2533" w:type="pct"/>
            <w:gridSpan w:val="2"/>
            <w:vAlign w:val="center"/>
          </w:tcPr>
          <w:p w14:paraId="106ABF30" w14:textId="77777777" w:rsidR="00AB4068" w:rsidRPr="00502B5D" w:rsidRDefault="00AB4068" w:rsidP="00A82D65">
            <w:pPr>
              <w:snapToGrid w:val="0"/>
              <w:spacing w:after="0" w:line="240" w:lineRule="auto"/>
              <w:jc w:val="both"/>
              <w:rPr>
                <w:rFonts w:ascii="Aptos" w:eastAsia="Calibri" w:hAnsi="Aptos" w:cstheme="minorHAnsi"/>
                <w:sz w:val="20"/>
                <w:szCs w:val="20"/>
              </w:rPr>
            </w:pPr>
            <w:r w:rsidRPr="00502B5D">
              <w:rPr>
                <w:rFonts w:ascii="Aptos" w:eastAsia="Calibri" w:hAnsi="Aptos" w:cstheme="minorHAnsi"/>
                <w:sz w:val="20"/>
                <w:szCs w:val="20"/>
              </w:rPr>
              <w:t>Student zna, na poziomie pogłębionym, sposoby i metody zdobywania wiedzy o aktualnym stanie prawnym wskazuje profesjonalne narzędzia wyszukiwawcze ukierunkowanie na akty prawne oraz bieżące orzecznictwo Sądu Najwyższego.</w:t>
            </w:r>
          </w:p>
        </w:tc>
        <w:tc>
          <w:tcPr>
            <w:tcW w:w="1397" w:type="pct"/>
            <w:vAlign w:val="center"/>
          </w:tcPr>
          <w:p w14:paraId="6A355F37"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K_W09</w:t>
            </w:r>
          </w:p>
        </w:tc>
      </w:tr>
      <w:tr w:rsidR="00AB4068" w:rsidRPr="00502B5D" w14:paraId="208B5CB0"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0E26999" w14:textId="77777777" w:rsidR="00AB4068" w:rsidRPr="00502B5D" w:rsidRDefault="00AB4068" w:rsidP="00A82D65">
            <w:pPr>
              <w:snapToGrid w:val="0"/>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E2_U</w:t>
            </w:r>
          </w:p>
        </w:tc>
        <w:tc>
          <w:tcPr>
            <w:tcW w:w="2533" w:type="pct"/>
            <w:gridSpan w:val="2"/>
            <w:vAlign w:val="center"/>
          </w:tcPr>
          <w:p w14:paraId="48F9E23B" w14:textId="77777777" w:rsidR="00AB4068" w:rsidRPr="00502B5D" w:rsidRDefault="00AB4068" w:rsidP="00A82D65">
            <w:pPr>
              <w:snapToGrid w:val="0"/>
              <w:spacing w:after="0" w:line="240" w:lineRule="auto"/>
              <w:jc w:val="both"/>
              <w:rPr>
                <w:rFonts w:ascii="Aptos" w:eastAsia="Calibri" w:hAnsi="Aptos" w:cstheme="minorHAnsi"/>
                <w:sz w:val="20"/>
                <w:szCs w:val="20"/>
              </w:rPr>
            </w:pPr>
            <w:r w:rsidRPr="00502B5D">
              <w:rPr>
                <w:rFonts w:ascii="Aptos" w:eastAsia="Calibri" w:hAnsi="Aptos" w:cstheme="minorHAnsi"/>
                <w:sz w:val="20"/>
                <w:szCs w:val="20"/>
              </w:rPr>
              <w:t>Student potrafi wykorzystać wiedzę teoretyczną w celu analizy problemów w stosowaniu w.w. prawa oraz potrafi sprawnie porozumiewać się zarówno z specjalistami jak i osobami spoza kręgu prawnego przedstawiając w sposób klarowny, spójny i precyzyjny swoje stanowisko w zakresie analizowanego problemu.</w:t>
            </w:r>
          </w:p>
        </w:tc>
        <w:tc>
          <w:tcPr>
            <w:tcW w:w="1397" w:type="pct"/>
            <w:vAlign w:val="center"/>
          </w:tcPr>
          <w:p w14:paraId="3568CE7F"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K_U02</w:t>
            </w:r>
          </w:p>
          <w:p w14:paraId="10C6A88B"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K_U03</w:t>
            </w:r>
          </w:p>
          <w:p w14:paraId="303C9E22"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K_U04</w:t>
            </w:r>
          </w:p>
        </w:tc>
      </w:tr>
      <w:tr w:rsidR="00AB4068" w:rsidRPr="00502B5D" w14:paraId="2D6644C1"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1D6F99B7" w14:textId="77777777" w:rsidR="00AB4068" w:rsidRPr="00502B5D" w:rsidRDefault="00AB4068" w:rsidP="00A82D65">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E3_U</w:t>
            </w:r>
          </w:p>
        </w:tc>
        <w:tc>
          <w:tcPr>
            <w:tcW w:w="2533" w:type="pct"/>
            <w:gridSpan w:val="2"/>
            <w:tcBorders>
              <w:bottom w:val="single" w:sz="4" w:space="0" w:color="auto"/>
            </w:tcBorders>
            <w:vAlign w:val="center"/>
          </w:tcPr>
          <w:p w14:paraId="5D68C9C9" w14:textId="77777777" w:rsidR="00AB4068" w:rsidRPr="00502B5D" w:rsidRDefault="00AB4068" w:rsidP="00A82D65">
            <w:pPr>
              <w:snapToGrid w:val="0"/>
              <w:spacing w:after="0" w:line="240" w:lineRule="auto"/>
              <w:jc w:val="both"/>
              <w:rPr>
                <w:rFonts w:ascii="Aptos" w:eastAsia="Calibri" w:hAnsi="Aptos" w:cstheme="minorHAnsi"/>
                <w:sz w:val="20"/>
                <w:szCs w:val="20"/>
              </w:rPr>
            </w:pPr>
            <w:r w:rsidRPr="00502B5D">
              <w:rPr>
                <w:rFonts w:ascii="Aptos" w:eastAsia="Calibri" w:hAnsi="Aptos" w:cstheme="minorHAnsi"/>
                <w:sz w:val="20"/>
                <w:szCs w:val="20"/>
              </w:rPr>
              <w:t>Student potrafi prawidłowo interpretować i wyjaśniać osobom bez wykształcenia prawniczego przepisy obowiązującego prawa i orzecznictwa oraz wybrać i zastosować dla problemu najlepsze rozwiązanie.</w:t>
            </w:r>
          </w:p>
        </w:tc>
        <w:tc>
          <w:tcPr>
            <w:tcW w:w="1397" w:type="pct"/>
            <w:tcBorders>
              <w:bottom w:val="single" w:sz="4" w:space="0" w:color="auto"/>
            </w:tcBorders>
            <w:vAlign w:val="center"/>
          </w:tcPr>
          <w:p w14:paraId="181208BA"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K_U07</w:t>
            </w:r>
          </w:p>
          <w:p w14:paraId="06E57FD8"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K_U08</w:t>
            </w:r>
          </w:p>
        </w:tc>
      </w:tr>
      <w:tr w:rsidR="00AB4068" w:rsidRPr="00502B5D" w14:paraId="0DE46921"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47687E4C" w14:textId="77777777" w:rsidR="00AB4068" w:rsidRPr="00502B5D" w:rsidRDefault="00AB4068" w:rsidP="00A82D65">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E4_U</w:t>
            </w:r>
          </w:p>
        </w:tc>
        <w:tc>
          <w:tcPr>
            <w:tcW w:w="2533" w:type="pct"/>
            <w:gridSpan w:val="2"/>
            <w:tcBorders>
              <w:bottom w:val="single" w:sz="4" w:space="0" w:color="auto"/>
            </w:tcBorders>
            <w:vAlign w:val="center"/>
          </w:tcPr>
          <w:p w14:paraId="0EC20FD1" w14:textId="77777777" w:rsidR="00AB4068" w:rsidRPr="00502B5D" w:rsidRDefault="00AB4068" w:rsidP="00A82D65">
            <w:pPr>
              <w:snapToGrid w:val="0"/>
              <w:spacing w:after="0" w:line="240" w:lineRule="auto"/>
              <w:jc w:val="both"/>
              <w:rPr>
                <w:rFonts w:ascii="Aptos" w:eastAsia="Calibri" w:hAnsi="Aptos" w:cstheme="minorHAnsi"/>
                <w:sz w:val="20"/>
                <w:szCs w:val="20"/>
              </w:rPr>
            </w:pPr>
            <w:r w:rsidRPr="00502B5D">
              <w:rPr>
                <w:rFonts w:ascii="Aptos" w:eastAsia="Calibri" w:hAnsi="Aptos" w:cstheme="minorHAnsi"/>
                <w:sz w:val="20"/>
                <w:szCs w:val="20"/>
              </w:rPr>
              <w:t xml:space="preserve">Student potrafi posługiwać się regułami logicznego rozumowania przy zastosowaniu właściwej instytucji dotyczącej organów ochrony prawa w prowadzeniu sporów </w:t>
            </w:r>
            <w:r w:rsidRPr="00502B5D">
              <w:rPr>
                <w:rFonts w:ascii="Aptos" w:eastAsia="Calibri" w:hAnsi="Aptos" w:cstheme="minorHAnsi"/>
                <w:sz w:val="20"/>
                <w:szCs w:val="20"/>
              </w:rPr>
              <w:br/>
              <w:t>i argumentów o charakterze merytorycznym.</w:t>
            </w:r>
          </w:p>
        </w:tc>
        <w:tc>
          <w:tcPr>
            <w:tcW w:w="1397" w:type="pct"/>
            <w:tcBorders>
              <w:bottom w:val="single" w:sz="4" w:space="0" w:color="auto"/>
            </w:tcBorders>
            <w:vAlign w:val="center"/>
          </w:tcPr>
          <w:p w14:paraId="45E56F1C"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K_U12</w:t>
            </w:r>
          </w:p>
        </w:tc>
      </w:tr>
      <w:tr w:rsidR="00AB4068" w:rsidRPr="00502B5D" w14:paraId="74884705"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0EA1D64E" w14:textId="77777777" w:rsidR="00AB4068" w:rsidRPr="00502B5D" w:rsidRDefault="00AB4068" w:rsidP="00A82D65">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E5_K</w:t>
            </w:r>
          </w:p>
        </w:tc>
        <w:tc>
          <w:tcPr>
            <w:tcW w:w="2533" w:type="pct"/>
            <w:gridSpan w:val="2"/>
            <w:tcBorders>
              <w:bottom w:val="single" w:sz="4" w:space="0" w:color="auto"/>
            </w:tcBorders>
            <w:vAlign w:val="center"/>
          </w:tcPr>
          <w:p w14:paraId="71A73477" w14:textId="77777777" w:rsidR="00AB4068" w:rsidRPr="00502B5D" w:rsidRDefault="00AB4068" w:rsidP="00A82D65">
            <w:pPr>
              <w:snapToGrid w:val="0"/>
              <w:spacing w:after="0" w:line="240" w:lineRule="auto"/>
              <w:jc w:val="both"/>
              <w:rPr>
                <w:rFonts w:ascii="Aptos" w:eastAsia="Calibri" w:hAnsi="Aptos" w:cstheme="minorHAnsi"/>
                <w:sz w:val="20"/>
                <w:szCs w:val="20"/>
              </w:rPr>
            </w:pPr>
            <w:r w:rsidRPr="00502B5D">
              <w:rPr>
                <w:rFonts w:ascii="Aptos" w:eastAsia="Calibri" w:hAnsi="Aptos" w:cstheme="minorHAnsi"/>
                <w:sz w:val="20"/>
                <w:szCs w:val="20"/>
              </w:rPr>
              <w:t>Student ma pogłębioną świadomość poziomu swojej wiedzy i umiejętności, rozumie potrzebę ciągłego doskonalenia zawodowego, jest gotowy do podejmowania wyzwań zawodowych.</w:t>
            </w:r>
          </w:p>
        </w:tc>
        <w:tc>
          <w:tcPr>
            <w:tcW w:w="1397" w:type="pct"/>
            <w:tcBorders>
              <w:bottom w:val="single" w:sz="4" w:space="0" w:color="auto"/>
            </w:tcBorders>
            <w:vAlign w:val="center"/>
          </w:tcPr>
          <w:p w14:paraId="3694BA08"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K_K01</w:t>
            </w:r>
          </w:p>
          <w:p w14:paraId="02B1A80A"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K_K02</w:t>
            </w:r>
          </w:p>
        </w:tc>
      </w:tr>
      <w:tr w:rsidR="00AB4068" w:rsidRPr="00502B5D" w14:paraId="27792CD3" w14:textId="77777777" w:rsidTr="00A82D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2B197E49" w14:textId="77777777" w:rsidR="00AB4068" w:rsidRPr="00502B5D" w:rsidRDefault="00AB4068" w:rsidP="00A82D65">
            <w:pPr>
              <w:spacing w:after="0" w:line="240" w:lineRule="auto"/>
              <w:jc w:val="center"/>
              <w:rPr>
                <w:rFonts w:ascii="Aptos" w:eastAsia="Calibri" w:hAnsi="Aptos" w:cstheme="minorHAnsi"/>
                <w:sz w:val="20"/>
                <w:szCs w:val="20"/>
              </w:rPr>
            </w:pPr>
            <w:r w:rsidRPr="00502B5D">
              <w:rPr>
                <w:rFonts w:ascii="Aptos" w:eastAsia="Calibri" w:hAnsi="Aptos" w:cstheme="minorHAnsi"/>
                <w:sz w:val="20"/>
                <w:szCs w:val="20"/>
              </w:rPr>
              <w:t>E6_K</w:t>
            </w:r>
          </w:p>
        </w:tc>
        <w:tc>
          <w:tcPr>
            <w:tcW w:w="2533" w:type="pct"/>
            <w:gridSpan w:val="2"/>
            <w:vAlign w:val="center"/>
          </w:tcPr>
          <w:p w14:paraId="0C0E7D7B" w14:textId="77777777" w:rsidR="00AB4068" w:rsidRPr="00502B5D" w:rsidRDefault="00AB4068" w:rsidP="00A82D65">
            <w:pPr>
              <w:snapToGrid w:val="0"/>
              <w:spacing w:after="0" w:line="240" w:lineRule="auto"/>
              <w:jc w:val="both"/>
              <w:rPr>
                <w:rFonts w:ascii="Aptos" w:eastAsia="Calibri" w:hAnsi="Aptos" w:cstheme="minorHAnsi"/>
                <w:sz w:val="20"/>
                <w:szCs w:val="20"/>
              </w:rPr>
            </w:pPr>
            <w:r w:rsidRPr="00502B5D">
              <w:rPr>
                <w:rFonts w:ascii="Aptos" w:eastAsia="Calibri" w:hAnsi="Aptos" w:cstheme="minorHAnsi"/>
                <w:sz w:val="20"/>
                <w:szCs w:val="20"/>
              </w:rPr>
              <w:t xml:space="preserve">Student wykazuje się odpowiedzialnością za powierzone mu zadania, cechuje się otwartością i kreatywnością w działaniu. </w:t>
            </w:r>
          </w:p>
        </w:tc>
        <w:tc>
          <w:tcPr>
            <w:tcW w:w="1397" w:type="pct"/>
            <w:vAlign w:val="center"/>
          </w:tcPr>
          <w:p w14:paraId="22F08BB0"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K_K05</w:t>
            </w:r>
          </w:p>
          <w:p w14:paraId="012B94AA"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K_K07</w:t>
            </w:r>
          </w:p>
          <w:p w14:paraId="7FF2FA4C" w14:textId="77777777" w:rsidR="00AB4068" w:rsidRPr="00502B5D" w:rsidRDefault="00AB4068" w:rsidP="00A82D65">
            <w:pPr>
              <w:spacing w:after="0" w:line="240" w:lineRule="auto"/>
              <w:jc w:val="center"/>
              <w:rPr>
                <w:rFonts w:ascii="Aptos" w:eastAsia="Calibri" w:hAnsi="Aptos" w:cstheme="minorHAnsi"/>
                <w:bCs/>
                <w:sz w:val="20"/>
                <w:szCs w:val="20"/>
              </w:rPr>
            </w:pPr>
            <w:r w:rsidRPr="00502B5D">
              <w:rPr>
                <w:rFonts w:ascii="Aptos" w:eastAsia="Calibri" w:hAnsi="Aptos" w:cstheme="minorHAnsi"/>
                <w:bCs/>
                <w:sz w:val="20"/>
                <w:szCs w:val="20"/>
              </w:rPr>
              <w:t>K_K08</w:t>
            </w:r>
          </w:p>
        </w:tc>
      </w:tr>
    </w:tbl>
    <w:p w14:paraId="6EB9595D" w14:textId="77777777" w:rsidR="00AB4068" w:rsidRPr="00502B5D" w:rsidRDefault="00AB4068" w:rsidP="00AB4068">
      <w:pPr>
        <w:pStyle w:val="Tekstpodstawowy"/>
        <w:tabs>
          <w:tab w:val="left" w:pos="560"/>
        </w:tabs>
        <w:rPr>
          <w:rFonts w:ascii="Aptos" w:hAnsi="Aptos" w:cstheme="minorHAnsi"/>
          <w:b/>
        </w:rPr>
      </w:pPr>
    </w:p>
    <w:p w14:paraId="4B7D5CE9" w14:textId="77777777" w:rsidR="00EB50D6" w:rsidRPr="00502B5D" w:rsidRDefault="00EB50D6" w:rsidP="004F776E">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4F776E" w:rsidRPr="00502B5D" w14:paraId="6ED1E201" w14:textId="77777777" w:rsidTr="00822942">
        <w:trPr>
          <w:trHeight w:val="883"/>
        </w:trPr>
        <w:tc>
          <w:tcPr>
            <w:tcW w:w="3172" w:type="pct"/>
            <w:gridSpan w:val="2"/>
            <w:shd w:val="clear" w:color="auto" w:fill="FBE4D5" w:themeFill="accent2" w:themeFillTint="33"/>
            <w:vAlign w:val="center"/>
          </w:tcPr>
          <w:p w14:paraId="6ED1E1FD" w14:textId="77777777" w:rsidR="004F776E" w:rsidRPr="00502B5D" w:rsidRDefault="004F776E"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1FE" w14:textId="77777777" w:rsidR="004F776E" w:rsidRPr="00502B5D" w:rsidRDefault="004F776E"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1FF" w14:textId="77777777" w:rsidR="004F776E" w:rsidRPr="00502B5D" w:rsidRDefault="004F776E"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200" w14:textId="77777777" w:rsidR="004F776E" w:rsidRPr="00502B5D" w:rsidRDefault="004F776E"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4F776E" w:rsidRPr="00502B5D" w14:paraId="6ED1E203" w14:textId="77777777" w:rsidTr="00822942">
        <w:trPr>
          <w:trHeight w:val="567"/>
        </w:trPr>
        <w:tc>
          <w:tcPr>
            <w:tcW w:w="5000" w:type="pct"/>
            <w:gridSpan w:val="4"/>
            <w:vAlign w:val="center"/>
          </w:tcPr>
          <w:p w14:paraId="6ED1E202" w14:textId="77777777" w:rsidR="004F776E" w:rsidRPr="00502B5D" w:rsidRDefault="004F776E" w:rsidP="004F776E">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ANGIELSKI sem. I</w:t>
            </w:r>
          </w:p>
        </w:tc>
      </w:tr>
      <w:tr w:rsidR="00755D3D" w:rsidRPr="00502B5D" w14:paraId="6ED1E206" w14:textId="77777777" w:rsidTr="00755D3D">
        <w:trPr>
          <w:trHeight w:val="569"/>
        </w:trPr>
        <w:tc>
          <w:tcPr>
            <w:tcW w:w="5000" w:type="pct"/>
            <w:gridSpan w:val="4"/>
            <w:vAlign w:val="center"/>
          </w:tcPr>
          <w:p w14:paraId="6ED1E205" w14:textId="4840BFBE" w:rsidR="00755D3D" w:rsidRPr="00502B5D" w:rsidRDefault="00755D3D"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755D3D" w:rsidRPr="00502B5D" w14:paraId="6ED1E210" w14:textId="77777777" w:rsidTr="00755D3D">
        <w:trPr>
          <w:trHeight w:val="567"/>
        </w:trPr>
        <w:tc>
          <w:tcPr>
            <w:tcW w:w="5000" w:type="pct"/>
            <w:gridSpan w:val="4"/>
          </w:tcPr>
          <w:p w14:paraId="02082DB4" w14:textId="77777777" w:rsidR="00755D3D" w:rsidRPr="00502B5D" w:rsidRDefault="00755D3D"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0ECE12C2" w14:textId="77777777" w:rsidR="00755D3D" w:rsidRPr="00502B5D" w:rsidRDefault="00755D3D" w:rsidP="00C137AB">
            <w:pPr>
              <w:pStyle w:val="Tekstpodstawowy"/>
              <w:rPr>
                <w:rFonts w:ascii="Aptos" w:hAnsi="Aptos" w:cstheme="minorHAnsi"/>
                <w:b/>
                <w:lang w:eastAsia="en-US"/>
              </w:rPr>
            </w:pPr>
          </w:p>
          <w:p w14:paraId="12B25115" w14:textId="77777777" w:rsidR="00755D3D" w:rsidRPr="00502B5D" w:rsidRDefault="00755D3D" w:rsidP="004F776E">
            <w:pPr>
              <w:pStyle w:val="TableParagraph"/>
              <w:spacing w:line="248" w:lineRule="exact"/>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sz w:val="20"/>
                <w:szCs w:val="20"/>
                <w:lang w:val="pl-PL"/>
              </w:rPr>
              <w:t xml:space="preserve">Powtórzenie i utrwalenie wiadomości w zakresie wybranych struktur </w:t>
            </w:r>
            <w:r w:rsidRPr="00502B5D">
              <w:rPr>
                <w:rFonts w:ascii="Aptos" w:hAnsi="Aptos" w:cstheme="minorHAnsi"/>
                <w:spacing w:val="-2"/>
                <w:sz w:val="20"/>
                <w:szCs w:val="20"/>
                <w:lang w:val="pl-PL"/>
              </w:rPr>
              <w:t>gramatycznych  na poziomie B1(czasy teraźniejsze, czasy przeszłe, rzeczowniki policzalne i niepoliczalne)</w:t>
            </w:r>
          </w:p>
          <w:p w14:paraId="5DDD4A60" w14:textId="77777777" w:rsidR="00755D3D" w:rsidRPr="00502B5D" w:rsidRDefault="00755D3D" w:rsidP="004F776E">
            <w:pPr>
              <w:pStyle w:val="TableParagraph"/>
              <w:spacing w:line="248" w:lineRule="exact"/>
              <w:rPr>
                <w:rFonts w:ascii="Aptos" w:hAnsi="Aptos" w:cstheme="minorHAnsi"/>
                <w:sz w:val="20"/>
                <w:szCs w:val="20"/>
                <w:lang w:val="pl-PL"/>
              </w:rPr>
            </w:pPr>
            <w:r w:rsidRPr="00502B5D">
              <w:rPr>
                <w:rFonts w:ascii="Aptos" w:hAnsi="Aptos" w:cstheme="minorHAnsi"/>
                <w:b/>
                <w:sz w:val="20"/>
                <w:szCs w:val="20"/>
                <w:lang w:val="pl-PL"/>
              </w:rPr>
              <w:t>T2</w:t>
            </w:r>
            <w:r w:rsidRPr="00502B5D">
              <w:rPr>
                <w:rFonts w:ascii="Aptos" w:hAnsi="Aptos" w:cstheme="minorHAnsi"/>
                <w:sz w:val="20"/>
                <w:szCs w:val="20"/>
                <w:lang w:val="pl-PL"/>
              </w:rPr>
              <w:t xml:space="preserve">Powtórzenie i utrwalenie wiadomości w zakresie wybranego słownictwa </w:t>
            </w:r>
            <w:r w:rsidRPr="00502B5D">
              <w:rPr>
                <w:rFonts w:ascii="Aptos" w:hAnsi="Aptos" w:cstheme="minorHAnsi"/>
                <w:spacing w:val="-2"/>
                <w:sz w:val="20"/>
                <w:szCs w:val="20"/>
                <w:lang w:val="pl-PL"/>
              </w:rPr>
              <w:t>ogólnego na poziomie B1(części ciała, zakupy, dom, rodzina, jedzenie)</w:t>
            </w:r>
          </w:p>
          <w:p w14:paraId="0D7B241D" w14:textId="77777777" w:rsidR="00755D3D" w:rsidRPr="00502B5D" w:rsidRDefault="00755D3D" w:rsidP="004F776E">
            <w:pPr>
              <w:pStyle w:val="Tekstpodstawowy"/>
              <w:rPr>
                <w:rFonts w:ascii="Aptos" w:hAnsi="Aptos" w:cstheme="minorHAnsi"/>
                <w:spacing w:val="-2"/>
              </w:rPr>
            </w:pPr>
            <w:r w:rsidRPr="00502B5D">
              <w:rPr>
                <w:rFonts w:ascii="Aptos" w:hAnsi="Aptos" w:cstheme="minorHAnsi"/>
                <w:b/>
              </w:rPr>
              <w:t>T3</w:t>
            </w:r>
            <w:r w:rsidRPr="00502B5D">
              <w:rPr>
                <w:rFonts w:ascii="Aptos" w:hAnsi="Aptos" w:cstheme="minorHAnsi"/>
              </w:rPr>
              <w:t xml:space="preserve">Utrwalenie umiejętności rozumienia tekstu mówionego i </w:t>
            </w:r>
            <w:r w:rsidRPr="00502B5D">
              <w:rPr>
                <w:rFonts w:ascii="Aptos" w:hAnsi="Aptos" w:cstheme="minorHAnsi"/>
                <w:spacing w:val="-2"/>
              </w:rPr>
              <w:t>pisanego</w:t>
            </w:r>
          </w:p>
          <w:p w14:paraId="48251AD7" w14:textId="77777777" w:rsidR="00755D3D" w:rsidRPr="00502B5D" w:rsidRDefault="00755D3D" w:rsidP="004F776E">
            <w:pPr>
              <w:pStyle w:val="TableParagraph"/>
              <w:rPr>
                <w:rFonts w:ascii="Aptos" w:hAnsi="Aptos" w:cstheme="minorHAnsi"/>
                <w:sz w:val="20"/>
                <w:szCs w:val="20"/>
                <w:lang w:val="pl-PL"/>
              </w:rPr>
            </w:pPr>
            <w:r w:rsidRPr="00502B5D">
              <w:rPr>
                <w:rFonts w:ascii="Aptos" w:hAnsi="Aptos" w:cstheme="minorHAnsi"/>
                <w:b/>
                <w:sz w:val="20"/>
                <w:szCs w:val="20"/>
                <w:lang w:val="pl-PL"/>
              </w:rPr>
              <w:t>T4</w:t>
            </w:r>
            <w:r w:rsidRPr="00502B5D">
              <w:rPr>
                <w:rFonts w:ascii="Aptos" w:hAnsi="Aptos" w:cstheme="minorHAnsi"/>
                <w:sz w:val="20"/>
                <w:szCs w:val="20"/>
                <w:lang w:val="pl-PL"/>
              </w:rPr>
              <w:t xml:space="preserve">Powtórzenie i utrwalenie struktur gramatycznych potrzebnych do wyrażania różnorodnych treści i </w:t>
            </w:r>
            <w:r w:rsidRPr="00502B5D">
              <w:rPr>
                <w:rFonts w:ascii="Aptos" w:hAnsi="Aptos" w:cstheme="minorHAnsi"/>
                <w:spacing w:val="-2"/>
                <w:sz w:val="20"/>
                <w:szCs w:val="20"/>
                <w:lang w:val="pl-PL"/>
              </w:rPr>
              <w:t>opinii.</w:t>
            </w:r>
          </w:p>
          <w:p w14:paraId="52838DAF" w14:textId="77777777" w:rsidR="00755D3D" w:rsidRPr="00502B5D" w:rsidRDefault="00755D3D" w:rsidP="004F776E">
            <w:pPr>
              <w:pStyle w:val="TableParagraph"/>
              <w:spacing w:line="248" w:lineRule="exact"/>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sz w:val="20"/>
                <w:szCs w:val="20"/>
                <w:lang w:val="pl-PL"/>
              </w:rPr>
              <w:t xml:space="preserve">Utrwalenie umiejętności referowania przeczytanych i wysłuchanych </w:t>
            </w:r>
            <w:r w:rsidRPr="00502B5D">
              <w:rPr>
                <w:rFonts w:ascii="Aptos" w:hAnsi="Aptos" w:cstheme="minorHAnsi"/>
                <w:spacing w:val="-2"/>
                <w:sz w:val="20"/>
                <w:szCs w:val="20"/>
                <w:lang w:val="pl-PL"/>
              </w:rPr>
              <w:t>tekstów.</w:t>
            </w:r>
          </w:p>
          <w:p w14:paraId="6ED1E20F" w14:textId="770A99AF" w:rsidR="00755D3D" w:rsidRPr="00502B5D" w:rsidRDefault="00755D3D" w:rsidP="00C137AB">
            <w:pPr>
              <w:pStyle w:val="Tekstpodstawowy"/>
              <w:contextualSpacing/>
              <w:rPr>
                <w:rFonts w:ascii="Aptos" w:hAnsi="Aptos" w:cstheme="minorHAnsi"/>
                <w:i/>
                <w:iCs/>
              </w:rPr>
            </w:pPr>
            <w:r w:rsidRPr="00502B5D">
              <w:rPr>
                <w:rFonts w:ascii="Aptos" w:hAnsi="Aptos" w:cstheme="minorHAnsi"/>
                <w:b/>
              </w:rPr>
              <w:t>T6</w:t>
            </w:r>
            <w:r w:rsidRPr="00502B5D">
              <w:rPr>
                <w:rFonts w:ascii="Aptos" w:hAnsi="Aptos" w:cstheme="minorHAnsi"/>
              </w:rPr>
              <w:t>Utrwalenie znajomości słownictwa ogólnego</w:t>
            </w:r>
            <w:r w:rsidRPr="00502B5D">
              <w:rPr>
                <w:rFonts w:ascii="Aptos" w:hAnsi="Aptos" w:cstheme="minorHAnsi"/>
                <w:spacing w:val="-2"/>
              </w:rPr>
              <w:t xml:space="preserve"> na poziomie B1.</w:t>
            </w:r>
          </w:p>
        </w:tc>
      </w:tr>
      <w:tr w:rsidR="004F776E" w:rsidRPr="00502B5D" w14:paraId="6ED1E213"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211" w14:textId="77777777" w:rsidR="004F776E" w:rsidRPr="00502B5D" w:rsidRDefault="004F776E"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212" w14:textId="77777777" w:rsidR="004F776E" w:rsidRPr="00502B5D" w:rsidRDefault="001F7462"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4F776E" w:rsidRPr="00502B5D" w14:paraId="6ED1E217"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214" w14:textId="77777777" w:rsidR="004F776E" w:rsidRPr="00502B5D" w:rsidRDefault="004F776E"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215" w14:textId="77777777" w:rsidR="004F776E" w:rsidRPr="00502B5D" w:rsidRDefault="004F776E"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216" w14:textId="77777777" w:rsidR="004F776E" w:rsidRPr="00502B5D" w:rsidRDefault="004F776E"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4F776E" w:rsidRPr="00502B5D" w14:paraId="6ED1E21B"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18" w14:textId="77777777" w:rsidR="004F776E" w:rsidRPr="00502B5D" w:rsidRDefault="004F776E" w:rsidP="004F776E">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219" w14:textId="77777777" w:rsidR="004F776E" w:rsidRPr="00502B5D" w:rsidRDefault="004F776E"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w:t>
            </w:r>
            <w:r w:rsidR="001F7462" w:rsidRPr="00502B5D">
              <w:rPr>
                <w:rFonts w:ascii="Aptos" w:hAnsi="Aptos" w:cstheme="minorHAnsi"/>
                <w:sz w:val="20"/>
                <w:szCs w:val="20"/>
              </w:rPr>
              <w:t xml:space="preserve">potrafi </w:t>
            </w:r>
            <w:r w:rsidRPr="00502B5D">
              <w:rPr>
                <w:rFonts w:ascii="Aptos" w:hAnsi="Aptos" w:cstheme="minorHAnsi"/>
                <w:sz w:val="20"/>
                <w:szCs w:val="20"/>
              </w:rPr>
              <w:t>rozróżni</w:t>
            </w:r>
            <w:r w:rsidR="001F7462" w:rsidRPr="00502B5D">
              <w:rPr>
                <w:rFonts w:ascii="Aptos" w:hAnsi="Aptos" w:cstheme="minorHAnsi"/>
                <w:sz w:val="20"/>
                <w:szCs w:val="20"/>
              </w:rPr>
              <w:t>ć</w:t>
            </w:r>
            <w:r w:rsidRPr="00502B5D">
              <w:rPr>
                <w:rFonts w:ascii="Aptos" w:hAnsi="Aptos" w:cstheme="minorHAnsi"/>
                <w:sz w:val="20"/>
                <w:szCs w:val="20"/>
              </w:rPr>
              <w:t xml:space="preserve"> wybrane struktury gramatyczne, posługuje się słownictwem typowym dla tematów ogólnych</w:t>
            </w:r>
          </w:p>
        </w:tc>
        <w:tc>
          <w:tcPr>
            <w:tcW w:w="1397" w:type="pct"/>
            <w:vAlign w:val="center"/>
          </w:tcPr>
          <w:p w14:paraId="6ED1E21A" w14:textId="77777777" w:rsidR="004F776E" w:rsidRPr="00502B5D" w:rsidRDefault="001F7462" w:rsidP="004F776E">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20"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1D"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21E"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 języku angielskim przedstawić krótkie wypowiedzi ustne i pisemne na znane tematy oraz rozumie proste wypowiedzi pisane i mówione.</w:t>
            </w:r>
          </w:p>
        </w:tc>
        <w:tc>
          <w:tcPr>
            <w:tcW w:w="1397" w:type="pct"/>
            <w:vAlign w:val="center"/>
          </w:tcPr>
          <w:p w14:paraId="6ED1E21F"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25"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22"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223"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język angielski do wykonywania prostych zadań komunikacyjnych.</w:t>
            </w:r>
          </w:p>
        </w:tc>
        <w:tc>
          <w:tcPr>
            <w:tcW w:w="1397" w:type="pct"/>
            <w:vAlign w:val="center"/>
          </w:tcPr>
          <w:p w14:paraId="6ED1E224"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2B"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227" w14:textId="77777777" w:rsidR="001F7462" w:rsidRPr="00502B5D" w:rsidRDefault="001F7462" w:rsidP="001F7462">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228"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świadomy znaczenia komunikacji międzykulturowej w środowisku akademickim.</w:t>
            </w:r>
          </w:p>
        </w:tc>
        <w:tc>
          <w:tcPr>
            <w:tcW w:w="1397" w:type="pct"/>
            <w:tcBorders>
              <w:bottom w:val="single" w:sz="4" w:space="0" w:color="auto"/>
            </w:tcBorders>
            <w:vAlign w:val="center"/>
          </w:tcPr>
          <w:p w14:paraId="6ED1E229" w14:textId="77777777" w:rsidR="001F7462" w:rsidRPr="00502B5D" w:rsidRDefault="001F7462" w:rsidP="001F7462">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22A" w14:textId="77777777" w:rsidR="001F7462" w:rsidRPr="00502B5D" w:rsidRDefault="001F7462" w:rsidP="001F7462">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22D" w14:textId="77777777" w:rsidR="001F7462" w:rsidRPr="00502B5D" w:rsidRDefault="001F7462" w:rsidP="001F7462">
      <w:pPr>
        <w:pStyle w:val="Tekstpodstawowy"/>
        <w:tabs>
          <w:tab w:val="left" w:pos="560"/>
        </w:tabs>
        <w:rPr>
          <w:rFonts w:ascii="Aptos" w:hAnsi="Aptos" w:cstheme="minorHAnsi"/>
          <w:b/>
        </w:rPr>
      </w:pPr>
    </w:p>
    <w:p w14:paraId="29E5C749" w14:textId="77777777" w:rsidR="00737086" w:rsidRPr="00502B5D" w:rsidRDefault="00737086" w:rsidP="001F746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1F7462" w:rsidRPr="00502B5D" w14:paraId="6ED1E232" w14:textId="77777777" w:rsidTr="00822942">
        <w:trPr>
          <w:trHeight w:val="883"/>
        </w:trPr>
        <w:tc>
          <w:tcPr>
            <w:tcW w:w="3172" w:type="pct"/>
            <w:gridSpan w:val="2"/>
            <w:shd w:val="clear" w:color="auto" w:fill="FBE4D5" w:themeFill="accent2" w:themeFillTint="33"/>
            <w:vAlign w:val="center"/>
          </w:tcPr>
          <w:p w14:paraId="6ED1E22E"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22F" w14:textId="77777777" w:rsidR="001F7462" w:rsidRPr="00502B5D" w:rsidRDefault="001F7462"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230"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231" w14:textId="77777777" w:rsidR="001F7462" w:rsidRPr="00502B5D" w:rsidRDefault="001F7462"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1F7462" w:rsidRPr="00502B5D" w14:paraId="6ED1E234" w14:textId="77777777" w:rsidTr="00822942">
        <w:trPr>
          <w:trHeight w:val="567"/>
        </w:trPr>
        <w:tc>
          <w:tcPr>
            <w:tcW w:w="5000" w:type="pct"/>
            <w:gridSpan w:val="4"/>
            <w:vAlign w:val="center"/>
          </w:tcPr>
          <w:p w14:paraId="6ED1E233" w14:textId="77777777" w:rsidR="001F7462" w:rsidRPr="00502B5D" w:rsidRDefault="001F7462"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ANGIELSKI sem. II</w:t>
            </w:r>
          </w:p>
        </w:tc>
      </w:tr>
      <w:tr w:rsidR="00755D3D" w:rsidRPr="00502B5D" w14:paraId="6ED1E237" w14:textId="77777777" w:rsidTr="00755D3D">
        <w:trPr>
          <w:trHeight w:val="569"/>
        </w:trPr>
        <w:tc>
          <w:tcPr>
            <w:tcW w:w="5000" w:type="pct"/>
            <w:gridSpan w:val="4"/>
            <w:vAlign w:val="center"/>
          </w:tcPr>
          <w:p w14:paraId="6ED1E236" w14:textId="24D780B3" w:rsidR="00755D3D" w:rsidRPr="00502B5D" w:rsidRDefault="00755D3D"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755D3D" w:rsidRPr="00502B5D" w14:paraId="6ED1E241" w14:textId="77777777" w:rsidTr="00755D3D">
        <w:trPr>
          <w:trHeight w:val="567"/>
        </w:trPr>
        <w:tc>
          <w:tcPr>
            <w:tcW w:w="5000" w:type="pct"/>
            <w:gridSpan w:val="4"/>
          </w:tcPr>
          <w:p w14:paraId="605F44F8" w14:textId="77777777" w:rsidR="00755D3D" w:rsidRPr="00502B5D" w:rsidRDefault="00755D3D"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1E5C3D9" w14:textId="77777777" w:rsidR="00755D3D" w:rsidRPr="00502B5D" w:rsidRDefault="00755D3D" w:rsidP="00C137AB">
            <w:pPr>
              <w:pStyle w:val="Tekstpodstawowy"/>
              <w:rPr>
                <w:rFonts w:ascii="Aptos" w:hAnsi="Aptos" w:cstheme="minorHAnsi"/>
                <w:b/>
                <w:lang w:eastAsia="en-US"/>
              </w:rPr>
            </w:pPr>
          </w:p>
          <w:p w14:paraId="269728EF" w14:textId="77777777" w:rsidR="00755D3D" w:rsidRPr="00502B5D" w:rsidRDefault="00755D3D" w:rsidP="00F610EE">
            <w:pPr>
              <w:pStyle w:val="TableParagraph"/>
              <w:spacing w:line="237" w:lineRule="auto"/>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sz w:val="20"/>
                <w:szCs w:val="20"/>
                <w:lang w:val="pl-PL"/>
              </w:rPr>
              <w:t>Powtórzenie,utrwalenie i rozszerzenie wiadomości w zakresie następujących struktur gramatycznych na poziomie B1: czasy przeszłe, czasy przyszłe, czasowniki modalne, czasowniki frazowe</w:t>
            </w:r>
          </w:p>
          <w:p w14:paraId="100A2F25" w14:textId="77777777" w:rsidR="00755D3D" w:rsidRPr="00502B5D" w:rsidRDefault="00755D3D" w:rsidP="00F610EE">
            <w:pPr>
              <w:pStyle w:val="TableParagraph"/>
              <w:rPr>
                <w:rFonts w:ascii="Aptos" w:hAnsi="Aptos" w:cstheme="minorHAnsi"/>
                <w:sz w:val="20"/>
                <w:szCs w:val="20"/>
                <w:lang w:val="pl-PL"/>
              </w:rPr>
            </w:pPr>
            <w:r w:rsidRPr="00502B5D">
              <w:rPr>
                <w:rFonts w:ascii="Aptos" w:hAnsi="Aptos" w:cstheme="minorHAnsi"/>
                <w:b/>
                <w:sz w:val="20"/>
                <w:szCs w:val="20"/>
                <w:lang w:val="pl-PL"/>
              </w:rPr>
              <w:t>T2</w:t>
            </w:r>
            <w:r w:rsidRPr="00502B5D">
              <w:rPr>
                <w:rFonts w:ascii="Aptos" w:hAnsi="Aptos" w:cstheme="minorHAnsi"/>
                <w:sz w:val="20"/>
                <w:szCs w:val="20"/>
                <w:lang w:val="pl-PL"/>
              </w:rPr>
              <w:t>Powtórzenie,utrwalenie i poszerzenie wiadomości zakresie słownictwa ogólnego na poziomie B1(sport, podróże, ubrania, słowotwórstwo, miasto, pieniądze).</w:t>
            </w:r>
          </w:p>
          <w:p w14:paraId="71BF5B81" w14:textId="77777777" w:rsidR="00755D3D" w:rsidRPr="00502B5D" w:rsidRDefault="00755D3D" w:rsidP="00F610EE">
            <w:pPr>
              <w:pStyle w:val="TableParagraph"/>
              <w:spacing w:line="248" w:lineRule="exact"/>
              <w:rPr>
                <w:rFonts w:ascii="Aptos" w:hAnsi="Aptos" w:cstheme="minorHAnsi"/>
                <w:spacing w:val="-2"/>
                <w:sz w:val="20"/>
                <w:szCs w:val="20"/>
                <w:lang w:val="pl-PL"/>
              </w:rPr>
            </w:pPr>
            <w:r w:rsidRPr="00502B5D">
              <w:rPr>
                <w:rFonts w:ascii="Aptos" w:hAnsi="Aptos" w:cstheme="minorHAnsi"/>
                <w:b/>
                <w:sz w:val="20"/>
                <w:szCs w:val="20"/>
                <w:lang w:val="pl-PL"/>
              </w:rPr>
              <w:t>T3</w:t>
            </w:r>
            <w:r w:rsidRPr="00502B5D">
              <w:rPr>
                <w:rFonts w:ascii="Aptos" w:hAnsi="Aptos" w:cstheme="minorHAnsi"/>
                <w:sz w:val="20"/>
                <w:szCs w:val="20"/>
                <w:lang w:val="pl-PL"/>
              </w:rPr>
              <w:t>Utrwalenie umiejętności rozumienia tekstu mówionego i</w:t>
            </w:r>
            <w:r w:rsidRPr="00502B5D">
              <w:rPr>
                <w:rFonts w:ascii="Aptos" w:hAnsi="Aptos" w:cstheme="minorHAnsi"/>
                <w:spacing w:val="-2"/>
                <w:sz w:val="20"/>
                <w:szCs w:val="20"/>
                <w:lang w:val="pl-PL"/>
              </w:rPr>
              <w:t xml:space="preserve"> pisanego.</w:t>
            </w:r>
          </w:p>
          <w:p w14:paraId="5526657D" w14:textId="77777777" w:rsidR="00755D3D" w:rsidRPr="00502B5D" w:rsidRDefault="00755D3D" w:rsidP="00F610EE">
            <w:pPr>
              <w:pStyle w:val="TableParagraph"/>
              <w:rPr>
                <w:rFonts w:ascii="Aptos" w:hAnsi="Aptos" w:cstheme="minorHAnsi"/>
                <w:sz w:val="20"/>
                <w:szCs w:val="20"/>
                <w:lang w:val="pl-PL"/>
              </w:rPr>
            </w:pPr>
            <w:r w:rsidRPr="00502B5D">
              <w:rPr>
                <w:rFonts w:ascii="Aptos" w:hAnsi="Aptos" w:cstheme="minorHAnsi"/>
                <w:b/>
                <w:sz w:val="20"/>
                <w:szCs w:val="20"/>
                <w:lang w:val="pl-PL"/>
              </w:rPr>
              <w:t>T4</w:t>
            </w:r>
            <w:r w:rsidRPr="00502B5D">
              <w:rPr>
                <w:rFonts w:ascii="Aptos" w:hAnsi="Aptos" w:cstheme="minorHAnsi"/>
                <w:sz w:val="20"/>
                <w:szCs w:val="20"/>
                <w:lang w:val="pl-PL"/>
              </w:rPr>
              <w:t>Struktury gramatyczne potrzebne do wyrażania różnorodnych treści i opinii.</w:t>
            </w:r>
          </w:p>
          <w:p w14:paraId="3D104F8A" w14:textId="77777777" w:rsidR="00755D3D" w:rsidRPr="00502B5D" w:rsidRDefault="00755D3D" w:rsidP="00F610EE">
            <w:pPr>
              <w:pStyle w:val="TableParagraph"/>
              <w:spacing w:line="259" w:lineRule="exact"/>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sz w:val="20"/>
                <w:szCs w:val="20"/>
                <w:lang w:val="pl-PL"/>
              </w:rPr>
              <w:t xml:space="preserve">Utrwalenie umiejętności referowania przeczytanych i wysłuchanych </w:t>
            </w:r>
            <w:r w:rsidRPr="00502B5D">
              <w:rPr>
                <w:rFonts w:ascii="Aptos" w:hAnsi="Aptos" w:cstheme="minorHAnsi"/>
                <w:spacing w:val="-2"/>
                <w:sz w:val="20"/>
                <w:szCs w:val="20"/>
                <w:lang w:val="pl-PL"/>
              </w:rPr>
              <w:t>tekstów.</w:t>
            </w:r>
          </w:p>
          <w:p w14:paraId="6ED1E240" w14:textId="3E1773FE" w:rsidR="00755D3D" w:rsidRPr="00502B5D" w:rsidRDefault="00755D3D" w:rsidP="00F610EE">
            <w:pPr>
              <w:pStyle w:val="Tekstpodstawowy"/>
              <w:rPr>
                <w:rFonts w:ascii="Aptos" w:hAnsi="Aptos" w:cstheme="minorHAnsi"/>
                <w:i/>
                <w:iCs/>
              </w:rPr>
            </w:pPr>
            <w:r w:rsidRPr="00502B5D">
              <w:rPr>
                <w:rFonts w:ascii="Aptos" w:hAnsi="Aptos" w:cstheme="minorHAnsi"/>
                <w:b/>
              </w:rPr>
              <w:t>T6</w:t>
            </w:r>
            <w:r w:rsidRPr="00502B5D">
              <w:rPr>
                <w:rFonts w:ascii="Aptos" w:hAnsi="Aptos" w:cstheme="minorHAnsi"/>
              </w:rPr>
              <w:t>Słownictwo dotyczące życia codziennego oraz ogólnoakademickie w zakresie następujących tematów: muzyka, sen, media, miasta, nauka, biznes i reklama.</w:t>
            </w:r>
          </w:p>
        </w:tc>
      </w:tr>
      <w:tr w:rsidR="001F7462" w:rsidRPr="00502B5D" w14:paraId="6ED1E244"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242" w14:textId="77777777" w:rsidR="001F7462" w:rsidRPr="00502B5D" w:rsidRDefault="001F7462"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243" w14:textId="77777777" w:rsidR="001F7462" w:rsidRPr="00502B5D" w:rsidRDefault="001F7462"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1F7462" w:rsidRPr="00502B5D" w14:paraId="6ED1E248"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245"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246"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247"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1F7462" w:rsidRPr="00502B5D" w14:paraId="6ED1E24C"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49"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24A"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stosować szeroki zakres słownictwa i struktur gramatycznych w języku angielskim, umożliwiających formułowanie wypowiedzi na tematy ogólne i zawodowe.</w:t>
            </w:r>
          </w:p>
        </w:tc>
        <w:tc>
          <w:tcPr>
            <w:tcW w:w="1397" w:type="pct"/>
            <w:vAlign w:val="center"/>
          </w:tcPr>
          <w:p w14:paraId="6ED1E24B"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51"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4E"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24F"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przygotować rozbudowane wypowiedzi ustne i pisemne w języku angielskim, z zachowaniem zasad spójności i logicznej struktury.</w:t>
            </w:r>
          </w:p>
        </w:tc>
        <w:tc>
          <w:tcPr>
            <w:tcW w:w="1397" w:type="pct"/>
            <w:vAlign w:val="center"/>
          </w:tcPr>
          <w:p w14:paraId="6ED1E250"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56"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53"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254"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prowadzić dyskusję w języku angielskim oraz potrafi argumentować swoje stanowisko w zakresie tematów codziennych i ogólnoakademickich.</w:t>
            </w:r>
          </w:p>
        </w:tc>
        <w:tc>
          <w:tcPr>
            <w:tcW w:w="1397" w:type="pct"/>
            <w:vAlign w:val="center"/>
          </w:tcPr>
          <w:p w14:paraId="6ED1E255"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5C"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258" w14:textId="77777777" w:rsidR="001F7462" w:rsidRPr="00502B5D" w:rsidRDefault="001F7462" w:rsidP="001F7462">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259"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gotów do przestrzegania zasad ochrony własności intelektualnej w kontekście pracy z materiałami źródłowymi.</w:t>
            </w:r>
          </w:p>
        </w:tc>
        <w:tc>
          <w:tcPr>
            <w:tcW w:w="1397" w:type="pct"/>
            <w:tcBorders>
              <w:bottom w:val="single" w:sz="4" w:space="0" w:color="auto"/>
            </w:tcBorders>
            <w:vAlign w:val="center"/>
          </w:tcPr>
          <w:p w14:paraId="6ED1E25A" w14:textId="77777777" w:rsidR="001F7462" w:rsidRPr="00502B5D" w:rsidRDefault="001F7462" w:rsidP="001F7462">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25B" w14:textId="77777777" w:rsidR="001F7462" w:rsidRPr="00502B5D" w:rsidRDefault="001F7462" w:rsidP="001F7462">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25E" w14:textId="77777777" w:rsidR="001F7462" w:rsidRPr="00502B5D" w:rsidRDefault="001F7462" w:rsidP="001F746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1F7462" w:rsidRPr="00502B5D" w14:paraId="6ED1E263" w14:textId="77777777" w:rsidTr="00822942">
        <w:trPr>
          <w:trHeight w:val="883"/>
        </w:trPr>
        <w:tc>
          <w:tcPr>
            <w:tcW w:w="3172" w:type="pct"/>
            <w:gridSpan w:val="2"/>
            <w:shd w:val="clear" w:color="auto" w:fill="FBE4D5" w:themeFill="accent2" w:themeFillTint="33"/>
            <w:vAlign w:val="center"/>
          </w:tcPr>
          <w:p w14:paraId="6ED1E25F"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260" w14:textId="77777777" w:rsidR="001F7462" w:rsidRPr="00502B5D" w:rsidRDefault="001F7462"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261"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262" w14:textId="77777777" w:rsidR="001F7462" w:rsidRPr="00502B5D" w:rsidRDefault="001F7462"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1F7462" w:rsidRPr="00502B5D" w14:paraId="6ED1E265" w14:textId="77777777" w:rsidTr="00822942">
        <w:trPr>
          <w:trHeight w:val="567"/>
        </w:trPr>
        <w:tc>
          <w:tcPr>
            <w:tcW w:w="5000" w:type="pct"/>
            <w:gridSpan w:val="4"/>
            <w:vAlign w:val="center"/>
          </w:tcPr>
          <w:p w14:paraId="6ED1E264" w14:textId="77777777" w:rsidR="001F7462" w:rsidRPr="00502B5D" w:rsidRDefault="001F7462"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ANGIELSKI sem. III</w:t>
            </w:r>
          </w:p>
        </w:tc>
      </w:tr>
      <w:tr w:rsidR="00755D3D" w:rsidRPr="00502B5D" w14:paraId="6ED1E268" w14:textId="77777777" w:rsidTr="00755D3D">
        <w:trPr>
          <w:trHeight w:val="569"/>
        </w:trPr>
        <w:tc>
          <w:tcPr>
            <w:tcW w:w="5000" w:type="pct"/>
            <w:gridSpan w:val="4"/>
            <w:vAlign w:val="center"/>
          </w:tcPr>
          <w:p w14:paraId="6ED1E267" w14:textId="731BCF6F" w:rsidR="00755D3D" w:rsidRPr="00502B5D" w:rsidRDefault="00755D3D"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755D3D" w:rsidRPr="00502B5D" w14:paraId="6ED1E272" w14:textId="77777777" w:rsidTr="00755D3D">
        <w:trPr>
          <w:trHeight w:val="567"/>
        </w:trPr>
        <w:tc>
          <w:tcPr>
            <w:tcW w:w="5000" w:type="pct"/>
            <w:gridSpan w:val="4"/>
          </w:tcPr>
          <w:p w14:paraId="6961F871" w14:textId="77777777" w:rsidR="00755D3D" w:rsidRPr="00502B5D" w:rsidRDefault="00755D3D"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84E90E" w14:textId="77777777" w:rsidR="00755D3D" w:rsidRPr="00502B5D" w:rsidRDefault="00755D3D" w:rsidP="00C137AB">
            <w:pPr>
              <w:pStyle w:val="Tekstpodstawowy"/>
              <w:rPr>
                <w:rFonts w:ascii="Aptos" w:hAnsi="Aptos" w:cstheme="minorHAnsi"/>
                <w:b/>
                <w:lang w:eastAsia="en-US"/>
              </w:rPr>
            </w:pPr>
          </w:p>
          <w:p w14:paraId="7BEDAE66" w14:textId="77777777" w:rsidR="00755D3D" w:rsidRPr="00502B5D" w:rsidRDefault="00755D3D" w:rsidP="001F7462">
            <w:pPr>
              <w:pStyle w:val="TableParagraph"/>
              <w:spacing w:line="247" w:lineRule="exact"/>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sz w:val="20"/>
                <w:szCs w:val="20"/>
                <w:lang w:val="pl-PL"/>
              </w:rPr>
              <w:t xml:space="preserve">Wprowadzenie wiadomości w zakresie struktur </w:t>
            </w:r>
            <w:r w:rsidRPr="00502B5D">
              <w:rPr>
                <w:rFonts w:ascii="Aptos" w:hAnsi="Aptos" w:cstheme="minorHAnsi"/>
                <w:spacing w:val="-2"/>
                <w:sz w:val="20"/>
                <w:szCs w:val="20"/>
                <w:lang w:val="pl-PL"/>
              </w:rPr>
              <w:t>gramatycznych na poziomie B1+</w:t>
            </w:r>
          </w:p>
          <w:p w14:paraId="68488A0B" w14:textId="77777777" w:rsidR="00755D3D" w:rsidRPr="00502B5D" w:rsidRDefault="00755D3D" w:rsidP="001F7462">
            <w:pPr>
              <w:pStyle w:val="TableParagraph"/>
              <w:spacing w:line="256" w:lineRule="exact"/>
              <w:rPr>
                <w:rFonts w:ascii="Aptos" w:hAnsi="Aptos" w:cstheme="minorHAnsi"/>
                <w:sz w:val="20"/>
                <w:szCs w:val="20"/>
                <w:lang w:val="pl-PL"/>
              </w:rPr>
            </w:pPr>
            <w:r w:rsidRPr="00502B5D">
              <w:rPr>
                <w:rFonts w:ascii="Aptos" w:hAnsi="Aptos" w:cstheme="minorHAnsi"/>
                <w:b/>
                <w:sz w:val="20"/>
                <w:szCs w:val="20"/>
                <w:lang w:val="pl-PL"/>
              </w:rPr>
              <w:t>T2</w:t>
            </w:r>
            <w:r w:rsidRPr="00502B5D">
              <w:rPr>
                <w:rFonts w:ascii="Aptos" w:hAnsi="Aptos" w:cstheme="minorHAnsi"/>
                <w:sz w:val="20"/>
                <w:szCs w:val="20"/>
                <w:lang w:val="pl-PL"/>
              </w:rPr>
              <w:t xml:space="preserve">Wprowadzenie wiadomości w zakresie słownictwa </w:t>
            </w:r>
            <w:r w:rsidRPr="00502B5D">
              <w:rPr>
                <w:rFonts w:ascii="Aptos" w:hAnsi="Aptos" w:cstheme="minorHAnsi"/>
                <w:spacing w:val="-2"/>
                <w:sz w:val="20"/>
                <w:szCs w:val="20"/>
                <w:lang w:val="pl-PL"/>
              </w:rPr>
              <w:t>ogólnego na poziomie B1+</w:t>
            </w:r>
          </w:p>
          <w:p w14:paraId="41E4C61A" w14:textId="77777777" w:rsidR="00755D3D" w:rsidRPr="00502B5D" w:rsidRDefault="00755D3D" w:rsidP="001F7462">
            <w:pPr>
              <w:pStyle w:val="TableParagraph"/>
              <w:spacing w:line="267" w:lineRule="exact"/>
              <w:rPr>
                <w:rFonts w:ascii="Aptos" w:hAnsi="Aptos" w:cstheme="minorHAnsi"/>
                <w:sz w:val="20"/>
                <w:szCs w:val="20"/>
                <w:lang w:val="pl-PL"/>
              </w:rPr>
            </w:pPr>
            <w:r w:rsidRPr="00502B5D">
              <w:rPr>
                <w:rFonts w:ascii="Aptos" w:hAnsi="Aptos" w:cstheme="minorHAnsi"/>
                <w:b/>
                <w:sz w:val="20"/>
                <w:szCs w:val="20"/>
                <w:lang w:val="pl-PL"/>
              </w:rPr>
              <w:t>T3</w:t>
            </w:r>
            <w:r w:rsidRPr="00502B5D">
              <w:rPr>
                <w:rFonts w:ascii="Aptos" w:hAnsi="Aptos" w:cstheme="minorHAnsi"/>
                <w:sz w:val="20"/>
                <w:szCs w:val="20"/>
                <w:lang w:val="pl-PL"/>
              </w:rPr>
              <w:t>Utrwalenie umiejętności rozumienia tekstu mówionego i</w:t>
            </w:r>
            <w:r w:rsidRPr="00502B5D">
              <w:rPr>
                <w:rFonts w:ascii="Aptos" w:hAnsi="Aptos" w:cstheme="minorHAnsi"/>
                <w:spacing w:val="-2"/>
                <w:sz w:val="20"/>
                <w:szCs w:val="20"/>
                <w:lang w:val="pl-PL"/>
              </w:rPr>
              <w:t xml:space="preserve"> pisanego.</w:t>
            </w:r>
          </w:p>
          <w:p w14:paraId="0090A1D3" w14:textId="77777777" w:rsidR="00755D3D" w:rsidRPr="00502B5D" w:rsidRDefault="00755D3D" w:rsidP="001F7462">
            <w:pPr>
              <w:pStyle w:val="TableParagraph"/>
              <w:spacing w:before="34"/>
              <w:rPr>
                <w:rFonts w:ascii="Aptos" w:hAnsi="Aptos" w:cstheme="minorHAnsi"/>
                <w:sz w:val="20"/>
                <w:szCs w:val="20"/>
                <w:lang w:val="pl-PL"/>
              </w:rPr>
            </w:pPr>
            <w:r w:rsidRPr="00502B5D">
              <w:rPr>
                <w:rFonts w:ascii="Aptos" w:hAnsi="Aptos" w:cstheme="minorHAnsi"/>
                <w:b/>
                <w:sz w:val="20"/>
                <w:szCs w:val="20"/>
                <w:lang w:val="pl-PL"/>
              </w:rPr>
              <w:t>T4</w:t>
            </w:r>
            <w:r w:rsidRPr="00502B5D">
              <w:rPr>
                <w:rFonts w:ascii="Aptos" w:hAnsi="Aptos" w:cstheme="minorHAnsi"/>
                <w:sz w:val="20"/>
                <w:szCs w:val="20"/>
                <w:lang w:val="pl-PL"/>
              </w:rPr>
              <w:t xml:space="preserve">Powtórzenie i utrwalenie struktur gramatycznych potrzebnych do wyrażania różnorodnych treści i </w:t>
            </w:r>
            <w:r w:rsidRPr="00502B5D">
              <w:rPr>
                <w:rFonts w:ascii="Aptos" w:hAnsi="Aptos" w:cstheme="minorHAnsi"/>
                <w:spacing w:val="-2"/>
                <w:sz w:val="20"/>
                <w:szCs w:val="20"/>
                <w:lang w:val="pl-PL"/>
              </w:rPr>
              <w:t>opinii.</w:t>
            </w:r>
          </w:p>
          <w:p w14:paraId="479CCEFA" w14:textId="77777777" w:rsidR="00755D3D" w:rsidRPr="00502B5D" w:rsidRDefault="00755D3D" w:rsidP="001F7462">
            <w:pPr>
              <w:pStyle w:val="TableParagraph"/>
              <w:spacing w:before="65" w:line="252" w:lineRule="exact"/>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sz w:val="20"/>
                <w:szCs w:val="20"/>
                <w:lang w:val="pl-PL"/>
              </w:rPr>
              <w:t xml:space="preserve">Utrwalenie umiejętności referowania przeczytanych i wysłuchanych </w:t>
            </w:r>
            <w:r w:rsidRPr="00502B5D">
              <w:rPr>
                <w:rFonts w:ascii="Aptos" w:hAnsi="Aptos" w:cstheme="minorHAnsi"/>
                <w:spacing w:val="-2"/>
                <w:sz w:val="20"/>
                <w:szCs w:val="20"/>
                <w:lang w:val="pl-PL"/>
              </w:rPr>
              <w:t>tekstów.</w:t>
            </w:r>
          </w:p>
          <w:p w14:paraId="6ED1E271" w14:textId="7D613B0D" w:rsidR="00755D3D" w:rsidRPr="00502B5D" w:rsidRDefault="00755D3D" w:rsidP="00C137AB">
            <w:pPr>
              <w:pStyle w:val="Tekstpodstawowy"/>
              <w:contextualSpacing/>
              <w:rPr>
                <w:rFonts w:ascii="Aptos" w:hAnsi="Aptos" w:cstheme="minorHAnsi"/>
                <w:i/>
                <w:iCs/>
              </w:rPr>
            </w:pPr>
            <w:r w:rsidRPr="00502B5D">
              <w:rPr>
                <w:rFonts w:ascii="Aptos" w:hAnsi="Aptos" w:cstheme="minorHAnsi"/>
                <w:b/>
              </w:rPr>
              <w:t>T6</w:t>
            </w:r>
            <w:r w:rsidRPr="00502B5D">
              <w:rPr>
                <w:rFonts w:ascii="Aptos" w:hAnsi="Aptos" w:cstheme="minorHAnsi"/>
              </w:rPr>
              <w:t xml:space="preserve">Słownictwo ogólne oraz najczęściej stosowane w literaturze akademickiej i </w:t>
            </w:r>
            <w:r w:rsidRPr="00502B5D">
              <w:rPr>
                <w:rFonts w:ascii="Aptos" w:hAnsi="Aptos" w:cstheme="minorHAnsi"/>
                <w:spacing w:val="-2"/>
              </w:rPr>
              <w:t>naukowej.</w:t>
            </w:r>
          </w:p>
        </w:tc>
      </w:tr>
      <w:tr w:rsidR="001F7462" w:rsidRPr="00502B5D" w14:paraId="6ED1E275"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273" w14:textId="77777777" w:rsidR="001F7462" w:rsidRPr="00502B5D" w:rsidRDefault="001F7462"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274" w14:textId="77777777" w:rsidR="001F7462" w:rsidRPr="00502B5D" w:rsidRDefault="001F7462"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1F7462" w:rsidRPr="00502B5D" w14:paraId="6ED1E279"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276"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277"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278"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1F7462" w:rsidRPr="00502B5D" w14:paraId="6ED1E27D"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7A"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27B"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złożone struktury językowe oraz specyficzne cechy języka obcego umożliwiające rozumienie i tworzenie rozbudowanych wypowiedzi.</w:t>
            </w:r>
          </w:p>
        </w:tc>
        <w:tc>
          <w:tcPr>
            <w:tcW w:w="1397" w:type="pct"/>
            <w:vAlign w:val="center"/>
          </w:tcPr>
          <w:p w14:paraId="6ED1E27C"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82"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7F"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280"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przygotować spójne wypowiedzi ustne i pisemne z zastosowaniem słownictwa i struktur właściwych dla języka akademickiego.</w:t>
            </w:r>
          </w:p>
        </w:tc>
        <w:tc>
          <w:tcPr>
            <w:tcW w:w="1397" w:type="pct"/>
            <w:vAlign w:val="center"/>
          </w:tcPr>
          <w:p w14:paraId="6ED1E281"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87"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84"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285"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korzystać z różnych źródeł w języku obcym, potrafi interpretować zebrane dane i sformułować na ich podstawie wnioski.</w:t>
            </w:r>
          </w:p>
        </w:tc>
        <w:tc>
          <w:tcPr>
            <w:tcW w:w="1397" w:type="pct"/>
            <w:vAlign w:val="center"/>
          </w:tcPr>
          <w:p w14:paraId="6ED1E286"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8C"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288" w14:textId="77777777" w:rsidR="001F7462" w:rsidRPr="00502B5D" w:rsidRDefault="001F7462" w:rsidP="001F7462">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289"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pacing w:val="-2"/>
                <w:sz w:val="20"/>
                <w:szCs w:val="20"/>
              </w:rPr>
              <w:t>Student jest gotów</w:t>
            </w:r>
            <w:r w:rsidRPr="00502B5D">
              <w:rPr>
                <w:rFonts w:ascii="Aptos" w:hAnsi="Aptos" w:cstheme="minorHAnsi"/>
                <w:sz w:val="20"/>
                <w:szCs w:val="20"/>
              </w:rPr>
              <w:tab/>
            </w:r>
            <w:r w:rsidRPr="00502B5D">
              <w:rPr>
                <w:rFonts w:ascii="Aptos" w:hAnsi="Aptos" w:cstheme="minorHAnsi"/>
                <w:spacing w:val="-2"/>
                <w:sz w:val="20"/>
                <w:szCs w:val="20"/>
              </w:rPr>
              <w:t>rozumieć potrzebę samorozwoju</w:t>
            </w:r>
            <w:r w:rsidRPr="00502B5D">
              <w:rPr>
                <w:rFonts w:ascii="Aptos" w:hAnsi="Aptos" w:cstheme="minorHAnsi"/>
                <w:sz w:val="20"/>
                <w:szCs w:val="20"/>
              </w:rPr>
              <w:tab/>
            </w:r>
            <w:r w:rsidRPr="00502B5D">
              <w:rPr>
                <w:rFonts w:ascii="Aptos" w:hAnsi="Aptos" w:cstheme="minorHAnsi"/>
                <w:spacing w:val="-10"/>
                <w:sz w:val="20"/>
                <w:szCs w:val="20"/>
              </w:rPr>
              <w:t xml:space="preserve">i </w:t>
            </w:r>
            <w:r w:rsidRPr="00502B5D">
              <w:rPr>
                <w:rFonts w:ascii="Aptos" w:hAnsi="Aptos" w:cstheme="minorHAnsi"/>
                <w:spacing w:val="-2"/>
                <w:sz w:val="20"/>
                <w:szCs w:val="20"/>
              </w:rPr>
              <w:t xml:space="preserve">doskonalenia </w:t>
            </w:r>
            <w:r w:rsidRPr="00502B5D">
              <w:rPr>
                <w:rFonts w:ascii="Aptos" w:hAnsi="Aptos" w:cstheme="minorHAnsi"/>
                <w:sz w:val="20"/>
                <w:szCs w:val="20"/>
              </w:rPr>
              <w:t>umiejętności  językowych</w:t>
            </w:r>
          </w:p>
        </w:tc>
        <w:tc>
          <w:tcPr>
            <w:tcW w:w="1397" w:type="pct"/>
            <w:tcBorders>
              <w:bottom w:val="single" w:sz="4" w:space="0" w:color="auto"/>
            </w:tcBorders>
            <w:vAlign w:val="center"/>
          </w:tcPr>
          <w:p w14:paraId="6ED1E28A" w14:textId="77777777" w:rsidR="001F7462" w:rsidRPr="00502B5D" w:rsidRDefault="001F7462" w:rsidP="001F7462">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28B" w14:textId="77777777" w:rsidR="001F7462" w:rsidRPr="00502B5D" w:rsidRDefault="001F7462" w:rsidP="001F7462">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28E" w14:textId="77777777" w:rsidR="001F7462" w:rsidRPr="00502B5D" w:rsidRDefault="001F7462" w:rsidP="001F746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1F7462" w:rsidRPr="00502B5D" w14:paraId="6ED1E293" w14:textId="77777777" w:rsidTr="00822942">
        <w:trPr>
          <w:trHeight w:val="883"/>
        </w:trPr>
        <w:tc>
          <w:tcPr>
            <w:tcW w:w="3172" w:type="pct"/>
            <w:gridSpan w:val="2"/>
            <w:shd w:val="clear" w:color="auto" w:fill="FBE4D5" w:themeFill="accent2" w:themeFillTint="33"/>
            <w:vAlign w:val="center"/>
          </w:tcPr>
          <w:p w14:paraId="6ED1E28F"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290" w14:textId="77777777" w:rsidR="001F7462" w:rsidRPr="00502B5D" w:rsidRDefault="001F7462"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291"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292" w14:textId="77777777" w:rsidR="001F7462" w:rsidRPr="00502B5D" w:rsidRDefault="001F7462"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1F7462" w:rsidRPr="00502B5D" w14:paraId="6ED1E295" w14:textId="77777777" w:rsidTr="00822942">
        <w:trPr>
          <w:trHeight w:val="567"/>
        </w:trPr>
        <w:tc>
          <w:tcPr>
            <w:tcW w:w="5000" w:type="pct"/>
            <w:gridSpan w:val="4"/>
            <w:vAlign w:val="center"/>
          </w:tcPr>
          <w:p w14:paraId="6ED1E294" w14:textId="77777777" w:rsidR="001F7462" w:rsidRPr="00502B5D" w:rsidRDefault="001F7462" w:rsidP="001F746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ANGIELSKI sem. IV</w:t>
            </w:r>
          </w:p>
        </w:tc>
      </w:tr>
      <w:tr w:rsidR="00755D3D" w:rsidRPr="00502B5D" w14:paraId="6ED1E298" w14:textId="77777777" w:rsidTr="00755D3D">
        <w:trPr>
          <w:trHeight w:val="569"/>
        </w:trPr>
        <w:tc>
          <w:tcPr>
            <w:tcW w:w="5000" w:type="pct"/>
            <w:gridSpan w:val="4"/>
            <w:vAlign w:val="center"/>
          </w:tcPr>
          <w:p w14:paraId="6ED1E297" w14:textId="4A13A791" w:rsidR="00755D3D" w:rsidRPr="00502B5D" w:rsidRDefault="00755D3D"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755D3D" w:rsidRPr="00502B5D" w14:paraId="6ED1E2A3" w14:textId="77777777" w:rsidTr="00755D3D">
        <w:trPr>
          <w:trHeight w:val="567"/>
        </w:trPr>
        <w:tc>
          <w:tcPr>
            <w:tcW w:w="5000" w:type="pct"/>
            <w:gridSpan w:val="4"/>
          </w:tcPr>
          <w:p w14:paraId="055D4260" w14:textId="77777777" w:rsidR="00755D3D" w:rsidRPr="00502B5D" w:rsidRDefault="00755D3D"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5C80F00" w14:textId="77777777" w:rsidR="00755D3D" w:rsidRPr="00502B5D" w:rsidRDefault="00755D3D" w:rsidP="00C137AB">
            <w:pPr>
              <w:pStyle w:val="Tekstpodstawowy"/>
              <w:rPr>
                <w:rFonts w:ascii="Aptos" w:hAnsi="Aptos" w:cstheme="minorHAnsi"/>
                <w:b/>
                <w:lang w:eastAsia="en-US"/>
              </w:rPr>
            </w:pPr>
          </w:p>
          <w:p w14:paraId="46F460B2" w14:textId="77777777" w:rsidR="00755D3D" w:rsidRPr="00502B5D" w:rsidRDefault="00755D3D" w:rsidP="001F7462">
            <w:pPr>
              <w:pStyle w:val="Tekstpodstawowy"/>
              <w:spacing w:line="247" w:lineRule="exact"/>
              <w:rPr>
                <w:rFonts w:ascii="Aptos" w:hAnsi="Aptos" w:cstheme="minorHAnsi"/>
              </w:rPr>
            </w:pPr>
            <w:r w:rsidRPr="00502B5D">
              <w:rPr>
                <w:rFonts w:ascii="Aptos" w:hAnsi="Aptos" w:cstheme="minorHAnsi"/>
                <w:b/>
              </w:rPr>
              <w:t>T1</w:t>
            </w:r>
            <w:r w:rsidRPr="00502B5D">
              <w:rPr>
                <w:rFonts w:ascii="Aptos" w:hAnsi="Aptos" w:cstheme="minorHAnsi"/>
              </w:rPr>
              <w:t xml:space="preserve"> Wprowadzenie wiadomości w zakresie struktur </w:t>
            </w:r>
            <w:r w:rsidRPr="00502B5D">
              <w:rPr>
                <w:rFonts w:ascii="Aptos" w:hAnsi="Aptos" w:cstheme="minorHAnsi"/>
                <w:spacing w:val="-2"/>
              </w:rPr>
              <w:t>gramatycznych na poziomie B2</w:t>
            </w:r>
          </w:p>
          <w:p w14:paraId="282E6382" w14:textId="77777777" w:rsidR="00755D3D" w:rsidRPr="00502B5D" w:rsidRDefault="00755D3D" w:rsidP="001F7462">
            <w:pPr>
              <w:pStyle w:val="Tekstpodstawowy"/>
              <w:spacing w:line="256" w:lineRule="exact"/>
              <w:ind w:left="70"/>
              <w:rPr>
                <w:rFonts w:ascii="Aptos" w:hAnsi="Aptos" w:cstheme="minorHAnsi"/>
              </w:rPr>
            </w:pPr>
            <w:r w:rsidRPr="00502B5D">
              <w:rPr>
                <w:rFonts w:ascii="Aptos" w:hAnsi="Aptos" w:cstheme="minorHAnsi"/>
                <w:b/>
              </w:rPr>
              <w:t xml:space="preserve">T2 </w:t>
            </w:r>
            <w:r w:rsidRPr="00502B5D">
              <w:rPr>
                <w:rFonts w:ascii="Aptos" w:hAnsi="Aptos" w:cstheme="minorHAnsi"/>
              </w:rPr>
              <w:t xml:space="preserve">Wprowadzenie wiadomości w zakresie słownictwa </w:t>
            </w:r>
            <w:r w:rsidRPr="00502B5D">
              <w:rPr>
                <w:rFonts w:ascii="Aptos" w:hAnsi="Aptos" w:cstheme="minorHAnsi"/>
                <w:spacing w:val="-2"/>
              </w:rPr>
              <w:t>ogólnego na poziomie B2</w:t>
            </w:r>
          </w:p>
          <w:p w14:paraId="16AC39B6" w14:textId="77777777" w:rsidR="00755D3D" w:rsidRPr="00502B5D" w:rsidRDefault="00755D3D" w:rsidP="001F7462">
            <w:pPr>
              <w:pStyle w:val="Tekstpodstawowy"/>
              <w:spacing w:line="267" w:lineRule="exact"/>
              <w:ind w:left="70"/>
              <w:rPr>
                <w:rFonts w:ascii="Aptos" w:hAnsi="Aptos" w:cstheme="minorHAnsi"/>
              </w:rPr>
            </w:pPr>
            <w:r w:rsidRPr="00502B5D">
              <w:rPr>
                <w:rFonts w:ascii="Aptos" w:hAnsi="Aptos" w:cstheme="minorHAnsi"/>
                <w:b/>
              </w:rPr>
              <w:t xml:space="preserve">T3 </w:t>
            </w:r>
            <w:r w:rsidRPr="00502B5D">
              <w:rPr>
                <w:rFonts w:ascii="Aptos" w:hAnsi="Aptos" w:cstheme="minorHAnsi"/>
              </w:rPr>
              <w:t>Utrwalenie umiejętności rozumienia tekstu mówionego i</w:t>
            </w:r>
            <w:r w:rsidRPr="00502B5D">
              <w:rPr>
                <w:rFonts w:ascii="Aptos" w:hAnsi="Aptos" w:cstheme="minorHAnsi"/>
                <w:spacing w:val="-2"/>
              </w:rPr>
              <w:t xml:space="preserve"> pisanego.</w:t>
            </w:r>
          </w:p>
          <w:p w14:paraId="682EB988" w14:textId="77777777" w:rsidR="00755D3D" w:rsidRPr="00502B5D" w:rsidRDefault="00755D3D" w:rsidP="001F7462">
            <w:pPr>
              <w:pStyle w:val="Tekstpodstawowy"/>
              <w:ind w:left="70"/>
              <w:rPr>
                <w:rFonts w:ascii="Aptos" w:hAnsi="Aptos" w:cstheme="minorHAnsi"/>
              </w:rPr>
            </w:pPr>
            <w:r w:rsidRPr="00502B5D">
              <w:rPr>
                <w:rFonts w:ascii="Aptos" w:hAnsi="Aptos" w:cstheme="minorHAnsi"/>
                <w:b/>
                <w:spacing w:val="-6"/>
              </w:rPr>
              <w:t xml:space="preserve">T4 </w:t>
            </w:r>
            <w:r w:rsidRPr="00502B5D">
              <w:rPr>
                <w:rFonts w:ascii="Aptos" w:hAnsi="Aptos" w:cstheme="minorHAnsi"/>
                <w:spacing w:val="-6"/>
              </w:rPr>
              <w:t>Utrwalenie umiejętności referowania przeczytanych i wysłuchanych tekstów.</w:t>
            </w:r>
          </w:p>
          <w:p w14:paraId="63907C02" w14:textId="77777777" w:rsidR="00755D3D" w:rsidRPr="00502B5D" w:rsidRDefault="00755D3D" w:rsidP="001F7462">
            <w:pPr>
              <w:pStyle w:val="Tekstpodstawowy"/>
              <w:ind w:left="70"/>
              <w:rPr>
                <w:rFonts w:ascii="Aptos" w:hAnsi="Aptos" w:cstheme="minorHAnsi"/>
              </w:rPr>
            </w:pPr>
            <w:r w:rsidRPr="00502B5D">
              <w:rPr>
                <w:rFonts w:ascii="Aptos" w:hAnsi="Aptos" w:cstheme="minorHAnsi"/>
                <w:b/>
                <w:spacing w:val="-6"/>
              </w:rPr>
              <w:t xml:space="preserve">T5 </w:t>
            </w:r>
            <w:r w:rsidRPr="00502B5D">
              <w:rPr>
                <w:rFonts w:ascii="Aptos" w:hAnsi="Aptos" w:cstheme="minorHAnsi"/>
                <w:bCs/>
                <w:spacing w:val="-6"/>
              </w:rPr>
              <w:t>Z</w:t>
            </w:r>
            <w:r w:rsidRPr="00502B5D">
              <w:rPr>
                <w:rFonts w:ascii="Aptos" w:hAnsi="Aptos" w:cstheme="minorHAnsi"/>
                <w:spacing w:val="-6"/>
              </w:rPr>
              <w:t xml:space="preserve">asady redagowania wybranych form pisemnych (np. raportu z badań) w języku angielskim, z zastosowaniem </w:t>
            </w:r>
            <w:r w:rsidRPr="00502B5D">
              <w:rPr>
                <w:rFonts w:ascii="Aptos" w:hAnsi="Aptos" w:cstheme="minorHAnsi"/>
              </w:rPr>
              <w:t>słownictwa fachowego i odpowiedniego rejestru.</w:t>
            </w:r>
          </w:p>
          <w:p w14:paraId="38F23E41" w14:textId="77777777" w:rsidR="00755D3D" w:rsidRPr="00502B5D" w:rsidRDefault="00755D3D" w:rsidP="001F7462">
            <w:pPr>
              <w:pStyle w:val="Tekstpodstawowy"/>
              <w:spacing w:before="1"/>
              <w:ind w:left="70"/>
              <w:rPr>
                <w:rFonts w:ascii="Aptos" w:hAnsi="Aptos" w:cstheme="minorHAnsi"/>
              </w:rPr>
            </w:pPr>
            <w:r w:rsidRPr="00502B5D">
              <w:rPr>
                <w:rFonts w:ascii="Aptos" w:hAnsi="Aptos" w:cstheme="minorHAnsi"/>
                <w:b/>
                <w:spacing w:val="-8"/>
              </w:rPr>
              <w:t xml:space="preserve">T6 </w:t>
            </w:r>
            <w:r w:rsidRPr="00502B5D">
              <w:rPr>
                <w:rFonts w:ascii="Aptos" w:hAnsi="Aptos" w:cstheme="minorHAnsi"/>
                <w:spacing w:val="-8"/>
              </w:rPr>
              <w:t>Wybrane słownictwo specjalistyczne dotyczące tematów związanych z procesem sądowym.</w:t>
            </w:r>
          </w:p>
          <w:p w14:paraId="6ED1E2A2" w14:textId="77777777" w:rsidR="00755D3D" w:rsidRPr="00502B5D" w:rsidRDefault="00755D3D" w:rsidP="00C137AB">
            <w:pPr>
              <w:pStyle w:val="Tekstpodstawowy"/>
              <w:contextualSpacing/>
              <w:rPr>
                <w:rFonts w:ascii="Aptos" w:hAnsi="Aptos" w:cstheme="minorHAnsi"/>
                <w:i/>
                <w:iCs/>
              </w:rPr>
            </w:pPr>
          </w:p>
        </w:tc>
      </w:tr>
      <w:tr w:rsidR="001F7462" w:rsidRPr="00502B5D" w14:paraId="6ED1E2A6"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2A4" w14:textId="77777777" w:rsidR="001F7462" w:rsidRPr="00502B5D" w:rsidRDefault="001F7462"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2A5" w14:textId="77777777" w:rsidR="001F7462" w:rsidRPr="00502B5D" w:rsidRDefault="001F7462"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1F7462" w:rsidRPr="00502B5D" w14:paraId="6ED1E2AA"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2A7"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2A8"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2A9"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1F7462" w:rsidRPr="00502B5D" w14:paraId="6ED1E2AE"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AB"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2AC"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złożone struktury językowe oraz specyficzne cechy języka obcego umożliwiające rozumienie i tworzenie rozbudowanych wypowiedzi.</w:t>
            </w:r>
          </w:p>
        </w:tc>
        <w:tc>
          <w:tcPr>
            <w:tcW w:w="1397" w:type="pct"/>
            <w:vAlign w:val="center"/>
          </w:tcPr>
          <w:p w14:paraId="6ED1E2AD"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B3"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B0"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2B1"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przygotować spójne wypowiedzi ustne i pisemne z zastosowaniem słownictwa i struktur właściwych dla języka akademickiego.</w:t>
            </w:r>
          </w:p>
        </w:tc>
        <w:tc>
          <w:tcPr>
            <w:tcW w:w="1397" w:type="pct"/>
            <w:vAlign w:val="center"/>
          </w:tcPr>
          <w:p w14:paraId="6ED1E2B2"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B8"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B5" w14:textId="77777777" w:rsidR="001F7462" w:rsidRPr="00502B5D" w:rsidRDefault="001F7462" w:rsidP="001F7462">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2B6"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korzystać z różnych źródeł w języku obcym, potrafi interpretować zebrane dane i sformułować na ich podstawie wnioski.</w:t>
            </w:r>
          </w:p>
        </w:tc>
        <w:tc>
          <w:tcPr>
            <w:tcW w:w="1397" w:type="pct"/>
            <w:vAlign w:val="center"/>
          </w:tcPr>
          <w:p w14:paraId="6ED1E2B7" w14:textId="77777777" w:rsidR="001F7462" w:rsidRPr="00502B5D" w:rsidRDefault="001F7462" w:rsidP="001F7462">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1F7462" w:rsidRPr="00502B5D" w14:paraId="6ED1E2BE"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2BA" w14:textId="77777777" w:rsidR="001F7462" w:rsidRPr="00502B5D" w:rsidRDefault="001F7462" w:rsidP="001F7462">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2BB" w14:textId="77777777" w:rsidR="001F7462" w:rsidRPr="00502B5D" w:rsidRDefault="001F7462" w:rsidP="001F7462">
            <w:pPr>
              <w:snapToGrid w:val="0"/>
              <w:spacing w:after="0" w:line="240" w:lineRule="auto"/>
              <w:jc w:val="both"/>
              <w:rPr>
                <w:rFonts w:ascii="Aptos" w:hAnsi="Aptos" w:cstheme="minorHAnsi"/>
                <w:sz w:val="20"/>
                <w:szCs w:val="20"/>
              </w:rPr>
            </w:pPr>
            <w:r w:rsidRPr="00502B5D">
              <w:rPr>
                <w:rFonts w:ascii="Aptos" w:hAnsi="Aptos" w:cstheme="minorHAnsi"/>
                <w:spacing w:val="-2"/>
                <w:sz w:val="20"/>
                <w:szCs w:val="20"/>
              </w:rPr>
              <w:t xml:space="preserve">Student przygotowując </w:t>
            </w:r>
            <w:r w:rsidRPr="00502B5D">
              <w:rPr>
                <w:rFonts w:ascii="Aptos" w:hAnsi="Aptos" w:cstheme="minorHAnsi"/>
                <w:sz w:val="20"/>
                <w:szCs w:val="20"/>
              </w:rPr>
              <w:tab/>
            </w:r>
            <w:r w:rsidRPr="00502B5D">
              <w:rPr>
                <w:rFonts w:ascii="Aptos" w:hAnsi="Aptos" w:cstheme="minorHAnsi"/>
                <w:spacing w:val="-2"/>
                <w:sz w:val="20"/>
                <w:szCs w:val="20"/>
              </w:rPr>
              <w:t xml:space="preserve">akademickie prace pisemne </w:t>
            </w:r>
            <w:r w:rsidRPr="00502B5D">
              <w:rPr>
                <w:rFonts w:ascii="Aptos" w:hAnsi="Aptos" w:cstheme="minorHAnsi"/>
                <w:spacing w:val="-10"/>
                <w:sz w:val="20"/>
                <w:szCs w:val="20"/>
              </w:rPr>
              <w:t xml:space="preserve">w </w:t>
            </w:r>
            <w:r w:rsidRPr="00502B5D">
              <w:rPr>
                <w:rFonts w:ascii="Aptos" w:hAnsi="Aptos" w:cstheme="minorHAnsi"/>
                <w:sz w:val="20"/>
                <w:szCs w:val="20"/>
              </w:rPr>
              <w:t xml:space="preserve">języku angielskim jest gotów uwzględniać zasady ochrony własności </w:t>
            </w:r>
            <w:r w:rsidRPr="00502B5D">
              <w:rPr>
                <w:rFonts w:ascii="Aptos" w:hAnsi="Aptos" w:cstheme="minorHAnsi"/>
                <w:spacing w:val="-2"/>
                <w:sz w:val="20"/>
                <w:szCs w:val="20"/>
              </w:rPr>
              <w:t>intelektualnej</w:t>
            </w:r>
          </w:p>
        </w:tc>
        <w:tc>
          <w:tcPr>
            <w:tcW w:w="1397" w:type="pct"/>
            <w:tcBorders>
              <w:bottom w:val="single" w:sz="4" w:space="0" w:color="auto"/>
            </w:tcBorders>
            <w:vAlign w:val="center"/>
          </w:tcPr>
          <w:p w14:paraId="6ED1E2BC" w14:textId="77777777" w:rsidR="001F7462" w:rsidRPr="00502B5D" w:rsidRDefault="001F7462" w:rsidP="001F7462">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2BD" w14:textId="77777777" w:rsidR="001F7462" w:rsidRPr="00502B5D" w:rsidRDefault="001F7462" w:rsidP="001F7462">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2BF" w14:textId="77777777" w:rsidR="001F7462" w:rsidRPr="00502B5D" w:rsidRDefault="001F7462" w:rsidP="001F7462">
      <w:pPr>
        <w:pStyle w:val="Tekstpodstawowy"/>
        <w:tabs>
          <w:tab w:val="left" w:pos="560"/>
        </w:tabs>
        <w:rPr>
          <w:rFonts w:ascii="Aptos" w:hAnsi="Aptos" w:cstheme="minorHAnsi"/>
          <w:b/>
        </w:rPr>
      </w:pPr>
    </w:p>
    <w:p w14:paraId="6ED1E2C0" w14:textId="77777777" w:rsidR="001F7462" w:rsidRPr="00502B5D" w:rsidRDefault="001F7462" w:rsidP="001F746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1F7462" w:rsidRPr="00502B5D" w14:paraId="6ED1E2C5" w14:textId="77777777" w:rsidTr="00822942">
        <w:trPr>
          <w:trHeight w:val="883"/>
        </w:trPr>
        <w:tc>
          <w:tcPr>
            <w:tcW w:w="3172" w:type="pct"/>
            <w:gridSpan w:val="2"/>
            <w:shd w:val="clear" w:color="auto" w:fill="FBE4D5" w:themeFill="accent2" w:themeFillTint="33"/>
            <w:vAlign w:val="center"/>
          </w:tcPr>
          <w:p w14:paraId="6ED1E2C1"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2C2" w14:textId="77777777" w:rsidR="001F7462" w:rsidRPr="00502B5D" w:rsidRDefault="001F7462"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2C3"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2C4" w14:textId="77777777" w:rsidR="001F7462" w:rsidRPr="00502B5D" w:rsidRDefault="001F7462"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1F7462" w:rsidRPr="00502B5D" w14:paraId="6ED1E2C7" w14:textId="77777777" w:rsidTr="0093146F">
        <w:trPr>
          <w:trHeight w:val="567"/>
        </w:trPr>
        <w:tc>
          <w:tcPr>
            <w:tcW w:w="5000" w:type="pct"/>
            <w:gridSpan w:val="4"/>
            <w:vAlign w:val="center"/>
          </w:tcPr>
          <w:p w14:paraId="6ED1E2C6" w14:textId="77777777" w:rsidR="001F7462" w:rsidRPr="00502B5D" w:rsidRDefault="001F7462"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ANGIELSKI sem. V</w:t>
            </w:r>
          </w:p>
        </w:tc>
      </w:tr>
      <w:tr w:rsidR="00755D3D" w:rsidRPr="00502B5D" w14:paraId="6ED1E2CA" w14:textId="77777777" w:rsidTr="00755D3D">
        <w:trPr>
          <w:trHeight w:val="569"/>
        </w:trPr>
        <w:tc>
          <w:tcPr>
            <w:tcW w:w="5000" w:type="pct"/>
            <w:gridSpan w:val="4"/>
            <w:vAlign w:val="center"/>
          </w:tcPr>
          <w:p w14:paraId="6ED1E2C9" w14:textId="753A03B1" w:rsidR="00755D3D" w:rsidRPr="00502B5D" w:rsidRDefault="00755D3D"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755D3D" w:rsidRPr="00502B5D" w14:paraId="6ED1E2D6" w14:textId="77777777" w:rsidTr="00755D3D">
        <w:trPr>
          <w:trHeight w:val="567"/>
        </w:trPr>
        <w:tc>
          <w:tcPr>
            <w:tcW w:w="5000" w:type="pct"/>
            <w:gridSpan w:val="4"/>
          </w:tcPr>
          <w:p w14:paraId="1935E8F9" w14:textId="77777777" w:rsidR="00755D3D" w:rsidRPr="00502B5D" w:rsidRDefault="00755D3D"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4376868" w14:textId="77777777" w:rsidR="00755D3D" w:rsidRPr="00502B5D" w:rsidRDefault="00755D3D" w:rsidP="00C137AB">
            <w:pPr>
              <w:pStyle w:val="Tekstpodstawowy"/>
              <w:rPr>
                <w:rFonts w:ascii="Aptos" w:hAnsi="Aptos" w:cstheme="minorHAnsi"/>
                <w:b/>
                <w:lang w:eastAsia="en-US"/>
              </w:rPr>
            </w:pPr>
          </w:p>
          <w:p w14:paraId="1CAD305B" w14:textId="41384533" w:rsidR="00755D3D" w:rsidRPr="00502B5D" w:rsidRDefault="00755D3D" w:rsidP="00F610EE">
            <w:pPr>
              <w:pStyle w:val="TableParagraph"/>
              <w:spacing w:line="247" w:lineRule="exact"/>
              <w:rPr>
                <w:rFonts w:ascii="Aptos" w:hAnsi="Aptos" w:cstheme="minorHAnsi"/>
                <w:sz w:val="20"/>
                <w:szCs w:val="20"/>
                <w:lang w:val="pl-PL"/>
              </w:rPr>
            </w:pPr>
            <w:r w:rsidRPr="00502B5D">
              <w:rPr>
                <w:rFonts w:ascii="Aptos" w:hAnsi="Aptos" w:cstheme="minorHAnsi"/>
                <w:b/>
                <w:sz w:val="20"/>
                <w:szCs w:val="20"/>
                <w:lang w:val="pl-PL"/>
              </w:rPr>
              <w:t>T1</w:t>
            </w:r>
            <w:r w:rsidR="00F610EE" w:rsidRPr="00502B5D">
              <w:rPr>
                <w:rFonts w:ascii="Aptos" w:hAnsi="Aptos" w:cstheme="minorHAnsi"/>
                <w:b/>
                <w:sz w:val="20"/>
                <w:szCs w:val="20"/>
                <w:lang w:val="pl-PL"/>
              </w:rPr>
              <w:t xml:space="preserve"> </w:t>
            </w:r>
            <w:r w:rsidRPr="00502B5D">
              <w:rPr>
                <w:rFonts w:ascii="Aptos" w:hAnsi="Aptos" w:cstheme="minorHAnsi"/>
                <w:sz w:val="20"/>
                <w:szCs w:val="20"/>
                <w:lang w:val="pl-PL"/>
              </w:rPr>
              <w:t xml:space="preserve">Powtórzenie i utrwalenie wiadomości w zakresie struktur </w:t>
            </w:r>
            <w:r w:rsidRPr="00502B5D">
              <w:rPr>
                <w:rFonts w:ascii="Aptos" w:hAnsi="Aptos" w:cstheme="minorHAnsi"/>
                <w:spacing w:val="-2"/>
                <w:sz w:val="20"/>
                <w:szCs w:val="20"/>
                <w:lang w:val="pl-PL"/>
              </w:rPr>
              <w:t>gramatycznych na poziomie B2.</w:t>
            </w:r>
          </w:p>
          <w:p w14:paraId="3B24CCFB" w14:textId="26C37A63" w:rsidR="00755D3D" w:rsidRPr="00502B5D" w:rsidRDefault="00755D3D" w:rsidP="00F610EE">
            <w:pPr>
              <w:pStyle w:val="TableParagraph"/>
              <w:spacing w:line="256" w:lineRule="exact"/>
              <w:rPr>
                <w:rFonts w:ascii="Aptos" w:hAnsi="Aptos" w:cstheme="minorHAnsi"/>
                <w:sz w:val="20"/>
                <w:szCs w:val="20"/>
                <w:lang w:val="pl-PL"/>
              </w:rPr>
            </w:pPr>
            <w:r w:rsidRPr="00502B5D">
              <w:rPr>
                <w:rFonts w:ascii="Aptos" w:hAnsi="Aptos" w:cstheme="minorHAnsi"/>
                <w:b/>
                <w:sz w:val="20"/>
                <w:szCs w:val="20"/>
                <w:lang w:val="pl-PL"/>
              </w:rPr>
              <w:t>T2</w:t>
            </w:r>
            <w:r w:rsidR="00F610EE" w:rsidRPr="00502B5D">
              <w:rPr>
                <w:rFonts w:ascii="Aptos" w:hAnsi="Aptos" w:cstheme="minorHAnsi"/>
                <w:b/>
                <w:sz w:val="20"/>
                <w:szCs w:val="20"/>
                <w:lang w:val="pl-PL"/>
              </w:rPr>
              <w:t xml:space="preserve"> </w:t>
            </w:r>
            <w:r w:rsidRPr="00502B5D">
              <w:rPr>
                <w:rFonts w:ascii="Aptos" w:hAnsi="Aptos" w:cstheme="minorHAnsi"/>
                <w:sz w:val="20"/>
                <w:szCs w:val="20"/>
                <w:lang w:val="pl-PL"/>
              </w:rPr>
              <w:t xml:space="preserve">Powtórzenie i utrwalenie wiadomości w zakresie słownictwa </w:t>
            </w:r>
            <w:r w:rsidRPr="00502B5D">
              <w:rPr>
                <w:rFonts w:ascii="Aptos" w:hAnsi="Aptos" w:cstheme="minorHAnsi"/>
                <w:spacing w:val="-2"/>
                <w:sz w:val="20"/>
                <w:szCs w:val="20"/>
                <w:lang w:val="pl-PL"/>
              </w:rPr>
              <w:t>ogólnego na poziomie B2</w:t>
            </w:r>
          </w:p>
          <w:p w14:paraId="0DD87C53" w14:textId="343AFF08" w:rsidR="00755D3D" w:rsidRPr="00502B5D" w:rsidRDefault="00755D3D" w:rsidP="00F610EE">
            <w:pPr>
              <w:pStyle w:val="TableParagraph"/>
              <w:spacing w:line="267" w:lineRule="exact"/>
              <w:rPr>
                <w:rFonts w:ascii="Aptos" w:hAnsi="Aptos" w:cstheme="minorHAnsi"/>
                <w:sz w:val="20"/>
                <w:szCs w:val="20"/>
                <w:lang w:val="pl-PL"/>
              </w:rPr>
            </w:pPr>
            <w:r w:rsidRPr="00502B5D">
              <w:rPr>
                <w:rFonts w:ascii="Aptos" w:hAnsi="Aptos" w:cstheme="minorHAnsi"/>
                <w:b/>
                <w:sz w:val="20"/>
                <w:szCs w:val="20"/>
                <w:lang w:val="pl-PL"/>
              </w:rPr>
              <w:t>T3</w:t>
            </w:r>
            <w:r w:rsidR="00F610EE" w:rsidRPr="00502B5D">
              <w:rPr>
                <w:rFonts w:ascii="Aptos" w:hAnsi="Aptos" w:cstheme="minorHAnsi"/>
                <w:b/>
                <w:sz w:val="20"/>
                <w:szCs w:val="20"/>
                <w:lang w:val="pl-PL"/>
              </w:rPr>
              <w:t xml:space="preserve"> </w:t>
            </w:r>
            <w:r w:rsidRPr="00502B5D">
              <w:rPr>
                <w:rFonts w:ascii="Aptos" w:hAnsi="Aptos" w:cstheme="minorHAnsi"/>
                <w:sz w:val="20"/>
                <w:szCs w:val="20"/>
                <w:lang w:val="pl-PL"/>
              </w:rPr>
              <w:t>Utrwalenie umiejętności rozumienia tekstu mówionego i</w:t>
            </w:r>
            <w:r w:rsidRPr="00502B5D">
              <w:rPr>
                <w:rFonts w:ascii="Aptos" w:hAnsi="Aptos" w:cstheme="minorHAnsi"/>
                <w:spacing w:val="-2"/>
                <w:sz w:val="20"/>
                <w:szCs w:val="20"/>
                <w:lang w:val="pl-PL"/>
              </w:rPr>
              <w:t xml:space="preserve"> pisanego.</w:t>
            </w:r>
          </w:p>
          <w:p w14:paraId="4526260A" w14:textId="5656B24B" w:rsidR="00755D3D" w:rsidRPr="00502B5D" w:rsidRDefault="00755D3D" w:rsidP="00F610EE">
            <w:pPr>
              <w:pStyle w:val="TableParagraph"/>
              <w:rPr>
                <w:rFonts w:ascii="Aptos" w:hAnsi="Aptos" w:cstheme="minorHAnsi"/>
                <w:sz w:val="20"/>
                <w:szCs w:val="20"/>
                <w:lang w:val="pl-PL"/>
              </w:rPr>
            </w:pPr>
            <w:r w:rsidRPr="00502B5D">
              <w:rPr>
                <w:rFonts w:ascii="Aptos" w:hAnsi="Aptos" w:cstheme="minorHAnsi"/>
                <w:b/>
                <w:sz w:val="20"/>
                <w:szCs w:val="20"/>
                <w:lang w:val="pl-PL"/>
              </w:rPr>
              <w:t>T4</w:t>
            </w:r>
            <w:r w:rsidR="00F610EE" w:rsidRPr="00502B5D">
              <w:rPr>
                <w:rFonts w:ascii="Aptos" w:hAnsi="Aptos" w:cstheme="minorHAnsi"/>
                <w:b/>
                <w:sz w:val="20"/>
                <w:szCs w:val="20"/>
                <w:lang w:val="pl-PL"/>
              </w:rPr>
              <w:t xml:space="preserve"> </w:t>
            </w:r>
            <w:r w:rsidRPr="00502B5D">
              <w:rPr>
                <w:rFonts w:ascii="Aptos" w:hAnsi="Aptos" w:cstheme="minorHAnsi"/>
                <w:sz w:val="20"/>
                <w:szCs w:val="20"/>
                <w:lang w:val="pl-PL"/>
              </w:rPr>
              <w:t xml:space="preserve">Powtórzenie i utrwalenie struktur gramatycznych potrzebnych do wyrażania różnorodnych treści i </w:t>
            </w:r>
            <w:r w:rsidRPr="00502B5D">
              <w:rPr>
                <w:rFonts w:ascii="Aptos" w:hAnsi="Aptos" w:cstheme="minorHAnsi"/>
                <w:spacing w:val="-2"/>
                <w:sz w:val="20"/>
                <w:szCs w:val="20"/>
                <w:lang w:val="pl-PL"/>
              </w:rPr>
              <w:t>opinii.</w:t>
            </w:r>
          </w:p>
          <w:p w14:paraId="638E15B6" w14:textId="5702BFA9" w:rsidR="00755D3D" w:rsidRPr="00502B5D" w:rsidRDefault="00755D3D" w:rsidP="00F610EE">
            <w:pPr>
              <w:pStyle w:val="TableParagraph"/>
              <w:spacing w:line="252" w:lineRule="exact"/>
              <w:rPr>
                <w:rFonts w:ascii="Aptos" w:hAnsi="Aptos" w:cstheme="minorHAnsi"/>
                <w:sz w:val="20"/>
                <w:szCs w:val="20"/>
                <w:lang w:val="pl-PL"/>
              </w:rPr>
            </w:pPr>
            <w:r w:rsidRPr="00502B5D">
              <w:rPr>
                <w:rFonts w:ascii="Aptos" w:hAnsi="Aptos" w:cstheme="minorHAnsi"/>
                <w:b/>
                <w:sz w:val="20"/>
                <w:szCs w:val="20"/>
                <w:lang w:val="pl-PL"/>
              </w:rPr>
              <w:t>T5</w:t>
            </w:r>
            <w:r w:rsidR="00F610EE" w:rsidRPr="00502B5D">
              <w:rPr>
                <w:rFonts w:ascii="Aptos" w:hAnsi="Aptos" w:cstheme="minorHAnsi"/>
                <w:b/>
                <w:sz w:val="20"/>
                <w:szCs w:val="20"/>
                <w:lang w:val="pl-PL"/>
              </w:rPr>
              <w:t xml:space="preserve"> </w:t>
            </w:r>
            <w:r w:rsidRPr="00502B5D">
              <w:rPr>
                <w:rFonts w:ascii="Aptos" w:hAnsi="Aptos" w:cstheme="minorHAnsi"/>
                <w:sz w:val="20"/>
                <w:szCs w:val="20"/>
                <w:lang w:val="pl-PL"/>
              </w:rPr>
              <w:t xml:space="preserve">Utrwalenie umiejętności referowania przeczytanych i wysłuchanych </w:t>
            </w:r>
            <w:r w:rsidRPr="00502B5D">
              <w:rPr>
                <w:rFonts w:ascii="Aptos" w:hAnsi="Aptos" w:cstheme="minorHAnsi"/>
                <w:spacing w:val="-2"/>
                <w:sz w:val="20"/>
                <w:szCs w:val="20"/>
                <w:lang w:val="pl-PL"/>
              </w:rPr>
              <w:t>tekstów.</w:t>
            </w:r>
          </w:p>
          <w:p w14:paraId="5CE3DD47" w14:textId="1F7F9D20" w:rsidR="00755D3D" w:rsidRPr="00502B5D" w:rsidRDefault="00755D3D" w:rsidP="00F610EE">
            <w:pPr>
              <w:pStyle w:val="TableParagraph"/>
              <w:spacing w:line="252" w:lineRule="exact"/>
              <w:rPr>
                <w:rFonts w:ascii="Aptos" w:hAnsi="Aptos" w:cstheme="minorHAnsi"/>
                <w:spacing w:val="-2"/>
                <w:sz w:val="20"/>
                <w:szCs w:val="20"/>
                <w:lang w:val="pl-PL"/>
              </w:rPr>
            </w:pPr>
            <w:r w:rsidRPr="00502B5D">
              <w:rPr>
                <w:rFonts w:ascii="Aptos" w:hAnsi="Aptos" w:cstheme="minorHAnsi"/>
                <w:b/>
                <w:sz w:val="20"/>
                <w:szCs w:val="20"/>
                <w:lang w:val="pl-PL"/>
              </w:rPr>
              <w:t>T6</w:t>
            </w:r>
            <w:r w:rsidR="00F610EE" w:rsidRPr="00502B5D">
              <w:rPr>
                <w:rFonts w:ascii="Aptos" w:hAnsi="Aptos" w:cstheme="minorHAnsi"/>
                <w:b/>
                <w:sz w:val="20"/>
                <w:szCs w:val="20"/>
                <w:lang w:val="pl-PL"/>
              </w:rPr>
              <w:t xml:space="preserve"> </w:t>
            </w:r>
            <w:r w:rsidRPr="00502B5D">
              <w:rPr>
                <w:rFonts w:ascii="Aptos" w:hAnsi="Aptos" w:cstheme="minorHAnsi"/>
                <w:sz w:val="20"/>
                <w:szCs w:val="20"/>
                <w:lang w:val="pl-PL"/>
              </w:rPr>
              <w:t xml:space="preserve">Słownictwo ogólne oraz najczęściej stosowane w literaturze akademickiej i </w:t>
            </w:r>
            <w:r w:rsidRPr="00502B5D">
              <w:rPr>
                <w:rFonts w:ascii="Aptos" w:hAnsi="Aptos" w:cstheme="minorHAnsi"/>
                <w:spacing w:val="-2"/>
                <w:sz w:val="20"/>
                <w:szCs w:val="20"/>
                <w:lang w:val="pl-PL"/>
              </w:rPr>
              <w:t>naukowej.</w:t>
            </w:r>
          </w:p>
          <w:p w14:paraId="2CACD7CB" w14:textId="7DBB8939" w:rsidR="00755D3D" w:rsidRPr="00502B5D" w:rsidRDefault="00755D3D" w:rsidP="00F610EE">
            <w:pPr>
              <w:pStyle w:val="Tekstpodstawowy"/>
              <w:ind w:right="109"/>
              <w:rPr>
                <w:rFonts w:ascii="Aptos" w:hAnsi="Aptos" w:cstheme="minorHAnsi"/>
              </w:rPr>
            </w:pPr>
            <w:r w:rsidRPr="00502B5D">
              <w:rPr>
                <w:rFonts w:ascii="Aptos" w:hAnsi="Aptos" w:cstheme="minorHAnsi"/>
                <w:b/>
              </w:rPr>
              <w:t>T7</w:t>
            </w:r>
            <w:r w:rsidR="00F610EE" w:rsidRPr="00502B5D">
              <w:rPr>
                <w:rFonts w:ascii="Aptos" w:hAnsi="Aptos" w:cstheme="minorHAnsi"/>
                <w:b/>
              </w:rPr>
              <w:t xml:space="preserve"> </w:t>
            </w:r>
            <w:r w:rsidRPr="00502B5D">
              <w:rPr>
                <w:rFonts w:ascii="Aptos" w:hAnsi="Aptos" w:cstheme="minorHAnsi"/>
              </w:rPr>
              <w:t>Zasady redagowania wybranych form pisemnych (np. pozwu, apelacji) w języku angielskim, z zastosowaniem słownictwa fachowego i odpowiedniego rejestru.</w:t>
            </w:r>
          </w:p>
          <w:p w14:paraId="6ED1E2D5" w14:textId="1E8C3D2E" w:rsidR="00755D3D" w:rsidRPr="00502B5D" w:rsidRDefault="00755D3D" w:rsidP="00F610EE">
            <w:pPr>
              <w:pStyle w:val="Tekstpodstawowy"/>
              <w:rPr>
                <w:rFonts w:ascii="Aptos" w:hAnsi="Aptos" w:cstheme="minorHAnsi"/>
                <w:i/>
                <w:iCs/>
              </w:rPr>
            </w:pPr>
            <w:r w:rsidRPr="00502B5D">
              <w:rPr>
                <w:rFonts w:ascii="Aptos" w:hAnsi="Aptos" w:cstheme="minorHAnsi"/>
                <w:b/>
                <w:spacing w:val="-2"/>
              </w:rPr>
              <w:t>T8</w:t>
            </w:r>
            <w:r w:rsidR="00F610EE" w:rsidRPr="00502B5D">
              <w:rPr>
                <w:rFonts w:ascii="Aptos" w:hAnsi="Aptos" w:cstheme="minorHAnsi"/>
                <w:b/>
                <w:spacing w:val="-2"/>
              </w:rPr>
              <w:t xml:space="preserve"> </w:t>
            </w:r>
            <w:r w:rsidRPr="00502B5D">
              <w:rPr>
                <w:rFonts w:ascii="Aptos" w:hAnsi="Aptos" w:cstheme="minorHAnsi"/>
                <w:spacing w:val="-2"/>
              </w:rPr>
              <w:t>Wybrane słownictwo specjalistyczne dotyczące takich tematów jak postępowanie sądowe, administracyjne, przestępstwo, wykroczenie, odszkodowanie</w:t>
            </w:r>
          </w:p>
        </w:tc>
      </w:tr>
      <w:tr w:rsidR="001F7462" w:rsidRPr="00502B5D" w14:paraId="6ED1E2D9"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2D7" w14:textId="77777777" w:rsidR="001F7462" w:rsidRPr="00502B5D" w:rsidRDefault="001F7462"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2D8" w14:textId="77777777" w:rsidR="001F7462" w:rsidRPr="00502B5D" w:rsidRDefault="001F7462"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1F7462" w:rsidRPr="00502B5D" w14:paraId="6ED1E2DD"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2DA"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2DB"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2DC"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C137AB" w:rsidRPr="00502B5D" w14:paraId="6ED1E2E1"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DE"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2DF"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przygotować złożone wystąpienia ustne i pisemne w języku angielskim. Rozumie znaczenie przekazu zawartego w tekstach o różnej złożoności zgodnie z wymaganiami określonymi dla poziomu B2 Europejskiego Systemu Opisu Kształcenia Językowego.</w:t>
            </w:r>
          </w:p>
        </w:tc>
        <w:tc>
          <w:tcPr>
            <w:tcW w:w="1397" w:type="pct"/>
            <w:vAlign w:val="center"/>
          </w:tcPr>
          <w:p w14:paraId="6ED1E2E0"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2E6"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E3"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2E4"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swobodnie posługiwać się językiem angielskim na poziomie B2, zarówno w mowie, jak i piśmie, dostosowując styl i formę wypowiedzi do sytuacji komunikacyjnej.</w:t>
            </w:r>
          </w:p>
        </w:tc>
        <w:tc>
          <w:tcPr>
            <w:tcW w:w="1397" w:type="pct"/>
            <w:vAlign w:val="center"/>
          </w:tcPr>
          <w:p w14:paraId="6ED1E2E5"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2EB"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2E8"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2E9"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pozyskiwać potrzebne dane i informacje z właściwie dobranych źródeł w języku obcym, integruje dane z różnych źródeł, prawidłowo je interpretuje oraz wykorzystuje do formułowania wniosków i uzasadniania podejmowanych tematów, w tym z obszaru </w:t>
            </w:r>
            <w:r w:rsidRPr="00502B5D">
              <w:rPr>
                <w:rFonts w:ascii="Aptos" w:hAnsi="Aptos" w:cstheme="minorHAnsi"/>
                <w:spacing w:val="-2"/>
                <w:sz w:val="20"/>
                <w:szCs w:val="20"/>
              </w:rPr>
              <w:t>prawa i administracji.</w:t>
            </w:r>
          </w:p>
        </w:tc>
        <w:tc>
          <w:tcPr>
            <w:tcW w:w="1397" w:type="pct"/>
            <w:vAlign w:val="center"/>
          </w:tcPr>
          <w:p w14:paraId="6ED1E2EA"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2F1"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6ED1E2ED" w14:textId="77777777" w:rsidR="00C137AB" w:rsidRPr="00502B5D" w:rsidRDefault="00C137AB" w:rsidP="00C137AB">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vAlign w:val="center"/>
          </w:tcPr>
          <w:p w14:paraId="6ED1E2EE"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wykazuje wysoką świadomość językową i kulturową, dostosowuje sposób komunikacji do odbiorcy, przestrzegając zasad etyki, odnosząc się do innych z szacunkiem i zrozumieniem.</w:t>
            </w:r>
          </w:p>
        </w:tc>
        <w:tc>
          <w:tcPr>
            <w:tcW w:w="1397" w:type="pct"/>
            <w:vAlign w:val="center"/>
          </w:tcPr>
          <w:p w14:paraId="6ED1E2EF" w14:textId="77777777" w:rsidR="00C137AB" w:rsidRPr="00502B5D" w:rsidRDefault="00C137AB" w:rsidP="00C137AB">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2F0" w14:textId="77777777" w:rsidR="00C137AB" w:rsidRPr="00502B5D" w:rsidRDefault="00C137AB" w:rsidP="00C137AB">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r w:rsidR="00C137AB" w:rsidRPr="00502B5D" w14:paraId="6ED1E2F6"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2F2" w14:textId="77777777" w:rsidR="00C137AB" w:rsidRPr="00502B5D" w:rsidRDefault="00C137AB" w:rsidP="00C137AB">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E5_K</w:t>
            </w:r>
          </w:p>
        </w:tc>
        <w:tc>
          <w:tcPr>
            <w:tcW w:w="2533" w:type="pct"/>
            <w:gridSpan w:val="2"/>
            <w:tcBorders>
              <w:bottom w:val="single" w:sz="4" w:space="0" w:color="auto"/>
            </w:tcBorders>
            <w:vAlign w:val="center"/>
          </w:tcPr>
          <w:p w14:paraId="6ED1E2F3"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rozumie znaczenie kompetencji językowych w pracy zawodowej, wykazuje gotowość do ciągłego rozwoju i doskonalenia umiejętności językowych.</w:t>
            </w:r>
          </w:p>
        </w:tc>
        <w:tc>
          <w:tcPr>
            <w:tcW w:w="1397" w:type="pct"/>
            <w:tcBorders>
              <w:bottom w:val="single" w:sz="4" w:space="0" w:color="auto"/>
            </w:tcBorders>
            <w:vAlign w:val="center"/>
          </w:tcPr>
          <w:p w14:paraId="6ED1E2F4" w14:textId="77777777" w:rsidR="00C137AB" w:rsidRPr="00502B5D" w:rsidRDefault="00C137AB" w:rsidP="00C137AB">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2F5" w14:textId="77777777" w:rsidR="00C137AB" w:rsidRPr="00502B5D" w:rsidRDefault="00C137AB" w:rsidP="00C137AB">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2F8" w14:textId="77777777" w:rsidR="001F7462" w:rsidRPr="00502B5D" w:rsidRDefault="001F7462" w:rsidP="001F746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1F7462" w:rsidRPr="00502B5D" w14:paraId="6ED1E2FD" w14:textId="77777777" w:rsidTr="00822942">
        <w:trPr>
          <w:trHeight w:val="883"/>
        </w:trPr>
        <w:tc>
          <w:tcPr>
            <w:tcW w:w="3172" w:type="pct"/>
            <w:gridSpan w:val="2"/>
            <w:shd w:val="clear" w:color="auto" w:fill="FBE4D5" w:themeFill="accent2" w:themeFillTint="33"/>
            <w:vAlign w:val="center"/>
          </w:tcPr>
          <w:p w14:paraId="6ED1E2F9"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2FA" w14:textId="77777777" w:rsidR="001F7462" w:rsidRPr="00502B5D" w:rsidRDefault="001F7462"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2FB"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2FC" w14:textId="77777777" w:rsidR="001F7462" w:rsidRPr="00502B5D" w:rsidRDefault="001F7462"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1F7462" w:rsidRPr="00502B5D" w14:paraId="6ED1E2FF" w14:textId="77777777" w:rsidTr="0093146F">
        <w:trPr>
          <w:trHeight w:val="567"/>
        </w:trPr>
        <w:tc>
          <w:tcPr>
            <w:tcW w:w="5000" w:type="pct"/>
            <w:gridSpan w:val="4"/>
            <w:vAlign w:val="center"/>
          </w:tcPr>
          <w:p w14:paraId="6ED1E2FE" w14:textId="77777777" w:rsidR="001F7462" w:rsidRPr="00502B5D" w:rsidRDefault="001F7462"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ANGIELSKI sem. VI</w:t>
            </w:r>
          </w:p>
        </w:tc>
      </w:tr>
      <w:tr w:rsidR="00755D3D" w:rsidRPr="00502B5D" w14:paraId="6ED1E302" w14:textId="77777777" w:rsidTr="00755D3D">
        <w:trPr>
          <w:trHeight w:val="569"/>
        </w:trPr>
        <w:tc>
          <w:tcPr>
            <w:tcW w:w="5000" w:type="pct"/>
            <w:gridSpan w:val="4"/>
            <w:vAlign w:val="center"/>
          </w:tcPr>
          <w:p w14:paraId="6ED1E301" w14:textId="46260DEF" w:rsidR="00755D3D" w:rsidRPr="00502B5D" w:rsidRDefault="00755D3D"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755D3D" w:rsidRPr="00502B5D" w14:paraId="6ED1E30B" w14:textId="77777777" w:rsidTr="00755D3D">
        <w:trPr>
          <w:trHeight w:val="567"/>
        </w:trPr>
        <w:tc>
          <w:tcPr>
            <w:tcW w:w="5000" w:type="pct"/>
            <w:gridSpan w:val="4"/>
          </w:tcPr>
          <w:p w14:paraId="62B50EF2" w14:textId="77777777" w:rsidR="00755D3D" w:rsidRPr="00502B5D" w:rsidRDefault="00755D3D"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70B37E0" w14:textId="77777777" w:rsidR="00755D3D" w:rsidRPr="00502B5D" w:rsidRDefault="00755D3D" w:rsidP="00C137AB">
            <w:pPr>
              <w:pStyle w:val="Tekstpodstawowy"/>
              <w:rPr>
                <w:rFonts w:ascii="Aptos" w:hAnsi="Aptos" w:cstheme="minorHAnsi"/>
                <w:b/>
                <w:lang w:eastAsia="en-US"/>
              </w:rPr>
            </w:pPr>
          </w:p>
          <w:p w14:paraId="646B5DAC" w14:textId="77777777" w:rsidR="00755D3D" w:rsidRPr="00502B5D" w:rsidRDefault="00755D3D" w:rsidP="00C137AB">
            <w:pPr>
              <w:pStyle w:val="TableParagraph"/>
              <w:spacing w:before="65" w:line="252" w:lineRule="exact"/>
              <w:rPr>
                <w:rFonts w:ascii="Aptos" w:hAnsi="Aptos" w:cstheme="minorHAnsi"/>
                <w:sz w:val="20"/>
                <w:szCs w:val="20"/>
                <w:lang w:val="pl-PL"/>
              </w:rPr>
            </w:pPr>
            <w:r w:rsidRPr="00502B5D">
              <w:rPr>
                <w:rFonts w:ascii="Aptos" w:hAnsi="Aptos" w:cstheme="minorHAnsi"/>
                <w:b/>
                <w:sz w:val="20"/>
                <w:szCs w:val="20"/>
                <w:lang w:val="pl-PL"/>
              </w:rPr>
              <w:t xml:space="preserve">T1 </w:t>
            </w:r>
            <w:r w:rsidRPr="00502B5D">
              <w:rPr>
                <w:rFonts w:ascii="Aptos" w:hAnsi="Aptos" w:cstheme="minorHAnsi"/>
                <w:sz w:val="20"/>
                <w:szCs w:val="20"/>
                <w:lang w:val="pl-PL"/>
              </w:rPr>
              <w:t xml:space="preserve">Utrwalenie umiejętności referowania przeczytanych i wysłuchanych </w:t>
            </w:r>
            <w:r w:rsidRPr="00502B5D">
              <w:rPr>
                <w:rFonts w:ascii="Aptos" w:hAnsi="Aptos" w:cstheme="minorHAnsi"/>
                <w:spacing w:val="-2"/>
                <w:sz w:val="20"/>
                <w:szCs w:val="20"/>
                <w:lang w:val="pl-PL"/>
              </w:rPr>
              <w:t>tekstów.</w:t>
            </w:r>
          </w:p>
          <w:p w14:paraId="05F56C66" w14:textId="77777777" w:rsidR="00755D3D" w:rsidRPr="00502B5D" w:rsidRDefault="00755D3D" w:rsidP="00C137AB">
            <w:pPr>
              <w:pStyle w:val="TableParagraph"/>
              <w:spacing w:line="252" w:lineRule="exact"/>
              <w:rPr>
                <w:rFonts w:ascii="Aptos" w:hAnsi="Aptos" w:cstheme="minorHAnsi"/>
                <w:spacing w:val="-2"/>
                <w:sz w:val="20"/>
                <w:szCs w:val="20"/>
                <w:lang w:val="pl-PL"/>
              </w:rPr>
            </w:pPr>
            <w:r w:rsidRPr="00502B5D">
              <w:rPr>
                <w:rFonts w:ascii="Aptos" w:hAnsi="Aptos" w:cstheme="minorHAnsi"/>
                <w:b/>
                <w:sz w:val="20"/>
                <w:szCs w:val="20"/>
                <w:lang w:val="pl-PL"/>
              </w:rPr>
              <w:t xml:space="preserve">T2 </w:t>
            </w:r>
            <w:r w:rsidRPr="00502B5D">
              <w:rPr>
                <w:rFonts w:ascii="Aptos" w:hAnsi="Aptos" w:cstheme="minorHAnsi"/>
                <w:sz w:val="20"/>
                <w:szCs w:val="20"/>
                <w:lang w:val="pl-PL"/>
              </w:rPr>
              <w:t xml:space="preserve">Słownictwo ogólne oraz najczęściej stosowane w literaturze akademickiej i </w:t>
            </w:r>
            <w:r w:rsidRPr="00502B5D">
              <w:rPr>
                <w:rFonts w:ascii="Aptos" w:hAnsi="Aptos" w:cstheme="minorHAnsi"/>
                <w:spacing w:val="-2"/>
                <w:sz w:val="20"/>
                <w:szCs w:val="20"/>
                <w:lang w:val="pl-PL"/>
              </w:rPr>
              <w:t>naukowej.</w:t>
            </w:r>
          </w:p>
          <w:p w14:paraId="334C4186" w14:textId="77777777" w:rsidR="00755D3D" w:rsidRPr="00502B5D" w:rsidRDefault="00755D3D" w:rsidP="00C137AB">
            <w:pPr>
              <w:pStyle w:val="Tekstpodstawowy"/>
              <w:spacing w:before="3"/>
              <w:ind w:right="109"/>
              <w:rPr>
                <w:rFonts w:ascii="Aptos" w:hAnsi="Aptos" w:cstheme="minorHAnsi"/>
              </w:rPr>
            </w:pPr>
            <w:r w:rsidRPr="00502B5D">
              <w:rPr>
                <w:rFonts w:ascii="Aptos" w:hAnsi="Aptos" w:cstheme="minorHAnsi"/>
                <w:b/>
              </w:rPr>
              <w:t xml:space="preserve">T3 </w:t>
            </w:r>
            <w:r w:rsidRPr="00502B5D">
              <w:rPr>
                <w:rFonts w:ascii="Aptos" w:hAnsi="Aptos" w:cstheme="minorHAnsi"/>
              </w:rPr>
              <w:t>Zasady redagowania wybranych form pisemnych (np. pozwu, apelacji) w języku angielskim, z zastosowaniem słownictwa fachowego i odpowiedniego rejestru.</w:t>
            </w:r>
          </w:p>
          <w:p w14:paraId="0F7A7B90" w14:textId="77777777" w:rsidR="00755D3D" w:rsidRPr="00502B5D" w:rsidRDefault="00755D3D" w:rsidP="00C137AB">
            <w:pPr>
              <w:pStyle w:val="Tekstpodstawowy"/>
              <w:rPr>
                <w:rFonts w:ascii="Aptos" w:hAnsi="Aptos" w:cstheme="minorHAnsi"/>
                <w:spacing w:val="-2"/>
              </w:rPr>
            </w:pPr>
            <w:r w:rsidRPr="00502B5D">
              <w:rPr>
                <w:rFonts w:ascii="Aptos" w:hAnsi="Aptos" w:cstheme="minorHAnsi"/>
                <w:b/>
                <w:spacing w:val="-2"/>
              </w:rPr>
              <w:t xml:space="preserve">T4 </w:t>
            </w:r>
            <w:r w:rsidRPr="00502B5D">
              <w:rPr>
                <w:rFonts w:ascii="Aptos" w:hAnsi="Aptos" w:cstheme="minorHAnsi"/>
                <w:spacing w:val="-2"/>
              </w:rPr>
              <w:t>Wybrane słownictwo specjalistyczne dotyczące takich tematów jak postępowanie sądowe, administracyjne, przestępstwo, wykroczenie, odszkodowanie</w:t>
            </w:r>
          </w:p>
          <w:p w14:paraId="6ED1E30A" w14:textId="5CB22202" w:rsidR="00755D3D" w:rsidRPr="00502B5D" w:rsidRDefault="00755D3D" w:rsidP="00C137AB">
            <w:pPr>
              <w:pStyle w:val="Tekstpodstawowy"/>
              <w:contextualSpacing/>
              <w:rPr>
                <w:rFonts w:ascii="Aptos" w:hAnsi="Aptos" w:cstheme="minorHAnsi"/>
                <w:i/>
                <w:iCs/>
              </w:rPr>
            </w:pPr>
            <w:r w:rsidRPr="00502B5D">
              <w:rPr>
                <w:rFonts w:ascii="Aptos" w:hAnsi="Aptos" w:cstheme="minorHAnsi"/>
                <w:b/>
                <w:spacing w:val="-2"/>
              </w:rPr>
              <w:t>T5</w:t>
            </w:r>
            <w:r w:rsidRPr="00502B5D">
              <w:rPr>
                <w:rFonts w:ascii="Aptos" w:hAnsi="Aptos" w:cstheme="minorHAnsi"/>
                <w:spacing w:val="-2"/>
              </w:rPr>
              <w:t xml:space="preserve"> Swobodna rozmowa na tematy związane z prawoznawstwem</w:t>
            </w:r>
          </w:p>
        </w:tc>
      </w:tr>
      <w:tr w:rsidR="001F7462" w:rsidRPr="00502B5D" w14:paraId="6ED1E30E"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30C" w14:textId="77777777" w:rsidR="001F7462" w:rsidRPr="00502B5D" w:rsidRDefault="001F7462"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30D" w14:textId="77777777" w:rsidR="001F7462" w:rsidRPr="00502B5D" w:rsidRDefault="001F7462"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1F7462" w:rsidRPr="00502B5D" w14:paraId="6ED1E312"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30F"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310"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311"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C137AB" w:rsidRPr="00502B5D" w14:paraId="6ED1E316"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13"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314"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przygotować złożone wystąpienia ustne i pisemne w języku angielskim. Rozumie znaczenie przekazu zawartego w tekstach o różnej złożoności zgodnie z wymaganiami określonymi dla poziomu B2 Europejskiego Systemu Opisu Kształcenia Językowego.</w:t>
            </w:r>
          </w:p>
        </w:tc>
        <w:tc>
          <w:tcPr>
            <w:tcW w:w="1397" w:type="pct"/>
            <w:vAlign w:val="center"/>
          </w:tcPr>
          <w:p w14:paraId="6ED1E315"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1B"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18"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319"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swobodnie posługiwać się językiem angielskim na poziomie B2, zarówno w mowie, jak i piśmie, dostosowując styl i formę wypowiedzi do sytuacji komunikacyjnej.</w:t>
            </w:r>
          </w:p>
        </w:tc>
        <w:tc>
          <w:tcPr>
            <w:tcW w:w="1397" w:type="pct"/>
            <w:vAlign w:val="center"/>
          </w:tcPr>
          <w:p w14:paraId="6ED1E31A"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20"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1D"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31E"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pozyskiwać potrzebne dane i informacje z właściwie dobranych źródeł w języku obcym, integruje dane z różnych źródeł, prawidłowo je interpretuje oraz wykorzystuje do formułowania wniosków i uzasadniania podejmowanych tematów, w tym z obszaru </w:t>
            </w:r>
            <w:r w:rsidRPr="00502B5D">
              <w:rPr>
                <w:rFonts w:ascii="Aptos" w:hAnsi="Aptos" w:cstheme="minorHAnsi"/>
                <w:spacing w:val="-2"/>
                <w:sz w:val="20"/>
                <w:szCs w:val="20"/>
              </w:rPr>
              <w:t>prawa i administracji.</w:t>
            </w:r>
          </w:p>
        </w:tc>
        <w:tc>
          <w:tcPr>
            <w:tcW w:w="1397" w:type="pct"/>
            <w:vAlign w:val="center"/>
          </w:tcPr>
          <w:p w14:paraId="6ED1E31F"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25"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321" w14:textId="77777777" w:rsidR="00C137AB" w:rsidRPr="00502B5D" w:rsidRDefault="00C137AB" w:rsidP="00C137AB">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322"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rozumie znaczenie kompetencji językowych w pracy zawodowej, wykazuje gotowość do ciągłego rozwoju i doskonalenia umiejętności językowych.</w:t>
            </w:r>
          </w:p>
        </w:tc>
        <w:tc>
          <w:tcPr>
            <w:tcW w:w="1397" w:type="pct"/>
            <w:tcBorders>
              <w:bottom w:val="single" w:sz="4" w:space="0" w:color="auto"/>
            </w:tcBorders>
            <w:vAlign w:val="center"/>
          </w:tcPr>
          <w:p w14:paraId="6ED1E323" w14:textId="77777777" w:rsidR="00C137AB" w:rsidRPr="00502B5D" w:rsidRDefault="00C137AB" w:rsidP="00C137AB">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324" w14:textId="77777777" w:rsidR="00C137AB" w:rsidRPr="00502B5D" w:rsidRDefault="00C137AB" w:rsidP="00C137AB">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327" w14:textId="77777777" w:rsidR="001F7462" w:rsidRPr="00502B5D" w:rsidRDefault="001F7462" w:rsidP="001F7462">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1F7462" w:rsidRPr="00502B5D" w14:paraId="6ED1E32C" w14:textId="77777777" w:rsidTr="00822942">
        <w:trPr>
          <w:trHeight w:val="883"/>
        </w:trPr>
        <w:tc>
          <w:tcPr>
            <w:tcW w:w="3172" w:type="pct"/>
            <w:gridSpan w:val="2"/>
            <w:shd w:val="clear" w:color="auto" w:fill="FBE4D5" w:themeFill="accent2" w:themeFillTint="33"/>
            <w:vAlign w:val="center"/>
          </w:tcPr>
          <w:p w14:paraId="6ED1E328"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329" w14:textId="77777777" w:rsidR="001F7462" w:rsidRPr="00502B5D" w:rsidRDefault="001F7462"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32A" w14:textId="77777777" w:rsidR="001F7462" w:rsidRPr="00502B5D" w:rsidRDefault="001F7462"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32B" w14:textId="77777777" w:rsidR="001F7462" w:rsidRPr="00502B5D" w:rsidRDefault="001F7462"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1F7462" w:rsidRPr="00502B5D" w14:paraId="6ED1E32E" w14:textId="77777777" w:rsidTr="0093146F">
        <w:trPr>
          <w:trHeight w:val="567"/>
        </w:trPr>
        <w:tc>
          <w:tcPr>
            <w:tcW w:w="5000" w:type="pct"/>
            <w:gridSpan w:val="4"/>
            <w:vAlign w:val="center"/>
          </w:tcPr>
          <w:p w14:paraId="6ED1E32D" w14:textId="77777777" w:rsidR="001F7462" w:rsidRPr="00502B5D" w:rsidRDefault="001F7462" w:rsidP="001F7462">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NIEMIECKI sem. I</w:t>
            </w:r>
          </w:p>
        </w:tc>
      </w:tr>
      <w:tr w:rsidR="000C10DC" w:rsidRPr="00502B5D" w14:paraId="6ED1E331" w14:textId="77777777" w:rsidTr="000C10DC">
        <w:trPr>
          <w:trHeight w:val="569"/>
        </w:trPr>
        <w:tc>
          <w:tcPr>
            <w:tcW w:w="5000" w:type="pct"/>
            <w:gridSpan w:val="4"/>
            <w:vAlign w:val="center"/>
          </w:tcPr>
          <w:p w14:paraId="6ED1E330" w14:textId="056C3728" w:rsidR="000C10DC" w:rsidRPr="00502B5D" w:rsidRDefault="000C10DC"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0C10DC" w:rsidRPr="00502B5D" w14:paraId="6ED1E33B" w14:textId="77777777" w:rsidTr="000C10DC">
        <w:trPr>
          <w:trHeight w:val="567"/>
        </w:trPr>
        <w:tc>
          <w:tcPr>
            <w:tcW w:w="5000" w:type="pct"/>
            <w:gridSpan w:val="4"/>
          </w:tcPr>
          <w:p w14:paraId="7CA2620B" w14:textId="77777777" w:rsidR="000C10DC" w:rsidRPr="00502B5D" w:rsidRDefault="000C10DC"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C984B82" w14:textId="77777777" w:rsidR="000C10DC" w:rsidRPr="00502B5D" w:rsidRDefault="000C10DC" w:rsidP="00C137AB">
            <w:pPr>
              <w:pStyle w:val="Tekstpodstawowy"/>
              <w:rPr>
                <w:rFonts w:ascii="Aptos" w:hAnsi="Aptos" w:cstheme="minorHAnsi"/>
                <w:b/>
                <w:lang w:eastAsia="en-US"/>
              </w:rPr>
            </w:pPr>
          </w:p>
          <w:p w14:paraId="7995C2D1" w14:textId="77777777" w:rsidR="000C10DC" w:rsidRPr="00502B5D" w:rsidRDefault="000C10DC" w:rsidP="00C137AB">
            <w:pPr>
              <w:pStyle w:val="TableParagraph"/>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b/>
                <w:spacing w:val="-12"/>
                <w:sz w:val="20"/>
                <w:szCs w:val="20"/>
                <w:lang w:val="pl-PL"/>
              </w:rPr>
              <w:t xml:space="preserve"> </w:t>
            </w:r>
            <w:r w:rsidRPr="00502B5D">
              <w:rPr>
                <w:rFonts w:ascii="Aptos" w:hAnsi="Aptos" w:cstheme="minorHAnsi"/>
                <w:sz w:val="20"/>
                <w:szCs w:val="20"/>
                <w:lang w:val="pl-PL"/>
              </w:rPr>
              <w:t>Powtórzenie,</w:t>
            </w:r>
            <w:r w:rsidRPr="00502B5D">
              <w:rPr>
                <w:rFonts w:ascii="Aptos" w:hAnsi="Aptos" w:cstheme="minorHAnsi"/>
                <w:spacing w:val="-10"/>
                <w:sz w:val="20"/>
                <w:szCs w:val="20"/>
                <w:lang w:val="pl-PL"/>
              </w:rPr>
              <w:t xml:space="preserve"> </w:t>
            </w:r>
            <w:r w:rsidRPr="00502B5D">
              <w:rPr>
                <w:rFonts w:ascii="Aptos" w:hAnsi="Aptos" w:cstheme="minorHAnsi"/>
                <w:sz w:val="20"/>
                <w:szCs w:val="20"/>
                <w:lang w:val="pl-PL"/>
              </w:rPr>
              <w:t>utrwalenie</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rozszerzenie</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wiadomości</w:t>
            </w:r>
            <w:r w:rsidRPr="00502B5D">
              <w:rPr>
                <w:rFonts w:ascii="Aptos" w:hAnsi="Aptos" w:cstheme="minorHAnsi"/>
                <w:spacing w:val="-13"/>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zakresie</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następujących</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struktur</w:t>
            </w:r>
            <w:r w:rsidRPr="00502B5D">
              <w:rPr>
                <w:rFonts w:ascii="Aptos" w:hAnsi="Aptos" w:cstheme="minorHAnsi"/>
                <w:spacing w:val="-9"/>
                <w:sz w:val="20"/>
                <w:szCs w:val="20"/>
                <w:lang w:val="pl-PL"/>
              </w:rPr>
              <w:t xml:space="preserve"> </w:t>
            </w:r>
            <w:r w:rsidRPr="00502B5D">
              <w:rPr>
                <w:rFonts w:ascii="Aptos" w:hAnsi="Aptos" w:cstheme="minorHAnsi"/>
                <w:spacing w:val="-2"/>
                <w:sz w:val="20"/>
                <w:szCs w:val="20"/>
                <w:lang w:val="pl-PL"/>
              </w:rPr>
              <w:t>gramatycznych: czasowniki,</w:t>
            </w:r>
            <w:r w:rsidRPr="00502B5D">
              <w:rPr>
                <w:rFonts w:ascii="Aptos" w:hAnsi="Aptos" w:cstheme="minorHAnsi"/>
                <w:spacing w:val="9"/>
                <w:sz w:val="20"/>
                <w:szCs w:val="20"/>
                <w:lang w:val="pl-PL"/>
              </w:rPr>
              <w:t xml:space="preserve"> </w:t>
            </w:r>
            <w:r w:rsidRPr="00502B5D">
              <w:rPr>
                <w:rFonts w:ascii="Aptos" w:hAnsi="Aptos" w:cstheme="minorHAnsi"/>
                <w:spacing w:val="-2"/>
                <w:sz w:val="20"/>
                <w:szCs w:val="20"/>
                <w:lang w:val="pl-PL"/>
              </w:rPr>
              <w:t>przymiotniki,</w:t>
            </w:r>
            <w:r w:rsidRPr="00502B5D">
              <w:rPr>
                <w:rFonts w:ascii="Aptos" w:hAnsi="Aptos" w:cstheme="minorHAnsi"/>
                <w:spacing w:val="6"/>
                <w:sz w:val="20"/>
                <w:szCs w:val="20"/>
                <w:lang w:val="pl-PL"/>
              </w:rPr>
              <w:t xml:space="preserve"> </w:t>
            </w:r>
            <w:r w:rsidRPr="00502B5D">
              <w:rPr>
                <w:rFonts w:ascii="Aptos" w:hAnsi="Aptos" w:cstheme="minorHAnsi"/>
                <w:spacing w:val="-2"/>
                <w:sz w:val="20"/>
                <w:szCs w:val="20"/>
                <w:lang w:val="pl-PL"/>
              </w:rPr>
              <w:t>przyimki,</w:t>
            </w:r>
            <w:r w:rsidRPr="00502B5D">
              <w:rPr>
                <w:rFonts w:ascii="Aptos" w:hAnsi="Aptos" w:cstheme="minorHAnsi"/>
                <w:spacing w:val="6"/>
                <w:sz w:val="20"/>
                <w:szCs w:val="20"/>
                <w:lang w:val="pl-PL"/>
              </w:rPr>
              <w:t xml:space="preserve"> </w:t>
            </w:r>
            <w:r w:rsidRPr="00502B5D">
              <w:rPr>
                <w:rFonts w:ascii="Aptos" w:hAnsi="Aptos" w:cstheme="minorHAnsi"/>
                <w:spacing w:val="-2"/>
                <w:sz w:val="20"/>
                <w:szCs w:val="20"/>
                <w:lang w:val="pl-PL"/>
              </w:rPr>
              <w:t>rzeczowniki.</w:t>
            </w:r>
          </w:p>
          <w:p w14:paraId="015FD13A" w14:textId="77777777" w:rsidR="000C10DC" w:rsidRPr="00502B5D" w:rsidRDefault="000C10DC" w:rsidP="00C137AB">
            <w:pPr>
              <w:pStyle w:val="TableParagraph"/>
              <w:rPr>
                <w:rFonts w:ascii="Aptos" w:hAnsi="Aptos" w:cstheme="minorHAnsi"/>
                <w:sz w:val="20"/>
                <w:szCs w:val="20"/>
                <w:lang w:val="pl-PL"/>
              </w:rPr>
            </w:pPr>
            <w:r w:rsidRPr="00502B5D">
              <w:rPr>
                <w:rFonts w:ascii="Aptos" w:hAnsi="Aptos" w:cstheme="minorHAnsi"/>
                <w:b/>
                <w:sz w:val="20"/>
                <w:szCs w:val="20"/>
                <w:lang w:val="pl-PL"/>
              </w:rPr>
              <w:t>T2</w:t>
            </w:r>
            <w:r w:rsidRPr="00502B5D">
              <w:rPr>
                <w:rFonts w:ascii="Aptos" w:hAnsi="Aptos" w:cstheme="minorHAnsi"/>
                <w:b/>
                <w:spacing w:val="-8"/>
                <w:sz w:val="20"/>
                <w:szCs w:val="20"/>
                <w:lang w:val="pl-PL"/>
              </w:rPr>
              <w:t xml:space="preserve"> </w:t>
            </w:r>
            <w:r w:rsidRPr="00502B5D">
              <w:rPr>
                <w:rFonts w:ascii="Aptos" w:hAnsi="Aptos" w:cstheme="minorHAnsi"/>
                <w:sz w:val="20"/>
                <w:szCs w:val="20"/>
                <w:lang w:val="pl-PL"/>
              </w:rPr>
              <w:t>Powtórzenie,</w:t>
            </w:r>
            <w:r w:rsidRPr="00502B5D">
              <w:rPr>
                <w:rFonts w:ascii="Aptos" w:hAnsi="Aptos" w:cstheme="minorHAnsi"/>
                <w:spacing w:val="-8"/>
                <w:sz w:val="20"/>
                <w:szCs w:val="20"/>
                <w:lang w:val="pl-PL"/>
              </w:rPr>
              <w:t xml:space="preserve"> </w:t>
            </w:r>
            <w:r w:rsidRPr="00502B5D">
              <w:rPr>
                <w:rFonts w:ascii="Aptos" w:hAnsi="Aptos" w:cstheme="minorHAnsi"/>
                <w:sz w:val="20"/>
                <w:szCs w:val="20"/>
                <w:lang w:val="pl-PL"/>
              </w:rPr>
              <w:t>utrwalenie</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poszerzenie</w:t>
            </w:r>
            <w:r w:rsidRPr="00502B5D">
              <w:rPr>
                <w:rFonts w:ascii="Aptos" w:hAnsi="Aptos" w:cstheme="minorHAnsi"/>
                <w:spacing w:val="-10"/>
                <w:sz w:val="20"/>
                <w:szCs w:val="20"/>
                <w:lang w:val="pl-PL"/>
              </w:rPr>
              <w:t xml:space="preserve"> </w:t>
            </w:r>
            <w:r w:rsidRPr="00502B5D">
              <w:rPr>
                <w:rFonts w:ascii="Aptos" w:hAnsi="Aptos" w:cstheme="minorHAnsi"/>
                <w:sz w:val="20"/>
                <w:szCs w:val="20"/>
                <w:lang w:val="pl-PL"/>
              </w:rPr>
              <w:t>wiadomości</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zakresie</w:t>
            </w:r>
            <w:r w:rsidRPr="00502B5D">
              <w:rPr>
                <w:rFonts w:ascii="Aptos" w:hAnsi="Aptos" w:cstheme="minorHAnsi"/>
                <w:spacing w:val="-10"/>
                <w:sz w:val="20"/>
                <w:szCs w:val="20"/>
                <w:lang w:val="pl-PL"/>
              </w:rPr>
              <w:t xml:space="preserve"> </w:t>
            </w:r>
            <w:r w:rsidRPr="00502B5D">
              <w:rPr>
                <w:rFonts w:ascii="Aptos" w:hAnsi="Aptos" w:cstheme="minorHAnsi"/>
                <w:sz w:val="20"/>
                <w:szCs w:val="20"/>
                <w:lang w:val="pl-PL"/>
              </w:rPr>
              <w:t>słownictwa</w:t>
            </w:r>
            <w:r w:rsidRPr="00502B5D">
              <w:rPr>
                <w:rFonts w:ascii="Aptos" w:hAnsi="Aptos" w:cstheme="minorHAnsi"/>
                <w:spacing w:val="-10"/>
                <w:sz w:val="20"/>
                <w:szCs w:val="20"/>
                <w:lang w:val="pl-PL"/>
              </w:rPr>
              <w:t xml:space="preserve"> </w:t>
            </w:r>
            <w:r w:rsidRPr="00502B5D">
              <w:rPr>
                <w:rFonts w:ascii="Aptos" w:hAnsi="Aptos" w:cstheme="minorHAnsi"/>
                <w:sz w:val="20"/>
                <w:szCs w:val="20"/>
                <w:lang w:val="pl-PL"/>
              </w:rPr>
              <w:t>ogólnego</w:t>
            </w:r>
            <w:r w:rsidRPr="00502B5D">
              <w:rPr>
                <w:rFonts w:ascii="Aptos" w:hAnsi="Aptos" w:cstheme="minorHAnsi"/>
                <w:spacing w:val="-10"/>
                <w:sz w:val="20"/>
                <w:szCs w:val="20"/>
                <w:lang w:val="pl-PL"/>
              </w:rPr>
              <w:t xml:space="preserve"> </w:t>
            </w:r>
            <w:r w:rsidRPr="00502B5D">
              <w:rPr>
                <w:rFonts w:ascii="Aptos" w:hAnsi="Aptos" w:cstheme="minorHAnsi"/>
                <w:sz w:val="20"/>
                <w:szCs w:val="20"/>
                <w:lang w:val="pl-PL"/>
              </w:rPr>
              <w:t>(systemy</w:t>
            </w:r>
            <w:r w:rsidRPr="00502B5D">
              <w:rPr>
                <w:rFonts w:ascii="Aptos" w:hAnsi="Aptos" w:cstheme="minorHAnsi"/>
                <w:spacing w:val="-7"/>
                <w:sz w:val="20"/>
                <w:szCs w:val="20"/>
                <w:lang w:val="pl-PL"/>
              </w:rPr>
              <w:t xml:space="preserve"> </w:t>
            </w:r>
            <w:r w:rsidRPr="00502B5D">
              <w:rPr>
                <w:rFonts w:ascii="Aptos" w:hAnsi="Aptos" w:cstheme="minorHAnsi"/>
                <w:spacing w:val="-2"/>
                <w:sz w:val="20"/>
                <w:szCs w:val="20"/>
                <w:lang w:val="pl-PL"/>
              </w:rPr>
              <w:t xml:space="preserve">polityczne, </w:t>
            </w:r>
            <w:r w:rsidRPr="00502B5D">
              <w:rPr>
                <w:rFonts w:ascii="Aptos" w:hAnsi="Aptos" w:cstheme="minorHAnsi"/>
                <w:sz w:val="20"/>
                <w:szCs w:val="20"/>
                <w:lang w:val="pl-PL"/>
              </w:rPr>
              <w:t>pogoda,</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zwierzęta</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domowe,</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komputery</w:t>
            </w:r>
            <w:r w:rsidRPr="00502B5D">
              <w:rPr>
                <w:rFonts w:ascii="Aptos" w:hAnsi="Aptos" w:cstheme="minorHAnsi"/>
                <w:spacing w:val="-13"/>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8"/>
                <w:sz w:val="20"/>
                <w:szCs w:val="20"/>
                <w:lang w:val="pl-PL"/>
              </w:rPr>
              <w:t xml:space="preserve"> </w:t>
            </w:r>
            <w:r w:rsidRPr="00502B5D">
              <w:rPr>
                <w:rFonts w:ascii="Aptos" w:hAnsi="Aptos" w:cstheme="minorHAnsi"/>
                <w:sz w:val="20"/>
                <w:szCs w:val="20"/>
                <w:lang w:val="pl-PL"/>
              </w:rPr>
              <w:t>internet,</w:t>
            </w:r>
            <w:r w:rsidRPr="00502B5D">
              <w:rPr>
                <w:rFonts w:ascii="Aptos" w:hAnsi="Aptos" w:cstheme="minorHAnsi"/>
                <w:spacing w:val="-6"/>
                <w:sz w:val="20"/>
                <w:szCs w:val="20"/>
                <w:lang w:val="pl-PL"/>
              </w:rPr>
              <w:t xml:space="preserve"> </w:t>
            </w:r>
            <w:r w:rsidRPr="00502B5D">
              <w:rPr>
                <w:rFonts w:ascii="Aptos" w:hAnsi="Aptos" w:cstheme="minorHAnsi"/>
                <w:spacing w:val="-2"/>
                <w:sz w:val="20"/>
                <w:szCs w:val="20"/>
                <w:lang w:val="pl-PL"/>
              </w:rPr>
              <w:t>książki).</w:t>
            </w:r>
          </w:p>
          <w:p w14:paraId="53EA56F1" w14:textId="77777777" w:rsidR="000C10DC" w:rsidRPr="00502B5D" w:rsidRDefault="000C10DC" w:rsidP="00C137AB">
            <w:pPr>
              <w:pStyle w:val="TableParagraph"/>
              <w:spacing w:before="1"/>
              <w:rPr>
                <w:rFonts w:ascii="Aptos" w:hAnsi="Aptos" w:cstheme="minorHAnsi"/>
                <w:sz w:val="20"/>
                <w:szCs w:val="20"/>
                <w:lang w:val="pl-PL"/>
              </w:rPr>
            </w:pPr>
            <w:r w:rsidRPr="00502B5D">
              <w:rPr>
                <w:rFonts w:ascii="Aptos" w:hAnsi="Aptos" w:cstheme="minorHAnsi"/>
                <w:b/>
                <w:sz w:val="20"/>
                <w:szCs w:val="20"/>
                <w:lang w:val="pl-PL"/>
              </w:rPr>
              <w:t>T3</w:t>
            </w:r>
            <w:r w:rsidRPr="00502B5D">
              <w:rPr>
                <w:rFonts w:ascii="Aptos" w:hAnsi="Aptos" w:cstheme="minorHAnsi"/>
                <w:b/>
                <w:spacing w:val="-12"/>
                <w:sz w:val="20"/>
                <w:szCs w:val="20"/>
                <w:lang w:val="pl-PL"/>
              </w:rPr>
              <w:t xml:space="preserve"> </w:t>
            </w:r>
            <w:r w:rsidRPr="00502B5D">
              <w:rPr>
                <w:rFonts w:ascii="Aptos" w:hAnsi="Aptos" w:cstheme="minorHAnsi"/>
                <w:sz w:val="20"/>
                <w:szCs w:val="20"/>
                <w:lang w:val="pl-PL"/>
              </w:rPr>
              <w:t>Utrwalenie</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umiejętności</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rozumienia</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tekstu</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mówionego</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7"/>
                <w:sz w:val="20"/>
                <w:szCs w:val="20"/>
                <w:lang w:val="pl-PL"/>
              </w:rPr>
              <w:t xml:space="preserve"> </w:t>
            </w:r>
            <w:r w:rsidRPr="00502B5D">
              <w:rPr>
                <w:rFonts w:ascii="Aptos" w:hAnsi="Aptos" w:cstheme="minorHAnsi"/>
                <w:spacing w:val="-2"/>
                <w:sz w:val="20"/>
                <w:szCs w:val="20"/>
                <w:lang w:val="pl-PL"/>
              </w:rPr>
              <w:t>pisanego.</w:t>
            </w:r>
          </w:p>
          <w:p w14:paraId="60163038" w14:textId="77777777" w:rsidR="000C10DC" w:rsidRPr="00502B5D" w:rsidRDefault="000C10DC" w:rsidP="00C137AB">
            <w:pPr>
              <w:pStyle w:val="TableParagraph"/>
              <w:spacing w:before="3" w:line="276" w:lineRule="auto"/>
              <w:rPr>
                <w:rFonts w:ascii="Aptos" w:hAnsi="Aptos" w:cstheme="minorHAnsi"/>
                <w:sz w:val="20"/>
                <w:szCs w:val="20"/>
                <w:lang w:val="pl-PL"/>
              </w:rPr>
            </w:pPr>
            <w:r w:rsidRPr="00502B5D">
              <w:rPr>
                <w:rFonts w:ascii="Aptos" w:hAnsi="Aptos" w:cstheme="minorHAnsi"/>
                <w:b/>
                <w:sz w:val="20"/>
                <w:szCs w:val="20"/>
                <w:lang w:val="pl-PL"/>
              </w:rPr>
              <w:t xml:space="preserve">T4 </w:t>
            </w:r>
            <w:r w:rsidRPr="00502B5D">
              <w:rPr>
                <w:rFonts w:ascii="Aptos" w:hAnsi="Aptos" w:cstheme="minorHAnsi"/>
                <w:sz w:val="20"/>
                <w:szCs w:val="20"/>
                <w:lang w:val="pl-PL"/>
              </w:rPr>
              <w:t>Struktury gramatyczne potrzebne do wyrażania różnorodnych</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treści i opinii: tworzenie pytań, stopniowanie przymiotników, Präsens</w:t>
            </w:r>
            <w:r w:rsidRPr="00502B5D">
              <w:rPr>
                <w:rFonts w:ascii="Aptos" w:hAnsi="Aptos" w:cstheme="minorHAnsi"/>
                <w:spacing w:val="-4"/>
                <w:sz w:val="20"/>
                <w:szCs w:val="20"/>
                <w:lang w:val="pl-PL"/>
              </w:rPr>
              <w:t xml:space="preserve"> </w:t>
            </w:r>
            <w:r w:rsidRPr="00502B5D">
              <w:rPr>
                <w:rFonts w:ascii="Aptos" w:hAnsi="Aptos" w:cstheme="minorHAnsi"/>
                <w:sz w:val="20"/>
                <w:szCs w:val="20"/>
                <w:lang w:val="pl-PL"/>
              </w:rPr>
              <w:t>–</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czas</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teraźniejszy, Präteritum</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czas przeszły</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prosty, Perfekt</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czas przeszły</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dokonany, Futur I – czas przyszły, przysłówki, strona bierna, tryby warunkowe.</w:t>
            </w:r>
          </w:p>
          <w:p w14:paraId="4E44C363" w14:textId="77777777" w:rsidR="000C10DC" w:rsidRPr="00502B5D" w:rsidRDefault="000C10DC" w:rsidP="00C137AB">
            <w:pPr>
              <w:pStyle w:val="TableParagraph"/>
              <w:spacing w:line="248" w:lineRule="exact"/>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b/>
                <w:spacing w:val="-15"/>
                <w:sz w:val="20"/>
                <w:szCs w:val="20"/>
                <w:lang w:val="pl-PL"/>
              </w:rPr>
              <w:t xml:space="preserve"> </w:t>
            </w:r>
            <w:r w:rsidRPr="00502B5D">
              <w:rPr>
                <w:rFonts w:ascii="Aptos" w:hAnsi="Aptos" w:cstheme="minorHAnsi"/>
                <w:sz w:val="20"/>
                <w:szCs w:val="20"/>
                <w:lang w:val="pl-PL"/>
              </w:rPr>
              <w:t>Utrwalenie</w:t>
            </w:r>
            <w:r w:rsidRPr="00502B5D">
              <w:rPr>
                <w:rFonts w:ascii="Aptos" w:hAnsi="Aptos" w:cstheme="minorHAnsi"/>
                <w:spacing w:val="-9"/>
                <w:sz w:val="20"/>
                <w:szCs w:val="20"/>
                <w:lang w:val="pl-PL"/>
              </w:rPr>
              <w:t xml:space="preserve"> </w:t>
            </w:r>
            <w:r w:rsidRPr="00502B5D">
              <w:rPr>
                <w:rFonts w:ascii="Aptos" w:hAnsi="Aptos" w:cstheme="minorHAnsi"/>
                <w:sz w:val="20"/>
                <w:szCs w:val="20"/>
                <w:lang w:val="pl-PL"/>
              </w:rPr>
              <w:t>umiejętności</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referowania</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przeczytanych</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9"/>
                <w:sz w:val="20"/>
                <w:szCs w:val="20"/>
                <w:lang w:val="pl-PL"/>
              </w:rPr>
              <w:t xml:space="preserve"> </w:t>
            </w:r>
            <w:r w:rsidRPr="00502B5D">
              <w:rPr>
                <w:rFonts w:ascii="Aptos" w:hAnsi="Aptos" w:cstheme="minorHAnsi"/>
                <w:sz w:val="20"/>
                <w:szCs w:val="20"/>
                <w:lang w:val="pl-PL"/>
              </w:rPr>
              <w:t>wysłuchanych</w:t>
            </w:r>
            <w:r w:rsidRPr="00502B5D">
              <w:rPr>
                <w:rFonts w:ascii="Aptos" w:hAnsi="Aptos" w:cstheme="minorHAnsi"/>
                <w:spacing w:val="-12"/>
                <w:sz w:val="20"/>
                <w:szCs w:val="20"/>
                <w:lang w:val="pl-PL"/>
              </w:rPr>
              <w:t xml:space="preserve"> </w:t>
            </w:r>
            <w:r w:rsidRPr="00502B5D">
              <w:rPr>
                <w:rFonts w:ascii="Aptos" w:hAnsi="Aptos" w:cstheme="minorHAnsi"/>
                <w:spacing w:val="-2"/>
                <w:sz w:val="20"/>
                <w:szCs w:val="20"/>
                <w:lang w:val="pl-PL"/>
              </w:rPr>
              <w:t>tekstów.</w:t>
            </w:r>
          </w:p>
          <w:p w14:paraId="6ED1E33A" w14:textId="6FB303E6" w:rsidR="000C10DC" w:rsidRPr="00502B5D" w:rsidRDefault="000C10DC" w:rsidP="00C137AB">
            <w:pPr>
              <w:pStyle w:val="Tekstpodstawowy"/>
              <w:contextualSpacing/>
              <w:rPr>
                <w:rFonts w:ascii="Aptos" w:hAnsi="Aptos" w:cstheme="minorHAnsi"/>
                <w:i/>
                <w:iCs/>
              </w:rPr>
            </w:pPr>
            <w:r w:rsidRPr="00502B5D">
              <w:rPr>
                <w:rFonts w:ascii="Aptos" w:hAnsi="Aptos" w:cstheme="minorHAnsi"/>
                <w:b/>
              </w:rPr>
              <w:t>T6</w:t>
            </w:r>
            <w:r w:rsidRPr="00502B5D">
              <w:rPr>
                <w:rFonts w:ascii="Aptos" w:hAnsi="Aptos" w:cstheme="minorHAnsi"/>
                <w:b/>
                <w:spacing w:val="-2"/>
              </w:rPr>
              <w:t xml:space="preserve"> </w:t>
            </w:r>
            <w:r w:rsidRPr="00502B5D">
              <w:rPr>
                <w:rFonts w:ascii="Aptos" w:hAnsi="Aptos" w:cstheme="minorHAnsi"/>
              </w:rPr>
              <w:t>Słownictwo</w:t>
            </w:r>
            <w:r w:rsidRPr="00502B5D">
              <w:rPr>
                <w:rFonts w:ascii="Aptos" w:hAnsi="Aptos" w:cstheme="minorHAnsi"/>
                <w:spacing w:val="-6"/>
              </w:rPr>
              <w:t xml:space="preserve"> </w:t>
            </w:r>
            <w:r w:rsidRPr="00502B5D">
              <w:rPr>
                <w:rFonts w:ascii="Aptos" w:hAnsi="Aptos" w:cstheme="minorHAnsi"/>
              </w:rPr>
              <w:t>dotyczące</w:t>
            </w:r>
            <w:r w:rsidRPr="00502B5D">
              <w:rPr>
                <w:rFonts w:ascii="Aptos" w:hAnsi="Aptos" w:cstheme="minorHAnsi"/>
                <w:spacing w:val="-2"/>
              </w:rPr>
              <w:t xml:space="preserve"> </w:t>
            </w:r>
            <w:r w:rsidRPr="00502B5D">
              <w:rPr>
                <w:rFonts w:ascii="Aptos" w:hAnsi="Aptos" w:cstheme="minorHAnsi"/>
              </w:rPr>
              <w:t>życia</w:t>
            </w:r>
            <w:r w:rsidRPr="00502B5D">
              <w:rPr>
                <w:rFonts w:ascii="Aptos" w:hAnsi="Aptos" w:cstheme="minorHAnsi"/>
                <w:spacing w:val="-7"/>
              </w:rPr>
              <w:t xml:space="preserve"> </w:t>
            </w:r>
            <w:r w:rsidRPr="00502B5D">
              <w:rPr>
                <w:rFonts w:ascii="Aptos" w:hAnsi="Aptos" w:cstheme="minorHAnsi"/>
              </w:rPr>
              <w:t>codziennego</w:t>
            </w:r>
            <w:r w:rsidRPr="00502B5D">
              <w:rPr>
                <w:rFonts w:ascii="Aptos" w:hAnsi="Aptos" w:cstheme="minorHAnsi"/>
                <w:spacing w:val="-1"/>
              </w:rPr>
              <w:t xml:space="preserve"> </w:t>
            </w:r>
            <w:r w:rsidRPr="00502B5D">
              <w:rPr>
                <w:rFonts w:ascii="Aptos" w:hAnsi="Aptos" w:cstheme="minorHAnsi"/>
              </w:rPr>
              <w:t>oraz</w:t>
            </w:r>
            <w:r w:rsidRPr="00502B5D">
              <w:rPr>
                <w:rFonts w:ascii="Aptos" w:hAnsi="Aptos" w:cstheme="minorHAnsi"/>
                <w:spacing w:val="-7"/>
              </w:rPr>
              <w:t xml:space="preserve"> </w:t>
            </w:r>
            <w:r w:rsidRPr="00502B5D">
              <w:rPr>
                <w:rFonts w:ascii="Aptos" w:hAnsi="Aptos" w:cstheme="minorHAnsi"/>
              </w:rPr>
              <w:t>ogólnoakademickie</w:t>
            </w:r>
            <w:r w:rsidRPr="00502B5D">
              <w:rPr>
                <w:rFonts w:ascii="Aptos" w:hAnsi="Aptos" w:cstheme="minorHAnsi"/>
                <w:spacing w:val="-7"/>
              </w:rPr>
              <w:t xml:space="preserve"> </w:t>
            </w:r>
            <w:r w:rsidRPr="00502B5D">
              <w:rPr>
                <w:rFonts w:ascii="Aptos" w:hAnsi="Aptos" w:cstheme="minorHAnsi"/>
              </w:rPr>
              <w:t>w</w:t>
            </w:r>
            <w:r w:rsidRPr="00502B5D">
              <w:rPr>
                <w:rFonts w:ascii="Aptos" w:hAnsi="Aptos" w:cstheme="minorHAnsi"/>
                <w:spacing w:val="-7"/>
              </w:rPr>
              <w:t xml:space="preserve"> </w:t>
            </w:r>
            <w:r w:rsidRPr="00502B5D">
              <w:rPr>
                <w:rFonts w:ascii="Aptos" w:hAnsi="Aptos" w:cstheme="minorHAnsi"/>
              </w:rPr>
              <w:t>zakresie</w:t>
            </w:r>
            <w:r w:rsidRPr="00502B5D">
              <w:rPr>
                <w:rFonts w:ascii="Aptos" w:hAnsi="Aptos" w:cstheme="minorHAnsi"/>
                <w:spacing w:val="-2"/>
              </w:rPr>
              <w:t xml:space="preserve"> </w:t>
            </w:r>
            <w:r w:rsidRPr="00502B5D">
              <w:rPr>
                <w:rFonts w:ascii="Aptos" w:hAnsi="Aptos" w:cstheme="minorHAnsi"/>
              </w:rPr>
              <w:t>następujących</w:t>
            </w:r>
            <w:r w:rsidRPr="00502B5D">
              <w:rPr>
                <w:rFonts w:ascii="Aptos" w:hAnsi="Aptos" w:cstheme="minorHAnsi"/>
                <w:spacing w:val="-9"/>
              </w:rPr>
              <w:t xml:space="preserve"> </w:t>
            </w:r>
            <w:r w:rsidRPr="00502B5D">
              <w:rPr>
                <w:rFonts w:ascii="Aptos" w:hAnsi="Aptos" w:cstheme="minorHAnsi"/>
              </w:rPr>
              <w:t>tematów: osobowość, choroby i leczenie, ubranie i moda, podróże samolotem, przestępstwa, pogoda, uczucia.</w:t>
            </w:r>
          </w:p>
        </w:tc>
      </w:tr>
      <w:tr w:rsidR="001F7462" w:rsidRPr="00502B5D" w14:paraId="6ED1E33E"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33C" w14:textId="77777777" w:rsidR="001F7462" w:rsidRPr="00502B5D" w:rsidRDefault="001F7462"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33D" w14:textId="77777777" w:rsidR="001F7462" w:rsidRPr="00502B5D" w:rsidRDefault="001F7462"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1F7462" w:rsidRPr="00502B5D" w14:paraId="6ED1E342"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33F"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340"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341" w14:textId="77777777" w:rsidR="001F7462" w:rsidRPr="00502B5D" w:rsidRDefault="001F7462"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C137AB" w:rsidRPr="00502B5D" w14:paraId="6ED1E346"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43"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344" w14:textId="77777777" w:rsidR="00C137AB" w:rsidRPr="00502B5D" w:rsidRDefault="00C137AB" w:rsidP="00C137AB">
            <w:pPr>
              <w:snapToGrid w:val="0"/>
              <w:spacing w:after="0" w:line="240" w:lineRule="auto"/>
              <w:ind w:right="-391"/>
              <w:jc w:val="both"/>
              <w:rPr>
                <w:rFonts w:ascii="Aptos" w:hAnsi="Aptos" w:cstheme="minorHAnsi"/>
                <w:sz w:val="20"/>
                <w:szCs w:val="20"/>
              </w:rPr>
            </w:pPr>
            <w:r w:rsidRPr="00502B5D">
              <w:rPr>
                <w:rFonts w:ascii="Aptos" w:hAnsi="Aptos" w:cstheme="minorHAnsi"/>
                <w:bCs/>
                <w:sz w:val="20"/>
                <w:szCs w:val="20"/>
              </w:rPr>
              <w:t>Student potrafi rozróżnić wybrane struktury gramatyczne, posługuje się słownictwem typowym dla tematów ogólnych.</w:t>
            </w:r>
          </w:p>
        </w:tc>
        <w:tc>
          <w:tcPr>
            <w:tcW w:w="1397" w:type="pct"/>
            <w:vAlign w:val="center"/>
          </w:tcPr>
          <w:p w14:paraId="6ED1E345"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4B"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48"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349"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w języku niemieckim przedstawić krótkie wypowiedzi ustne i pisemne na znane tematy oraz rozumie proste wypowiedzi pisane i mówione.</w:t>
            </w:r>
          </w:p>
        </w:tc>
        <w:tc>
          <w:tcPr>
            <w:tcW w:w="1397" w:type="pct"/>
            <w:vAlign w:val="center"/>
          </w:tcPr>
          <w:p w14:paraId="6ED1E34A"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50"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4D"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34E"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bCs/>
                <w:spacing w:val="-2"/>
                <w:sz w:val="20"/>
                <w:szCs w:val="20"/>
              </w:rPr>
              <w:t>Student potrafi wykorzystać język niemiecki do wykonywania prostych zadań komunikacyjnych.</w:t>
            </w:r>
          </w:p>
        </w:tc>
        <w:tc>
          <w:tcPr>
            <w:tcW w:w="1397" w:type="pct"/>
            <w:vAlign w:val="center"/>
          </w:tcPr>
          <w:p w14:paraId="6ED1E34F"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56"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352" w14:textId="77777777" w:rsidR="00C137AB" w:rsidRPr="00502B5D" w:rsidRDefault="00C137AB" w:rsidP="00C137AB">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353"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jest świadomy znaczenia znajomości języka obcego w pracy w zróżnicowanym zespole.</w:t>
            </w:r>
          </w:p>
        </w:tc>
        <w:tc>
          <w:tcPr>
            <w:tcW w:w="1397" w:type="pct"/>
            <w:tcBorders>
              <w:bottom w:val="single" w:sz="4" w:space="0" w:color="auto"/>
            </w:tcBorders>
            <w:vAlign w:val="center"/>
          </w:tcPr>
          <w:p w14:paraId="6ED1E354" w14:textId="77777777" w:rsidR="00C137AB" w:rsidRPr="00502B5D" w:rsidRDefault="00C137AB" w:rsidP="00C137AB">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355" w14:textId="77777777" w:rsidR="00C137AB" w:rsidRPr="00502B5D" w:rsidRDefault="00C137AB" w:rsidP="00C137AB">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357" w14:textId="77777777" w:rsidR="001F7462" w:rsidRPr="00502B5D" w:rsidRDefault="001F7462" w:rsidP="001F7462">
      <w:pPr>
        <w:pStyle w:val="Tekstpodstawowy"/>
        <w:tabs>
          <w:tab w:val="left" w:pos="560"/>
        </w:tabs>
        <w:rPr>
          <w:rFonts w:ascii="Aptos" w:hAnsi="Aptos" w:cstheme="minorHAnsi"/>
          <w:b/>
        </w:rPr>
      </w:pPr>
    </w:p>
    <w:p w14:paraId="6ED1E358" w14:textId="77777777" w:rsidR="00C137AB" w:rsidRPr="00502B5D" w:rsidRDefault="00C137AB" w:rsidP="00C137A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C137AB" w:rsidRPr="00502B5D" w14:paraId="6ED1E35D" w14:textId="77777777" w:rsidTr="00822942">
        <w:trPr>
          <w:trHeight w:val="883"/>
        </w:trPr>
        <w:tc>
          <w:tcPr>
            <w:tcW w:w="3172" w:type="pct"/>
            <w:gridSpan w:val="2"/>
            <w:shd w:val="clear" w:color="auto" w:fill="FBE4D5" w:themeFill="accent2" w:themeFillTint="33"/>
            <w:vAlign w:val="center"/>
          </w:tcPr>
          <w:p w14:paraId="6ED1E359"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35A" w14:textId="77777777" w:rsidR="00C137AB" w:rsidRPr="00502B5D" w:rsidRDefault="00C137AB"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35B"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35C" w14:textId="77777777" w:rsidR="00C137AB" w:rsidRPr="00502B5D" w:rsidRDefault="00C137AB"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C137AB" w:rsidRPr="00502B5D" w14:paraId="6ED1E35F" w14:textId="77777777" w:rsidTr="0093146F">
        <w:trPr>
          <w:trHeight w:val="567"/>
        </w:trPr>
        <w:tc>
          <w:tcPr>
            <w:tcW w:w="5000" w:type="pct"/>
            <w:gridSpan w:val="4"/>
            <w:vAlign w:val="center"/>
          </w:tcPr>
          <w:p w14:paraId="6ED1E35E" w14:textId="77777777" w:rsidR="00C137AB" w:rsidRPr="00502B5D" w:rsidRDefault="00C137AB"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NIEMIECKI sem. II</w:t>
            </w:r>
          </w:p>
        </w:tc>
      </w:tr>
      <w:tr w:rsidR="000C10DC" w:rsidRPr="00502B5D" w14:paraId="6ED1E362" w14:textId="77777777" w:rsidTr="000C10DC">
        <w:trPr>
          <w:trHeight w:val="569"/>
        </w:trPr>
        <w:tc>
          <w:tcPr>
            <w:tcW w:w="5000" w:type="pct"/>
            <w:gridSpan w:val="4"/>
            <w:vAlign w:val="center"/>
          </w:tcPr>
          <w:p w14:paraId="6ED1E361" w14:textId="74FC113F" w:rsidR="000C10DC" w:rsidRPr="00502B5D" w:rsidRDefault="000C10DC"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0C10DC" w:rsidRPr="00502B5D" w14:paraId="6ED1E36C" w14:textId="77777777" w:rsidTr="000C10DC">
        <w:trPr>
          <w:trHeight w:val="567"/>
        </w:trPr>
        <w:tc>
          <w:tcPr>
            <w:tcW w:w="5000" w:type="pct"/>
            <w:gridSpan w:val="4"/>
          </w:tcPr>
          <w:p w14:paraId="7F8390BE" w14:textId="77777777" w:rsidR="000C10DC" w:rsidRPr="00502B5D" w:rsidRDefault="000C10DC"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554B73D" w14:textId="77777777" w:rsidR="000C10DC" w:rsidRPr="00502B5D" w:rsidRDefault="000C10DC" w:rsidP="00C137AB">
            <w:pPr>
              <w:pStyle w:val="Tekstpodstawowy"/>
              <w:rPr>
                <w:rFonts w:ascii="Aptos" w:hAnsi="Aptos" w:cstheme="minorHAnsi"/>
                <w:b/>
                <w:lang w:eastAsia="en-US"/>
              </w:rPr>
            </w:pPr>
          </w:p>
          <w:p w14:paraId="4E06A6DB" w14:textId="77777777" w:rsidR="000C10DC" w:rsidRPr="00502B5D" w:rsidRDefault="000C10DC" w:rsidP="00C137AB">
            <w:pPr>
              <w:pStyle w:val="TableParagraph"/>
              <w:spacing w:line="247" w:lineRule="exact"/>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b/>
                <w:spacing w:val="-12"/>
                <w:sz w:val="20"/>
                <w:szCs w:val="20"/>
                <w:lang w:val="pl-PL"/>
              </w:rPr>
              <w:t xml:space="preserve"> </w:t>
            </w:r>
            <w:r w:rsidRPr="00502B5D">
              <w:rPr>
                <w:rFonts w:ascii="Aptos" w:hAnsi="Aptos" w:cstheme="minorHAnsi"/>
                <w:sz w:val="20"/>
                <w:szCs w:val="20"/>
                <w:lang w:val="pl-PL"/>
              </w:rPr>
              <w:t>Powtórzenie,</w:t>
            </w:r>
            <w:r w:rsidRPr="00502B5D">
              <w:rPr>
                <w:rFonts w:ascii="Aptos" w:hAnsi="Aptos" w:cstheme="minorHAnsi"/>
                <w:spacing w:val="-9"/>
                <w:sz w:val="20"/>
                <w:szCs w:val="20"/>
                <w:lang w:val="pl-PL"/>
              </w:rPr>
              <w:t xml:space="preserve"> </w:t>
            </w:r>
            <w:r w:rsidRPr="00502B5D">
              <w:rPr>
                <w:rFonts w:ascii="Aptos" w:hAnsi="Aptos" w:cstheme="minorHAnsi"/>
                <w:sz w:val="20"/>
                <w:szCs w:val="20"/>
                <w:lang w:val="pl-PL"/>
              </w:rPr>
              <w:t>utrwalenie</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rozszerzenie</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wiadomości</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w</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zakresie</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następujących</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struktur</w:t>
            </w:r>
            <w:r w:rsidRPr="00502B5D">
              <w:rPr>
                <w:rFonts w:ascii="Aptos" w:hAnsi="Aptos" w:cstheme="minorHAnsi"/>
                <w:spacing w:val="-9"/>
                <w:sz w:val="20"/>
                <w:szCs w:val="20"/>
                <w:lang w:val="pl-PL"/>
              </w:rPr>
              <w:t xml:space="preserve"> </w:t>
            </w:r>
            <w:r w:rsidRPr="00502B5D">
              <w:rPr>
                <w:rFonts w:ascii="Aptos" w:hAnsi="Aptos" w:cstheme="minorHAnsi"/>
                <w:spacing w:val="-2"/>
                <w:sz w:val="20"/>
                <w:szCs w:val="20"/>
                <w:lang w:val="pl-PL"/>
              </w:rPr>
              <w:t>gramatycznych: czasowniki,</w:t>
            </w:r>
            <w:r w:rsidRPr="00502B5D">
              <w:rPr>
                <w:rFonts w:ascii="Aptos" w:hAnsi="Aptos" w:cstheme="minorHAnsi"/>
                <w:spacing w:val="9"/>
                <w:sz w:val="20"/>
                <w:szCs w:val="20"/>
                <w:lang w:val="pl-PL"/>
              </w:rPr>
              <w:t xml:space="preserve"> </w:t>
            </w:r>
            <w:r w:rsidRPr="00502B5D">
              <w:rPr>
                <w:rFonts w:ascii="Aptos" w:hAnsi="Aptos" w:cstheme="minorHAnsi"/>
                <w:spacing w:val="-2"/>
                <w:sz w:val="20"/>
                <w:szCs w:val="20"/>
                <w:lang w:val="pl-PL"/>
              </w:rPr>
              <w:t>przymiotniki,</w:t>
            </w:r>
            <w:r w:rsidRPr="00502B5D">
              <w:rPr>
                <w:rFonts w:ascii="Aptos" w:hAnsi="Aptos" w:cstheme="minorHAnsi"/>
                <w:spacing w:val="6"/>
                <w:sz w:val="20"/>
                <w:szCs w:val="20"/>
                <w:lang w:val="pl-PL"/>
              </w:rPr>
              <w:t xml:space="preserve"> </w:t>
            </w:r>
            <w:r w:rsidRPr="00502B5D">
              <w:rPr>
                <w:rFonts w:ascii="Aptos" w:hAnsi="Aptos" w:cstheme="minorHAnsi"/>
                <w:spacing w:val="-2"/>
                <w:sz w:val="20"/>
                <w:szCs w:val="20"/>
                <w:lang w:val="pl-PL"/>
              </w:rPr>
              <w:t>przyimki,</w:t>
            </w:r>
            <w:r w:rsidRPr="00502B5D">
              <w:rPr>
                <w:rFonts w:ascii="Aptos" w:hAnsi="Aptos" w:cstheme="minorHAnsi"/>
                <w:spacing w:val="6"/>
                <w:sz w:val="20"/>
                <w:szCs w:val="20"/>
                <w:lang w:val="pl-PL"/>
              </w:rPr>
              <w:t xml:space="preserve"> </w:t>
            </w:r>
            <w:r w:rsidRPr="00502B5D">
              <w:rPr>
                <w:rFonts w:ascii="Aptos" w:hAnsi="Aptos" w:cstheme="minorHAnsi"/>
                <w:spacing w:val="-2"/>
                <w:sz w:val="20"/>
                <w:szCs w:val="20"/>
                <w:lang w:val="pl-PL"/>
              </w:rPr>
              <w:t>rzeczowniki.</w:t>
            </w:r>
          </w:p>
          <w:p w14:paraId="703BF799" w14:textId="77777777" w:rsidR="000C10DC" w:rsidRPr="00502B5D" w:rsidRDefault="000C10DC" w:rsidP="00C137AB">
            <w:pPr>
              <w:pStyle w:val="TableParagraph"/>
              <w:spacing w:before="2"/>
              <w:rPr>
                <w:rFonts w:ascii="Aptos" w:hAnsi="Aptos" w:cstheme="minorHAnsi"/>
                <w:sz w:val="20"/>
                <w:szCs w:val="20"/>
                <w:lang w:val="pl-PL"/>
              </w:rPr>
            </w:pPr>
            <w:r w:rsidRPr="00502B5D">
              <w:rPr>
                <w:rFonts w:ascii="Aptos" w:hAnsi="Aptos" w:cstheme="minorHAnsi"/>
                <w:b/>
                <w:sz w:val="20"/>
                <w:szCs w:val="20"/>
                <w:lang w:val="pl-PL"/>
              </w:rPr>
              <w:t xml:space="preserve">T2 </w:t>
            </w:r>
            <w:r w:rsidRPr="00502B5D">
              <w:rPr>
                <w:rFonts w:ascii="Aptos" w:hAnsi="Aptos" w:cstheme="minorHAnsi"/>
                <w:sz w:val="20"/>
                <w:szCs w:val="20"/>
                <w:lang w:val="pl-PL"/>
              </w:rPr>
              <w:t>Powtórzenie,</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utrwalenie i</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poszerzenie</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wiadomości</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w zakresie</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słownictwa</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ogólnego</w:t>
            </w:r>
            <w:r w:rsidRPr="00502B5D">
              <w:rPr>
                <w:rFonts w:ascii="Aptos" w:hAnsi="Aptos" w:cstheme="minorHAnsi"/>
                <w:spacing w:val="-4"/>
                <w:sz w:val="20"/>
                <w:szCs w:val="20"/>
                <w:lang w:val="pl-PL"/>
              </w:rPr>
              <w:t xml:space="preserve"> </w:t>
            </w:r>
            <w:r w:rsidRPr="00502B5D">
              <w:rPr>
                <w:rFonts w:ascii="Aptos" w:hAnsi="Aptos" w:cstheme="minorHAnsi"/>
                <w:sz w:val="20"/>
                <w:szCs w:val="20"/>
                <w:lang w:val="pl-PL"/>
              </w:rPr>
              <w:t>(przyjaźń,</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lotniska</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i podróże samolotem, marketing, ekologia, idiomy).</w:t>
            </w:r>
          </w:p>
          <w:p w14:paraId="479692D5" w14:textId="77777777" w:rsidR="000C10DC" w:rsidRPr="00502B5D" w:rsidRDefault="000C10DC" w:rsidP="00C137AB">
            <w:pPr>
              <w:pStyle w:val="TableParagraph"/>
              <w:spacing w:before="2"/>
              <w:rPr>
                <w:rFonts w:ascii="Aptos" w:hAnsi="Aptos" w:cstheme="minorHAnsi"/>
                <w:sz w:val="20"/>
                <w:szCs w:val="20"/>
                <w:lang w:val="pl-PL"/>
              </w:rPr>
            </w:pPr>
            <w:r w:rsidRPr="00502B5D">
              <w:rPr>
                <w:rFonts w:ascii="Aptos" w:hAnsi="Aptos" w:cstheme="minorHAnsi"/>
                <w:b/>
                <w:sz w:val="20"/>
                <w:szCs w:val="20"/>
                <w:lang w:val="pl-PL"/>
              </w:rPr>
              <w:t>T3</w:t>
            </w:r>
            <w:r w:rsidRPr="00502B5D">
              <w:rPr>
                <w:rFonts w:ascii="Aptos" w:hAnsi="Aptos" w:cstheme="minorHAnsi"/>
                <w:b/>
                <w:spacing w:val="-12"/>
                <w:sz w:val="20"/>
                <w:szCs w:val="20"/>
                <w:lang w:val="pl-PL"/>
              </w:rPr>
              <w:t xml:space="preserve"> </w:t>
            </w:r>
            <w:r w:rsidRPr="00502B5D">
              <w:rPr>
                <w:rFonts w:ascii="Aptos" w:hAnsi="Aptos" w:cstheme="minorHAnsi"/>
                <w:sz w:val="20"/>
                <w:szCs w:val="20"/>
                <w:lang w:val="pl-PL"/>
              </w:rPr>
              <w:t>Utrwalenie</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umiejętności</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rozumienia</w:t>
            </w:r>
            <w:r w:rsidRPr="00502B5D">
              <w:rPr>
                <w:rFonts w:ascii="Aptos" w:hAnsi="Aptos" w:cstheme="minorHAnsi"/>
                <w:spacing w:val="-11"/>
                <w:sz w:val="20"/>
                <w:szCs w:val="20"/>
                <w:lang w:val="pl-PL"/>
              </w:rPr>
              <w:t xml:space="preserve"> </w:t>
            </w:r>
            <w:r w:rsidRPr="00502B5D">
              <w:rPr>
                <w:rFonts w:ascii="Aptos" w:hAnsi="Aptos" w:cstheme="minorHAnsi"/>
                <w:sz w:val="20"/>
                <w:szCs w:val="20"/>
                <w:lang w:val="pl-PL"/>
              </w:rPr>
              <w:t>tekstu</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mówionego</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7"/>
                <w:sz w:val="20"/>
                <w:szCs w:val="20"/>
                <w:lang w:val="pl-PL"/>
              </w:rPr>
              <w:t xml:space="preserve"> </w:t>
            </w:r>
            <w:r w:rsidRPr="00502B5D">
              <w:rPr>
                <w:rFonts w:ascii="Aptos" w:hAnsi="Aptos" w:cstheme="minorHAnsi"/>
                <w:spacing w:val="-2"/>
                <w:sz w:val="20"/>
                <w:szCs w:val="20"/>
                <w:lang w:val="pl-PL"/>
              </w:rPr>
              <w:t>pisanego.</w:t>
            </w:r>
          </w:p>
          <w:p w14:paraId="768BBEBB" w14:textId="77777777" w:rsidR="000C10DC" w:rsidRPr="00502B5D" w:rsidRDefault="000C10DC" w:rsidP="00C137AB">
            <w:pPr>
              <w:pStyle w:val="TableParagraph"/>
              <w:rPr>
                <w:rFonts w:ascii="Aptos" w:hAnsi="Aptos" w:cstheme="minorHAnsi"/>
                <w:sz w:val="20"/>
                <w:szCs w:val="20"/>
                <w:lang w:val="pl-PL"/>
              </w:rPr>
            </w:pPr>
            <w:r w:rsidRPr="00502B5D">
              <w:rPr>
                <w:rFonts w:ascii="Aptos" w:hAnsi="Aptos" w:cstheme="minorHAnsi"/>
                <w:b/>
                <w:sz w:val="20"/>
                <w:szCs w:val="20"/>
                <w:lang w:val="pl-PL"/>
              </w:rPr>
              <w:t>T4</w:t>
            </w:r>
            <w:r w:rsidRPr="00502B5D">
              <w:rPr>
                <w:rFonts w:ascii="Aptos" w:hAnsi="Aptos" w:cstheme="minorHAnsi"/>
                <w:b/>
                <w:spacing w:val="-1"/>
                <w:sz w:val="20"/>
                <w:szCs w:val="20"/>
                <w:lang w:val="pl-PL"/>
              </w:rPr>
              <w:t xml:space="preserve"> </w:t>
            </w:r>
            <w:r w:rsidRPr="00502B5D">
              <w:rPr>
                <w:rFonts w:ascii="Aptos" w:hAnsi="Aptos" w:cstheme="minorHAnsi"/>
                <w:sz w:val="20"/>
                <w:szCs w:val="20"/>
                <w:lang w:val="pl-PL"/>
              </w:rPr>
              <w:t>Struktury</w:t>
            </w:r>
            <w:r w:rsidRPr="00502B5D">
              <w:rPr>
                <w:rFonts w:ascii="Aptos" w:hAnsi="Aptos" w:cstheme="minorHAnsi"/>
                <w:spacing w:val="-3"/>
                <w:sz w:val="20"/>
                <w:szCs w:val="20"/>
                <w:lang w:val="pl-PL"/>
              </w:rPr>
              <w:t xml:space="preserve"> </w:t>
            </w:r>
            <w:r w:rsidRPr="00502B5D">
              <w:rPr>
                <w:rFonts w:ascii="Aptos" w:hAnsi="Aptos" w:cstheme="minorHAnsi"/>
                <w:sz w:val="20"/>
                <w:szCs w:val="20"/>
                <w:lang w:val="pl-PL"/>
              </w:rPr>
              <w:t>gramatyczne</w:t>
            </w:r>
            <w:r w:rsidRPr="00502B5D">
              <w:rPr>
                <w:rFonts w:ascii="Aptos" w:hAnsi="Aptos" w:cstheme="minorHAnsi"/>
                <w:spacing w:val="-1"/>
                <w:sz w:val="20"/>
                <w:szCs w:val="20"/>
                <w:lang w:val="pl-PL"/>
              </w:rPr>
              <w:t xml:space="preserve"> </w:t>
            </w:r>
            <w:r w:rsidRPr="00502B5D">
              <w:rPr>
                <w:rFonts w:ascii="Aptos" w:hAnsi="Aptos" w:cstheme="minorHAnsi"/>
                <w:sz w:val="20"/>
                <w:szCs w:val="20"/>
                <w:lang w:val="pl-PL"/>
              </w:rPr>
              <w:t>potrzebne</w:t>
            </w:r>
            <w:r w:rsidRPr="00502B5D">
              <w:rPr>
                <w:rFonts w:ascii="Aptos" w:hAnsi="Aptos" w:cstheme="minorHAnsi"/>
                <w:spacing w:val="-6"/>
                <w:sz w:val="20"/>
                <w:szCs w:val="20"/>
                <w:lang w:val="pl-PL"/>
              </w:rPr>
              <w:t xml:space="preserve"> </w:t>
            </w:r>
            <w:r w:rsidRPr="00502B5D">
              <w:rPr>
                <w:rFonts w:ascii="Aptos" w:hAnsi="Aptos" w:cstheme="minorHAnsi"/>
                <w:sz w:val="20"/>
                <w:szCs w:val="20"/>
                <w:lang w:val="pl-PL"/>
              </w:rPr>
              <w:t>do</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wyrażania różnorodnych</w:t>
            </w:r>
            <w:r w:rsidRPr="00502B5D">
              <w:rPr>
                <w:rFonts w:ascii="Aptos" w:hAnsi="Aptos" w:cstheme="minorHAnsi"/>
                <w:spacing w:val="-8"/>
                <w:sz w:val="20"/>
                <w:szCs w:val="20"/>
                <w:lang w:val="pl-PL"/>
              </w:rPr>
              <w:t xml:space="preserve"> </w:t>
            </w:r>
            <w:r w:rsidRPr="00502B5D">
              <w:rPr>
                <w:rFonts w:ascii="Aptos" w:hAnsi="Aptos" w:cstheme="minorHAnsi"/>
                <w:sz w:val="20"/>
                <w:szCs w:val="20"/>
                <w:lang w:val="pl-PL"/>
              </w:rPr>
              <w:t>treści</w:t>
            </w:r>
            <w:r w:rsidRPr="00502B5D">
              <w:rPr>
                <w:rFonts w:ascii="Aptos" w:hAnsi="Aptos" w:cstheme="minorHAnsi"/>
                <w:spacing w:val="-2"/>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7"/>
                <w:sz w:val="20"/>
                <w:szCs w:val="20"/>
                <w:lang w:val="pl-PL"/>
              </w:rPr>
              <w:t xml:space="preserve"> </w:t>
            </w:r>
            <w:r w:rsidRPr="00502B5D">
              <w:rPr>
                <w:rFonts w:ascii="Aptos" w:hAnsi="Aptos" w:cstheme="minorHAnsi"/>
                <w:sz w:val="20"/>
                <w:szCs w:val="20"/>
                <w:lang w:val="pl-PL"/>
              </w:rPr>
              <w:t>opinii: Futur I</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czas</w:t>
            </w:r>
            <w:r w:rsidRPr="00502B5D">
              <w:rPr>
                <w:rFonts w:ascii="Aptos" w:hAnsi="Aptos" w:cstheme="minorHAnsi"/>
                <w:spacing w:val="-5"/>
                <w:sz w:val="20"/>
                <w:szCs w:val="20"/>
                <w:lang w:val="pl-PL"/>
              </w:rPr>
              <w:t xml:space="preserve"> </w:t>
            </w:r>
            <w:r w:rsidRPr="00502B5D">
              <w:rPr>
                <w:rFonts w:ascii="Aptos" w:hAnsi="Aptos" w:cstheme="minorHAnsi"/>
                <w:sz w:val="20"/>
                <w:szCs w:val="20"/>
                <w:lang w:val="pl-PL"/>
              </w:rPr>
              <w:t>przyszły, przysłówki, strona bierna, tryby warunkowe, stopniowanie przymiotników.</w:t>
            </w:r>
          </w:p>
          <w:p w14:paraId="6A210577" w14:textId="77777777" w:rsidR="000C10DC" w:rsidRPr="00502B5D" w:rsidRDefault="000C10DC" w:rsidP="00C137AB">
            <w:pPr>
              <w:pStyle w:val="TableParagraph"/>
              <w:spacing w:before="79" w:line="230" w:lineRule="exact"/>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b/>
                <w:spacing w:val="-15"/>
                <w:sz w:val="20"/>
                <w:szCs w:val="20"/>
                <w:lang w:val="pl-PL"/>
              </w:rPr>
              <w:t xml:space="preserve"> </w:t>
            </w:r>
            <w:r w:rsidRPr="00502B5D">
              <w:rPr>
                <w:rFonts w:ascii="Aptos" w:hAnsi="Aptos" w:cstheme="minorHAnsi"/>
                <w:sz w:val="20"/>
                <w:szCs w:val="20"/>
                <w:lang w:val="pl-PL"/>
              </w:rPr>
              <w:t>Utrwalenie</w:t>
            </w:r>
            <w:r w:rsidRPr="00502B5D">
              <w:rPr>
                <w:rFonts w:ascii="Aptos" w:hAnsi="Aptos" w:cstheme="minorHAnsi"/>
                <w:spacing w:val="-9"/>
                <w:sz w:val="20"/>
                <w:szCs w:val="20"/>
                <w:lang w:val="pl-PL"/>
              </w:rPr>
              <w:t xml:space="preserve"> </w:t>
            </w:r>
            <w:r w:rsidRPr="00502B5D">
              <w:rPr>
                <w:rFonts w:ascii="Aptos" w:hAnsi="Aptos" w:cstheme="minorHAnsi"/>
                <w:sz w:val="20"/>
                <w:szCs w:val="20"/>
                <w:lang w:val="pl-PL"/>
              </w:rPr>
              <w:t>umiejętności</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referowania</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przeczytanych</w:t>
            </w:r>
            <w:r w:rsidRPr="00502B5D">
              <w:rPr>
                <w:rFonts w:ascii="Aptos" w:hAnsi="Aptos" w:cstheme="minorHAnsi"/>
                <w:spacing w:val="-12"/>
                <w:sz w:val="20"/>
                <w:szCs w:val="20"/>
                <w:lang w:val="pl-PL"/>
              </w:rPr>
              <w:t xml:space="preserve"> </w:t>
            </w:r>
            <w:r w:rsidRPr="00502B5D">
              <w:rPr>
                <w:rFonts w:ascii="Aptos" w:hAnsi="Aptos" w:cstheme="minorHAnsi"/>
                <w:sz w:val="20"/>
                <w:szCs w:val="20"/>
                <w:lang w:val="pl-PL"/>
              </w:rPr>
              <w:t>i</w:t>
            </w:r>
            <w:r w:rsidRPr="00502B5D">
              <w:rPr>
                <w:rFonts w:ascii="Aptos" w:hAnsi="Aptos" w:cstheme="minorHAnsi"/>
                <w:spacing w:val="-9"/>
                <w:sz w:val="20"/>
                <w:szCs w:val="20"/>
                <w:lang w:val="pl-PL"/>
              </w:rPr>
              <w:t xml:space="preserve"> </w:t>
            </w:r>
            <w:r w:rsidRPr="00502B5D">
              <w:rPr>
                <w:rFonts w:ascii="Aptos" w:hAnsi="Aptos" w:cstheme="minorHAnsi"/>
                <w:sz w:val="20"/>
                <w:szCs w:val="20"/>
                <w:lang w:val="pl-PL"/>
              </w:rPr>
              <w:t>wysłuchanych</w:t>
            </w:r>
            <w:r w:rsidRPr="00502B5D">
              <w:rPr>
                <w:rFonts w:ascii="Aptos" w:hAnsi="Aptos" w:cstheme="minorHAnsi"/>
                <w:spacing w:val="-12"/>
                <w:sz w:val="20"/>
                <w:szCs w:val="20"/>
                <w:lang w:val="pl-PL"/>
              </w:rPr>
              <w:t xml:space="preserve"> </w:t>
            </w:r>
            <w:r w:rsidRPr="00502B5D">
              <w:rPr>
                <w:rFonts w:ascii="Aptos" w:hAnsi="Aptos" w:cstheme="minorHAnsi"/>
                <w:spacing w:val="-2"/>
                <w:sz w:val="20"/>
                <w:szCs w:val="20"/>
                <w:lang w:val="pl-PL"/>
              </w:rPr>
              <w:t>tekstów.</w:t>
            </w:r>
          </w:p>
          <w:p w14:paraId="6ED1E36B" w14:textId="162BC206" w:rsidR="000C10DC" w:rsidRPr="00502B5D" w:rsidRDefault="000C10DC" w:rsidP="00C137AB">
            <w:pPr>
              <w:pStyle w:val="Tekstpodstawowy"/>
              <w:contextualSpacing/>
              <w:rPr>
                <w:rFonts w:ascii="Aptos" w:hAnsi="Aptos" w:cstheme="minorHAnsi"/>
                <w:i/>
                <w:iCs/>
              </w:rPr>
            </w:pPr>
            <w:r w:rsidRPr="00502B5D">
              <w:rPr>
                <w:rFonts w:ascii="Aptos" w:hAnsi="Aptos" w:cstheme="minorHAnsi"/>
                <w:b/>
              </w:rPr>
              <w:t>T6</w:t>
            </w:r>
            <w:r w:rsidRPr="00502B5D">
              <w:rPr>
                <w:rFonts w:ascii="Aptos" w:hAnsi="Aptos" w:cstheme="minorHAnsi"/>
                <w:b/>
                <w:spacing w:val="-13"/>
              </w:rPr>
              <w:t xml:space="preserve"> </w:t>
            </w:r>
            <w:r w:rsidRPr="00502B5D">
              <w:rPr>
                <w:rFonts w:ascii="Aptos" w:hAnsi="Aptos" w:cstheme="minorHAnsi"/>
              </w:rPr>
              <w:t>Słownictwo</w:t>
            </w:r>
            <w:r w:rsidRPr="00502B5D">
              <w:rPr>
                <w:rFonts w:ascii="Aptos" w:hAnsi="Aptos" w:cstheme="minorHAnsi"/>
                <w:spacing w:val="-12"/>
              </w:rPr>
              <w:t xml:space="preserve"> </w:t>
            </w:r>
            <w:r w:rsidRPr="00502B5D">
              <w:rPr>
                <w:rFonts w:ascii="Aptos" w:hAnsi="Aptos" w:cstheme="minorHAnsi"/>
              </w:rPr>
              <w:t>dotyczące</w:t>
            </w:r>
            <w:r w:rsidRPr="00502B5D">
              <w:rPr>
                <w:rFonts w:ascii="Aptos" w:hAnsi="Aptos" w:cstheme="minorHAnsi"/>
                <w:spacing w:val="-9"/>
              </w:rPr>
              <w:t xml:space="preserve"> </w:t>
            </w:r>
            <w:r w:rsidRPr="00502B5D">
              <w:rPr>
                <w:rFonts w:ascii="Aptos" w:hAnsi="Aptos" w:cstheme="minorHAnsi"/>
              </w:rPr>
              <w:t>życia</w:t>
            </w:r>
            <w:r w:rsidRPr="00502B5D">
              <w:rPr>
                <w:rFonts w:ascii="Aptos" w:hAnsi="Aptos" w:cstheme="minorHAnsi"/>
                <w:spacing w:val="-12"/>
              </w:rPr>
              <w:t xml:space="preserve"> </w:t>
            </w:r>
            <w:r w:rsidRPr="00502B5D">
              <w:rPr>
                <w:rFonts w:ascii="Aptos" w:hAnsi="Aptos" w:cstheme="minorHAnsi"/>
              </w:rPr>
              <w:t>codziennego</w:t>
            </w:r>
            <w:r w:rsidRPr="00502B5D">
              <w:rPr>
                <w:rFonts w:ascii="Aptos" w:hAnsi="Aptos" w:cstheme="minorHAnsi"/>
                <w:spacing w:val="-8"/>
              </w:rPr>
              <w:t xml:space="preserve"> </w:t>
            </w:r>
            <w:r w:rsidRPr="00502B5D">
              <w:rPr>
                <w:rFonts w:ascii="Aptos" w:hAnsi="Aptos" w:cstheme="minorHAnsi"/>
              </w:rPr>
              <w:t>oraz</w:t>
            </w:r>
            <w:r w:rsidRPr="00502B5D">
              <w:rPr>
                <w:rFonts w:ascii="Aptos" w:hAnsi="Aptos" w:cstheme="minorHAnsi"/>
                <w:spacing w:val="-12"/>
              </w:rPr>
              <w:t xml:space="preserve"> </w:t>
            </w:r>
            <w:r w:rsidRPr="00502B5D">
              <w:rPr>
                <w:rFonts w:ascii="Aptos" w:hAnsi="Aptos" w:cstheme="minorHAnsi"/>
              </w:rPr>
              <w:t>ogólnoakademickie</w:t>
            </w:r>
            <w:r w:rsidRPr="00502B5D">
              <w:rPr>
                <w:rFonts w:ascii="Aptos" w:hAnsi="Aptos" w:cstheme="minorHAnsi"/>
                <w:spacing w:val="-13"/>
              </w:rPr>
              <w:t xml:space="preserve"> </w:t>
            </w:r>
            <w:r w:rsidRPr="00502B5D">
              <w:rPr>
                <w:rFonts w:ascii="Aptos" w:hAnsi="Aptos" w:cstheme="minorHAnsi"/>
              </w:rPr>
              <w:t>w</w:t>
            </w:r>
            <w:r w:rsidRPr="00502B5D">
              <w:rPr>
                <w:rFonts w:ascii="Aptos" w:hAnsi="Aptos" w:cstheme="minorHAnsi"/>
                <w:spacing w:val="-12"/>
              </w:rPr>
              <w:t xml:space="preserve"> </w:t>
            </w:r>
            <w:r w:rsidRPr="00502B5D">
              <w:rPr>
                <w:rFonts w:ascii="Aptos" w:hAnsi="Aptos" w:cstheme="minorHAnsi"/>
              </w:rPr>
              <w:t>zakresie</w:t>
            </w:r>
            <w:r w:rsidRPr="00502B5D">
              <w:rPr>
                <w:rFonts w:ascii="Aptos" w:hAnsi="Aptos" w:cstheme="minorHAnsi"/>
                <w:spacing w:val="-9"/>
              </w:rPr>
              <w:t xml:space="preserve"> </w:t>
            </w:r>
            <w:r w:rsidRPr="00502B5D">
              <w:rPr>
                <w:rFonts w:ascii="Aptos" w:hAnsi="Aptos" w:cstheme="minorHAnsi"/>
              </w:rPr>
              <w:t>następujących</w:t>
            </w:r>
            <w:r w:rsidRPr="00502B5D">
              <w:rPr>
                <w:rFonts w:ascii="Aptos" w:hAnsi="Aptos" w:cstheme="minorHAnsi"/>
                <w:spacing w:val="-12"/>
              </w:rPr>
              <w:t xml:space="preserve"> </w:t>
            </w:r>
            <w:r w:rsidRPr="00502B5D">
              <w:rPr>
                <w:rFonts w:ascii="Aptos" w:hAnsi="Aptos" w:cstheme="minorHAnsi"/>
                <w:spacing w:val="-2"/>
              </w:rPr>
              <w:t>tematów: muzyka,</w:t>
            </w:r>
            <w:r w:rsidRPr="00502B5D">
              <w:rPr>
                <w:rFonts w:ascii="Aptos" w:hAnsi="Aptos" w:cstheme="minorHAnsi"/>
                <w:spacing w:val="-6"/>
              </w:rPr>
              <w:t xml:space="preserve"> </w:t>
            </w:r>
            <w:r w:rsidRPr="00502B5D">
              <w:rPr>
                <w:rFonts w:ascii="Aptos" w:hAnsi="Aptos" w:cstheme="minorHAnsi"/>
                <w:spacing w:val="-2"/>
              </w:rPr>
              <w:t>sen,</w:t>
            </w:r>
            <w:r w:rsidRPr="00502B5D">
              <w:rPr>
                <w:rFonts w:ascii="Aptos" w:hAnsi="Aptos" w:cstheme="minorHAnsi"/>
                <w:spacing w:val="-5"/>
              </w:rPr>
              <w:t xml:space="preserve"> </w:t>
            </w:r>
            <w:r w:rsidRPr="00502B5D">
              <w:rPr>
                <w:rFonts w:ascii="Aptos" w:hAnsi="Aptos" w:cstheme="minorHAnsi"/>
                <w:spacing w:val="-2"/>
              </w:rPr>
              <w:t>media,</w:t>
            </w:r>
            <w:r w:rsidRPr="00502B5D">
              <w:rPr>
                <w:rFonts w:ascii="Aptos" w:hAnsi="Aptos" w:cstheme="minorHAnsi"/>
                <w:spacing w:val="-5"/>
              </w:rPr>
              <w:t xml:space="preserve"> </w:t>
            </w:r>
            <w:r w:rsidRPr="00502B5D">
              <w:rPr>
                <w:rFonts w:ascii="Aptos" w:hAnsi="Aptos" w:cstheme="minorHAnsi"/>
                <w:spacing w:val="-2"/>
              </w:rPr>
              <w:t>miasta,</w:t>
            </w:r>
            <w:r w:rsidRPr="00502B5D">
              <w:rPr>
                <w:rFonts w:ascii="Aptos" w:hAnsi="Aptos" w:cstheme="minorHAnsi"/>
                <w:spacing w:val="-6"/>
              </w:rPr>
              <w:t xml:space="preserve"> </w:t>
            </w:r>
            <w:r w:rsidRPr="00502B5D">
              <w:rPr>
                <w:rFonts w:ascii="Aptos" w:hAnsi="Aptos" w:cstheme="minorHAnsi"/>
                <w:spacing w:val="-2"/>
              </w:rPr>
              <w:t>nauka, administracja, ruch drogowy</w:t>
            </w:r>
          </w:p>
        </w:tc>
      </w:tr>
      <w:tr w:rsidR="00C137AB" w:rsidRPr="00502B5D" w14:paraId="6ED1E36F"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36D" w14:textId="77777777" w:rsidR="00C137AB" w:rsidRPr="00502B5D" w:rsidRDefault="00C137AB"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36E" w14:textId="77777777" w:rsidR="00C137AB" w:rsidRPr="00502B5D" w:rsidRDefault="00C137AB"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C137AB" w:rsidRPr="00502B5D" w14:paraId="6ED1E373"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370"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371"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372"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C137AB" w:rsidRPr="00502B5D" w14:paraId="6ED1E377"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74"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tcPr>
          <w:p w14:paraId="6ED1E375"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stosować szeroki zakres słownictwa i struktur gramatycznych w języku niemieckim, umożliwiających formułowanie wypowiedzi na tematy ogólne i zawodowe.</w:t>
            </w:r>
          </w:p>
        </w:tc>
        <w:tc>
          <w:tcPr>
            <w:tcW w:w="1397" w:type="pct"/>
            <w:vAlign w:val="center"/>
          </w:tcPr>
          <w:p w14:paraId="6ED1E376"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7C"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79"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tcPr>
          <w:p w14:paraId="6ED1E37A"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przygotować rozbudowane wypowiedzi ustne i pisemne w języku niemieckim, z zachowaniem zasad spójności i logicznej struktury.</w:t>
            </w:r>
          </w:p>
        </w:tc>
        <w:tc>
          <w:tcPr>
            <w:tcW w:w="1397" w:type="pct"/>
            <w:vAlign w:val="center"/>
          </w:tcPr>
          <w:p w14:paraId="6ED1E37B"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81"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7E" w14:textId="77777777" w:rsidR="00C137AB" w:rsidRPr="00502B5D" w:rsidRDefault="00C137AB" w:rsidP="00C137AB">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tcPr>
          <w:p w14:paraId="6ED1E37F"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pacing w:val="-2"/>
                <w:sz w:val="20"/>
                <w:szCs w:val="20"/>
              </w:rPr>
              <w:t>Student potrafi prowadzić dyskusję w języku niemieckim oraz potrafi argumentować swoje stanowisko w zakresie tematów codziennych i ogólnoakademickich.</w:t>
            </w:r>
          </w:p>
        </w:tc>
        <w:tc>
          <w:tcPr>
            <w:tcW w:w="1397" w:type="pct"/>
            <w:vAlign w:val="center"/>
          </w:tcPr>
          <w:p w14:paraId="6ED1E380"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C137AB" w:rsidRPr="00502B5D" w14:paraId="6ED1E387"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383" w14:textId="77777777" w:rsidR="00C137AB" w:rsidRPr="00502B5D" w:rsidRDefault="00C137AB" w:rsidP="00C137AB">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tcPr>
          <w:p w14:paraId="6ED1E384" w14:textId="77777777" w:rsidR="00C137AB" w:rsidRPr="00502B5D" w:rsidRDefault="00C137AB" w:rsidP="00C137AB">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jest gotów do przestrzegania zasad ochrony własności intelektualnej w kontekście pracy z materiałami źródłowymi.</w:t>
            </w:r>
          </w:p>
        </w:tc>
        <w:tc>
          <w:tcPr>
            <w:tcW w:w="1397" w:type="pct"/>
            <w:tcBorders>
              <w:bottom w:val="single" w:sz="4" w:space="0" w:color="auto"/>
            </w:tcBorders>
            <w:vAlign w:val="center"/>
          </w:tcPr>
          <w:p w14:paraId="6ED1E385" w14:textId="77777777" w:rsidR="00C137AB" w:rsidRPr="00502B5D" w:rsidRDefault="00C137AB" w:rsidP="00C137AB">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386" w14:textId="77777777" w:rsidR="00C137AB" w:rsidRPr="00502B5D" w:rsidRDefault="00C137AB" w:rsidP="00C137AB">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389" w14:textId="77777777" w:rsidR="00C137AB" w:rsidRPr="00502B5D" w:rsidRDefault="00C137AB" w:rsidP="00C137A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C137AB" w:rsidRPr="00502B5D" w14:paraId="6ED1E38E" w14:textId="77777777" w:rsidTr="00822942">
        <w:trPr>
          <w:trHeight w:val="883"/>
        </w:trPr>
        <w:tc>
          <w:tcPr>
            <w:tcW w:w="3172" w:type="pct"/>
            <w:gridSpan w:val="2"/>
            <w:shd w:val="clear" w:color="auto" w:fill="FBE4D5" w:themeFill="accent2" w:themeFillTint="33"/>
            <w:vAlign w:val="center"/>
          </w:tcPr>
          <w:p w14:paraId="6ED1E38A"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38B" w14:textId="77777777" w:rsidR="00C137AB" w:rsidRPr="00502B5D" w:rsidRDefault="00C137AB"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38C"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38D" w14:textId="77777777" w:rsidR="00C137AB" w:rsidRPr="00502B5D" w:rsidRDefault="00C137AB"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C137AB" w:rsidRPr="00502B5D" w14:paraId="6ED1E390" w14:textId="77777777" w:rsidTr="0093146F">
        <w:trPr>
          <w:trHeight w:val="567"/>
        </w:trPr>
        <w:tc>
          <w:tcPr>
            <w:tcW w:w="5000" w:type="pct"/>
            <w:gridSpan w:val="4"/>
            <w:vAlign w:val="center"/>
          </w:tcPr>
          <w:p w14:paraId="6ED1E38F" w14:textId="77777777" w:rsidR="00C137AB" w:rsidRPr="00502B5D" w:rsidRDefault="00C137AB"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NIEMIECKI sem. III</w:t>
            </w:r>
          </w:p>
        </w:tc>
      </w:tr>
      <w:tr w:rsidR="000C10DC" w:rsidRPr="00502B5D" w14:paraId="6ED1E393" w14:textId="77777777" w:rsidTr="000C10DC">
        <w:trPr>
          <w:trHeight w:val="569"/>
        </w:trPr>
        <w:tc>
          <w:tcPr>
            <w:tcW w:w="5000" w:type="pct"/>
            <w:gridSpan w:val="4"/>
            <w:vAlign w:val="center"/>
          </w:tcPr>
          <w:p w14:paraId="6ED1E392" w14:textId="129D3BCD" w:rsidR="000C10DC" w:rsidRPr="00502B5D" w:rsidRDefault="000C10DC"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0C10DC" w:rsidRPr="00502B5D" w14:paraId="6ED1E39D" w14:textId="77777777" w:rsidTr="000C10DC">
        <w:trPr>
          <w:trHeight w:val="567"/>
        </w:trPr>
        <w:tc>
          <w:tcPr>
            <w:tcW w:w="5000" w:type="pct"/>
            <w:gridSpan w:val="4"/>
          </w:tcPr>
          <w:p w14:paraId="338F37D3" w14:textId="77777777" w:rsidR="000C10DC" w:rsidRPr="00502B5D" w:rsidRDefault="000C10DC"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85D7751" w14:textId="77777777" w:rsidR="000C10DC" w:rsidRPr="00502B5D" w:rsidRDefault="000C10DC" w:rsidP="00C137AB">
            <w:pPr>
              <w:pStyle w:val="Tekstpodstawowy"/>
              <w:rPr>
                <w:rFonts w:ascii="Aptos" w:hAnsi="Aptos" w:cstheme="minorHAnsi"/>
                <w:b/>
                <w:lang w:eastAsia="en-US"/>
              </w:rPr>
            </w:pPr>
          </w:p>
          <w:p w14:paraId="54B713D9" w14:textId="77777777" w:rsidR="000C10DC" w:rsidRPr="00502B5D" w:rsidRDefault="000C10DC" w:rsidP="00944326">
            <w:pPr>
              <w:pStyle w:val="TableParagraph"/>
              <w:spacing w:line="247" w:lineRule="exact"/>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sz w:val="20"/>
                <w:szCs w:val="20"/>
                <w:lang w:val="pl-PL"/>
              </w:rPr>
              <w:t xml:space="preserve">Wprowadzenie wiadomości w zakresie struktur </w:t>
            </w:r>
            <w:r w:rsidRPr="00502B5D">
              <w:rPr>
                <w:rFonts w:ascii="Aptos" w:hAnsi="Aptos" w:cstheme="minorHAnsi"/>
                <w:spacing w:val="-2"/>
                <w:sz w:val="20"/>
                <w:szCs w:val="20"/>
                <w:lang w:val="pl-PL"/>
              </w:rPr>
              <w:t>gramatycznych na poziomie B1+</w:t>
            </w:r>
          </w:p>
          <w:p w14:paraId="0E81593B" w14:textId="77777777" w:rsidR="000C10DC" w:rsidRPr="00502B5D" w:rsidRDefault="000C10DC" w:rsidP="00944326">
            <w:pPr>
              <w:pStyle w:val="TableParagraph"/>
              <w:spacing w:line="256" w:lineRule="exact"/>
              <w:rPr>
                <w:rFonts w:ascii="Aptos" w:hAnsi="Aptos" w:cstheme="minorHAnsi"/>
                <w:sz w:val="20"/>
                <w:szCs w:val="20"/>
                <w:lang w:val="pl-PL"/>
              </w:rPr>
            </w:pPr>
            <w:r w:rsidRPr="00502B5D">
              <w:rPr>
                <w:rFonts w:ascii="Aptos" w:hAnsi="Aptos" w:cstheme="minorHAnsi"/>
                <w:b/>
                <w:sz w:val="20"/>
                <w:szCs w:val="20"/>
                <w:lang w:val="pl-PL"/>
              </w:rPr>
              <w:t>T2</w:t>
            </w:r>
            <w:r w:rsidRPr="00502B5D">
              <w:rPr>
                <w:rFonts w:ascii="Aptos" w:hAnsi="Aptos" w:cstheme="minorHAnsi"/>
                <w:sz w:val="20"/>
                <w:szCs w:val="20"/>
                <w:lang w:val="pl-PL"/>
              </w:rPr>
              <w:t xml:space="preserve">Wprowadzenie wiadomości w zakresie słownictwa </w:t>
            </w:r>
            <w:r w:rsidRPr="00502B5D">
              <w:rPr>
                <w:rFonts w:ascii="Aptos" w:hAnsi="Aptos" w:cstheme="minorHAnsi"/>
                <w:spacing w:val="-2"/>
                <w:sz w:val="20"/>
                <w:szCs w:val="20"/>
                <w:lang w:val="pl-PL"/>
              </w:rPr>
              <w:t>ogólnego na poziomie B1+</w:t>
            </w:r>
          </w:p>
          <w:p w14:paraId="1348E768" w14:textId="77777777" w:rsidR="000C10DC" w:rsidRPr="00502B5D" w:rsidRDefault="000C10DC" w:rsidP="00944326">
            <w:pPr>
              <w:pStyle w:val="TableParagraph"/>
              <w:spacing w:line="267" w:lineRule="exact"/>
              <w:rPr>
                <w:rFonts w:ascii="Aptos" w:hAnsi="Aptos" w:cstheme="minorHAnsi"/>
                <w:sz w:val="20"/>
                <w:szCs w:val="20"/>
                <w:lang w:val="pl-PL"/>
              </w:rPr>
            </w:pPr>
            <w:r w:rsidRPr="00502B5D">
              <w:rPr>
                <w:rFonts w:ascii="Aptos" w:hAnsi="Aptos" w:cstheme="minorHAnsi"/>
                <w:b/>
                <w:sz w:val="20"/>
                <w:szCs w:val="20"/>
                <w:lang w:val="pl-PL"/>
              </w:rPr>
              <w:t>T3</w:t>
            </w:r>
            <w:r w:rsidRPr="00502B5D">
              <w:rPr>
                <w:rFonts w:ascii="Aptos" w:hAnsi="Aptos" w:cstheme="minorHAnsi"/>
                <w:sz w:val="20"/>
                <w:szCs w:val="20"/>
                <w:lang w:val="pl-PL"/>
              </w:rPr>
              <w:t>Utrwalenie umiejętności rozumienia tekstu mówionego i</w:t>
            </w:r>
            <w:r w:rsidRPr="00502B5D">
              <w:rPr>
                <w:rFonts w:ascii="Aptos" w:hAnsi="Aptos" w:cstheme="minorHAnsi"/>
                <w:spacing w:val="-2"/>
                <w:sz w:val="20"/>
                <w:szCs w:val="20"/>
                <w:lang w:val="pl-PL"/>
              </w:rPr>
              <w:t xml:space="preserve"> pisanego.</w:t>
            </w:r>
          </w:p>
          <w:p w14:paraId="6EE23262" w14:textId="77777777" w:rsidR="000C10DC" w:rsidRPr="00502B5D" w:rsidRDefault="000C10DC" w:rsidP="00944326">
            <w:pPr>
              <w:pStyle w:val="TableParagraph"/>
              <w:spacing w:before="34"/>
              <w:rPr>
                <w:rFonts w:ascii="Aptos" w:hAnsi="Aptos" w:cstheme="minorHAnsi"/>
                <w:sz w:val="20"/>
                <w:szCs w:val="20"/>
                <w:lang w:val="pl-PL"/>
              </w:rPr>
            </w:pPr>
            <w:r w:rsidRPr="00502B5D">
              <w:rPr>
                <w:rFonts w:ascii="Aptos" w:hAnsi="Aptos" w:cstheme="minorHAnsi"/>
                <w:b/>
                <w:sz w:val="20"/>
                <w:szCs w:val="20"/>
                <w:lang w:val="pl-PL"/>
              </w:rPr>
              <w:t>T4</w:t>
            </w:r>
            <w:r w:rsidRPr="00502B5D">
              <w:rPr>
                <w:rFonts w:ascii="Aptos" w:hAnsi="Aptos" w:cstheme="minorHAnsi"/>
                <w:sz w:val="20"/>
                <w:szCs w:val="20"/>
                <w:lang w:val="pl-PL"/>
              </w:rPr>
              <w:t xml:space="preserve">Powtórzenie i utrwalenie struktur gramatycznych potrzebnych do wyrażania różnorodnych treści i </w:t>
            </w:r>
            <w:r w:rsidRPr="00502B5D">
              <w:rPr>
                <w:rFonts w:ascii="Aptos" w:hAnsi="Aptos" w:cstheme="minorHAnsi"/>
                <w:spacing w:val="-2"/>
                <w:sz w:val="20"/>
                <w:szCs w:val="20"/>
                <w:lang w:val="pl-PL"/>
              </w:rPr>
              <w:t>opinii.</w:t>
            </w:r>
          </w:p>
          <w:p w14:paraId="76B3BCE1" w14:textId="77777777" w:rsidR="000C10DC" w:rsidRPr="00502B5D" w:rsidRDefault="000C10DC" w:rsidP="00944326">
            <w:pPr>
              <w:pStyle w:val="TableParagraph"/>
              <w:spacing w:before="65" w:line="252" w:lineRule="exact"/>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sz w:val="20"/>
                <w:szCs w:val="20"/>
                <w:lang w:val="pl-PL"/>
              </w:rPr>
              <w:t xml:space="preserve">Utrwalenie umiejętności referowania przeczytanych i wysłuchanych </w:t>
            </w:r>
            <w:r w:rsidRPr="00502B5D">
              <w:rPr>
                <w:rFonts w:ascii="Aptos" w:hAnsi="Aptos" w:cstheme="minorHAnsi"/>
                <w:spacing w:val="-2"/>
                <w:sz w:val="20"/>
                <w:szCs w:val="20"/>
                <w:lang w:val="pl-PL"/>
              </w:rPr>
              <w:t>tekstów.</w:t>
            </w:r>
          </w:p>
          <w:p w14:paraId="6ED1E39C" w14:textId="4BDBC81E" w:rsidR="000C10DC" w:rsidRPr="00502B5D" w:rsidRDefault="000C10DC" w:rsidP="00C137AB">
            <w:pPr>
              <w:pStyle w:val="Tekstpodstawowy"/>
              <w:contextualSpacing/>
              <w:rPr>
                <w:rFonts w:ascii="Aptos" w:hAnsi="Aptos" w:cstheme="minorHAnsi"/>
                <w:i/>
                <w:iCs/>
              </w:rPr>
            </w:pPr>
            <w:r w:rsidRPr="00502B5D">
              <w:rPr>
                <w:rFonts w:ascii="Aptos" w:hAnsi="Aptos" w:cstheme="minorHAnsi"/>
                <w:b/>
              </w:rPr>
              <w:t>T6</w:t>
            </w:r>
            <w:r w:rsidRPr="00502B5D">
              <w:rPr>
                <w:rFonts w:ascii="Aptos" w:hAnsi="Aptos" w:cstheme="minorHAnsi"/>
              </w:rPr>
              <w:t xml:space="preserve">Słownictwo ogólne oraz najczęściej stosowane w literaturze akademickiej i </w:t>
            </w:r>
            <w:r w:rsidRPr="00502B5D">
              <w:rPr>
                <w:rFonts w:ascii="Aptos" w:hAnsi="Aptos" w:cstheme="minorHAnsi"/>
                <w:spacing w:val="-2"/>
              </w:rPr>
              <w:t>naukowej.</w:t>
            </w:r>
          </w:p>
        </w:tc>
      </w:tr>
      <w:tr w:rsidR="00C137AB" w:rsidRPr="00502B5D" w14:paraId="6ED1E3A0"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39E" w14:textId="77777777" w:rsidR="00C137AB" w:rsidRPr="00502B5D" w:rsidRDefault="00C137AB"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39F" w14:textId="77777777" w:rsidR="00C137AB" w:rsidRPr="00502B5D" w:rsidRDefault="00C137AB"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C137AB" w:rsidRPr="00502B5D" w14:paraId="6ED1E3A4"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3A1"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3A2"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3A3"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44326" w:rsidRPr="00502B5D" w14:paraId="6ED1E3A8"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A5"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3A6"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złożone struktury językowe oraz specyficzne cechy języka obcego umożliwiające rozumienie i tworzenie rozbudowanych wypowiedzi.</w:t>
            </w:r>
          </w:p>
        </w:tc>
        <w:tc>
          <w:tcPr>
            <w:tcW w:w="1397" w:type="pct"/>
            <w:vAlign w:val="center"/>
          </w:tcPr>
          <w:p w14:paraId="6ED1E3A7"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3AC"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A9"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3AA"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przygotować spójne wypowiedzi ustne i pisemne z zastosowaniem  słownictwa i struktur właściwych dla języka akademickiego.</w:t>
            </w:r>
          </w:p>
        </w:tc>
        <w:tc>
          <w:tcPr>
            <w:tcW w:w="1397" w:type="pct"/>
            <w:vAlign w:val="center"/>
          </w:tcPr>
          <w:p w14:paraId="6ED1E3AB"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3B0"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AD"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3AE"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korzystać z różnych źródeł w języku obcym, potrafi interpretować zebrane dane i sformułować na ich podstawie wnioski.</w:t>
            </w:r>
          </w:p>
        </w:tc>
        <w:tc>
          <w:tcPr>
            <w:tcW w:w="1397" w:type="pct"/>
            <w:vAlign w:val="center"/>
          </w:tcPr>
          <w:p w14:paraId="6ED1E3AF"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3B6"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3B2" w14:textId="77777777" w:rsidR="00944326" w:rsidRPr="00502B5D" w:rsidRDefault="00944326" w:rsidP="00944326">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3B3"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eastAsia="Book Antiqua" w:hAnsi="Aptos" w:cstheme="minorHAnsi"/>
                <w:sz w:val="20"/>
                <w:szCs w:val="20"/>
              </w:rPr>
              <w:t>Student rozumie potrzebę samorozwoju i doskonalenia umiejętności językowych.</w:t>
            </w:r>
          </w:p>
        </w:tc>
        <w:tc>
          <w:tcPr>
            <w:tcW w:w="1397" w:type="pct"/>
            <w:tcBorders>
              <w:bottom w:val="single" w:sz="4" w:space="0" w:color="auto"/>
            </w:tcBorders>
            <w:vAlign w:val="center"/>
          </w:tcPr>
          <w:p w14:paraId="6ED1E3B4" w14:textId="77777777" w:rsidR="00944326" w:rsidRPr="00502B5D" w:rsidRDefault="00944326" w:rsidP="00944326">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3B5" w14:textId="77777777" w:rsidR="00944326" w:rsidRPr="00502B5D" w:rsidRDefault="00944326" w:rsidP="00944326">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3B8" w14:textId="77777777" w:rsidR="00C137AB" w:rsidRPr="00502B5D" w:rsidRDefault="00C137AB" w:rsidP="00C137A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C137AB" w:rsidRPr="00502B5D" w14:paraId="6ED1E3BD" w14:textId="77777777" w:rsidTr="00822942">
        <w:trPr>
          <w:trHeight w:val="883"/>
        </w:trPr>
        <w:tc>
          <w:tcPr>
            <w:tcW w:w="3172" w:type="pct"/>
            <w:gridSpan w:val="2"/>
            <w:shd w:val="clear" w:color="auto" w:fill="FBE4D5" w:themeFill="accent2" w:themeFillTint="33"/>
            <w:vAlign w:val="center"/>
          </w:tcPr>
          <w:p w14:paraId="6ED1E3B9"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3BA" w14:textId="77777777" w:rsidR="00C137AB" w:rsidRPr="00502B5D" w:rsidRDefault="00C137AB"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3BB"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3BC" w14:textId="77777777" w:rsidR="00C137AB" w:rsidRPr="00502B5D" w:rsidRDefault="00C137AB"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C137AB" w:rsidRPr="00502B5D" w14:paraId="6ED1E3BF" w14:textId="77777777" w:rsidTr="0093146F">
        <w:trPr>
          <w:trHeight w:val="567"/>
        </w:trPr>
        <w:tc>
          <w:tcPr>
            <w:tcW w:w="5000" w:type="pct"/>
            <w:gridSpan w:val="4"/>
            <w:vAlign w:val="center"/>
          </w:tcPr>
          <w:p w14:paraId="6ED1E3BE" w14:textId="77777777" w:rsidR="00C137AB" w:rsidRPr="00502B5D" w:rsidRDefault="00C137AB"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NIEMIECKI sem. IV</w:t>
            </w:r>
          </w:p>
        </w:tc>
      </w:tr>
      <w:tr w:rsidR="000C10DC" w:rsidRPr="00502B5D" w14:paraId="6ED1E3C2" w14:textId="77777777" w:rsidTr="000C10DC">
        <w:trPr>
          <w:trHeight w:val="569"/>
        </w:trPr>
        <w:tc>
          <w:tcPr>
            <w:tcW w:w="5000" w:type="pct"/>
            <w:gridSpan w:val="4"/>
            <w:vAlign w:val="center"/>
          </w:tcPr>
          <w:p w14:paraId="6ED1E3C1" w14:textId="58C370C7" w:rsidR="000C10DC" w:rsidRPr="00502B5D" w:rsidRDefault="000C10DC"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0C10DC" w:rsidRPr="00502B5D" w14:paraId="6ED1E3CC" w14:textId="77777777" w:rsidTr="000C10DC">
        <w:trPr>
          <w:trHeight w:val="567"/>
        </w:trPr>
        <w:tc>
          <w:tcPr>
            <w:tcW w:w="5000" w:type="pct"/>
            <w:gridSpan w:val="4"/>
          </w:tcPr>
          <w:p w14:paraId="61E042E1" w14:textId="77777777" w:rsidR="000C10DC" w:rsidRPr="00502B5D" w:rsidRDefault="000C10DC"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372ACC5" w14:textId="77777777" w:rsidR="000C10DC" w:rsidRPr="00502B5D" w:rsidRDefault="000C10DC" w:rsidP="00C137AB">
            <w:pPr>
              <w:pStyle w:val="Tekstpodstawowy"/>
              <w:rPr>
                <w:rFonts w:ascii="Aptos" w:hAnsi="Aptos" w:cstheme="minorHAnsi"/>
                <w:b/>
                <w:lang w:eastAsia="en-US"/>
              </w:rPr>
            </w:pPr>
          </w:p>
          <w:p w14:paraId="115AE526" w14:textId="77777777" w:rsidR="000C10DC" w:rsidRPr="00502B5D" w:rsidRDefault="000C10DC" w:rsidP="00944326">
            <w:pPr>
              <w:pStyle w:val="Tekstpodstawowy"/>
              <w:spacing w:line="247" w:lineRule="exact"/>
              <w:rPr>
                <w:rFonts w:ascii="Aptos" w:hAnsi="Aptos" w:cstheme="minorHAnsi"/>
              </w:rPr>
            </w:pPr>
            <w:r w:rsidRPr="00502B5D">
              <w:rPr>
                <w:rFonts w:ascii="Aptos" w:hAnsi="Aptos" w:cstheme="minorHAnsi"/>
                <w:b/>
              </w:rPr>
              <w:t>T1</w:t>
            </w:r>
            <w:r w:rsidRPr="00502B5D">
              <w:rPr>
                <w:rFonts w:ascii="Aptos" w:hAnsi="Aptos" w:cstheme="minorHAnsi"/>
              </w:rPr>
              <w:t xml:space="preserve"> Wprowadzenie wiadomości w zakresie struktur </w:t>
            </w:r>
            <w:r w:rsidRPr="00502B5D">
              <w:rPr>
                <w:rFonts w:ascii="Aptos" w:hAnsi="Aptos" w:cstheme="minorHAnsi"/>
                <w:spacing w:val="-2"/>
              </w:rPr>
              <w:t>gramatycznych na poziomie B2</w:t>
            </w:r>
          </w:p>
          <w:p w14:paraId="6715A5B7" w14:textId="77777777" w:rsidR="000C10DC" w:rsidRPr="00502B5D" w:rsidRDefault="000C10DC" w:rsidP="00944326">
            <w:pPr>
              <w:pStyle w:val="Tekstpodstawowy"/>
              <w:spacing w:line="256" w:lineRule="exact"/>
              <w:ind w:left="70"/>
              <w:rPr>
                <w:rFonts w:ascii="Aptos" w:hAnsi="Aptos" w:cstheme="minorHAnsi"/>
              </w:rPr>
            </w:pPr>
            <w:r w:rsidRPr="00502B5D">
              <w:rPr>
                <w:rFonts w:ascii="Aptos" w:hAnsi="Aptos" w:cstheme="minorHAnsi"/>
                <w:b/>
              </w:rPr>
              <w:t xml:space="preserve">T2 </w:t>
            </w:r>
            <w:r w:rsidRPr="00502B5D">
              <w:rPr>
                <w:rFonts w:ascii="Aptos" w:hAnsi="Aptos" w:cstheme="minorHAnsi"/>
              </w:rPr>
              <w:t xml:space="preserve">Wprowadzenie wiadomości w zakresie słownictwa </w:t>
            </w:r>
            <w:r w:rsidRPr="00502B5D">
              <w:rPr>
                <w:rFonts w:ascii="Aptos" w:hAnsi="Aptos" w:cstheme="minorHAnsi"/>
                <w:spacing w:val="-2"/>
              </w:rPr>
              <w:t>ogólnego na poziomie B2</w:t>
            </w:r>
          </w:p>
          <w:p w14:paraId="44833F30" w14:textId="77777777" w:rsidR="000C10DC" w:rsidRPr="00502B5D" w:rsidRDefault="000C10DC" w:rsidP="00944326">
            <w:pPr>
              <w:pStyle w:val="Tekstpodstawowy"/>
              <w:spacing w:line="267" w:lineRule="exact"/>
              <w:ind w:left="70"/>
              <w:rPr>
                <w:rFonts w:ascii="Aptos" w:hAnsi="Aptos" w:cstheme="minorHAnsi"/>
              </w:rPr>
            </w:pPr>
            <w:r w:rsidRPr="00502B5D">
              <w:rPr>
                <w:rFonts w:ascii="Aptos" w:hAnsi="Aptos" w:cstheme="minorHAnsi"/>
                <w:b/>
              </w:rPr>
              <w:t xml:space="preserve">T3 </w:t>
            </w:r>
            <w:r w:rsidRPr="00502B5D">
              <w:rPr>
                <w:rFonts w:ascii="Aptos" w:hAnsi="Aptos" w:cstheme="minorHAnsi"/>
              </w:rPr>
              <w:t>Utrwalenie umiejętności rozumienia tekstu mówionego i</w:t>
            </w:r>
            <w:r w:rsidRPr="00502B5D">
              <w:rPr>
                <w:rFonts w:ascii="Aptos" w:hAnsi="Aptos" w:cstheme="minorHAnsi"/>
                <w:spacing w:val="-2"/>
              </w:rPr>
              <w:t xml:space="preserve"> pisanego.</w:t>
            </w:r>
          </w:p>
          <w:p w14:paraId="7A1BE8E1" w14:textId="77777777" w:rsidR="000C10DC" w:rsidRPr="00502B5D" w:rsidRDefault="000C10DC" w:rsidP="00944326">
            <w:pPr>
              <w:pStyle w:val="Tekstpodstawowy"/>
              <w:ind w:left="70"/>
              <w:rPr>
                <w:rFonts w:ascii="Aptos" w:hAnsi="Aptos" w:cstheme="minorHAnsi"/>
              </w:rPr>
            </w:pPr>
            <w:r w:rsidRPr="00502B5D">
              <w:rPr>
                <w:rFonts w:ascii="Aptos" w:hAnsi="Aptos" w:cstheme="minorHAnsi"/>
                <w:b/>
                <w:spacing w:val="-6"/>
              </w:rPr>
              <w:t xml:space="preserve">T4 </w:t>
            </w:r>
            <w:r w:rsidRPr="00502B5D">
              <w:rPr>
                <w:rFonts w:ascii="Aptos" w:hAnsi="Aptos" w:cstheme="minorHAnsi"/>
                <w:spacing w:val="-6"/>
              </w:rPr>
              <w:t>Utrwalenie umiejętności referowania przeczytanych i wysłuchanych tekstów.</w:t>
            </w:r>
          </w:p>
          <w:p w14:paraId="1BC1F4C7" w14:textId="77777777" w:rsidR="000C10DC" w:rsidRPr="00502B5D" w:rsidRDefault="000C10DC" w:rsidP="00944326">
            <w:pPr>
              <w:pStyle w:val="Tekstpodstawowy"/>
              <w:ind w:left="70"/>
              <w:rPr>
                <w:rFonts w:ascii="Aptos" w:hAnsi="Aptos" w:cstheme="minorHAnsi"/>
              </w:rPr>
            </w:pPr>
            <w:r w:rsidRPr="00502B5D">
              <w:rPr>
                <w:rFonts w:ascii="Aptos" w:hAnsi="Aptos" w:cstheme="minorHAnsi"/>
                <w:b/>
                <w:spacing w:val="-6"/>
              </w:rPr>
              <w:t xml:space="preserve">T5 </w:t>
            </w:r>
            <w:r w:rsidRPr="00502B5D">
              <w:rPr>
                <w:rFonts w:ascii="Aptos" w:hAnsi="Aptos" w:cstheme="minorHAnsi"/>
                <w:bCs/>
                <w:spacing w:val="-6"/>
              </w:rPr>
              <w:t>Z</w:t>
            </w:r>
            <w:r w:rsidRPr="00502B5D">
              <w:rPr>
                <w:rFonts w:ascii="Aptos" w:hAnsi="Aptos" w:cstheme="minorHAnsi"/>
                <w:spacing w:val="-6"/>
              </w:rPr>
              <w:t xml:space="preserve">asady redagowania wybranych form pisemnych (np. raportu z badań) w języku niemieckim, z zastosowaniem </w:t>
            </w:r>
            <w:r w:rsidRPr="00502B5D">
              <w:rPr>
                <w:rFonts w:ascii="Aptos" w:hAnsi="Aptos" w:cstheme="minorHAnsi"/>
              </w:rPr>
              <w:t>słownictwa fachowego i odpowiedniego rejestru.</w:t>
            </w:r>
          </w:p>
          <w:p w14:paraId="6ED1E3CB" w14:textId="21B0A907" w:rsidR="000C10DC" w:rsidRPr="00502B5D" w:rsidRDefault="000C10DC" w:rsidP="00C137AB">
            <w:pPr>
              <w:pStyle w:val="Tekstpodstawowy"/>
              <w:contextualSpacing/>
              <w:rPr>
                <w:rFonts w:ascii="Aptos" w:hAnsi="Aptos" w:cstheme="minorHAnsi"/>
                <w:i/>
                <w:iCs/>
              </w:rPr>
            </w:pPr>
            <w:r w:rsidRPr="00502B5D">
              <w:rPr>
                <w:rFonts w:ascii="Aptos" w:hAnsi="Aptos" w:cstheme="minorHAnsi"/>
                <w:b/>
                <w:spacing w:val="-8"/>
              </w:rPr>
              <w:t xml:space="preserve">T6 </w:t>
            </w:r>
            <w:r w:rsidRPr="00502B5D">
              <w:rPr>
                <w:rFonts w:ascii="Aptos" w:hAnsi="Aptos" w:cstheme="minorHAnsi"/>
                <w:spacing w:val="-8"/>
              </w:rPr>
              <w:t>Wybrane słownictwo specjalistyczne dotyczące tematów związanych z procesem sądowym.</w:t>
            </w:r>
          </w:p>
        </w:tc>
      </w:tr>
      <w:tr w:rsidR="00C137AB" w:rsidRPr="00502B5D" w14:paraId="6ED1E3CF"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3CD" w14:textId="77777777" w:rsidR="00C137AB" w:rsidRPr="00502B5D" w:rsidRDefault="00C137AB"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3CE" w14:textId="77777777" w:rsidR="00C137AB" w:rsidRPr="00502B5D" w:rsidRDefault="00C137AB"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C137AB" w:rsidRPr="00502B5D" w14:paraId="6ED1E3D3"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3D0"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3D1"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3D2"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44326" w:rsidRPr="00502B5D" w14:paraId="6ED1E3D7"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D4"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3D5"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wykorzystać złożone struktury językowe oraz specyficzne cechy języka obcego umożliwiające rozumienie i tworzenie rozbudowanych wypowiedzi.</w:t>
            </w:r>
          </w:p>
        </w:tc>
        <w:tc>
          <w:tcPr>
            <w:tcW w:w="1397" w:type="pct"/>
            <w:vAlign w:val="center"/>
          </w:tcPr>
          <w:p w14:paraId="6ED1E3D6"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3DC"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D9"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3DA"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przygotować spójne wypowiedzi ustne i pisemne z zastosowaniem słownictwa i struktur właściwych dla języka akademickiego.</w:t>
            </w:r>
          </w:p>
        </w:tc>
        <w:tc>
          <w:tcPr>
            <w:tcW w:w="1397" w:type="pct"/>
            <w:vAlign w:val="center"/>
          </w:tcPr>
          <w:p w14:paraId="6ED1E3DB"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3E1"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3DE"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3DF"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samodzielnie korzystać z różnych źródeł w języku obcym, potrafi interpretować zebrane dane i sformułować na ich podstawie wnioski.</w:t>
            </w:r>
          </w:p>
        </w:tc>
        <w:tc>
          <w:tcPr>
            <w:tcW w:w="1397" w:type="pct"/>
            <w:vAlign w:val="center"/>
          </w:tcPr>
          <w:p w14:paraId="6ED1E3E0"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3E7"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3E3" w14:textId="77777777" w:rsidR="00944326" w:rsidRPr="00502B5D" w:rsidRDefault="00944326" w:rsidP="00944326">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3E4"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pacing w:val="-2"/>
                <w:sz w:val="20"/>
                <w:szCs w:val="20"/>
              </w:rPr>
              <w:t xml:space="preserve">Student przygotowując </w:t>
            </w:r>
            <w:r w:rsidRPr="00502B5D">
              <w:rPr>
                <w:rFonts w:ascii="Aptos" w:hAnsi="Aptos" w:cstheme="minorHAnsi"/>
                <w:sz w:val="20"/>
                <w:szCs w:val="20"/>
              </w:rPr>
              <w:tab/>
            </w:r>
            <w:r w:rsidRPr="00502B5D">
              <w:rPr>
                <w:rFonts w:ascii="Aptos" w:hAnsi="Aptos" w:cstheme="minorHAnsi"/>
                <w:spacing w:val="-2"/>
                <w:sz w:val="20"/>
                <w:szCs w:val="20"/>
              </w:rPr>
              <w:t xml:space="preserve">akademickie prace pisemne </w:t>
            </w:r>
            <w:r w:rsidRPr="00502B5D">
              <w:rPr>
                <w:rFonts w:ascii="Aptos" w:hAnsi="Aptos" w:cstheme="minorHAnsi"/>
                <w:spacing w:val="-10"/>
                <w:sz w:val="20"/>
                <w:szCs w:val="20"/>
              </w:rPr>
              <w:t xml:space="preserve">w </w:t>
            </w:r>
            <w:r w:rsidRPr="00502B5D">
              <w:rPr>
                <w:rFonts w:ascii="Aptos" w:hAnsi="Aptos" w:cstheme="minorHAnsi"/>
                <w:sz w:val="20"/>
                <w:szCs w:val="20"/>
              </w:rPr>
              <w:t xml:space="preserve">języku niemieckim jest gotów uwzględniać zasady ochrony własności </w:t>
            </w:r>
            <w:r w:rsidRPr="00502B5D">
              <w:rPr>
                <w:rFonts w:ascii="Aptos" w:hAnsi="Aptos" w:cstheme="minorHAnsi"/>
                <w:spacing w:val="-2"/>
                <w:sz w:val="20"/>
                <w:szCs w:val="20"/>
              </w:rPr>
              <w:t>intelektualnej</w:t>
            </w:r>
          </w:p>
        </w:tc>
        <w:tc>
          <w:tcPr>
            <w:tcW w:w="1397" w:type="pct"/>
            <w:tcBorders>
              <w:bottom w:val="single" w:sz="4" w:space="0" w:color="auto"/>
            </w:tcBorders>
            <w:vAlign w:val="center"/>
          </w:tcPr>
          <w:p w14:paraId="6ED1E3E5" w14:textId="77777777" w:rsidR="00944326" w:rsidRPr="00502B5D" w:rsidRDefault="00944326" w:rsidP="00944326">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3E6" w14:textId="77777777" w:rsidR="00944326" w:rsidRPr="00502B5D" w:rsidRDefault="00944326" w:rsidP="00944326">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3E9" w14:textId="77777777" w:rsidR="00C137AB" w:rsidRPr="00502B5D" w:rsidRDefault="00C137AB" w:rsidP="00C137A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C137AB" w:rsidRPr="00502B5D" w14:paraId="6ED1E3EE" w14:textId="77777777" w:rsidTr="00822942">
        <w:trPr>
          <w:trHeight w:val="883"/>
        </w:trPr>
        <w:tc>
          <w:tcPr>
            <w:tcW w:w="3172" w:type="pct"/>
            <w:gridSpan w:val="2"/>
            <w:shd w:val="clear" w:color="auto" w:fill="FBE4D5" w:themeFill="accent2" w:themeFillTint="33"/>
            <w:vAlign w:val="center"/>
          </w:tcPr>
          <w:p w14:paraId="6ED1E3EA"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3EB" w14:textId="77777777" w:rsidR="00C137AB" w:rsidRPr="00502B5D" w:rsidRDefault="00C137AB"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3EC"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3ED" w14:textId="77777777" w:rsidR="00C137AB" w:rsidRPr="00502B5D" w:rsidRDefault="00C137AB"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C137AB" w:rsidRPr="00502B5D" w14:paraId="6ED1E3F0" w14:textId="77777777" w:rsidTr="0093146F">
        <w:trPr>
          <w:trHeight w:val="567"/>
        </w:trPr>
        <w:tc>
          <w:tcPr>
            <w:tcW w:w="5000" w:type="pct"/>
            <w:gridSpan w:val="4"/>
            <w:vAlign w:val="center"/>
          </w:tcPr>
          <w:p w14:paraId="6ED1E3EF" w14:textId="77777777" w:rsidR="00C137AB" w:rsidRPr="00502B5D" w:rsidRDefault="00C137AB"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NIEMIECKI sem. V</w:t>
            </w:r>
          </w:p>
        </w:tc>
      </w:tr>
      <w:tr w:rsidR="000C10DC" w:rsidRPr="00502B5D" w14:paraId="6ED1E3F3" w14:textId="77777777" w:rsidTr="000C10DC">
        <w:trPr>
          <w:trHeight w:val="569"/>
        </w:trPr>
        <w:tc>
          <w:tcPr>
            <w:tcW w:w="5000" w:type="pct"/>
            <w:gridSpan w:val="4"/>
            <w:vAlign w:val="center"/>
          </w:tcPr>
          <w:p w14:paraId="6ED1E3F2" w14:textId="6AD72B6E" w:rsidR="000C10DC" w:rsidRPr="00502B5D" w:rsidRDefault="000C10DC"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0C10DC" w:rsidRPr="00502B5D" w14:paraId="6ED1E3FF" w14:textId="77777777" w:rsidTr="000C10DC">
        <w:trPr>
          <w:trHeight w:val="567"/>
        </w:trPr>
        <w:tc>
          <w:tcPr>
            <w:tcW w:w="5000" w:type="pct"/>
            <w:gridSpan w:val="4"/>
          </w:tcPr>
          <w:p w14:paraId="5E5686B0" w14:textId="77777777" w:rsidR="000C10DC" w:rsidRPr="00502B5D" w:rsidRDefault="000C10DC"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3879FA49" w14:textId="77777777" w:rsidR="000C10DC" w:rsidRPr="00502B5D" w:rsidRDefault="000C10DC" w:rsidP="00C137AB">
            <w:pPr>
              <w:pStyle w:val="Tekstpodstawowy"/>
              <w:rPr>
                <w:rFonts w:ascii="Aptos" w:hAnsi="Aptos" w:cstheme="minorHAnsi"/>
                <w:b/>
                <w:lang w:eastAsia="en-US"/>
              </w:rPr>
            </w:pPr>
          </w:p>
          <w:p w14:paraId="3A838F06" w14:textId="77777777" w:rsidR="000C10DC" w:rsidRPr="00502B5D" w:rsidRDefault="000C10DC" w:rsidP="00944326">
            <w:pPr>
              <w:pStyle w:val="TableParagraph"/>
              <w:spacing w:line="247" w:lineRule="exact"/>
              <w:rPr>
                <w:rFonts w:ascii="Aptos" w:hAnsi="Aptos" w:cstheme="minorHAnsi"/>
                <w:sz w:val="20"/>
                <w:szCs w:val="20"/>
                <w:lang w:val="pl-PL"/>
              </w:rPr>
            </w:pPr>
            <w:r w:rsidRPr="00502B5D">
              <w:rPr>
                <w:rFonts w:ascii="Aptos" w:hAnsi="Aptos" w:cstheme="minorHAnsi"/>
                <w:b/>
                <w:sz w:val="20"/>
                <w:szCs w:val="20"/>
                <w:lang w:val="pl-PL"/>
              </w:rPr>
              <w:t>T1</w:t>
            </w:r>
            <w:r w:rsidRPr="00502B5D">
              <w:rPr>
                <w:rFonts w:ascii="Aptos" w:hAnsi="Aptos" w:cstheme="minorHAnsi"/>
                <w:sz w:val="20"/>
                <w:szCs w:val="20"/>
                <w:lang w:val="pl-PL"/>
              </w:rPr>
              <w:t xml:space="preserve">Powtórzenie i utrwalenie wiadomości w zakresie struktur </w:t>
            </w:r>
            <w:r w:rsidRPr="00502B5D">
              <w:rPr>
                <w:rFonts w:ascii="Aptos" w:hAnsi="Aptos" w:cstheme="minorHAnsi"/>
                <w:spacing w:val="-2"/>
                <w:sz w:val="20"/>
                <w:szCs w:val="20"/>
                <w:lang w:val="pl-PL"/>
              </w:rPr>
              <w:t>gramatycznych na poziomie B2.</w:t>
            </w:r>
          </w:p>
          <w:p w14:paraId="64129E1D" w14:textId="77777777" w:rsidR="000C10DC" w:rsidRPr="00502B5D" w:rsidRDefault="000C10DC" w:rsidP="00944326">
            <w:pPr>
              <w:pStyle w:val="TableParagraph"/>
              <w:spacing w:line="256" w:lineRule="exact"/>
              <w:rPr>
                <w:rFonts w:ascii="Aptos" w:hAnsi="Aptos" w:cstheme="minorHAnsi"/>
                <w:sz w:val="20"/>
                <w:szCs w:val="20"/>
                <w:lang w:val="pl-PL"/>
              </w:rPr>
            </w:pPr>
            <w:r w:rsidRPr="00502B5D">
              <w:rPr>
                <w:rFonts w:ascii="Aptos" w:hAnsi="Aptos" w:cstheme="minorHAnsi"/>
                <w:b/>
                <w:sz w:val="20"/>
                <w:szCs w:val="20"/>
                <w:lang w:val="pl-PL"/>
              </w:rPr>
              <w:t>T2</w:t>
            </w:r>
            <w:r w:rsidRPr="00502B5D">
              <w:rPr>
                <w:rFonts w:ascii="Aptos" w:hAnsi="Aptos" w:cstheme="minorHAnsi"/>
                <w:sz w:val="20"/>
                <w:szCs w:val="20"/>
                <w:lang w:val="pl-PL"/>
              </w:rPr>
              <w:t xml:space="preserve">Powtórzenie i utrwalenie wiadomości w zakresie słownictwa </w:t>
            </w:r>
            <w:r w:rsidRPr="00502B5D">
              <w:rPr>
                <w:rFonts w:ascii="Aptos" w:hAnsi="Aptos" w:cstheme="minorHAnsi"/>
                <w:spacing w:val="-2"/>
                <w:sz w:val="20"/>
                <w:szCs w:val="20"/>
                <w:lang w:val="pl-PL"/>
              </w:rPr>
              <w:t>ogólnego na poziomie B2</w:t>
            </w:r>
          </w:p>
          <w:p w14:paraId="39489C92" w14:textId="77777777" w:rsidR="000C10DC" w:rsidRPr="00502B5D" w:rsidRDefault="000C10DC" w:rsidP="00944326">
            <w:pPr>
              <w:pStyle w:val="TableParagraph"/>
              <w:spacing w:line="267" w:lineRule="exact"/>
              <w:rPr>
                <w:rFonts w:ascii="Aptos" w:hAnsi="Aptos" w:cstheme="minorHAnsi"/>
                <w:sz w:val="20"/>
                <w:szCs w:val="20"/>
                <w:lang w:val="pl-PL"/>
              </w:rPr>
            </w:pPr>
            <w:r w:rsidRPr="00502B5D">
              <w:rPr>
                <w:rFonts w:ascii="Aptos" w:hAnsi="Aptos" w:cstheme="minorHAnsi"/>
                <w:b/>
                <w:sz w:val="20"/>
                <w:szCs w:val="20"/>
                <w:lang w:val="pl-PL"/>
              </w:rPr>
              <w:t>T3</w:t>
            </w:r>
            <w:r w:rsidRPr="00502B5D">
              <w:rPr>
                <w:rFonts w:ascii="Aptos" w:hAnsi="Aptos" w:cstheme="minorHAnsi"/>
                <w:sz w:val="20"/>
                <w:szCs w:val="20"/>
                <w:lang w:val="pl-PL"/>
              </w:rPr>
              <w:t>Utrwalenie umiejętności rozumienia tekstu mówionego i</w:t>
            </w:r>
            <w:r w:rsidRPr="00502B5D">
              <w:rPr>
                <w:rFonts w:ascii="Aptos" w:hAnsi="Aptos" w:cstheme="minorHAnsi"/>
                <w:spacing w:val="-2"/>
                <w:sz w:val="20"/>
                <w:szCs w:val="20"/>
                <w:lang w:val="pl-PL"/>
              </w:rPr>
              <w:t xml:space="preserve"> pisanego.</w:t>
            </w:r>
          </w:p>
          <w:p w14:paraId="31AB654E" w14:textId="77777777" w:rsidR="000C10DC" w:rsidRPr="00502B5D" w:rsidRDefault="000C10DC" w:rsidP="00944326">
            <w:pPr>
              <w:pStyle w:val="TableParagraph"/>
              <w:spacing w:before="34"/>
              <w:rPr>
                <w:rFonts w:ascii="Aptos" w:hAnsi="Aptos" w:cstheme="minorHAnsi"/>
                <w:sz w:val="20"/>
                <w:szCs w:val="20"/>
                <w:lang w:val="pl-PL"/>
              </w:rPr>
            </w:pPr>
            <w:r w:rsidRPr="00502B5D">
              <w:rPr>
                <w:rFonts w:ascii="Aptos" w:hAnsi="Aptos" w:cstheme="minorHAnsi"/>
                <w:b/>
                <w:sz w:val="20"/>
                <w:szCs w:val="20"/>
                <w:lang w:val="pl-PL"/>
              </w:rPr>
              <w:t>T4</w:t>
            </w:r>
            <w:r w:rsidRPr="00502B5D">
              <w:rPr>
                <w:rFonts w:ascii="Aptos" w:hAnsi="Aptos" w:cstheme="minorHAnsi"/>
                <w:sz w:val="20"/>
                <w:szCs w:val="20"/>
                <w:lang w:val="pl-PL"/>
              </w:rPr>
              <w:t xml:space="preserve">Powtórzenie i utrwalenie struktur gramatycznych potrzebnych do wyrażania różnorodnych treści i </w:t>
            </w:r>
            <w:r w:rsidRPr="00502B5D">
              <w:rPr>
                <w:rFonts w:ascii="Aptos" w:hAnsi="Aptos" w:cstheme="minorHAnsi"/>
                <w:spacing w:val="-2"/>
                <w:sz w:val="20"/>
                <w:szCs w:val="20"/>
                <w:lang w:val="pl-PL"/>
              </w:rPr>
              <w:t>opinii.</w:t>
            </w:r>
          </w:p>
          <w:p w14:paraId="175A3A21" w14:textId="77777777" w:rsidR="000C10DC" w:rsidRPr="00502B5D" w:rsidRDefault="000C10DC" w:rsidP="00944326">
            <w:pPr>
              <w:pStyle w:val="TableParagraph"/>
              <w:spacing w:before="65" w:line="252" w:lineRule="exact"/>
              <w:rPr>
                <w:rFonts w:ascii="Aptos" w:hAnsi="Aptos" w:cstheme="minorHAnsi"/>
                <w:sz w:val="20"/>
                <w:szCs w:val="20"/>
                <w:lang w:val="pl-PL"/>
              </w:rPr>
            </w:pPr>
            <w:r w:rsidRPr="00502B5D">
              <w:rPr>
                <w:rFonts w:ascii="Aptos" w:hAnsi="Aptos" w:cstheme="minorHAnsi"/>
                <w:b/>
                <w:sz w:val="20"/>
                <w:szCs w:val="20"/>
                <w:lang w:val="pl-PL"/>
              </w:rPr>
              <w:t>T5</w:t>
            </w:r>
            <w:r w:rsidRPr="00502B5D">
              <w:rPr>
                <w:rFonts w:ascii="Aptos" w:hAnsi="Aptos" w:cstheme="minorHAnsi"/>
                <w:sz w:val="20"/>
                <w:szCs w:val="20"/>
                <w:lang w:val="pl-PL"/>
              </w:rPr>
              <w:t xml:space="preserve">Utrwalenie umiejętności referowania przeczytanych i wysłuchanych </w:t>
            </w:r>
            <w:r w:rsidRPr="00502B5D">
              <w:rPr>
                <w:rFonts w:ascii="Aptos" w:hAnsi="Aptos" w:cstheme="minorHAnsi"/>
                <w:spacing w:val="-2"/>
                <w:sz w:val="20"/>
                <w:szCs w:val="20"/>
                <w:lang w:val="pl-PL"/>
              </w:rPr>
              <w:t>tekstów.</w:t>
            </w:r>
          </w:p>
          <w:p w14:paraId="7B74C0D4" w14:textId="77777777" w:rsidR="000C10DC" w:rsidRPr="00502B5D" w:rsidRDefault="000C10DC" w:rsidP="00944326">
            <w:pPr>
              <w:pStyle w:val="TableParagraph"/>
              <w:spacing w:line="252" w:lineRule="exact"/>
              <w:rPr>
                <w:rFonts w:ascii="Aptos" w:hAnsi="Aptos" w:cstheme="minorHAnsi"/>
                <w:spacing w:val="-2"/>
                <w:sz w:val="20"/>
                <w:szCs w:val="20"/>
                <w:lang w:val="pl-PL"/>
              </w:rPr>
            </w:pPr>
            <w:r w:rsidRPr="00502B5D">
              <w:rPr>
                <w:rFonts w:ascii="Aptos" w:hAnsi="Aptos" w:cstheme="minorHAnsi"/>
                <w:b/>
                <w:sz w:val="20"/>
                <w:szCs w:val="20"/>
                <w:lang w:val="pl-PL"/>
              </w:rPr>
              <w:t>T6</w:t>
            </w:r>
            <w:r w:rsidRPr="00502B5D">
              <w:rPr>
                <w:rFonts w:ascii="Aptos" w:hAnsi="Aptos" w:cstheme="minorHAnsi"/>
                <w:sz w:val="20"/>
                <w:szCs w:val="20"/>
                <w:lang w:val="pl-PL"/>
              </w:rPr>
              <w:t xml:space="preserve">Słownictwo ogólne oraz najczęściej stosowane w literaturze akademickiej i </w:t>
            </w:r>
            <w:r w:rsidRPr="00502B5D">
              <w:rPr>
                <w:rFonts w:ascii="Aptos" w:hAnsi="Aptos" w:cstheme="minorHAnsi"/>
                <w:spacing w:val="-2"/>
                <w:sz w:val="20"/>
                <w:szCs w:val="20"/>
                <w:lang w:val="pl-PL"/>
              </w:rPr>
              <w:t>naukowej.</w:t>
            </w:r>
          </w:p>
          <w:p w14:paraId="491671BD" w14:textId="77777777" w:rsidR="000C10DC" w:rsidRPr="00502B5D" w:rsidRDefault="000C10DC" w:rsidP="00944326">
            <w:pPr>
              <w:pStyle w:val="Tekstpodstawowy"/>
              <w:spacing w:before="3"/>
              <w:ind w:right="109"/>
              <w:rPr>
                <w:rFonts w:ascii="Aptos" w:hAnsi="Aptos" w:cstheme="minorHAnsi"/>
              </w:rPr>
            </w:pPr>
            <w:r w:rsidRPr="00502B5D">
              <w:rPr>
                <w:rFonts w:ascii="Aptos" w:hAnsi="Aptos" w:cstheme="minorHAnsi"/>
                <w:b/>
              </w:rPr>
              <w:t>T7</w:t>
            </w:r>
            <w:r w:rsidRPr="00502B5D">
              <w:rPr>
                <w:rFonts w:ascii="Aptos" w:hAnsi="Aptos" w:cstheme="minorHAnsi"/>
              </w:rPr>
              <w:t>Zasady redagowania wybranych form pisemnych (np. pozwu, apelacji) w języku niemieckim, z zastosowaniem słownictwa fachowego i odpowiedniego rejestru.</w:t>
            </w:r>
          </w:p>
          <w:p w14:paraId="6ED1E3FE" w14:textId="5D9E8B03" w:rsidR="000C10DC" w:rsidRPr="00502B5D" w:rsidRDefault="000C10DC" w:rsidP="00C137AB">
            <w:pPr>
              <w:pStyle w:val="Tekstpodstawowy"/>
              <w:contextualSpacing/>
              <w:rPr>
                <w:rFonts w:ascii="Aptos" w:hAnsi="Aptos" w:cstheme="minorHAnsi"/>
                <w:i/>
                <w:iCs/>
              </w:rPr>
            </w:pPr>
            <w:r w:rsidRPr="00502B5D">
              <w:rPr>
                <w:rFonts w:ascii="Aptos" w:hAnsi="Aptos" w:cstheme="minorHAnsi"/>
                <w:b/>
                <w:spacing w:val="-2"/>
              </w:rPr>
              <w:t>T8</w:t>
            </w:r>
            <w:r w:rsidRPr="00502B5D">
              <w:rPr>
                <w:rFonts w:ascii="Aptos" w:hAnsi="Aptos" w:cstheme="minorHAnsi"/>
                <w:spacing w:val="-2"/>
              </w:rPr>
              <w:t>Wybrane słownictwo specjalistyczne dotyczące takich tematów jak postępowanie sądowe, administracyjne, przestępstwo, wykroczenie, odszkodowanie</w:t>
            </w:r>
          </w:p>
        </w:tc>
      </w:tr>
      <w:tr w:rsidR="00C137AB" w:rsidRPr="00502B5D" w14:paraId="6ED1E402"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400" w14:textId="77777777" w:rsidR="00C137AB" w:rsidRPr="00502B5D" w:rsidRDefault="00C137AB"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401" w14:textId="77777777" w:rsidR="00C137AB" w:rsidRPr="00502B5D" w:rsidRDefault="00C137AB"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C137AB" w:rsidRPr="00502B5D" w14:paraId="6ED1E406"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403"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404"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405"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44326" w:rsidRPr="00502B5D" w14:paraId="6ED1E40A"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07"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408"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przygotować złożone wystąpienia ustne i pisemne w języku niemieckim. Rozumie znaczenie przekazu zawartego w tekstach o różnej złożoności zgodnie z wymaganiami określonymi dla poziomu B2 Europejskiego Systemu Opisu Kształcenia Językowego.</w:t>
            </w:r>
          </w:p>
        </w:tc>
        <w:tc>
          <w:tcPr>
            <w:tcW w:w="1397" w:type="pct"/>
            <w:vAlign w:val="center"/>
          </w:tcPr>
          <w:p w14:paraId="6ED1E409"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40F"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0C"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40D"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swobodnie posługiwać się językiem niemieckim na poziomie B2, zarówno w mowie, jak i piśmie, dostosowując styl i formę wypowiedzi do sytuacji komunikacyjnej.</w:t>
            </w:r>
          </w:p>
        </w:tc>
        <w:tc>
          <w:tcPr>
            <w:tcW w:w="1397" w:type="pct"/>
            <w:vAlign w:val="center"/>
          </w:tcPr>
          <w:p w14:paraId="6ED1E40E"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414"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11"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412"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pozyskiwać potrzebne dane i informacje z właściwie dobranych źródeł w języku obcym, integruje dane z różnych źródeł, prawidłowo je interpretuje oraz wykorzystuje do formułowania wniosków i uzasadniania podejmowanych tematów, w tym z obszaru </w:t>
            </w:r>
            <w:r w:rsidRPr="00502B5D">
              <w:rPr>
                <w:rFonts w:ascii="Aptos" w:hAnsi="Aptos" w:cstheme="minorHAnsi"/>
                <w:spacing w:val="-2"/>
                <w:sz w:val="20"/>
                <w:szCs w:val="20"/>
              </w:rPr>
              <w:t>prawa i administracji.</w:t>
            </w:r>
          </w:p>
        </w:tc>
        <w:tc>
          <w:tcPr>
            <w:tcW w:w="1397" w:type="pct"/>
            <w:vAlign w:val="center"/>
          </w:tcPr>
          <w:p w14:paraId="6ED1E413"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41A" w14:textId="77777777" w:rsidTr="0094432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6ED1E416" w14:textId="77777777" w:rsidR="00944326" w:rsidRPr="00502B5D" w:rsidRDefault="00944326" w:rsidP="00944326">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vAlign w:val="center"/>
          </w:tcPr>
          <w:p w14:paraId="6ED1E417"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wykazuje wysoką świadomość językową i kulturową, dostosowuje sposób komunikacji do odbiorcy, przestrzegając zasad etyki, odnosząc się do innych z szacunkiem i zrozumieniem.</w:t>
            </w:r>
          </w:p>
        </w:tc>
        <w:tc>
          <w:tcPr>
            <w:tcW w:w="1397" w:type="pct"/>
            <w:vAlign w:val="center"/>
          </w:tcPr>
          <w:p w14:paraId="6ED1E418" w14:textId="77777777" w:rsidR="00944326" w:rsidRPr="00502B5D" w:rsidRDefault="00944326" w:rsidP="00944326">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419" w14:textId="77777777" w:rsidR="00944326" w:rsidRPr="00502B5D" w:rsidRDefault="00944326" w:rsidP="00944326">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r w:rsidR="00944326" w:rsidRPr="00502B5D" w14:paraId="6ED1E41F"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41B" w14:textId="77777777" w:rsidR="00944326" w:rsidRPr="00502B5D" w:rsidRDefault="00944326" w:rsidP="00944326">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E5_K</w:t>
            </w:r>
          </w:p>
        </w:tc>
        <w:tc>
          <w:tcPr>
            <w:tcW w:w="2533" w:type="pct"/>
            <w:gridSpan w:val="2"/>
            <w:tcBorders>
              <w:bottom w:val="single" w:sz="4" w:space="0" w:color="auto"/>
            </w:tcBorders>
            <w:vAlign w:val="center"/>
          </w:tcPr>
          <w:p w14:paraId="6ED1E41C"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rozumie znaczenie kompetencji językowych w pracy zawodowej, wykazuje gotowość do ciągłego rozwoju i doskonalenia umiejętności językowych.</w:t>
            </w:r>
          </w:p>
        </w:tc>
        <w:tc>
          <w:tcPr>
            <w:tcW w:w="1397" w:type="pct"/>
            <w:tcBorders>
              <w:bottom w:val="single" w:sz="4" w:space="0" w:color="auto"/>
            </w:tcBorders>
            <w:vAlign w:val="center"/>
          </w:tcPr>
          <w:p w14:paraId="6ED1E41D" w14:textId="77777777" w:rsidR="00944326" w:rsidRPr="00502B5D" w:rsidRDefault="00944326" w:rsidP="00944326">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41E" w14:textId="77777777" w:rsidR="00944326" w:rsidRPr="00502B5D" w:rsidRDefault="00944326" w:rsidP="00944326">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421" w14:textId="77777777" w:rsidR="00C137AB" w:rsidRPr="00502B5D" w:rsidRDefault="00C137AB" w:rsidP="00C137AB">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C137AB" w:rsidRPr="00502B5D" w14:paraId="6ED1E426" w14:textId="77777777" w:rsidTr="00822942">
        <w:trPr>
          <w:trHeight w:val="883"/>
        </w:trPr>
        <w:tc>
          <w:tcPr>
            <w:tcW w:w="3172" w:type="pct"/>
            <w:gridSpan w:val="2"/>
            <w:shd w:val="clear" w:color="auto" w:fill="FBE4D5" w:themeFill="accent2" w:themeFillTint="33"/>
            <w:vAlign w:val="center"/>
          </w:tcPr>
          <w:p w14:paraId="6ED1E422"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423" w14:textId="77777777" w:rsidR="00C137AB" w:rsidRPr="00502B5D" w:rsidRDefault="00C137AB" w:rsidP="00C137AB">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424" w14:textId="77777777" w:rsidR="00C137AB" w:rsidRPr="00502B5D" w:rsidRDefault="00C137AB" w:rsidP="00C137AB">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425" w14:textId="77777777" w:rsidR="00C137AB" w:rsidRPr="00502B5D" w:rsidRDefault="00C137AB" w:rsidP="00C137AB">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Lektorat </w:t>
            </w:r>
          </w:p>
        </w:tc>
      </w:tr>
      <w:tr w:rsidR="00C137AB" w:rsidRPr="00502B5D" w14:paraId="6ED1E428" w14:textId="77777777" w:rsidTr="0093146F">
        <w:trPr>
          <w:trHeight w:val="567"/>
        </w:trPr>
        <w:tc>
          <w:tcPr>
            <w:tcW w:w="5000" w:type="pct"/>
            <w:gridSpan w:val="4"/>
            <w:vAlign w:val="center"/>
          </w:tcPr>
          <w:p w14:paraId="6ED1E427" w14:textId="77777777" w:rsidR="00C137AB" w:rsidRPr="00502B5D" w:rsidRDefault="00C137AB" w:rsidP="00C137AB">
            <w:pPr>
              <w:pStyle w:val="Nagwek2"/>
              <w:spacing w:line="240" w:lineRule="auto"/>
              <w:ind w:left="576" w:hanging="576"/>
              <w:rPr>
                <w:rFonts w:ascii="Aptos" w:hAnsi="Aptos" w:cstheme="minorHAnsi"/>
                <w:color w:val="auto"/>
                <w:sz w:val="20"/>
                <w:szCs w:val="20"/>
              </w:rPr>
            </w:pPr>
            <w:r w:rsidRPr="00502B5D">
              <w:rPr>
                <w:rFonts w:ascii="Aptos" w:hAnsi="Aptos" w:cstheme="minorHAnsi"/>
                <w:color w:val="auto"/>
                <w:sz w:val="20"/>
                <w:szCs w:val="20"/>
              </w:rPr>
              <w:t>Nazwa przedmiotu kształcenia:  JĘZYK NIEMIECKI sem. VI</w:t>
            </w:r>
          </w:p>
        </w:tc>
      </w:tr>
      <w:tr w:rsidR="000C10DC" w:rsidRPr="00502B5D" w14:paraId="6ED1E42B" w14:textId="77777777" w:rsidTr="000C10DC">
        <w:trPr>
          <w:trHeight w:val="569"/>
        </w:trPr>
        <w:tc>
          <w:tcPr>
            <w:tcW w:w="5000" w:type="pct"/>
            <w:gridSpan w:val="4"/>
            <w:vAlign w:val="center"/>
          </w:tcPr>
          <w:p w14:paraId="6ED1E42A" w14:textId="1A3D8C4E" w:rsidR="000C10DC" w:rsidRPr="00502B5D" w:rsidRDefault="000C10DC" w:rsidP="00C137AB">
            <w:pPr>
              <w:spacing w:after="0" w:line="240" w:lineRule="auto"/>
              <w:contextualSpacing/>
              <w:jc w:val="center"/>
              <w:rPr>
                <w:rFonts w:ascii="Aptos" w:hAnsi="Aptos" w:cstheme="minorHAnsi"/>
                <w:sz w:val="20"/>
                <w:szCs w:val="20"/>
              </w:rPr>
            </w:pPr>
            <w:r w:rsidRPr="00502B5D">
              <w:rPr>
                <w:rFonts w:ascii="Aptos" w:hAnsi="Aptos" w:cstheme="minorHAnsi"/>
                <w:sz w:val="20"/>
                <w:szCs w:val="20"/>
              </w:rPr>
              <w:t>Lektorat</w:t>
            </w:r>
          </w:p>
        </w:tc>
      </w:tr>
      <w:tr w:rsidR="000C10DC" w:rsidRPr="00502B5D" w14:paraId="6ED1E434" w14:textId="77777777" w:rsidTr="000C10DC">
        <w:trPr>
          <w:trHeight w:val="567"/>
        </w:trPr>
        <w:tc>
          <w:tcPr>
            <w:tcW w:w="5000" w:type="pct"/>
            <w:gridSpan w:val="4"/>
          </w:tcPr>
          <w:p w14:paraId="39F54D9B" w14:textId="77777777" w:rsidR="000C10DC" w:rsidRPr="00502B5D" w:rsidRDefault="000C10DC" w:rsidP="00C137AB">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2AF049C" w14:textId="77777777" w:rsidR="000C10DC" w:rsidRPr="00502B5D" w:rsidRDefault="000C10DC" w:rsidP="00C137AB">
            <w:pPr>
              <w:pStyle w:val="Tekstpodstawowy"/>
              <w:rPr>
                <w:rFonts w:ascii="Aptos" w:hAnsi="Aptos" w:cstheme="minorHAnsi"/>
                <w:b/>
                <w:lang w:eastAsia="en-US"/>
              </w:rPr>
            </w:pPr>
          </w:p>
          <w:p w14:paraId="5F508B38" w14:textId="77777777" w:rsidR="000C10DC" w:rsidRPr="00502B5D" w:rsidRDefault="000C10DC" w:rsidP="00944326">
            <w:pPr>
              <w:pStyle w:val="TableParagraph"/>
              <w:spacing w:before="65" w:line="252" w:lineRule="exact"/>
              <w:rPr>
                <w:rFonts w:ascii="Aptos" w:hAnsi="Aptos" w:cstheme="minorHAnsi"/>
                <w:sz w:val="20"/>
                <w:szCs w:val="20"/>
                <w:lang w:val="pl-PL"/>
              </w:rPr>
            </w:pPr>
            <w:r w:rsidRPr="00502B5D">
              <w:rPr>
                <w:rFonts w:ascii="Aptos" w:hAnsi="Aptos" w:cstheme="minorHAnsi"/>
                <w:b/>
                <w:sz w:val="20"/>
                <w:szCs w:val="20"/>
                <w:lang w:val="pl-PL"/>
              </w:rPr>
              <w:t xml:space="preserve">T1 </w:t>
            </w:r>
            <w:r w:rsidRPr="00502B5D">
              <w:rPr>
                <w:rFonts w:ascii="Aptos" w:hAnsi="Aptos" w:cstheme="minorHAnsi"/>
                <w:sz w:val="20"/>
                <w:szCs w:val="20"/>
                <w:lang w:val="pl-PL"/>
              </w:rPr>
              <w:t xml:space="preserve">Utrwalenie umiejętności referowania przeczytanych i wysłuchanych </w:t>
            </w:r>
            <w:r w:rsidRPr="00502B5D">
              <w:rPr>
                <w:rFonts w:ascii="Aptos" w:hAnsi="Aptos" w:cstheme="minorHAnsi"/>
                <w:spacing w:val="-2"/>
                <w:sz w:val="20"/>
                <w:szCs w:val="20"/>
                <w:lang w:val="pl-PL"/>
              </w:rPr>
              <w:t>tekstów.</w:t>
            </w:r>
          </w:p>
          <w:p w14:paraId="2FF9C62D" w14:textId="77777777" w:rsidR="000C10DC" w:rsidRPr="00502B5D" w:rsidRDefault="000C10DC" w:rsidP="00944326">
            <w:pPr>
              <w:pStyle w:val="TableParagraph"/>
              <w:spacing w:line="252" w:lineRule="exact"/>
              <w:rPr>
                <w:rFonts w:ascii="Aptos" w:hAnsi="Aptos" w:cstheme="minorHAnsi"/>
                <w:spacing w:val="-2"/>
                <w:sz w:val="20"/>
                <w:szCs w:val="20"/>
                <w:lang w:val="pl-PL"/>
              </w:rPr>
            </w:pPr>
            <w:r w:rsidRPr="00502B5D">
              <w:rPr>
                <w:rFonts w:ascii="Aptos" w:hAnsi="Aptos" w:cstheme="minorHAnsi"/>
                <w:b/>
                <w:sz w:val="20"/>
                <w:szCs w:val="20"/>
                <w:lang w:val="pl-PL"/>
              </w:rPr>
              <w:t xml:space="preserve">T2 </w:t>
            </w:r>
            <w:r w:rsidRPr="00502B5D">
              <w:rPr>
                <w:rFonts w:ascii="Aptos" w:hAnsi="Aptos" w:cstheme="minorHAnsi"/>
                <w:sz w:val="20"/>
                <w:szCs w:val="20"/>
                <w:lang w:val="pl-PL"/>
              </w:rPr>
              <w:t xml:space="preserve">Słownictwo ogólne oraz najczęściej stosowane w literaturze akademickiej i </w:t>
            </w:r>
            <w:r w:rsidRPr="00502B5D">
              <w:rPr>
                <w:rFonts w:ascii="Aptos" w:hAnsi="Aptos" w:cstheme="minorHAnsi"/>
                <w:spacing w:val="-2"/>
                <w:sz w:val="20"/>
                <w:szCs w:val="20"/>
                <w:lang w:val="pl-PL"/>
              </w:rPr>
              <w:t>naukowej.</w:t>
            </w:r>
          </w:p>
          <w:p w14:paraId="1C34763B" w14:textId="77777777" w:rsidR="000C10DC" w:rsidRPr="00502B5D" w:rsidRDefault="000C10DC" w:rsidP="00944326">
            <w:pPr>
              <w:pStyle w:val="Tekstpodstawowy"/>
              <w:spacing w:before="3"/>
              <w:ind w:right="109"/>
              <w:rPr>
                <w:rFonts w:ascii="Aptos" w:hAnsi="Aptos" w:cstheme="minorHAnsi"/>
              </w:rPr>
            </w:pPr>
            <w:r w:rsidRPr="00502B5D">
              <w:rPr>
                <w:rFonts w:ascii="Aptos" w:hAnsi="Aptos" w:cstheme="minorHAnsi"/>
                <w:b/>
              </w:rPr>
              <w:t xml:space="preserve">T3 </w:t>
            </w:r>
            <w:r w:rsidRPr="00502B5D">
              <w:rPr>
                <w:rFonts w:ascii="Aptos" w:hAnsi="Aptos" w:cstheme="minorHAnsi"/>
              </w:rPr>
              <w:t>Zasady redagowania wybranych form pisemnych (np. pozwu, apelacji) w języku niemieckim, z zastosowaniem słownictwa fachowego i odpowiedniego rejestru.</w:t>
            </w:r>
          </w:p>
          <w:p w14:paraId="23A86CA8" w14:textId="77777777" w:rsidR="000C10DC" w:rsidRPr="00502B5D" w:rsidRDefault="000C10DC" w:rsidP="00944326">
            <w:pPr>
              <w:pStyle w:val="Tekstpodstawowy"/>
              <w:rPr>
                <w:rFonts w:ascii="Aptos" w:hAnsi="Aptos" w:cstheme="minorHAnsi"/>
                <w:spacing w:val="-2"/>
              </w:rPr>
            </w:pPr>
            <w:r w:rsidRPr="00502B5D">
              <w:rPr>
                <w:rFonts w:ascii="Aptos" w:hAnsi="Aptos" w:cstheme="minorHAnsi"/>
                <w:b/>
                <w:spacing w:val="-2"/>
              </w:rPr>
              <w:t xml:space="preserve">T4 </w:t>
            </w:r>
            <w:r w:rsidRPr="00502B5D">
              <w:rPr>
                <w:rFonts w:ascii="Aptos" w:hAnsi="Aptos" w:cstheme="minorHAnsi"/>
                <w:spacing w:val="-2"/>
              </w:rPr>
              <w:t>Wybrane słownictwo specjalistyczne dotyczące takich tematów jak postępowanie sądowe, administracyjne, przestępstwo, wykroczenie, odszkodowanie</w:t>
            </w:r>
          </w:p>
          <w:p w14:paraId="6ED1E433" w14:textId="235FFA4B" w:rsidR="000C10DC" w:rsidRPr="00502B5D" w:rsidRDefault="000C10DC" w:rsidP="00C137AB">
            <w:pPr>
              <w:pStyle w:val="Tekstpodstawowy"/>
              <w:contextualSpacing/>
              <w:rPr>
                <w:rFonts w:ascii="Aptos" w:hAnsi="Aptos" w:cstheme="minorHAnsi"/>
                <w:i/>
                <w:iCs/>
              </w:rPr>
            </w:pPr>
            <w:r w:rsidRPr="00502B5D">
              <w:rPr>
                <w:rFonts w:ascii="Aptos" w:hAnsi="Aptos" w:cstheme="minorHAnsi"/>
                <w:b/>
                <w:spacing w:val="-2"/>
              </w:rPr>
              <w:t>T5</w:t>
            </w:r>
            <w:r w:rsidRPr="00502B5D">
              <w:rPr>
                <w:rFonts w:ascii="Aptos" w:hAnsi="Aptos" w:cstheme="minorHAnsi"/>
                <w:spacing w:val="-2"/>
              </w:rPr>
              <w:t xml:space="preserve"> Swobodna rozmowa na tematy związane z prawoznawstwem</w:t>
            </w:r>
          </w:p>
        </w:tc>
      </w:tr>
      <w:tr w:rsidR="00C137AB" w:rsidRPr="00502B5D" w14:paraId="6ED1E437"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435" w14:textId="77777777" w:rsidR="00C137AB" w:rsidRPr="00502B5D" w:rsidRDefault="00C137AB" w:rsidP="00C137AB">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436" w14:textId="77777777" w:rsidR="00C137AB" w:rsidRPr="00502B5D" w:rsidRDefault="00C137AB" w:rsidP="00C137AB">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C137AB" w:rsidRPr="00502B5D" w14:paraId="6ED1E43B" w14:textId="77777777" w:rsidTr="0093146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438"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439"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43A" w14:textId="77777777" w:rsidR="00C137AB" w:rsidRPr="00502B5D" w:rsidRDefault="00C137AB" w:rsidP="00C137AB">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944326" w:rsidRPr="00502B5D" w14:paraId="6ED1E43F"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3C"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E1_U</w:t>
            </w:r>
          </w:p>
        </w:tc>
        <w:tc>
          <w:tcPr>
            <w:tcW w:w="2533" w:type="pct"/>
            <w:gridSpan w:val="2"/>
            <w:vAlign w:val="center"/>
          </w:tcPr>
          <w:p w14:paraId="6ED1E43D"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przygotować złożone wystąpienia ustne i pisemne w języku niemieckim. Rozumie znaczenie przekazu zawartego w tekstach o różnej złożoności zgodnie z wymaganiami określonymi dla poziomu B2 Europejskiego Systemu Opisu Kształcenia Językowego.</w:t>
            </w:r>
          </w:p>
        </w:tc>
        <w:tc>
          <w:tcPr>
            <w:tcW w:w="1397" w:type="pct"/>
            <w:vAlign w:val="center"/>
          </w:tcPr>
          <w:p w14:paraId="6ED1E43E"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444"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41"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E2_U</w:t>
            </w:r>
          </w:p>
        </w:tc>
        <w:tc>
          <w:tcPr>
            <w:tcW w:w="2533" w:type="pct"/>
            <w:gridSpan w:val="2"/>
            <w:vAlign w:val="center"/>
          </w:tcPr>
          <w:p w14:paraId="6ED1E442"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potrafi swobodnie posługiwać się językiem niemieckim na poziomie B2, zarówno w mowie, jak i piśmie, dostosowując styl i formę wypowiedzi do sytuacji komunikacyjnej.</w:t>
            </w:r>
          </w:p>
        </w:tc>
        <w:tc>
          <w:tcPr>
            <w:tcW w:w="1397" w:type="pct"/>
            <w:vAlign w:val="center"/>
          </w:tcPr>
          <w:p w14:paraId="6ED1E443"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449"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46" w14:textId="77777777" w:rsidR="00944326" w:rsidRPr="00502B5D" w:rsidRDefault="00944326" w:rsidP="00944326">
            <w:pPr>
              <w:snapToGrid w:val="0"/>
              <w:spacing w:after="0" w:line="240" w:lineRule="auto"/>
              <w:jc w:val="center"/>
              <w:rPr>
                <w:rFonts w:ascii="Aptos" w:hAnsi="Aptos" w:cstheme="minorHAnsi"/>
                <w:sz w:val="20"/>
                <w:szCs w:val="20"/>
              </w:rPr>
            </w:pPr>
            <w:r w:rsidRPr="00502B5D">
              <w:rPr>
                <w:rFonts w:ascii="Aptos" w:hAnsi="Aptos" w:cstheme="minorHAnsi"/>
                <w:bCs/>
                <w:spacing w:val="-4"/>
                <w:sz w:val="20"/>
                <w:szCs w:val="20"/>
              </w:rPr>
              <w:t>E3_U</w:t>
            </w:r>
          </w:p>
        </w:tc>
        <w:tc>
          <w:tcPr>
            <w:tcW w:w="2533" w:type="pct"/>
            <w:gridSpan w:val="2"/>
            <w:vAlign w:val="center"/>
          </w:tcPr>
          <w:p w14:paraId="6ED1E447"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 xml:space="preserve">Student potrafi pozyskiwać potrzebne dane i informacje z właściwie dobranych źródeł w języku obcym, integruje dane z różnych źródeł, prawidłowo je interpretuje oraz wykorzystuje do formułowania wniosków i uzasadniania podejmowanych tematów, w tym z obszaru </w:t>
            </w:r>
            <w:r w:rsidRPr="00502B5D">
              <w:rPr>
                <w:rFonts w:ascii="Aptos" w:hAnsi="Aptos" w:cstheme="minorHAnsi"/>
                <w:spacing w:val="-2"/>
                <w:sz w:val="20"/>
                <w:szCs w:val="20"/>
              </w:rPr>
              <w:t>prawa i administracji.</w:t>
            </w:r>
          </w:p>
        </w:tc>
        <w:tc>
          <w:tcPr>
            <w:tcW w:w="1397" w:type="pct"/>
            <w:vAlign w:val="center"/>
          </w:tcPr>
          <w:p w14:paraId="6ED1E448" w14:textId="77777777" w:rsidR="00944326" w:rsidRPr="00502B5D" w:rsidRDefault="00944326" w:rsidP="00944326">
            <w:pPr>
              <w:spacing w:after="0" w:line="240" w:lineRule="auto"/>
              <w:jc w:val="center"/>
              <w:rPr>
                <w:rFonts w:ascii="Aptos" w:hAnsi="Aptos" w:cstheme="minorHAnsi"/>
                <w:sz w:val="20"/>
                <w:szCs w:val="20"/>
              </w:rPr>
            </w:pPr>
            <w:r w:rsidRPr="00502B5D">
              <w:rPr>
                <w:rFonts w:ascii="Aptos" w:hAnsi="Aptos" w:cstheme="minorHAnsi"/>
                <w:sz w:val="20"/>
                <w:szCs w:val="20"/>
              </w:rPr>
              <w:t>K_U16</w:t>
            </w:r>
          </w:p>
        </w:tc>
      </w:tr>
      <w:tr w:rsidR="00944326" w:rsidRPr="00502B5D" w14:paraId="6ED1E44F" w14:textId="77777777" w:rsidTr="00C137A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6ED1E44B" w14:textId="77777777" w:rsidR="00944326" w:rsidRPr="00502B5D" w:rsidRDefault="00944326" w:rsidP="00944326">
            <w:pPr>
              <w:snapToGrid w:val="0"/>
              <w:spacing w:after="0" w:line="240" w:lineRule="auto"/>
              <w:jc w:val="center"/>
              <w:rPr>
                <w:rFonts w:ascii="Aptos" w:hAnsi="Aptos" w:cstheme="minorHAnsi"/>
                <w:bCs/>
                <w:sz w:val="20"/>
                <w:szCs w:val="20"/>
              </w:rPr>
            </w:pPr>
            <w:r w:rsidRPr="00502B5D">
              <w:rPr>
                <w:rFonts w:ascii="Aptos" w:hAnsi="Aptos" w:cstheme="minorHAnsi"/>
                <w:bCs/>
                <w:spacing w:val="-4"/>
                <w:sz w:val="20"/>
                <w:szCs w:val="20"/>
              </w:rPr>
              <w:t>E4_K</w:t>
            </w:r>
          </w:p>
        </w:tc>
        <w:tc>
          <w:tcPr>
            <w:tcW w:w="2533" w:type="pct"/>
            <w:gridSpan w:val="2"/>
            <w:tcBorders>
              <w:bottom w:val="single" w:sz="4" w:space="0" w:color="auto"/>
            </w:tcBorders>
            <w:vAlign w:val="center"/>
          </w:tcPr>
          <w:p w14:paraId="6ED1E44C" w14:textId="77777777" w:rsidR="00944326" w:rsidRPr="00502B5D" w:rsidRDefault="00944326" w:rsidP="00944326">
            <w:pPr>
              <w:snapToGrid w:val="0"/>
              <w:spacing w:after="0" w:line="240" w:lineRule="auto"/>
              <w:jc w:val="both"/>
              <w:rPr>
                <w:rFonts w:ascii="Aptos" w:hAnsi="Aptos" w:cstheme="minorHAnsi"/>
                <w:sz w:val="20"/>
                <w:szCs w:val="20"/>
              </w:rPr>
            </w:pPr>
            <w:r w:rsidRPr="00502B5D">
              <w:rPr>
                <w:rFonts w:ascii="Aptos" w:hAnsi="Aptos" w:cstheme="minorHAnsi"/>
                <w:sz w:val="20"/>
                <w:szCs w:val="20"/>
              </w:rPr>
              <w:t>Student rozumie znaczenie kompetencji językowych w pracy zawodowej, wykazuje gotowość do ciągłego rozwoju i doskonalenia umiejętności językowych.</w:t>
            </w:r>
          </w:p>
        </w:tc>
        <w:tc>
          <w:tcPr>
            <w:tcW w:w="1397" w:type="pct"/>
            <w:tcBorders>
              <w:bottom w:val="single" w:sz="4" w:space="0" w:color="auto"/>
            </w:tcBorders>
            <w:vAlign w:val="center"/>
          </w:tcPr>
          <w:p w14:paraId="6ED1E44D" w14:textId="77777777" w:rsidR="00944326" w:rsidRPr="00502B5D" w:rsidRDefault="00944326" w:rsidP="00944326">
            <w:pPr>
              <w:spacing w:after="0" w:line="240" w:lineRule="auto"/>
              <w:jc w:val="center"/>
              <w:rPr>
                <w:rFonts w:ascii="Aptos" w:hAnsi="Aptos" w:cstheme="minorHAnsi"/>
                <w:bCs/>
                <w:sz w:val="20"/>
                <w:szCs w:val="20"/>
              </w:rPr>
            </w:pPr>
            <w:r w:rsidRPr="00502B5D">
              <w:rPr>
                <w:rFonts w:ascii="Aptos" w:hAnsi="Aptos" w:cstheme="minorHAnsi"/>
                <w:bCs/>
                <w:sz w:val="20"/>
                <w:szCs w:val="20"/>
              </w:rPr>
              <w:t>K_W03</w:t>
            </w:r>
          </w:p>
          <w:p w14:paraId="6ED1E44E" w14:textId="77777777" w:rsidR="00944326" w:rsidRPr="00502B5D" w:rsidRDefault="00944326" w:rsidP="00944326">
            <w:pPr>
              <w:spacing w:after="0" w:line="240" w:lineRule="auto"/>
              <w:jc w:val="center"/>
              <w:rPr>
                <w:rFonts w:ascii="Aptos" w:hAnsi="Aptos" w:cstheme="minorHAnsi"/>
                <w:b/>
                <w:bCs/>
                <w:sz w:val="20"/>
                <w:szCs w:val="20"/>
              </w:rPr>
            </w:pPr>
            <w:r w:rsidRPr="00502B5D">
              <w:rPr>
                <w:rFonts w:ascii="Aptos" w:hAnsi="Aptos" w:cstheme="minorHAnsi"/>
                <w:bCs/>
                <w:sz w:val="20"/>
                <w:szCs w:val="20"/>
              </w:rPr>
              <w:t>K_W08</w:t>
            </w:r>
          </w:p>
        </w:tc>
      </w:tr>
    </w:tbl>
    <w:p w14:paraId="6ED1E451" w14:textId="77777777" w:rsidR="00944326" w:rsidRPr="00502B5D" w:rsidRDefault="00944326" w:rsidP="00944326">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3"/>
        <w:gridCol w:w="3815"/>
        <w:gridCol w:w="1143"/>
        <w:gridCol w:w="2174"/>
      </w:tblGrid>
      <w:tr w:rsidR="00944326" w:rsidRPr="00502B5D" w14:paraId="6ED1E456" w14:textId="77777777" w:rsidTr="00822942">
        <w:trPr>
          <w:trHeight w:val="883"/>
        </w:trPr>
        <w:tc>
          <w:tcPr>
            <w:tcW w:w="3172" w:type="pct"/>
            <w:gridSpan w:val="2"/>
            <w:shd w:val="clear" w:color="auto" w:fill="FBE4D5" w:themeFill="accent2" w:themeFillTint="33"/>
            <w:vAlign w:val="center"/>
          </w:tcPr>
          <w:p w14:paraId="6ED1E452" w14:textId="77777777" w:rsidR="00944326" w:rsidRPr="00502B5D" w:rsidRDefault="00944326" w:rsidP="0082294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453" w14:textId="77777777" w:rsidR="00944326" w:rsidRPr="00502B5D" w:rsidRDefault="00944326" w:rsidP="0082294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454" w14:textId="77777777" w:rsidR="00944326" w:rsidRPr="00502B5D" w:rsidRDefault="00944326" w:rsidP="0082294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455" w14:textId="77777777" w:rsidR="00944326" w:rsidRPr="00502B5D" w:rsidRDefault="00944326" w:rsidP="0082294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Seminarium </w:t>
            </w:r>
          </w:p>
        </w:tc>
      </w:tr>
      <w:tr w:rsidR="00944326" w:rsidRPr="00502B5D" w14:paraId="6ED1E458" w14:textId="77777777" w:rsidTr="0093146F">
        <w:trPr>
          <w:trHeight w:val="567"/>
        </w:trPr>
        <w:tc>
          <w:tcPr>
            <w:tcW w:w="5000" w:type="pct"/>
            <w:gridSpan w:val="4"/>
            <w:vAlign w:val="center"/>
          </w:tcPr>
          <w:p w14:paraId="6ED1E457" w14:textId="262D1AB4" w:rsidR="00944326" w:rsidRPr="00502B5D" w:rsidRDefault="00944326" w:rsidP="002C1469">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 xml:space="preserve">Nazwa przedmiotu kształcenia:  SEMINARIUM MAGISTERSKIE </w:t>
            </w:r>
            <w:r w:rsidR="00766F85" w:rsidRPr="00502B5D">
              <w:rPr>
                <w:rFonts w:ascii="Aptos" w:hAnsi="Aptos" w:cstheme="minorHAnsi"/>
                <w:color w:val="auto"/>
                <w:sz w:val="20"/>
                <w:szCs w:val="20"/>
              </w:rPr>
              <w:t>(</w:t>
            </w:r>
            <w:r w:rsidR="002C1469" w:rsidRPr="00502B5D">
              <w:rPr>
                <w:rFonts w:ascii="Aptos" w:hAnsi="Aptos" w:cstheme="minorHAnsi"/>
                <w:color w:val="auto"/>
                <w:sz w:val="20"/>
                <w:szCs w:val="20"/>
              </w:rPr>
              <w:t>zakres prawa prywatnego</w:t>
            </w:r>
            <w:r w:rsidR="00766F85" w:rsidRPr="00502B5D">
              <w:rPr>
                <w:rFonts w:ascii="Aptos" w:hAnsi="Aptos" w:cstheme="minorHAnsi"/>
                <w:color w:val="auto"/>
                <w:sz w:val="20"/>
                <w:szCs w:val="20"/>
              </w:rPr>
              <w:t xml:space="preserve">) sem. </w:t>
            </w:r>
            <w:r w:rsidRPr="00502B5D">
              <w:rPr>
                <w:rFonts w:ascii="Aptos" w:hAnsi="Aptos" w:cstheme="minorHAnsi"/>
                <w:color w:val="auto"/>
                <w:sz w:val="20"/>
                <w:szCs w:val="20"/>
              </w:rPr>
              <w:t>I</w:t>
            </w:r>
          </w:p>
        </w:tc>
      </w:tr>
      <w:tr w:rsidR="000C10DC" w:rsidRPr="00502B5D" w14:paraId="6ED1E45B" w14:textId="77777777" w:rsidTr="000C10DC">
        <w:trPr>
          <w:trHeight w:val="569"/>
        </w:trPr>
        <w:tc>
          <w:tcPr>
            <w:tcW w:w="5000" w:type="pct"/>
            <w:gridSpan w:val="4"/>
            <w:vAlign w:val="center"/>
          </w:tcPr>
          <w:p w14:paraId="6ED1E45A" w14:textId="2C04AF7C" w:rsidR="000C10DC" w:rsidRPr="00502B5D" w:rsidRDefault="000C10DC" w:rsidP="00822942">
            <w:pPr>
              <w:spacing w:after="0" w:line="240" w:lineRule="auto"/>
              <w:contextualSpacing/>
              <w:jc w:val="center"/>
              <w:rPr>
                <w:rFonts w:ascii="Aptos" w:hAnsi="Aptos" w:cstheme="minorHAnsi"/>
                <w:sz w:val="20"/>
                <w:szCs w:val="20"/>
              </w:rPr>
            </w:pPr>
            <w:r w:rsidRPr="00502B5D">
              <w:rPr>
                <w:rFonts w:ascii="Aptos" w:hAnsi="Aptos" w:cstheme="minorHAnsi"/>
                <w:sz w:val="20"/>
                <w:szCs w:val="20"/>
              </w:rPr>
              <w:t>Seminarium</w:t>
            </w:r>
          </w:p>
        </w:tc>
      </w:tr>
      <w:tr w:rsidR="00C84857" w:rsidRPr="00502B5D" w14:paraId="6ED1E468" w14:textId="77777777" w:rsidTr="000C10DC">
        <w:trPr>
          <w:trHeight w:val="567"/>
        </w:trPr>
        <w:tc>
          <w:tcPr>
            <w:tcW w:w="5000" w:type="pct"/>
            <w:gridSpan w:val="4"/>
          </w:tcPr>
          <w:p w14:paraId="477D9D8E" w14:textId="77777777" w:rsidR="00C84857" w:rsidRPr="00502B5D" w:rsidRDefault="00C84857" w:rsidP="00C84857">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39123777" w14:textId="77777777" w:rsidR="00C84857" w:rsidRPr="00502B5D" w:rsidRDefault="00C84857" w:rsidP="00C84857">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ab/>
            </w:r>
          </w:p>
          <w:p w14:paraId="0AE692C5"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Regulamin studiów i zasady pisania prac magisterskich</w:t>
            </w:r>
          </w:p>
          <w:p w14:paraId="4A994E6E"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Wymagania merytoryczne i formalne pracy magisterskiej</w:t>
            </w:r>
          </w:p>
          <w:p w14:paraId="7662BB02"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T3 </w:t>
            </w:r>
            <w:r w:rsidRPr="00502B5D">
              <w:rPr>
                <w:rFonts w:ascii="Aptos" w:hAnsi="Aptos" w:cstheme="minorHAnsi"/>
                <w:sz w:val="20"/>
                <w:szCs w:val="20"/>
              </w:rPr>
              <w:t xml:space="preserve">Wybór i prezentacja tematu pracy magisterskiej </w:t>
            </w:r>
          </w:p>
          <w:p w14:paraId="44AD2EE4"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Uzasadnianie wyboru i znaczenia badawczego tematu</w:t>
            </w:r>
          </w:p>
          <w:p w14:paraId="42ECC1B6"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T5 </w:t>
            </w:r>
            <w:r w:rsidRPr="00502B5D">
              <w:rPr>
                <w:rFonts w:ascii="Aptos" w:hAnsi="Aptos" w:cstheme="minorHAnsi"/>
                <w:sz w:val="20"/>
                <w:szCs w:val="20"/>
              </w:rPr>
              <w:t>Podstawy metodologii badań w naukach prawnych</w:t>
            </w:r>
          </w:p>
          <w:p w14:paraId="0FD037A4"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Typologia prac naukowych</w:t>
            </w:r>
          </w:p>
          <w:p w14:paraId="41F33DDC"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Etapy procesu badawczego i zasady formułowania tez i hipotez</w:t>
            </w:r>
          </w:p>
          <w:p w14:paraId="2B98EC00"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T8 </w:t>
            </w:r>
            <w:r w:rsidRPr="00502B5D">
              <w:rPr>
                <w:rFonts w:ascii="Aptos" w:hAnsi="Aptos" w:cstheme="minorHAnsi"/>
                <w:sz w:val="20"/>
                <w:szCs w:val="20"/>
              </w:rPr>
              <w:t>Krytyczny przegląd i analiza literatury</w:t>
            </w:r>
          </w:p>
          <w:p w14:paraId="24A295FE"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T9</w:t>
            </w:r>
            <w:r w:rsidRPr="00502B5D">
              <w:rPr>
                <w:rFonts w:ascii="Aptos" w:hAnsi="Aptos" w:cstheme="minorHAnsi"/>
                <w:sz w:val="20"/>
                <w:szCs w:val="20"/>
              </w:rPr>
              <w:t xml:space="preserve"> Rodzaje źródeł, techniki wyszukiwania informacji w bazach naukowych, zasady krytycznej oceny źródeł</w:t>
            </w:r>
          </w:p>
          <w:p w14:paraId="0C60EA86" w14:textId="77777777" w:rsidR="00C84857" w:rsidRPr="00502B5D" w:rsidRDefault="00C84857" w:rsidP="00C848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T10 </w:t>
            </w:r>
            <w:r w:rsidRPr="00502B5D">
              <w:rPr>
                <w:rFonts w:ascii="Aptos" w:hAnsi="Aptos" w:cstheme="minorHAnsi"/>
                <w:sz w:val="20"/>
                <w:szCs w:val="20"/>
              </w:rPr>
              <w:t>Projektowanie struktury pracy magisterskiej</w:t>
            </w:r>
          </w:p>
          <w:p w14:paraId="6ED1E467" w14:textId="7D11C176" w:rsidR="00C84857" w:rsidRPr="00502B5D" w:rsidRDefault="00C84857" w:rsidP="00C84857">
            <w:pPr>
              <w:pStyle w:val="Tekstpodstawowy"/>
              <w:contextualSpacing/>
              <w:rPr>
                <w:rFonts w:ascii="Aptos" w:hAnsi="Aptos" w:cstheme="minorHAnsi"/>
                <w:i/>
                <w:iCs/>
              </w:rPr>
            </w:pPr>
            <w:r w:rsidRPr="00502B5D">
              <w:rPr>
                <w:rFonts w:ascii="Aptos" w:hAnsi="Aptos" w:cstheme="minorHAnsi"/>
                <w:b/>
              </w:rPr>
              <w:t xml:space="preserve">T11 </w:t>
            </w:r>
            <w:r w:rsidRPr="00502B5D">
              <w:rPr>
                <w:rFonts w:ascii="Aptos" w:hAnsi="Aptos" w:cstheme="minorHAnsi"/>
              </w:rPr>
              <w:t>Tworzenie szczegółowego konspektu/planu pracy</w:t>
            </w:r>
          </w:p>
        </w:tc>
      </w:tr>
      <w:tr w:rsidR="00C84857" w:rsidRPr="00502B5D" w14:paraId="6ED1E46B" w14:textId="77777777" w:rsidTr="00105E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469" w14:textId="77777777" w:rsidR="00C84857" w:rsidRPr="00502B5D" w:rsidRDefault="00C84857" w:rsidP="00C84857">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46A" w14:textId="1C2C0F82" w:rsidR="00C84857" w:rsidRPr="00502B5D" w:rsidRDefault="00C84857" w:rsidP="00C84857">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Seminarium</w:t>
            </w:r>
          </w:p>
        </w:tc>
      </w:tr>
      <w:tr w:rsidR="00C84857" w:rsidRPr="00502B5D" w14:paraId="6ED1E46F" w14:textId="77777777" w:rsidTr="00766F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46C" w14:textId="77777777" w:rsidR="00C84857" w:rsidRPr="00502B5D" w:rsidRDefault="00C84857" w:rsidP="00C84857">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732" w:type="pct"/>
            <w:gridSpan w:val="2"/>
            <w:vAlign w:val="center"/>
          </w:tcPr>
          <w:p w14:paraId="6ED1E46D" w14:textId="77777777" w:rsidR="00C84857" w:rsidRPr="00502B5D" w:rsidRDefault="00C84857" w:rsidP="00C84857">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98" w:type="pct"/>
            <w:vAlign w:val="center"/>
          </w:tcPr>
          <w:p w14:paraId="6ED1E46E" w14:textId="77777777" w:rsidR="00C84857" w:rsidRPr="00502B5D" w:rsidRDefault="00C84857" w:rsidP="00C84857">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577CD5" w:rsidRPr="00502B5D" w14:paraId="6ED1E475" w14:textId="77777777" w:rsidTr="00766F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70" w14:textId="019001D4" w:rsidR="00577CD5" w:rsidRPr="00502B5D" w:rsidRDefault="00577CD5" w:rsidP="00577CD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732" w:type="pct"/>
            <w:gridSpan w:val="2"/>
            <w:vAlign w:val="center"/>
          </w:tcPr>
          <w:p w14:paraId="6ED1E471" w14:textId="5F12E6DE" w:rsidR="00577CD5" w:rsidRPr="00502B5D" w:rsidRDefault="00577CD5" w:rsidP="00577CD5">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metody badawcze stosowane w naukach prawnych.</w:t>
            </w:r>
          </w:p>
        </w:tc>
        <w:tc>
          <w:tcPr>
            <w:tcW w:w="1198" w:type="pct"/>
            <w:vAlign w:val="center"/>
          </w:tcPr>
          <w:p w14:paraId="0705F877" w14:textId="77777777"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0B19B098" w14:textId="77777777"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E474" w14:textId="73987601"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577CD5" w:rsidRPr="00502B5D" w14:paraId="6ED1E47B" w14:textId="77777777" w:rsidTr="00766F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76" w14:textId="3F9C3232" w:rsidR="00577CD5" w:rsidRPr="00502B5D" w:rsidRDefault="00577CD5" w:rsidP="00577CD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E2_U</w:t>
            </w:r>
          </w:p>
        </w:tc>
        <w:tc>
          <w:tcPr>
            <w:tcW w:w="2732" w:type="pct"/>
            <w:gridSpan w:val="2"/>
            <w:vAlign w:val="center"/>
          </w:tcPr>
          <w:p w14:paraId="6ED1E477" w14:textId="09167AA1" w:rsidR="00577CD5" w:rsidRPr="00502B5D" w:rsidRDefault="00577CD5" w:rsidP="00577CD5">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dokonać właściwego wyboru i zaplanowania metod badawczych oraz na ich podstawie przygotować pisemny projekt badawczy (konspekt) dotyczący zagadnień z zakresu nauk prawnych.</w:t>
            </w:r>
          </w:p>
        </w:tc>
        <w:tc>
          <w:tcPr>
            <w:tcW w:w="1198" w:type="pct"/>
            <w:vAlign w:val="center"/>
          </w:tcPr>
          <w:p w14:paraId="32BE4252" w14:textId="77777777"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48031E4D" w14:textId="77777777"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3AAE59FF" w14:textId="77777777"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4DBF664D" w14:textId="77777777"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6ED1E47A" w14:textId="42C46992"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577CD5" w:rsidRPr="00502B5D" w14:paraId="6ED1E483" w14:textId="77777777" w:rsidTr="00766F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7C" w14:textId="6206F936" w:rsidR="00577CD5" w:rsidRPr="00502B5D" w:rsidRDefault="00577CD5" w:rsidP="00577CD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E3_U</w:t>
            </w:r>
          </w:p>
        </w:tc>
        <w:tc>
          <w:tcPr>
            <w:tcW w:w="2732" w:type="pct"/>
            <w:gridSpan w:val="2"/>
            <w:vAlign w:val="center"/>
          </w:tcPr>
          <w:p w14:paraId="6ED1E47D" w14:textId="75635EEB" w:rsidR="00577CD5" w:rsidRPr="00502B5D" w:rsidRDefault="00577CD5" w:rsidP="00577CD5">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w:t>
            </w:r>
            <w:r w:rsidRPr="00502B5D">
              <w:rPr>
                <w:rFonts w:ascii="Aptos" w:hAnsi="Aptos" w:cstheme="minorHAnsi"/>
                <w:sz w:val="20"/>
                <w:szCs w:val="20"/>
              </w:rPr>
              <w:t xml:space="preserve"> formułować i testować hipotezy badawcze dotyczące złożonych problemów z zakresu prawa prywatnego oraz zjawisk społecznych, wykorzystując do tego zaawansowane metody i narzędzia naukowe właściwe dla nauk prawnych.</w:t>
            </w:r>
          </w:p>
        </w:tc>
        <w:tc>
          <w:tcPr>
            <w:tcW w:w="1198" w:type="pct"/>
            <w:vAlign w:val="center"/>
          </w:tcPr>
          <w:p w14:paraId="6ED1E482" w14:textId="4BA09491"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K_U20</w:t>
            </w:r>
          </w:p>
        </w:tc>
      </w:tr>
      <w:tr w:rsidR="00577CD5" w:rsidRPr="00502B5D" w14:paraId="6ED1E48B" w14:textId="77777777" w:rsidTr="00766F8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84" w14:textId="750328DC" w:rsidR="00577CD5" w:rsidRPr="00502B5D" w:rsidRDefault="00577CD5" w:rsidP="00577CD5">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E4_K</w:t>
            </w:r>
          </w:p>
        </w:tc>
        <w:tc>
          <w:tcPr>
            <w:tcW w:w="2732" w:type="pct"/>
            <w:gridSpan w:val="2"/>
            <w:vAlign w:val="center"/>
          </w:tcPr>
          <w:p w14:paraId="6ED1E485" w14:textId="577D957B" w:rsidR="00577CD5" w:rsidRPr="00502B5D" w:rsidRDefault="00577CD5" w:rsidP="00577CD5">
            <w:pPr>
              <w:snapToGrid w:val="0"/>
              <w:spacing w:after="0" w:line="240" w:lineRule="auto"/>
              <w:jc w:val="both"/>
              <w:rPr>
                <w:rFonts w:ascii="Aptos" w:hAnsi="Aptos" w:cstheme="minorHAnsi"/>
                <w:sz w:val="20"/>
                <w:szCs w:val="20"/>
              </w:rPr>
            </w:pPr>
            <w:r w:rsidRPr="00502B5D">
              <w:rPr>
                <w:rFonts w:ascii="Aptos" w:hAnsi="Aptos" w:cstheme="minorHAnsi"/>
                <w:bCs/>
                <w:sz w:val="20"/>
                <w:szCs w:val="20"/>
              </w:rPr>
              <w:t>Jest gotów do odpowiedzialnego stosowania zasad uczciwości intelektualnej, w tym zasad cytowania i etyki badań.</w:t>
            </w:r>
          </w:p>
        </w:tc>
        <w:tc>
          <w:tcPr>
            <w:tcW w:w="1198" w:type="pct"/>
            <w:vAlign w:val="center"/>
          </w:tcPr>
          <w:p w14:paraId="6ED1E48A" w14:textId="2E39264F" w:rsidR="00577CD5" w:rsidRPr="00502B5D" w:rsidRDefault="00577CD5" w:rsidP="00577CD5">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5C85660E" w14:textId="77777777" w:rsidR="00263EA1" w:rsidRPr="00502B5D" w:rsidRDefault="00263EA1" w:rsidP="006E7777">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3"/>
        <w:gridCol w:w="3815"/>
        <w:gridCol w:w="1143"/>
        <w:gridCol w:w="2174"/>
      </w:tblGrid>
      <w:tr w:rsidR="00263EA1" w:rsidRPr="00502B5D" w14:paraId="7A74FD36" w14:textId="77777777" w:rsidTr="008E4D90">
        <w:trPr>
          <w:trHeight w:val="883"/>
        </w:trPr>
        <w:tc>
          <w:tcPr>
            <w:tcW w:w="3172" w:type="pct"/>
            <w:gridSpan w:val="2"/>
            <w:shd w:val="clear" w:color="auto" w:fill="FBE4D5" w:themeFill="accent2" w:themeFillTint="33"/>
            <w:vAlign w:val="center"/>
          </w:tcPr>
          <w:p w14:paraId="7ADFA5F1" w14:textId="77777777" w:rsidR="00263EA1" w:rsidRPr="00502B5D" w:rsidRDefault="00263EA1" w:rsidP="008E4D90">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70EDF952" w14:textId="77777777" w:rsidR="00263EA1" w:rsidRPr="00502B5D" w:rsidRDefault="00263EA1" w:rsidP="008E4D90">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7482B8D8" w14:textId="77777777" w:rsidR="00263EA1" w:rsidRPr="00502B5D" w:rsidRDefault="00263EA1" w:rsidP="008E4D90">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55FA32A0" w14:textId="77777777" w:rsidR="00263EA1" w:rsidRPr="00502B5D" w:rsidRDefault="00263EA1" w:rsidP="008E4D90">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Seminarium </w:t>
            </w:r>
          </w:p>
        </w:tc>
      </w:tr>
      <w:tr w:rsidR="00263EA1" w:rsidRPr="00502B5D" w14:paraId="5AB82BE6" w14:textId="77777777" w:rsidTr="008E4D90">
        <w:trPr>
          <w:trHeight w:val="567"/>
        </w:trPr>
        <w:tc>
          <w:tcPr>
            <w:tcW w:w="5000" w:type="pct"/>
            <w:gridSpan w:val="4"/>
            <w:vAlign w:val="center"/>
          </w:tcPr>
          <w:p w14:paraId="7522FFB1" w14:textId="77777777" w:rsidR="00263EA1" w:rsidRPr="00502B5D" w:rsidRDefault="00263EA1" w:rsidP="008E4D90">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SEMINARIUM MAGISTERSKIE (zakres prawa prywatnego) sem. II</w:t>
            </w:r>
          </w:p>
        </w:tc>
      </w:tr>
      <w:tr w:rsidR="00263EA1" w:rsidRPr="00502B5D" w14:paraId="4C207C88" w14:textId="77777777" w:rsidTr="008E4D90">
        <w:trPr>
          <w:trHeight w:val="569"/>
        </w:trPr>
        <w:tc>
          <w:tcPr>
            <w:tcW w:w="5000" w:type="pct"/>
            <w:gridSpan w:val="4"/>
            <w:vAlign w:val="center"/>
          </w:tcPr>
          <w:p w14:paraId="66790778" w14:textId="77777777" w:rsidR="00263EA1" w:rsidRPr="00502B5D" w:rsidRDefault="00263EA1" w:rsidP="008E4D90">
            <w:pPr>
              <w:spacing w:after="0" w:line="240" w:lineRule="auto"/>
              <w:contextualSpacing/>
              <w:jc w:val="center"/>
              <w:rPr>
                <w:rFonts w:ascii="Aptos" w:hAnsi="Aptos" w:cstheme="minorHAnsi"/>
                <w:sz w:val="20"/>
                <w:szCs w:val="20"/>
              </w:rPr>
            </w:pPr>
            <w:r w:rsidRPr="00502B5D">
              <w:rPr>
                <w:rFonts w:ascii="Aptos" w:hAnsi="Aptos" w:cstheme="minorHAnsi"/>
                <w:sz w:val="20"/>
                <w:szCs w:val="20"/>
              </w:rPr>
              <w:t>Seminarium</w:t>
            </w:r>
          </w:p>
        </w:tc>
      </w:tr>
      <w:tr w:rsidR="00263EA1" w:rsidRPr="00502B5D" w14:paraId="3107EE5F" w14:textId="77777777" w:rsidTr="008E4D90">
        <w:trPr>
          <w:trHeight w:val="567"/>
        </w:trPr>
        <w:tc>
          <w:tcPr>
            <w:tcW w:w="5000" w:type="pct"/>
            <w:gridSpan w:val="4"/>
          </w:tcPr>
          <w:p w14:paraId="15564380" w14:textId="77777777" w:rsidR="00263EA1" w:rsidRPr="00502B5D" w:rsidRDefault="00263EA1" w:rsidP="008E4D90">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9685407" w14:textId="77777777" w:rsidR="00263EA1" w:rsidRPr="00502B5D" w:rsidRDefault="00263EA1" w:rsidP="008E4D90">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ab/>
            </w:r>
          </w:p>
          <w:p w14:paraId="5ADAEC1C" w14:textId="77777777" w:rsidR="00E550A8" w:rsidRPr="00502B5D" w:rsidRDefault="00E550A8" w:rsidP="00E550A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Innowacyjne metody badawcze w naukach prawnych</w:t>
            </w:r>
          </w:p>
          <w:p w14:paraId="1BA0E5E9" w14:textId="77777777" w:rsidR="00E550A8" w:rsidRPr="00502B5D" w:rsidRDefault="00E550A8" w:rsidP="00E550A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Krytyczna analiza koncepcji pracy magisterskiej</w:t>
            </w:r>
          </w:p>
          <w:p w14:paraId="06A0D92A" w14:textId="77777777" w:rsidR="00E550A8" w:rsidRPr="00502B5D" w:rsidRDefault="00E550A8" w:rsidP="00E550A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Umiejętność zaprezentowania własnych poglądów w obliczu rozbieżnych poglądów doktryny i rozbieżnych linii orzeczniczych</w:t>
            </w:r>
          </w:p>
          <w:p w14:paraId="63B7D89A" w14:textId="77777777" w:rsidR="00E550A8" w:rsidRPr="00502B5D" w:rsidRDefault="00E550A8" w:rsidP="00E550A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T4 </w:t>
            </w:r>
            <w:r w:rsidRPr="00502B5D">
              <w:rPr>
                <w:rFonts w:ascii="Aptos" w:hAnsi="Aptos" w:cstheme="minorHAnsi"/>
                <w:sz w:val="20"/>
                <w:szCs w:val="20"/>
              </w:rPr>
              <w:t>Elementy planu badawczego</w:t>
            </w:r>
          </w:p>
          <w:p w14:paraId="1EFD7C91" w14:textId="77777777" w:rsidR="00E550A8" w:rsidRPr="00502B5D" w:rsidRDefault="00E550A8" w:rsidP="00E550A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Dobór metod, narzędzi i technik badawczych i ich dopasowanie do celów pracy magisterskiej</w:t>
            </w:r>
          </w:p>
          <w:p w14:paraId="7DA07A5F" w14:textId="77777777" w:rsidR="00E550A8" w:rsidRPr="00502B5D" w:rsidRDefault="00E550A8" w:rsidP="00E550A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T6 </w:t>
            </w:r>
            <w:r w:rsidRPr="00502B5D">
              <w:rPr>
                <w:rFonts w:ascii="Aptos" w:hAnsi="Aptos" w:cstheme="minorHAnsi"/>
                <w:sz w:val="20"/>
                <w:szCs w:val="20"/>
              </w:rPr>
              <w:t>Etyka badań i zasady formalne pracy</w:t>
            </w:r>
          </w:p>
          <w:p w14:paraId="10839B74" w14:textId="77777777" w:rsidR="00E550A8" w:rsidRPr="00502B5D" w:rsidRDefault="00E550A8" w:rsidP="00E550A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Przestrzeganie zasad uczciwości intelektualnej, zasady cytowania i sporządzania bibliografii</w:t>
            </w:r>
          </w:p>
          <w:p w14:paraId="589396AA" w14:textId="6157370F" w:rsidR="00263EA1" w:rsidRPr="00502B5D" w:rsidRDefault="00E550A8" w:rsidP="00E550A8">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Wprowadzenie do systemów antyplagiatowych</w:t>
            </w:r>
          </w:p>
        </w:tc>
      </w:tr>
      <w:tr w:rsidR="00263EA1" w:rsidRPr="00502B5D" w14:paraId="46A72973" w14:textId="77777777" w:rsidTr="008E4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8507A98" w14:textId="77777777" w:rsidR="00263EA1" w:rsidRPr="00502B5D" w:rsidRDefault="00263EA1" w:rsidP="008E4D90">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27BE904" w14:textId="77777777" w:rsidR="00263EA1" w:rsidRPr="00502B5D" w:rsidRDefault="00263EA1" w:rsidP="008E4D90">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Seminarium</w:t>
            </w:r>
          </w:p>
        </w:tc>
      </w:tr>
      <w:tr w:rsidR="00263EA1" w:rsidRPr="00502B5D" w14:paraId="2E45F86E" w14:textId="77777777" w:rsidTr="008E4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5EE094E" w14:textId="77777777" w:rsidR="00263EA1" w:rsidRPr="00502B5D" w:rsidRDefault="00263EA1" w:rsidP="008E4D90">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732" w:type="pct"/>
            <w:gridSpan w:val="2"/>
            <w:vAlign w:val="center"/>
          </w:tcPr>
          <w:p w14:paraId="67E7B7B8" w14:textId="77777777" w:rsidR="00263EA1" w:rsidRPr="00502B5D" w:rsidRDefault="00263EA1" w:rsidP="008E4D90">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98" w:type="pct"/>
            <w:vAlign w:val="center"/>
          </w:tcPr>
          <w:p w14:paraId="3F800B80" w14:textId="77777777" w:rsidR="00263EA1" w:rsidRPr="00502B5D" w:rsidRDefault="00263EA1" w:rsidP="008E4D90">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257454" w:rsidRPr="00502B5D" w14:paraId="0DB21102" w14:textId="77777777" w:rsidTr="008E4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D586003" w14:textId="06DFEF82" w:rsidR="00257454" w:rsidRPr="00502B5D" w:rsidRDefault="00257454" w:rsidP="00257454">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732" w:type="pct"/>
            <w:gridSpan w:val="2"/>
            <w:vAlign w:val="center"/>
          </w:tcPr>
          <w:p w14:paraId="52683AF1" w14:textId="496A8B9C" w:rsidR="00257454" w:rsidRPr="00502B5D" w:rsidRDefault="00257454" w:rsidP="00257454">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rolę informacji w przygotowaniu pracy magisterskiej.</w:t>
            </w:r>
          </w:p>
        </w:tc>
        <w:tc>
          <w:tcPr>
            <w:tcW w:w="1198" w:type="pct"/>
            <w:vAlign w:val="center"/>
          </w:tcPr>
          <w:p w14:paraId="5C36D0B9"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3DF233D5"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38A22A" w14:textId="0FBB3811"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257454" w:rsidRPr="00502B5D" w14:paraId="4D1328D9" w14:textId="77777777" w:rsidTr="008E4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3433500" w14:textId="0CF37842" w:rsidR="00257454" w:rsidRPr="00502B5D" w:rsidRDefault="00257454" w:rsidP="00257454">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E2_U</w:t>
            </w:r>
          </w:p>
        </w:tc>
        <w:tc>
          <w:tcPr>
            <w:tcW w:w="2732" w:type="pct"/>
            <w:gridSpan w:val="2"/>
            <w:vAlign w:val="center"/>
          </w:tcPr>
          <w:p w14:paraId="4454E81D" w14:textId="3FE5C228" w:rsidR="00257454" w:rsidRPr="00502B5D" w:rsidRDefault="00257454" w:rsidP="00257454">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samodzielnie pozyskiwać i integrować informacje z literatury, orzecznictwa, baz danych oraz innych źródeł w celu wyciągania wniosków na potrzeby pracy badawczej.</w:t>
            </w:r>
          </w:p>
        </w:tc>
        <w:tc>
          <w:tcPr>
            <w:tcW w:w="1198" w:type="pct"/>
            <w:vAlign w:val="center"/>
          </w:tcPr>
          <w:p w14:paraId="475ACFE8"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01E6D59F"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0F9DDC2D"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361472A8"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26A618D3" w14:textId="497F6C60"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257454" w:rsidRPr="00502B5D" w14:paraId="49374732" w14:textId="77777777" w:rsidTr="008E4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312F0A2" w14:textId="5A18FD86" w:rsidR="00257454" w:rsidRPr="00502B5D" w:rsidRDefault="00257454" w:rsidP="00257454">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E3_U</w:t>
            </w:r>
          </w:p>
        </w:tc>
        <w:tc>
          <w:tcPr>
            <w:tcW w:w="2732" w:type="pct"/>
            <w:gridSpan w:val="2"/>
            <w:vAlign w:val="center"/>
          </w:tcPr>
          <w:p w14:paraId="38A674F5" w14:textId="4D76B39E" w:rsidR="00257454" w:rsidRPr="00502B5D" w:rsidRDefault="00257454" w:rsidP="00257454">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planować i organizować pracę własną w celu efektywnej realizacji poszczególnych etapów pracy dyplomowej.</w:t>
            </w:r>
          </w:p>
        </w:tc>
        <w:tc>
          <w:tcPr>
            <w:tcW w:w="1198" w:type="pct"/>
            <w:vAlign w:val="center"/>
          </w:tcPr>
          <w:p w14:paraId="63F834C1"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440CB950"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372E0CCD"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7CADED09" w14:textId="77777777"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23DBFAF5" w14:textId="376B66EF"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257454" w:rsidRPr="00502B5D" w14:paraId="1C76F2DF" w14:textId="77777777" w:rsidTr="008E4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8B319DC" w14:textId="1BA2EF97" w:rsidR="00257454" w:rsidRPr="00502B5D" w:rsidRDefault="00257454" w:rsidP="00257454">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E4_U</w:t>
            </w:r>
          </w:p>
        </w:tc>
        <w:tc>
          <w:tcPr>
            <w:tcW w:w="2732" w:type="pct"/>
            <w:gridSpan w:val="2"/>
            <w:vAlign w:val="center"/>
          </w:tcPr>
          <w:p w14:paraId="39F3FED0" w14:textId="044633DD" w:rsidR="00257454" w:rsidRPr="00502B5D" w:rsidRDefault="00257454" w:rsidP="00257454">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w:t>
            </w:r>
            <w:r w:rsidRPr="00502B5D">
              <w:rPr>
                <w:rFonts w:ascii="Aptos" w:hAnsi="Aptos" w:cstheme="minorHAnsi"/>
                <w:sz w:val="20"/>
                <w:szCs w:val="20"/>
              </w:rPr>
              <w:t xml:space="preserve"> formułować i testować hipotezy badawcze dotyczące złożonych problemów z zakresu prawa prywatnego oraz zjawisk społecznych, wykorzystując do tego zaawansowane metody i narzędzia naukowe właściwe dla nauk prawnych.</w:t>
            </w:r>
          </w:p>
        </w:tc>
        <w:tc>
          <w:tcPr>
            <w:tcW w:w="1198" w:type="pct"/>
            <w:vAlign w:val="center"/>
          </w:tcPr>
          <w:p w14:paraId="4563B080" w14:textId="051B3130"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K_U20</w:t>
            </w:r>
          </w:p>
        </w:tc>
      </w:tr>
      <w:tr w:rsidR="00257454" w:rsidRPr="00502B5D" w14:paraId="2327D3E6" w14:textId="77777777" w:rsidTr="008E4D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A501CB9" w14:textId="07724A95" w:rsidR="00257454" w:rsidRPr="00502B5D" w:rsidRDefault="00257454" w:rsidP="00257454">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E5_K</w:t>
            </w:r>
          </w:p>
        </w:tc>
        <w:tc>
          <w:tcPr>
            <w:tcW w:w="2732" w:type="pct"/>
            <w:gridSpan w:val="2"/>
            <w:vAlign w:val="center"/>
          </w:tcPr>
          <w:p w14:paraId="0E6A922B" w14:textId="1B341ABD" w:rsidR="00257454" w:rsidRPr="00502B5D" w:rsidRDefault="00257454" w:rsidP="00257454">
            <w:pPr>
              <w:snapToGrid w:val="0"/>
              <w:spacing w:after="0" w:line="240" w:lineRule="auto"/>
              <w:jc w:val="both"/>
              <w:rPr>
                <w:rFonts w:ascii="Aptos" w:hAnsi="Aptos" w:cstheme="minorHAnsi"/>
                <w:sz w:val="20"/>
                <w:szCs w:val="20"/>
              </w:rPr>
            </w:pPr>
            <w:r w:rsidRPr="00502B5D">
              <w:rPr>
                <w:rFonts w:ascii="Aptos" w:hAnsi="Aptos" w:cstheme="minorHAnsi"/>
                <w:bCs/>
                <w:sz w:val="20"/>
                <w:szCs w:val="20"/>
              </w:rPr>
              <w:t>Jest gotów do krytycznej oceny posiadanej wiedzy i odbieranych treści.</w:t>
            </w:r>
          </w:p>
        </w:tc>
        <w:tc>
          <w:tcPr>
            <w:tcW w:w="1198" w:type="pct"/>
            <w:vAlign w:val="center"/>
          </w:tcPr>
          <w:p w14:paraId="195D1629" w14:textId="4BE8C681" w:rsidR="00257454" w:rsidRPr="00502B5D" w:rsidRDefault="00257454" w:rsidP="00257454">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2C7AB88E" w14:textId="77777777" w:rsidR="00263EA1" w:rsidRPr="00502B5D" w:rsidRDefault="00263EA1" w:rsidP="006E7777">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3"/>
        <w:gridCol w:w="3815"/>
        <w:gridCol w:w="1143"/>
        <w:gridCol w:w="2174"/>
      </w:tblGrid>
      <w:tr w:rsidR="009B12A3" w:rsidRPr="00502B5D" w14:paraId="37A0A155" w14:textId="77777777" w:rsidTr="00482463">
        <w:trPr>
          <w:trHeight w:val="883"/>
        </w:trPr>
        <w:tc>
          <w:tcPr>
            <w:tcW w:w="3172" w:type="pct"/>
            <w:gridSpan w:val="2"/>
            <w:shd w:val="clear" w:color="auto" w:fill="FBE4D5" w:themeFill="accent2" w:themeFillTint="33"/>
            <w:vAlign w:val="center"/>
          </w:tcPr>
          <w:p w14:paraId="0B6C529E" w14:textId="77777777" w:rsidR="009B12A3" w:rsidRPr="00502B5D" w:rsidRDefault="009B12A3"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55AA1ECF" w14:textId="77777777" w:rsidR="009B12A3" w:rsidRPr="00502B5D" w:rsidRDefault="009B12A3" w:rsidP="0048246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7A6CD9DD" w14:textId="77777777" w:rsidR="009B12A3" w:rsidRPr="00502B5D" w:rsidRDefault="009B12A3"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3CEEFE5A" w14:textId="77777777" w:rsidR="009B12A3" w:rsidRPr="00502B5D" w:rsidRDefault="009B12A3" w:rsidP="0048246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Seminarium </w:t>
            </w:r>
          </w:p>
        </w:tc>
      </w:tr>
      <w:tr w:rsidR="009B12A3" w:rsidRPr="00502B5D" w14:paraId="1F521272" w14:textId="77777777" w:rsidTr="00482463">
        <w:trPr>
          <w:trHeight w:val="567"/>
        </w:trPr>
        <w:tc>
          <w:tcPr>
            <w:tcW w:w="5000" w:type="pct"/>
            <w:gridSpan w:val="4"/>
            <w:vAlign w:val="center"/>
          </w:tcPr>
          <w:p w14:paraId="2859FD2B" w14:textId="302DBA12" w:rsidR="009B12A3" w:rsidRPr="00502B5D" w:rsidRDefault="009B12A3" w:rsidP="002C1469">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SEMINARIUM MAGISTERSKIE (</w:t>
            </w:r>
            <w:r w:rsidR="002C1469" w:rsidRPr="00502B5D">
              <w:rPr>
                <w:rFonts w:ascii="Aptos" w:hAnsi="Aptos" w:cstheme="minorHAnsi"/>
                <w:color w:val="auto"/>
                <w:sz w:val="20"/>
                <w:szCs w:val="20"/>
              </w:rPr>
              <w:t>zakres prawa prywatnego</w:t>
            </w:r>
            <w:r w:rsidRPr="00502B5D">
              <w:rPr>
                <w:rFonts w:ascii="Aptos" w:hAnsi="Aptos" w:cstheme="minorHAnsi"/>
                <w:color w:val="auto"/>
                <w:sz w:val="20"/>
                <w:szCs w:val="20"/>
              </w:rPr>
              <w:t>) sem. III</w:t>
            </w:r>
          </w:p>
        </w:tc>
      </w:tr>
      <w:tr w:rsidR="009B12A3" w:rsidRPr="00502B5D" w14:paraId="7F451128" w14:textId="77777777" w:rsidTr="00482463">
        <w:trPr>
          <w:trHeight w:val="569"/>
        </w:trPr>
        <w:tc>
          <w:tcPr>
            <w:tcW w:w="5000" w:type="pct"/>
            <w:gridSpan w:val="4"/>
            <w:vAlign w:val="center"/>
          </w:tcPr>
          <w:p w14:paraId="2A9A5F41" w14:textId="77777777" w:rsidR="009B12A3" w:rsidRPr="00502B5D" w:rsidRDefault="009B12A3" w:rsidP="00482463">
            <w:pPr>
              <w:spacing w:after="0" w:line="240" w:lineRule="auto"/>
              <w:contextualSpacing/>
              <w:jc w:val="center"/>
              <w:rPr>
                <w:rFonts w:ascii="Aptos" w:hAnsi="Aptos" w:cstheme="minorHAnsi"/>
                <w:sz w:val="20"/>
                <w:szCs w:val="20"/>
              </w:rPr>
            </w:pPr>
            <w:r w:rsidRPr="00502B5D">
              <w:rPr>
                <w:rFonts w:ascii="Aptos" w:hAnsi="Aptos" w:cstheme="minorHAnsi"/>
                <w:sz w:val="20"/>
                <w:szCs w:val="20"/>
              </w:rPr>
              <w:t>Seminarium</w:t>
            </w:r>
          </w:p>
        </w:tc>
      </w:tr>
      <w:tr w:rsidR="007452A9" w:rsidRPr="00502B5D" w14:paraId="6488156D" w14:textId="77777777" w:rsidTr="00482463">
        <w:trPr>
          <w:trHeight w:val="567"/>
        </w:trPr>
        <w:tc>
          <w:tcPr>
            <w:tcW w:w="5000" w:type="pct"/>
            <w:gridSpan w:val="4"/>
          </w:tcPr>
          <w:p w14:paraId="45342AA0" w14:textId="77777777" w:rsidR="007452A9" w:rsidRPr="00502B5D" w:rsidRDefault="007452A9" w:rsidP="007452A9">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7D5410DE" w14:textId="77777777" w:rsidR="007452A9" w:rsidRPr="00502B5D" w:rsidRDefault="007452A9" w:rsidP="007452A9">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ab/>
            </w:r>
          </w:p>
          <w:p w14:paraId="1D17FF33" w14:textId="77777777" w:rsidR="007452A9" w:rsidRPr="00502B5D" w:rsidRDefault="007452A9" w:rsidP="007452A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Kluczowe prądy orzecznicze w prawie prywatnym</w:t>
            </w:r>
          </w:p>
          <w:p w14:paraId="3CA60665" w14:textId="77777777" w:rsidR="007452A9" w:rsidRPr="00502B5D" w:rsidRDefault="007452A9" w:rsidP="007452A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Analiza istotnych zagadnień z zakresu prawa cywilnego, mających znaczenie dla tematyki prac magisterskich</w:t>
            </w:r>
          </w:p>
          <w:p w14:paraId="48501361" w14:textId="77777777" w:rsidR="007452A9" w:rsidRPr="00502B5D" w:rsidRDefault="007452A9" w:rsidP="007452A9">
            <w:pPr>
              <w:shd w:val="clear" w:color="auto" w:fill="FFFFFF"/>
              <w:autoSpaceDE w:val="0"/>
              <w:autoSpaceDN w:val="0"/>
              <w:adjustRightInd w:val="0"/>
              <w:spacing w:after="0" w:line="240" w:lineRule="auto"/>
              <w:jc w:val="both"/>
              <w:rPr>
                <w:rFonts w:ascii="Aptos" w:hAnsi="Aptos" w:cstheme="minorHAnsi"/>
                <w:b/>
                <w:sz w:val="20"/>
                <w:szCs w:val="20"/>
              </w:rPr>
            </w:pPr>
            <w:r w:rsidRPr="00502B5D">
              <w:rPr>
                <w:rFonts w:ascii="Aptos" w:hAnsi="Aptos" w:cstheme="minorHAnsi"/>
                <w:b/>
                <w:sz w:val="20"/>
                <w:szCs w:val="20"/>
              </w:rPr>
              <w:t>T3</w:t>
            </w:r>
            <w:r w:rsidRPr="00502B5D">
              <w:rPr>
                <w:rFonts w:ascii="Aptos" w:hAnsi="Aptos" w:cstheme="minorHAnsi"/>
                <w:sz w:val="20"/>
                <w:szCs w:val="20"/>
              </w:rPr>
              <w:t xml:space="preserve"> Analiza istotnych zagadnień z zakresu procesu cywilnego, mających znaczenie dla tematyki prac magisterskich</w:t>
            </w:r>
            <w:r w:rsidRPr="00502B5D">
              <w:rPr>
                <w:rFonts w:ascii="Aptos" w:hAnsi="Aptos" w:cstheme="minorHAnsi"/>
                <w:b/>
                <w:sz w:val="20"/>
                <w:szCs w:val="20"/>
              </w:rPr>
              <w:t xml:space="preserve"> </w:t>
            </w:r>
          </w:p>
          <w:p w14:paraId="43043D0A" w14:textId="77777777" w:rsidR="007452A9" w:rsidRPr="00502B5D" w:rsidRDefault="007452A9" w:rsidP="007452A9">
            <w:pPr>
              <w:shd w:val="clear" w:color="auto" w:fill="FFFFFF"/>
              <w:autoSpaceDE w:val="0"/>
              <w:autoSpaceDN w:val="0"/>
              <w:adjustRightInd w:val="0"/>
              <w:spacing w:after="0" w:line="240" w:lineRule="auto"/>
              <w:jc w:val="both"/>
              <w:rPr>
                <w:rFonts w:ascii="Aptos" w:hAnsi="Aptos" w:cstheme="minorHAnsi"/>
                <w:b/>
                <w:sz w:val="20"/>
                <w:szCs w:val="20"/>
              </w:rPr>
            </w:pPr>
            <w:r w:rsidRPr="00502B5D">
              <w:rPr>
                <w:rFonts w:ascii="Aptos" w:hAnsi="Aptos" w:cstheme="minorHAnsi"/>
                <w:b/>
                <w:sz w:val="20"/>
                <w:szCs w:val="20"/>
              </w:rPr>
              <w:t>T4</w:t>
            </w:r>
            <w:r w:rsidRPr="00502B5D">
              <w:rPr>
                <w:rFonts w:ascii="Aptos" w:hAnsi="Aptos" w:cstheme="minorHAnsi"/>
                <w:sz w:val="20"/>
                <w:szCs w:val="20"/>
              </w:rPr>
              <w:t xml:space="preserve"> Analiza istotnych zagadnień z zakresu prawa rodzinnego i opiekuńczego, mających znaczenie dla tematyki prac magisterskich</w:t>
            </w:r>
            <w:r w:rsidRPr="00502B5D">
              <w:rPr>
                <w:rFonts w:ascii="Aptos" w:hAnsi="Aptos" w:cstheme="minorHAnsi"/>
                <w:b/>
                <w:sz w:val="20"/>
                <w:szCs w:val="20"/>
              </w:rPr>
              <w:t xml:space="preserve"> </w:t>
            </w:r>
          </w:p>
          <w:p w14:paraId="14A68971" w14:textId="77777777" w:rsidR="007452A9" w:rsidRPr="00502B5D" w:rsidRDefault="007452A9" w:rsidP="007452A9">
            <w:pPr>
              <w:shd w:val="clear" w:color="auto" w:fill="FFFFFF"/>
              <w:autoSpaceDE w:val="0"/>
              <w:autoSpaceDN w:val="0"/>
              <w:adjustRightInd w:val="0"/>
              <w:spacing w:after="0" w:line="240" w:lineRule="auto"/>
              <w:jc w:val="both"/>
              <w:rPr>
                <w:rFonts w:ascii="Aptos" w:hAnsi="Aptos" w:cstheme="minorHAnsi"/>
                <w:b/>
                <w:sz w:val="20"/>
                <w:szCs w:val="20"/>
              </w:rPr>
            </w:pPr>
            <w:r w:rsidRPr="00502B5D">
              <w:rPr>
                <w:rFonts w:ascii="Aptos" w:hAnsi="Aptos" w:cstheme="minorHAnsi"/>
                <w:b/>
                <w:sz w:val="20"/>
                <w:szCs w:val="20"/>
              </w:rPr>
              <w:t>T5</w:t>
            </w:r>
            <w:r w:rsidRPr="00502B5D">
              <w:rPr>
                <w:rFonts w:ascii="Aptos" w:hAnsi="Aptos" w:cstheme="minorHAnsi"/>
                <w:sz w:val="20"/>
                <w:szCs w:val="20"/>
              </w:rPr>
              <w:t xml:space="preserve"> Analiza istotnych zagadnień z zakresu prawa pracy i ubezpieczeń społecznych, mających znaczenie dla tematyki prac magisterskich</w:t>
            </w:r>
            <w:r w:rsidRPr="00502B5D">
              <w:rPr>
                <w:rFonts w:ascii="Aptos" w:hAnsi="Aptos" w:cstheme="minorHAnsi"/>
                <w:b/>
                <w:sz w:val="20"/>
                <w:szCs w:val="20"/>
              </w:rPr>
              <w:t xml:space="preserve"> </w:t>
            </w:r>
          </w:p>
          <w:p w14:paraId="53F3819A" w14:textId="77777777" w:rsidR="007452A9" w:rsidRPr="00502B5D" w:rsidRDefault="007452A9" w:rsidP="007452A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Analiza istotnych zagadnień z zakresu prawa prywatnego międzynarodowego, mających znaczenie dla tematyki prac magisterskich</w:t>
            </w:r>
          </w:p>
          <w:p w14:paraId="73DC4676" w14:textId="3FBFCAB6" w:rsidR="007452A9" w:rsidRPr="00502B5D" w:rsidRDefault="007452A9" w:rsidP="007452A9">
            <w:pPr>
              <w:pStyle w:val="Tekstpodstawowy"/>
              <w:contextualSpacing/>
              <w:rPr>
                <w:rFonts w:ascii="Aptos" w:hAnsi="Aptos" w:cstheme="minorHAnsi"/>
                <w:i/>
                <w:iCs/>
              </w:rPr>
            </w:pPr>
            <w:r w:rsidRPr="00502B5D">
              <w:rPr>
                <w:rFonts w:ascii="Aptos" w:hAnsi="Aptos" w:cstheme="minorHAnsi"/>
                <w:b/>
              </w:rPr>
              <w:t>T7</w:t>
            </w:r>
            <w:r w:rsidRPr="00502B5D">
              <w:rPr>
                <w:rFonts w:ascii="Aptos" w:hAnsi="Aptos" w:cstheme="minorHAnsi"/>
              </w:rPr>
              <w:t xml:space="preserve"> Dyskusja nad praktycznymi problemami wynikającymi na gruncie przygotowania pracy magisterskiej</w:t>
            </w:r>
          </w:p>
        </w:tc>
      </w:tr>
      <w:tr w:rsidR="007452A9" w:rsidRPr="00502B5D" w14:paraId="0F40522A"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53AADA7A" w14:textId="77777777" w:rsidR="007452A9" w:rsidRPr="00502B5D" w:rsidRDefault="007452A9" w:rsidP="007452A9">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5C8C5907" w14:textId="77777777" w:rsidR="007452A9" w:rsidRPr="00502B5D" w:rsidRDefault="007452A9" w:rsidP="007452A9">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Seminarium</w:t>
            </w:r>
          </w:p>
        </w:tc>
      </w:tr>
      <w:tr w:rsidR="007452A9" w:rsidRPr="00502B5D" w14:paraId="17E8F7E2"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19CC8F6" w14:textId="77777777" w:rsidR="007452A9" w:rsidRPr="00502B5D" w:rsidRDefault="007452A9" w:rsidP="007452A9">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732" w:type="pct"/>
            <w:gridSpan w:val="2"/>
            <w:vAlign w:val="center"/>
          </w:tcPr>
          <w:p w14:paraId="66D64594" w14:textId="77777777" w:rsidR="007452A9" w:rsidRPr="00502B5D" w:rsidRDefault="007452A9" w:rsidP="007452A9">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98" w:type="pct"/>
            <w:vAlign w:val="center"/>
          </w:tcPr>
          <w:p w14:paraId="45383228" w14:textId="77777777" w:rsidR="007452A9" w:rsidRPr="00502B5D" w:rsidRDefault="007452A9" w:rsidP="007452A9">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CA1F7F" w:rsidRPr="00502B5D" w14:paraId="28EDAF99"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F7A5A4A" w14:textId="6C9ED6EC" w:rsidR="00CA1F7F" w:rsidRPr="00502B5D" w:rsidRDefault="00CA1F7F" w:rsidP="00CA1F7F">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732" w:type="pct"/>
            <w:gridSpan w:val="2"/>
            <w:vAlign w:val="center"/>
          </w:tcPr>
          <w:p w14:paraId="73E6A3C5" w14:textId="5B8D4E40" w:rsidR="00CA1F7F" w:rsidRPr="00502B5D" w:rsidRDefault="00CA1F7F" w:rsidP="00CA1F7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prawa cywilnego.</w:t>
            </w:r>
          </w:p>
        </w:tc>
        <w:tc>
          <w:tcPr>
            <w:tcW w:w="1198" w:type="pct"/>
            <w:vAlign w:val="center"/>
          </w:tcPr>
          <w:p w14:paraId="2F2C1C05"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4A3BA6DC"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7225A311" w14:textId="6D7D24DB"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CA1F7F" w:rsidRPr="00502B5D" w14:paraId="161B0EC1"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1765421" w14:textId="79B694B1" w:rsidR="00CA1F7F" w:rsidRPr="00502B5D" w:rsidRDefault="00CA1F7F" w:rsidP="00CA1F7F">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732" w:type="pct"/>
            <w:gridSpan w:val="2"/>
            <w:vAlign w:val="center"/>
          </w:tcPr>
          <w:p w14:paraId="73863DC4" w14:textId="1C6B9AB8" w:rsidR="00CA1F7F" w:rsidRPr="00502B5D" w:rsidRDefault="00CA1F7F" w:rsidP="00CA1F7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postępowania cywilnego.</w:t>
            </w:r>
          </w:p>
        </w:tc>
        <w:tc>
          <w:tcPr>
            <w:tcW w:w="1198" w:type="pct"/>
            <w:vAlign w:val="center"/>
          </w:tcPr>
          <w:p w14:paraId="1B82E57F"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07AAFB74"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7FFC88DA" w14:textId="457D3B1A"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CA1F7F" w:rsidRPr="00502B5D" w14:paraId="2955565F"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711C9D2" w14:textId="73CB8AD0" w:rsidR="00CA1F7F" w:rsidRPr="00502B5D" w:rsidRDefault="00CA1F7F" w:rsidP="00CA1F7F">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732" w:type="pct"/>
            <w:gridSpan w:val="2"/>
            <w:vAlign w:val="center"/>
          </w:tcPr>
          <w:p w14:paraId="7078509B" w14:textId="2B2FCDA5" w:rsidR="00CA1F7F" w:rsidRPr="00502B5D" w:rsidRDefault="00CA1F7F" w:rsidP="00CA1F7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prawa rodzinnego i opiekuńczego.</w:t>
            </w:r>
          </w:p>
        </w:tc>
        <w:tc>
          <w:tcPr>
            <w:tcW w:w="1198" w:type="pct"/>
            <w:vAlign w:val="center"/>
          </w:tcPr>
          <w:p w14:paraId="3078D25B"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262AC613"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52B949E9" w14:textId="51FD98A6"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CA1F7F" w:rsidRPr="00502B5D" w14:paraId="3116E467"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9DF5579" w14:textId="13B15BDD" w:rsidR="00CA1F7F" w:rsidRPr="00502B5D" w:rsidRDefault="00CA1F7F" w:rsidP="00CA1F7F">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E4_W</w:t>
            </w:r>
          </w:p>
        </w:tc>
        <w:tc>
          <w:tcPr>
            <w:tcW w:w="2732" w:type="pct"/>
            <w:gridSpan w:val="2"/>
            <w:vAlign w:val="center"/>
          </w:tcPr>
          <w:p w14:paraId="17DEF06E" w14:textId="16F61FF7" w:rsidR="00CA1F7F" w:rsidRPr="00502B5D" w:rsidRDefault="00CA1F7F" w:rsidP="00CA1F7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prawa pracy i ubezpieczeń społecznych.</w:t>
            </w:r>
          </w:p>
        </w:tc>
        <w:tc>
          <w:tcPr>
            <w:tcW w:w="1198" w:type="pct"/>
            <w:vAlign w:val="center"/>
          </w:tcPr>
          <w:p w14:paraId="3E270A1F"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ABC0B5E"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5EBA6DE5" w14:textId="1B0D19A0"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CA1F7F" w:rsidRPr="00502B5D" w14:paraId="513500A2"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64500B5" w14:textId="79B1564D" w:rsidR="00CA1F7F" w:rsidRPr="00502B5D" w:rsidRDefault="00CA1F7F" w:rsidP="00CA1F7F">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E5_W</w:t>
            </w:r>
          </w:p>
        </w:tc>
        <w:tc>
          <w:tcPr>
            <w:tcW w:w="2732" w:type="pct"/>
            <w:gridSpan w:val="2"/>
            <w:vAlign w:val="center"/>
          </w:tcPr>
          <w:p w14:paraId="30390FEC" w14:textId="3BA9E748" w:rsidR="00CA1F7F" w:rsidRPr="00502B5D" w:rsidRDefault="00CA1F7F" w:rsidP="00CA1F7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prawa prywatnego międzynarodowego.</w:t>
            </w:r>
          </w:p>
        </w:tc>
        <w:tc>
          <w:tcPr>
            <w:tcW w:w="1198" w:type="pct"/>
            <w:vAlign w:val="center"/>
          </w:tcPr>
          <w:p w14:paraId="171A70BB"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C63849B"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1824A75B" w14:textId="40E3323D"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CA1F7F" w:rsidRPr="00502B5D" w14:paraId="3E5175FD"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96637FD" w14:textId="327794C2" w:rsidR="00CA1F7F" w:rsidRPr="00502B5D" w:rsidRDefault="00CA1F7F" w:rsidP="00CA1F7F">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E6_U</w:t>
            </w:r>
          </w:p>
        </w:tc>
        <w:tc>
          <w:tcPr>
            <w:tcW w:w="2732" w:type="pct"/>
            <w:gridSpan w:val="2"/>
            <w:vAlign w:val="center"/>
          </w:tcPr>
          <w:p w14:paraId="617EEFC0" w14:textId="05F8EB4F" w:rsidR="00CA1F7F" w:rsidRPr="00502B5D" w:rsidRDefault="00CA1F7F" w:rsidP="00CA1F7F">
            <w:pPr>
              <w:snapToGrid w:val="0"/>
              <w:spacing w:after="0" w:line="240" w:lineRule="auto"/>
              <w:jc w:val="both"/>
              <w:rPr>
                <w:rFonts w:ascii="Aptos" w:hAnsi="Aptos" w:cstheme="minorHAnsi"/>
                <w:bCs/>
                <w:sz w:val="20"/>
                <w:szCs w:val="20"/>
              </w:rPr>
            </w:pPr>
            <w:r w:rsidRPr="00502B5D">
              <w:rPr>
                <w:rFonts w:ascii="Aptos" w:hAnsi="Aptos" w:cstheme="minorHAnsi"/>
                <w:bCs/>
                <w:sz w:val="20"/>
                <w:szCs w:val="20"/>
              </w:rPr>
              <w:t>Student potrafi wykorzystywać wiedzę dotyczącą poglądów doktryny i orzecznictwa na wybrany temat w pracy magisterskiej, formułując krytyczne sądy wobec zastanych poglądów.</w:t>
            </w:r>
          </w:p>
        </w:tc>
        <w:tc>
          <w:tcPr>
            <w:tcW w:w="1198" w:type="pct"/>
            <w:vAlign w:val="center"/>
          </w:tcPr>
          <w:p w14:paraId="633DEB73"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597E761D"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386207B"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2B9908BE" w14:textId="77777777"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5DC088EB" w14:textId="28F136BE"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CA1F7F" w:rsidRPr="00502B5D" w14:paraId="7D58D0EA"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62843D9" w14:textId="1E732D69" w:rsidR="00CA1F7F" w:rsidRPr="00502B5D" w:rsidRDefault="00CA1F7F" w:rsidP="00CA1F7F">
            <w:pPr>
              <w:snapToGrid w:val="0"/>
              <w:spacing w:after="0" w:line="240" w:lineRule="auto"/>
              <w:jc w:val="center"/>
              <w:rPr>
                <w:rFonts w:ascii="Aptos" w:eastAsia="Calibri" w:hAnsi="Aptos" w:cstheme="minorHAnsi"/>
                <w:sz w:val="20"/>
                <w:szCs w:val="20"/>
              </w:rPr>
            </w:pPr>
            <w:r w:rsidRPr="00502B5D">
              <w:rPr>
                <w:rFonts w:ascii="Aptos" w:hAnsi="Aptos" w:cstheme="minorHAnsi"/>
                <w:bCs/>
                <w:sz w:val="20"/>
                <w:szCs w:val="20"/>
              </w:rPr>
              <w:t>E7_K</w:t>
            </w:r>
          </w:p>
        </w:tc>
        <w:tc>
          <w:tcPr>
            <w:tcW w:w="2732" w:type="pct"/>
            <w:gridSpan w:val="2"/>
            <w:vAlign w:val="center"/>
          </w:tcPr>
          <w:p w14:paraId="61BFCCF9" w14:textId="318602D4" w:rsidR="00CA1F7F" w:rsidRPr="00502B5D" w:rsidRDefault="00CA1F7F" w:rsidP="00CA1F7F">
            <w:pPr>
              <w:snapToGrid w:val="0"/>
              <w:spacing w:after="0" w:line="240" w:lineRule="auto"/>
              <w:jc w:val="both"/>
              <w:rPr>
                <w:rFonts w:ascii="Aptos" w:eastAsia="Calibri" w:hAnsi="Aptos" w:cstheme="minorHAnsi"/>
                <w:sz w:val="20"/>
                <w:szCs w:val="20"/>
              </w:rPr>
            </w:pPr>
            <w:r w:rsidRPr="00502B5D">
              <w:rPr>
                <w:rFonts w:ascii="Aptos" w:hAnsi="Aptos" w:cstheme="minorHAnsi"/>
                <w:bCs/>
                <w:sz w:val="20"/>
                <w:szCs w:val="20"/>
              </w:rPr>
              <w:t>Jest gotów do odpowiedzialnego stosowania zasad uczciwości intelektualnej, w tym zasad cytowania i etyki badań.</w:t>
            </w:r>
          </w:p>
        </w:tc>
        <w:tc>
          <w:tcPr>
            <w:tcW w:w="1198" w:type="pct"/>
            <w:vAlign w:val="center"/>
          </w:tcPr>
          <w:p w14:paraId="162750F0" w14:textId="6A910F55" w:rsidR="00CA1F7F" w:rsidRPr="00502B5D" w:rsidRDefault="00CA1F7F" w:rsidP="00CA1F7F">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00884B80" w14:textId="77777777" w:rsidR="00766F85" w:rsidRPr="00502B5D" w:rsidRDefault="00766F85" w:rsidP="00766F85">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3"/>
        <w:gridCol w:w="3815"/>
        <w:gridCol w:w="1143"/>
        <w:gridCol w:w="2174"/>
      </w:tblGrid>
      <w:tr w:rsidR="00766F85" w:rsidRPr="00502B5D" w14:paraId="3BBC22DA" w14:textId="77777777" w:rsidTr="00482463">
        <w:trPr>
          <w:trHeight w:val="883"/>
        </w:trPr>
        <w:tc>
          <w:tcPr>
            <w:tcW w:w="3172" w:type="pct"/>
            <w:gridSpan w:val="2"/>
            <w:shd w:val="clear" w:color="auto" w:fill="FBE4D5" w:themeFill="accent2" w:themeFillTint="33"/>
            <w:vAlign w:val="center"/>
          </w:tcPr>
          <w:p w14:paraId="07C52BEB" w14:textId="77777777" w:rsidR="00766F85" w:rsidRPr="00502B5D" w:rsidRDefault="00766F85"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3232959D" w14:textId="77777777" w:rsidR="00766F85" w:rsidRPr="00502B5D" w:rsidRDefault="00766F85" w:rsidP="0048246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59A272B3" w14:textId="77777777" w:rsidR="00766F85" w:rsidRPr="00502B5D" w:rsidRDefault="00766F85"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48172A3C" w14:textId="77777777" w:rsidR="00766F85" w:rsidRPr="00502B5D" w:rsidRDefault="00766F85" w:rsidP="0048246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Seminarium </w:t>
            </w:r>
          </w:p>
        </w:tc>
      </w:tr>
      <w:tr w:rsidR="00766F85" w:rsidRPr="00502B5D" w14:paraId="66E3E567" w14:textId="77777777" w:rsidTr="00482463">
        <w:trPr>
          <w:trHeight w:val="567"/>
        </w:trPr>
        <w:tc>
          <w:tcPr>
            <w:tcW w:w="5000" w:type="pct"/>
            <w:gridSpan w:val="4"/>
            <w:vAlign w:val="center"/>
          </w:tcPr>
          <w:p w14:paraId="3B91E3FB" w14:textId="53A92D5D" w:rsidR="00766F85" w:rsidRPr="00502B5D" w:rsidRDefault="00766F85" w:rsidP="002C1469">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SEMINARIUM MAGISTERSKIE (</w:t>
            </w:r>
            <w:r w:rsidR="002C1469" w:rsidRPr="00502B5D">
              <w:rPr>
                <w:rFonts w:ascii="Aptos" w:hAnsi="Aptos" w:cstheme="minorHAnsi"/>
                <w:color w:val="auto"/>
                <w:sz w:val="20"/>
                <w:szCs w:val="20"/>
              </w:rPr>
              <w:t>zakres prawa prywatnego</w:t>
            </w:r>
            <w:r w:rsidRPr="00502B5D">
              <w:rPr>
                <w:rFonts w:ascii="Aptos" w:hAnsi="Aptos" w:cstheme="minorHAnsi"/>
                <w:color w:val="auto"/>
                <w:sz w:val="20"/>
                <w:szCs w:val="20"/>
              </w:rPr>
              <w:t xml:space="preserve">) sem. </w:t>
            </w:r>
            <w:r w:rsidR="00B161A4" w:rsidRPr="00502B5D">
              <w:rPr>
                <w:rFonts w:ascii="Aptos" w:hAnsi="Aptos" w:cstheme="minorHAnsi"/>
                <w:color w:val="auto"/>
                <w:sz w:val="20"/>
                <w:szCs w:val="20"/>
              </w:rPr>
              <w:t>I</w:t>
            </w:r>
            <w:r w:rsidR="009B12A3" w:rsidRPr="00502B5D">
              <w:rPr>
                <w:rFonts w:ascii="Aptos" w:hAnsi="Aptos" w:cstheme="minorHAnsi"/>
                <w:color w:val="auto"/>
                <w:sz w:val="20"/>
                <w:szCs w:val="20"/>
              </w:rPr>
              <w:t>V</w:t>
            </w:r>
          </w:p>
        </w:tc>
      </w:tr>
      <w:tr w:rsidR="00766F85" w:rsidRPr="00502B5D" w14:paraId="105D4C29" w14:textId="77777777" w:rsidTr="00482463">
        <w:trPr>
          <w:trHeight w:val="569"/>
        </w:trPr>
        <w:tc>
          <w:tcPr>
            <w:tcW w:w="5000" w:type="pct"/>
            <w:gridSpan w:val="4"/>
            <w:vAlign w:val="center"/>
          </w:tcPr>
          <w:p w14:paraId="4FE49CB9" w14:textId="77777777" w:rsidR="00766F85" w:rsidRPr="00502B5D" w:rsidRDefault="00766F85" w:rsidP="00482463">
            <w:pPr>
              <w:spacing w:after="0" w:line="240" w:lineRule="auto"/>
              <w:contextualSpacing/>
              <w:jc w:val="center"/>
              <w:rPr>
                <w:rFonts w:ascii="Aptos" w:hAnsi="Aptos" w:cstheme="minorHAnsi"/>
                <w:sz w:val="20"/>
                <w:szCs w:val="20"/>
              </w:rPr>
            </w:pPr>
            <w:r w:rsidRPr="00502B5D">
              <w:rPr>
                <w:rFonts w:ascii="Aptos" w:hAnsi="Aptos" w:cstheme="minorHAnsi"/>
                <w:sz w:val="20"/>
                <w:szCs w:val="20"/>
              </w:rPr>
              <w:t>Seminarium</w:t>
            </w:r>
          </w:p>
        </w:tc>
      </w:tr>
      <w:tr w:rsidR="00766F85" w:rsidRPr="00502B5D" w14:paraId="1045D512" w14:textId="77777777" w:rsidTr="00482463">
        <w:trPr>
          <w:trHeight w:val="567"/>
        </w:trPr>
        <w:tc>
          <w:tcPr>
            <w:tcW w:w="5000" w:type="pct"/>
            <w:gridSpan w:val="4"/>
          </w:tcPr>
          <w:p w14:paraId="663F8A66" w14:textId="77777777" w:rsidR="00766F85" w:rsidRPr="00502B5D" w:rsidRDefault="00766F85" w:rsidP="00482463">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2EAD4C2A" w14:textId="77777777" w:rsidR="00766F85" w:rsidRPr="00502B5D" w:rsidRDefault="00766F85" w:rsidP="00482463">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ab/>
            </w:r>
          </w:p>
          <w:p w14:paraId="034D1790" w14:textId="77777777" w:rsidR="00F37EAC" w:rsidRPr="00502B5D" w:rsidRDefault="00F37EAC" w:rsidP="00F37EA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Przypomnienie kluczowych koncepcji, nurtów teoretycznych i linii orzeczniczych występujące w prawie prywatnym</w:t>
            </w:r>
          </w:p>
          <w:p w14:paraId="3F8D965A" w14:textId="77777777" w:rsidR="00F37EAC" w:rsidRPr="00502B5D" w:rsidRDefault="00F37EAC" w:rsidP="00F37EA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Sztuczna inteligencja i narzędzia cyfrowe w pracy badawczej</w:t>
            </w:r>
          </w:p>
          <w:p w14:paraId="35CDC687" w14:textId="681330B2" w:rsidR="00F37EAC" w:rsidRPr="00502B5D" w:rsidRDefault="00F37EAC" w:rsidP="00F37EA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Efektywne wykorzystanie narzędzi wspomagających research, analizę danych oraz automatyzację procesów bibliograficznych, z uwzględnieniem ograniczeń technicznych i prawnych</w:t>
            </w:r>
          </w:p>
          <w:p w14:paraId="3245ECA1" w14:textId="77777777" w:rsidR="00F37EAC" w:rsidRPr="00502B5D" w:rsidRDefault="00F37EAC" w:rsidP="00F37EA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Techniki efektywnego i efektownego wypowiadania się</w:t>
            </w:r>
          </w:p>
          <w:p w14:paraId="3F93B02F" w14:textId="77777777" w:rsidR="00F37EAC" w:rsidRPr="00502B5D" w:rsidRDefault="00F37EAC" w:rsidP="00F37EA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Zapoznanie z przebiegiem procesu magisterskiego, ze szczególnym uwzględnieniem przebiegu egzaminu dyplomowego</w:t>
            </w:r>
          </w:p>
          <w:p w14:paraId="494FAA52" w14:textId="4D44F02F" w:rsidR="00766F85" w:rsidRPr="00502B5D" w:rsidRDefault="00F37EAC" w:rsidP="00F37EAC">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Tytuł zawodowy magistra prawa i co dalej? Kierunki rozwoju zawodowego i naukowego po uzyskaniu tytułu magistra</w:t>
            </w:r>
          </w:p>
        </w:tc>
      </w:tr>
      <w:tr w:rsidR="00766F85" w:rsidRPr="00502B5D" w14:paraId="39C242EF"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20BDFBD" w14:textId="77777777" w:rsidR="00766F85" w:rsidRPr="00502B5D" w:rsidRDefault="00766F85" w:rsidP="0048246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7C934B72" w14:textId="77777777" w:rsidR="00766F85" w:rsidRPr="00502B5D" w:rsidRDefault="00766F85" w:rsidP="0048246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Seminarium</w:t>
            </w:r>
          </w:p>
        </w:tc>
      </w:tr>
      <w:tr w:rsidR="00766F85" w:rsidRPr="00502B5D" w14:paraId="11D27A8E"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C8EA1AA" w14:textId="77777777" w:rsidR="00766F85" w:rsidRPr="00502B5D" w:rsidRDefault="00766F85" w:rsidP="0048246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732" w:type="pct"/>
            <w:gridSpan w:val="2"/>
            <w:vAlign w:val="center"/>
          </w:tcPr>
          <w:p w14:paraId="36DCE49B" w14:textId="77777777" w:rsidR="00766F85" w:rsidRPr="00502B5D" w:rsidRDefault="00766F85" w:rsidP="0048246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98" w:type="pct"/>
            <w:vAlign w:val="center"/>
          </w:tcPr>
          <w:p w14:paraId="533ACCDF" w14:textId="77777777" w:rsidR="00766F85" w:rsidRPr="00502B5D" w:rsidRDefault="00766F85" w:rsidP="0048246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430384" w:rsidRPr="00502B5D" w14:paraId="2BCDA63E"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2B45082" w14:textId="0A985003" w:rsidR="00430384" w:rsidRPr="00502B5D" w:rsidRDefault="00430384" w:rsidP="00430384">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732" w:type="pct"/>
            <w:gridSpan w:val="2"/>
            <w:vAlign w:val="center"/>
          </w:tcPr>
          <w:p w14:paraId="6A816A88" w14:textId="56A750AF" w:rsidR="00430384" w:rsidRPr="00502B5D" w:rsidRDefault="00430384" w:rsidP="00430384">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rolę zintegrowanych systemów informatycznych oraz sztucznej inteligencji w procesie badawczym i zarządzaniu informacją.</w:t>
            </w:r>
          </w:p>
        </w:tc>
        <w:tc>
          <w:tcPr>
            <w:tcW w:w="1198" w:type="pct"/>
            <w:vAlign w:val="center"/>
          </w:tcPr>
          <w:p w14:paraId="06013A80" w14:textId="77777777"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82DF911" w14:textId="77777777"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01E0E569" w14:textId="16B906B3"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430384" w:rsidRPr="00502B5D" w14:paraId="19C47E9E"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B6F5BBD" w14:textId="45075D03" w:rsidR="00430384" w:rsidRPr="00502B5D" w:rsidRDefault="00430384" w:rsidP="00430384">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E2_U</w:t>
            </w:r>
          </w:p>
        </w:tc>
        <w:tc>
          <w:tcPr>
            <w:tcW w:w="2732" w:type="pct"/>
            <w:gridSpan w:val="2"/>
            <w:vAlign w:val="center"/>
          </w:tcPr>
          <w:p w14:paraId="4A1F2984" w14:textId="6EC0D17E" w:rsidR="00430384" w:rsidRPr="00502B5D" w:rsidRDefault="00430384" w:rsidP="00430384">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samodzielnie korzystać z technik informacyjno-komunikacyjnych, w tym AI, w celu wyciągania wniosków na potrzeby pracy badawczej.</w:t>
            </w:r>
          </w:p>
        </w:tc>
        <w:tc>
          <w:tcPr>
            <w:tcW w:w="1198" w:type="pct"/>
            <w:vAlign w:val="center"/>
          </w:tcPr>
          <w:p w14:paraId="6BF5CB92" w14:textId="77777777"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4F8F8F28" w14:textId="77777777"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5173D9C1" w14:textId="77777777"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6475B45A" w14:textId="77777777"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28888E36" w14:textId="1294C879"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430384" w:rsidRPr="00502B5D" w14:paraId="4F43B2AD"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23A3470" w14:textId="32B2171B" w:rsidR="00430384" w:rsidRPr="00502B5D" w:rsidRDefault="00430384" w:rsidP="00430384">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E3_K</w:t>
            </w:r>
          </w:p>
        </w:tc>
        <w:tc>
          <w:tcPr>
            <w:tcW w:w="2732" w:type="pct"/>
            <w:gridSpan w:val="2"/>
            <w:vAlign w:val="center"/>
          </w:tcPr>
          <w:p w14:paraId="2DFA79A4" w14:textId="614D120C" w:rsidR="00430384" w:rsidRPr="00502B5D" w:rsidRDefault="00430384" w:rsidP="00430384">
            <w:pPr>
              <w:snapToGrid w:val="0"/>
              <w:spacing w:after="0" w:line="240" w:lineRule="auto"/>
              <w:jc w:val="both"/>
              <w:rPr>
                <w:rFonts w:ascii="Aptos" w:hAnsi="Aptos" w:cstheme="minorHAnsi"/>
                <w:sz w:val="20"/>
                <w:szCs w:val="20"/>
              </w:rPr>
            </w:pPr>
            <w:r w:rsidRPr="00502B5D">
              <w:rPr>
                <w:rFonts w:ascii="Aptos" w:hAnsi="Aptos" w:cstheme="minorHAnsi"/>
                <w:bCs/>
                <w:sz w:val="20"/>
                <w:szCs w:val="20"/>
              </w:rPr>
              <w:t>Jest gotów do zasięgania opinii ekspertów (promotora) w przypadku trudności z samodzielnym rozwiązaniem problemu badawczego.</w:t>
            </w:r>
          </w:p>
        </w:tc>
        <w:tc>
          <w:tcPr>
            <w:tcW w:w="1198" w:type="pct"/>
            <w:vAlign w:val="center"/>
          </w:tcPr>
          <w:p w14:paraId="7D1950F5" w14:textId="597B3C4C" w:rsidR="00430384" w:rsidRPr="00502B5D" w:rsidRDefault="00430384" w:rsidP="00430384">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27057ACB" w14:textId="77777777" w:rsidR="00766F85" w:rsidRPr="00502B5D" w:rsidRDefault="00766F85" w:rsidP="006E7777">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6E7777" w:rsidRPr="00502B5D" w14:paraId="6ED1E4A7" w14:textId="77777777" w:rsidTr="00822942">
        <w:trPr>
          <w:trHeight w:val="883"/>
        </w:trPr>
        <w:tc>
          <w:tcPr>
            <w:tcW w:w="3172" w:type="pct"/>
            <w:gridSpan w:val="2"/>
            <w:shd w:val="clear" w:color="auto" w:fill="FBE4D5" w:themeFill="accent2" w:themeFillTint="33"/>
            <w:vAlign w:val="center"/>
          </w:tcPr>
          <w:p w14:paraId="6ED1E4A3" w14:textId="77777777" w:rsidR="006E7777" w:rsidRPr="00502B5D" w:rsidRDefault="006E7777" w:rsidP="0082294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4A4" w14:textId="77777777" w:rsidR="006E7777" w:rsidRPr="00502B5D" w:rsidRDefault="006E7777" w:rsidP="0082294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4A5" w14:textId="77777777" w:rsidR="006E7777" w:rsidRPr="00502B5D" w:rsidRDefault="006E7777" w:rsidP="0082294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4A6" w14:textId="77777777" w:rsidR="006E7777" w:rsidRPr="00502B5D" w:rsidRDefault="006E7777" w:rsidP="0082294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Seminarium </w:t>
            </w:r>
          </w:p>
        </w:tc>
      </w:tr>
      <w:tr w:rsidR="006E7777" w:rsidRPr="00502B5D" w14:paraId="6ED1E4A9" w14:textId="77777777" w:rsidTr="00105E4B">
        <w:trPr>
          <w:trHeight w:val="567"/>
        </w:trPr>
        <w:tc>
          <w:tcPr>
            <w:tcW w:w="5000" w:type="pct"/>
            <w:gridSpan w:val="4"/>
            <w:vAlign w:val="center"/>
          </w:tcPr>
          <w:p w14:paraId="6ED1E4A8" w14:textId="0D783D79" w:rsidR="006E7777" w:rsidRPr="00502B5D" w:rsidRDefault="006E7777" w:rsidP="002C1469">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 xml:space="preserve">Nazwa przedmiotu kształcenia:  SEMINARIUM MAGISTERSKIE </w:t>
            </w:r>
            <w:r w:rsidR="00B161A4" w:rsidRPr="00502B5D">
              <w:rPr>
                <w:rFonts w:ascii="Aptos" w:hAnsi="Aptos" w:cstheme="minorHAnsi"/>
                <w:color w:val="auto"/>
                <w:sz w:val="20"/>
                <w:szCs w:val="20"/>
              </w:rPr>
              <w:t>(</w:t>
            </w:r>
            <w:r w:rsidR="002C1469" w:rsidRPr="00502B5D">
              <w:rPr>
                <w:rFonts w:ascii="Aptos" w:hAnsi="Aptos" w:cstheme="minorHAnsi"/>
                <w:color w:val="auto"/>
                <w:sz w:val="20"/>
                <w:szCs w:val="20"/>
              </w:rPr>
              <w:t>zakres prawa publicznego</w:t>
            </w:r>
            <w:r w:rsidR="00B161A4" w:rsidRPr="00502B5D">
              <w:rPr>
                <w:rFonts w:ascii="Aptos" w:hAnsi="Aptos" w:cstheme="minorHAnsi"/>
                <w:color w:val="auto"/>
                <w:sz w:val="20"/>
                <w:szCs w:val="20"/>
              </w:rPr>
              <w:t>) sem. I</w:t>
            </w:r>
          </w:p>
        </w:tc>
      </w:tr>
      <w:tr w:rsidR="00B34C7F" w:rsidRPr="00502B5D" w14:paraId="6ED1E4AC" w14:textId="77777777" w:rsidTr="00B34C7F">
        <w:trPr>
          <w:trHeight w:val="569"/>
        </w:trPr>
        <w:tc>
          <w:tcPr>
            <w:tcW w:w="5000" w:type="pct"/>
            <w:gridSpan w:val="4"/>
            <w:vAlign w:val="center"/>
          </w:tcPr>
          <w:p w14:paraId="6ED1E4AB" w14:textId="518F4154" w:rsidR="00B34C7F" w:rsidRPr="00502B5D" w:rsidRDefault="00B34C7F" w:rsidP="00822942">
            <w:pPr>
              <w:spacing w:after="0" w:line="240" w:lineRule="auto"/>
              <w:contextualSpacing/>
              <w:jc w:val="center"/>
              <w:rPr>
                <w:rFonts w:ascii="Aptos" w:hAnsi="Aptos" w:cstheme="minorHAnsi"/>
                <w:sz w:val="20"/>
                <w:szCs w:val="20"/>
              </w:rPr>
            </w:pPr>
            <w:r w:rsidRPr="00502B5D">
              <w:rPr>
                <w:rFonts w:ascii="Aptos" w:hAnsi="Aptos" w:cstheme="minorHAnsi"/>
                <w:sz w:val="20"/>
                <w:szCs w:val="20"/>
              </w:rPr>
              <w:t>Seminarium</w:t>
            </w:r>
          </w:p>
        </w:tc>
      </w:tr>
      <w:tr w:rsidR="00B34C7F" w:rsidRPr="00502B5D" w14:paraId="6ED1E4B9" w14:textId="77777777" w:rsidTr="00B34C7F">
        <w:trPr>
          <w:trHeight w:val="567"/>
        </w:trPr>
        <w:tc>
          <w:tcPr>
            <w:tcW w:w="5000" w:type="pct"/>
            <w:gridSpan w:val="4"/>
          </w:tcPr>
          <w:p w14:paraId="733EE389" w14:textId="77777777" w:rsidR="00B34C7F" w:rsidRPr="00502B5D" w:rsidRDefault="00B34C7F" w:rsidP="0082294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EAC0172" w14:textId="77777777" w:rsidR="00B34C7F" w:rsidRPr="00502B5D" w:rsidRDefault="00B34C7F" w:rsidP="00822942">
            <w:pPr>
              <w:pStyle w:val="Tekstpodstawowy"/>
              <w:rPr>
                <w:rFonts w:ascii="Aptos" w:hAnsi="Aptos" w:cstheme="minorHAnsi"/>
                <w:b/>
                <w:lang w:eastAsia="en-US"/>
              </w:rPr>
            </w:pPr>
          </w:p>
          <w:p w14:paraId="1FE2E18E"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Regulamin studiów i zasady pisania prac magisterskich</w:t>
            </w:r>
          </w:p>
          <w:p w14:paraId="5DF3CD0A"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Wymagania merytoryczne i formalne pracy magisterskiej</w:t>
            </w:r>
          </w:p>
          <w:p w14:paraId="6D0DEB45"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T3 </w:t>
            </w:r>
            <w:r w:rsidRPr="00502B5D">
              <w:rPr>
                <w:rFonts w:ascii="Aptos" w:hAnsi="Aptos" w:cstheme="minorHAnsi"/>
                <w:sz w:val="20"/>
                <w:szCs w:val="20"/>
              </w:rPr>
              <w:t xml:space="preserve">Wybór i prezentacja tematu pracy magisterskiej </w:t>
            </w:r>
          </w:p>
          <w:p w14:paraId="4A07B2D2"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 xml:space="preserve">T4 </w:t>
            </w:r>
            <w:r w:rsidRPr="00502B5D">
              <w:rPr>
                <w:rFonts w:ascii="Aptos" w:hAnsi="Aptos" w:cstheme="minorHAnsi"/>
                <w:sz w:val="20"/>
                <w:szCs w:val="20"/>
              </w:rPr>
              <w:t>Uzasadnianie wyboru i znaczenia badawczego tematu</w:t>
            </w:r>
          </w:p>
          <w:p w14:paraId="24640CC4"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T5 </w:t>
            </w:r>
            <w:r w:rsidRPr="00502B5D">
              <w:rPr>
                <w:rFonts w:ascii="Aptos" w:hAnsi="Aptos" w:cstheme="minorHAnsi"/>
                <w:sz w:val="20"/>
                <w:szCs w:val="20"/>
              </w:rPr>
              <w:t>Podstawy metodologii badań w naukach prawnych</w:t>
            </w:r>
          </w:p>
          <w:p w14:paraId="2D4A72F4"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Typologia prac naukowych</w:t>
            </w:r>
          </w:p>
          <w:p w14:paraId="1C28B384"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Etapy procesu badawczego i zasady formułowania tez i hipotez</w:t>
            </w:r>
          </w:p>
          <w:p w14:paraId="607B7D42"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T8 </w:t>
            </w:r>
            <w:r w:rsidRPr="00502B5D">
              <w:rPr>
                <w:rFonts w:ascii="Aptos" w:hAnsi="Aptos" w:cstheme="minorHAnsi"/>
                <w:sz w:val="20"/>
                <w:szCs w:val="20"/>
              </w:rPr>
              <w:t>Krytyczny przegląd i analiza literatury</w:t>
            </w:r>
          </w:p>
          <w:p w14:paraId="7C81308E"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T9</w:t>
            </w:r>
            <w:r w:rsidRPr="00502B5D">
              <w:rPr>
                <w:rFonts w:ascii="Aptos" w:hAnsi="Aptos" w:cstheme="minorHAnsi"/>
                <w:sz w:val="20"/>
                <w:szCs w:val="20"/>
              </w:rPr>
              <w:t xml:space="preserve"> Rodzaje źródeł, techniki wyszukiwania informacji w bazach naukowych, zasady krytycznej oceny źródeł</w:t>
            </w:r>
          </w:p>
          <w:p w14:paraId="0330A0CA" w14:textId="77777777" w:rsidR="00DA1179" w:rsidRPr="00502B5D" w:rsidRDefault="00DA1179" w:rsidP="00DA1179">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T10 </w:t>
            </w:r>
            <w:r w:rsidRPr="00502B5D">
              <w:rPr>
                <w:rFonts w:ascii="Aptos" w:hAnsi="Aptos" w:cstheme="minorHAnsi"/>
                <w:sz w:val="20"/>
                <w:szCs w:val="20"/>
              </w:rPr>
              <w:t>Projektowanie struktury pracy magisterskiej</w:t>
            </w:r>
          </w:p>
          <w:p w14:paraId="6ED1E4B8" w14:textId="7B9519C1" w:rsidR="00B34C7F" w:rsidRPr="00502B5D" w:rsidRDefault="00DA1179" w:rsidP="00DA1179">
            <w:pPr>
              <w:pStyle w:val="Tekstpodstawowy"/>
              <w:contextualSpacing/>
              <w:rPr>
                <w:rFonts w:ascii="Aptos" w:hAnsi="Aptos" w:cstheme="minorHAnsi"/>
                <w:i/>
                <w:iCs/>
              </w:rPr>
            </w:pPr>
            <w:r w:rsidRPr="00502B5D">
              <w:rPr>
                <w:rFonts w:ascii="Aptos" w:hAnsi="Aptos" w:cstheme="minorHAnsi"/>
                <w:b/>
              </w:rPr>
              <w:t xml:space="preserve">T11 </w:t>
            </w:r>
            <w:r w:rsidRPr="00502B5D">
              <w:rPr>
                <w:rFonts w:ascii="Aptos" w:hAnsi="Aptos" w:cstheme="minorHAnsi"/>
              </w:rPr>
              <w:t>Tworzenie szczegółowego konspektu/planu pracy</w:t>
            </w:r>
          </w:p>
        </w:tc>
      </w:tr>
      <w:tr w:rsidR="006E7777" w:rsidRPr="00502B5D" w14:paraId="6ED1E4BC" w14:textId="77777777" w:rsidTr="00105E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4BA" w14:textId="77777777" w:rsidR="006E7777" w:rsidRPr="00502B5D" w:rsidRDefault="006E7777" w:rsidP="0082294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4BB" w14:textId="77777777" w:rsidR="006E7777" w:rsidRPr="00502B5D" w:rsidRDefault="006E7777" w:rsidP="00822942">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Lektorat</w:t>
            </w:r>
          </w:p>
        </w:tc>
      </w:tr>
      <w:tr w:rsidR="006E7777" w:rsidRPr="00502B5D" w14:paraId="6ED1E4C0" w14:textId="77777777" w:rsidTr="00105E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4BD" w14:textId="77777777" w:rsidR="006E7777" w:rsidRPr="00502B5D" w:rsidRDefault="006E7777" w:rsidP="0082294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4BE" w14:textId="77777777" w:rsidR="006E7777" w:rsidRPr="00502B5D" w:rsidRDefault="006E7777" w:rsidP="0082294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4BF" w14:textId="77777777" w:rsidR="006E7777" w:rsidRPr="00502B5D" w:rsidRDefault="006E7777" w:rsidP="0082294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EA3CF5" w:rsidRPr="00502B5D" w14:paraId="6ED1E4C6"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C1" w14:textId="51AB6B37" w:rsidR="00EA3CF5" w:rsidRPr="00502B5D" w:rsidRDefault="00EA3CF5" w:rsidP="00EA3CF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2"/>
            <w:vAlign w:val="center"/>
          </w:tcPr>
          <w:p w14:paraId="6ED1E4C2" w14:textId="18AA0760" w:rsidR="00EA3CF5" w:rsidRPr="00502B5D" w:rsidRDefault="00EA3CF5" w:rsidP="00EA3CF5">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metody badawcze stosowane w naukach prawnych.</w:t>
            </w:r>
          </w:p>
        </w:tc>
        <w:tc>
          <w:tcPr>
            <w:tcW w:w="1397" w:type="pct"/>
            <w:vAlign w:val="center"/>
          </w:tcPr>
          <w:p w14:paraId="166710CD" w14:textId="77777777"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0AFC4F22" w14:textId="77777777"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E4C5" w14:textId="0C7489D8"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EA3CF5" w:rsidRPr="00502B5D" w14:paraId="6ED1E4CC"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C7" w14:textId="35897341" w:rsidR="00EA3CF5" w:rsidRPr="00502B5D" w:rsidRDefault="00EA3CF5" w:rsidP="00EA3CF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E2_U</w:t>
            </w:r>
          </w:p>
        </w:tc>
        <w:tc>
          <w:tcPr>
            <w:tcW w:w="2533" w:type="pct"/>
            <w:gridSpan w:val="2"/>
            <w:vAlign w:val="center"/>
          </w:tcPr>
          <w:p w14:paraId="6ED1E4C8" w14:textId="1D52D105" w:rsidR="00EA3CF5" w:rsidRPr="00502B5D" w:rsidRDefault="00EA3CF5" w:rsidP="00EA3CF5">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dokonać właściwego wyboru i zaplanowania metod badawczych oraz na ich podstawie przygotować pisemny projekt badawczy (konspekt) dotyczący zagadnień z zakresu nauk prawnych.</w:t>
            </w:r>
          </w:p>
        </w:tc>
        <w:tc>
          <w:tcPr>
            <w:tcW w:w="1397" w:type="pct"/>
            <w:vAlign w:val="center"/>
          </w:tcPr>
          <w:p w14:paraId="0B53C166" w14:textId="77777777"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272F2047" w14:textId="77777777"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55F5FC70" w14:textId="77777777"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58E23AD0" w14:textId="77777777"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6ED1E4CB" w14:textId="79F72D81"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EA3CF5" w:rsidRPr="00502B5D" w14:paraId="6ED1E4D4"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CD" w14:textId="1119FD92" w:rsidR="00EA3CF5" w:rsidRPr="00502B5D" w:rsidRDefault="00EA3CF5" w:rsidP="00EA3CF5">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E3_U</w:t>
            </w:r>
          </w:p>
        </w:tc>
        <w:tc>
          <w:tcPr>
            <w:tcW w:w="2533" w:type="pct"/>
            <w:gridSpan w:val="2"/>
            <w:vAlign w:val="center"/>
          </w:tcPr>
          <w:p w14:paraId="6ED1E4CE" w14:textId="77777287" w:rsidR="00EA3CF5" w:rsidRPr="00502B5D" w:rsidRDefault="00EA3CF5" w:rsidP="00EA3CF5">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w:t>
            </w:r>
            <w:r w:rsidRPr="00502B5D">
              <w:rPr>
                <w:rFonts w:ascii="Aptos" w:hAnsi="Aptos" w:cstheme="minorHAnsi"/>
                <w:sz w:val="20"/>
                <w:szCs w:val="20"/>
              </w:rPr>
              <w:t xml:space="preserve"> formułować i testować hipotezy badawcze dotyczące złożonych problemów z zakresu prawa publicznego oraz zjawisk społecznych, wykorzystując do tego zaawansowane metody i narzędzia naukowe właściwe dla nauk prawnych.</w:t>
            </w:r>
          </w:p>
        </w:tc>
        <w:tc>
          <w:tcPr>
            <w:tcW w:w="1397" w:type="pct"/>
            <w:vAlign w:val="center"/>
          </w:tcPr>
          <w:p w14:paraId="6ED1E4D3" w14:textId="70054663"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K_U20</w:t>
            </w:r>
          </w:p>
        </w:tc>
      </w:tr>
      <w:tr w:rsidR="00EA3CF5" w:rsidRPr="00502B5D" w14:paraId="6ED1E4DC"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4D5" w14:textId="24ACC6A6" w:rsidR="00EA3CF5" w:rsidRPr="00502B5D" w:rsidRDefault="00EA3CF5" w:rsidP="00EA3CF5">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E4_K</w:t>
            </w:r>
          </w:p>
        </w:tc>
        <w:tc>
          <w:tcPr>
            <w:tcW w:w="2533" w:type="pct"/>
            <w:gridSpan w:val="2"/>
            <w:vAlign w:val="center"/>
          </w:tcPr>
          <w:p w14:paraId="6ED1E4D6" w14:textId="22B1A237" w:rsidR="00EA3CF5" w:rsidRPr="00502B5D" w:rsidRDefault="00EA3CF5" w:rsidP="00EA3CF5">
            <w:pPr>
              <w:snapToGrid w:val="0"/>
              <w:spacing w:after="0" w:line="240" w:lineRule="auto"/>
              <w:jc w:val="both"/>
              <w:rPr>
                <w:rFonts w:ascii="Aptos" w:hAnsi="Aptos" w:cstheme="minorHAnsi"/>
                <w:sz w:val="20"/>
                <w:szCs w:val="20"/>
              </w:rPr>
            </w:pPr>
            <w:r w:rsidRPr="00502B5D">
              <w:rPr>
                <w:rFonts w:ascii="Aptos" w:hAnsi="Aptos" w:cstheme="minorHAnsi"/>
                <w:bCs/>
                <w:sz w:val="20"/>
                <w:szCs w:val="20"/>
              </w:rPr>
              <w:t>Jest gotów do odpowiedzialnego stosowania zasad uczciwości intelektualnej, w tym zasad cytowania i etyki badań.</w:t>
            </w:r>
          </w:p>
        </w:tc>
        <w:tc>
          <w:tcPr>
            <w:tcW w:w="1397" w:type="pct"/>
            <w:vAlign w:val="center"/>
          </w:tcPr>
          <w:p w14:paraId="6ED1E4DB" w14:textId="4E7AEEB3" w:rsidR="00EA3CF5" w:rsidRPr="00502B5D" w:rsidRDefault="00EA3CF5" w:rsidP="00EA3CF5">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6ED1E4F1" w14:textId="77777777" w:rsidR="006E7777" w:rsidRPr="00502B5D" w:rsidRDefault="006E7777" w:rsidP="006E7777">
      <w:pPr>
        <w:pStyle w:val="Tekstpodstawowy"/>
        <w:tabs>
          <w:tab w:val="left" w:pos="560"/>
        </w:tabs>
        <w:rPr>
          <w:rFonts w:ascii="Aptos" w:hAnsi="Aptos" w:cstheme="minorHAnsi"/>
          <w:b/>
        </w:rPr>
      </w:pPr>
    </w:p>
    <w:p w14:paraId="59CBBF55" w14:textId="77777777" w:rsidR="00EA3CF5" w:rsidRPr="00502B5D" w:rsidRDefault="00EA3CF5" w:rsidP="006E7777">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3"/>
        <w:gridCol w:w="3815"/>
        <w:gridCol w:w="1143"/>
        <w:gridCol w:w="2174"/>
      </w:tblGrid>
      <w:tr w:rsidR="00766F85" w:rsidRPr="00502B5D" w14:paraId="31263DC0" w14:textId="77777777" w:rsidTr="00482463">
        <w:trPr>
          <w:trHeight w:val="883"/>
        </w:trPr>
        <w:tc>
          <w:tcPr>
            <w:tcW w:w="3172" w:type="pct"/>
            <w:gridSpan w:val="2"/>
            <w:shd w:val="clear" w:color="auto" w:fill="FBE4D5" w:themeFill="accent2" w:themeFillTint="33"/>
            <w:vAlign w:val="center"/>
          </w:tcPr>
          <w:p w14:paraId="0185BD4C" w14:textId="77777777" w:rsidR="00766F85" w:rsidRPr="00502B5D" w:rsidRDefault="00766F85"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02BBB8E5" w14:textId="77777777" w:rsidR="00766F85" w:rsidRPr="00502B5D" w:rsidRDefault="00766F85" w:rsidP="0048246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76B0EA14" w14:textId="77777777" w:rsidR="00766F85" w:rsidRPr="00502B5D" w:rsidRDefault="00766F85"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7C10F224" w14:textId="77777777" w:rsidR="00766F85" w:rsidRPr="00502B5D" w:rsidRDefault="00766F85" w:rsidP="0048246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Seminarium </w:t>
            </w:r>
          </w:p>
        </w:tc>
      </w:tr>
      <w:tr w:rsidR="00766F85" w:rsidRPr="00502B5D" w14:paraId="77CF09DC" w14:textId="77777777" w:rsidTr="00482463">
        <w:trPr>
          <w:trHeight w:val="567"/>
        </w:trPr>
        <w:tc>
          <w:tcPr>
            <w:tcW w:w="5000" w:type="pct"/>
            <w:gridSpan w:val="4"/>
            <w:vAlign w:val="center"/>
          </w:tcPr>
          <w:p w14:paraId="231BAD2B" w14:textId="1B22FCC7" w:rsidR="00766F85" w:rsidRPr="00502B5D" w:rsidRDefault="00766F85" w:rsidP="000F1BD7">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SEMINARIUM MAGISTERSKIE (</w:t>
            </w:r>
            <w:r w:rsidR="002C1469" w:rsidRPr="00502B5D">
              <w:rPr>
                <w:rFonts w:ascii="Aptos" w:hAnsi="Aptos" w:cstheme="minorHAnsi"/>
                <w:color w:val="auto"/>
                <w:sz w:val="20"/>
                <w:szCs w:val="20"/>
              </w:rPr>
              <w:t>zakres prawa publicznego</w:t>
            </w:r>
            <w:r w:rsidRPr="00502B5D">
              <w:rPr>
                <w:rFonts w:ascii="Aptos" w:hAnsi="Aptos" w:cstheme="minorHAnsi"/>
                <w:color w:val="auto"/>
                <w:sz w:val="20"/>
                <w:szCs w:val="20"/>
              </w:rPr>
              <w:t xml:space="preserve">) </w:t>
            </w:r>
            <w:r w:rsidR="00B161A4" w:rsidRPr="00502B5D">
              <w:rPr>
                <w:rFonts w:ascii="Aptos" w:hAnsi="Aptos" w:cstheme="minorHAnsi"/>
                <w:color w:val="auto"/>
                <w:sz w:val="20"/>
                <w:szCs w:val="20"/>
              </w:rPr>
              <w:t xml:space="preserve"> sem. II</w:t>
            </w:r>
          </w:p>
        </w:tc>
      </w:tr>
      <w:tr w:rsidR="00766F85" w:rsidRPr="00502B5D" w14:paraId="6BC87469" w14:textId="77777777" w:rsidTr="00482463">
        <w:trPr>
          <w:trHeight w:val="569"/>
        </w:trPr>
        <w:tc>
          <w:tcPr>
            <w:tcW w:w="5000" w:type="pct"/>
            <w:gridSpan w:val="4"/>
            <w:vAlign w:val="center"/>
          </w:tcPr>
          <w:p w14:paraId="5CBA2273" w14:textId="77777777" w:rsidR="00766F85" w:rsidRPr="00502B5D" w:rsidRDefault="00766F85" w:rsidP="00482463">
            <w:pPr>
              <w:spacing w:after="0" w:line="240" w:lineRule="auto"/>
              <w:contextualSpacing/>
              <w:jc w:val="center"/>
              <w:rPr>
                <w:rFonts w:ascii="Aptos" w:hAnsi="Aptos" w:cstheme="minorHAnsi"/>
                <w:sz w:val="20"/>
                <w:szCs w:val="20"/>
              </w:rPr>
            </w:pPr>
            <w:r w:rsidRPr="00502B5D">
              <w:rPr>
                <w:rFonts w:ascii="Aptos" w:hAnsi="Aptos" w:cstheme="minorHAnsi"/>
                <w:sz w:val="20"/>
                <w:szCs w:val="20"/>
              </w:rPr>
              <w:t>Seminarium</w:t>
            </w:r>
          </w:p>
        </w:tc>
      </w:tr>
      <w:tr w:rsidR="00766F85" w:rsidRPr="00502B5D" w14:paraId="5B62AC16" w14:textId="77777777" w:rsidTr="00482463">
        <w:trPr>
          <w:trHeight w:val="567"/>
        </w:trPr>
        <w:tc>
          <w:tcPr>
            <w:tcW w:w="5000" w:type="pct"/>
            <w:gridSpan w:val="4"/>
          </w:tcPr>
          <w:p w14:paraId="0426C9CC" w14:textId="77777777" w:rsidR="00766F85" w:rsidRPr="00502B5D" w:rsidRDefault="00766F85" w:rsidP="00482463">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5F184F14" w14:textId="77777777" w:rsidR="00766F85" w:rsidRPr="00502B5D" w:rsidRDefault="00766F85" w:rsidP="00482463">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ab/>
            </w:r>
          </w:p>
          <w:p w14:paraId="5DC6413D" w14:textId="77777777" w:rsidR="00B82666" w:rsidRPr="00502B5D" w:rsidRDefault="00B82666" w:rsidP="00B82666">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Innowacyjne metody badawcze w naukach prawnych</w:t>
            </w:r>
          </w:p>
          <w:p w14:paraId="19C19A7A" w14:textId="77777777" w:rsidR="00B82666" w:rsidRPr="00502B5D" w:rsidRDefault="00B82666" w:rsidP="00B82666">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Krytyczna analiza koncepcji pracy magisterskiej</w:t>
            </w:r>
          </w:p>
          <w:p w14:paraId="33500194" w14:textId="77777777" w:rsidR="00B82666" w:rsidRPr="00502B5D" w:rsidRDefault="00B82666" w:rsidP="00B82666">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Umiejętność zaprezentowania własnych poglądów w obliczu rozbieżnych poglądów doktryny i rozbieżnych linii orzeczniczych</w:t>
            </w:r>
          </w:p>
          <w:p w14:paraId="1F595AA4" w14:textId="77777777" w:rsidR="00B82666" w:rsidRPr="00502B5D" w:rsidRDefault="00B82666" w:rsidP="00B82666">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T4 </w:t>
            </w:r>
            <w:r w:rsidRPr="00502B5D">
              <w:rPr>
                <w:rFonts w:ascii="Aptos" w:hAnsi="Aptos" w:cstheme="minorHAnsi"/>
                <w:sz w:val="20"/>
                <w:szCs w:val="20"/>
              </w:rPr>
              <w:t>Elementy planu badawczego</w:t>
            </w:r>
          </w:p>
          <w:p w14:paraId="41F7112E" w14:textId="77777777" w:rsidR="00B82666" w:rsidRPr="00502B5D" w:rsidRDefault="00B82666" w:rsidP="00B82666">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Dobór metod, narzędzi i technik badawczych i ich dopasowanie do celów pracy magisterskiej</w:t>
            </w:r>
          </w:p>
          <w:p w14:paraId="3E5AF61E" w14:textId="77777777" w:rsidR="00B82666" w:rsidRPr="00502B5D" w:rsidRDefault="00B82666" w:rsidP="00B82666">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bCs/>
                <w:sz w:val="20"/>
                <w:szCs w:val="20"/>
              </w:rPr>
              <w:t xml:space="preserve">T6 </w:t>
            </w:r>
            <w:r w:rsidRPr="00502B5D">
              <w:rPr>
                <w:rFonts w:ascii="Aptos" w:hAnsi="Aptos" w:cstheme="minorHAnsi"/>
                <w:sz w:val="20"/>
                <w:szCs w:val="20"/>
              </w:rPr>
              <w:t>Etyka badań i zasady formalne pracy</w:t>
            </w:r>
          </w:p>
          <w:p w14:paraId="42A09FA9" w14:textId="77777777" w:rsidR="00B82666" w:rsidRPr="00502B5D" w:rsidRDefault="00B82666" w:rsidP="00B82666">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Przestrzeganie zasad uczciwości intelektualnej, zasady cytowania i sporządzania bibliografii</w:t>
            </w:r>
          </w:p>
          <w:p w14:paraId="429EA668" w14:textId="2719EA2B" w:rsidR="00766F85" w:rsidRPr="00502B5D" w:rsidRDefault="00B82666" w:rsidP="00B82666">
            <w:pPr>
              <w:pStyle w:val="Tekstpodstawowy"/>
              <w:contextualSpacing/>
              <w:rPr>
                <w:rFonts w:ascii="Aptos" w:hAnsi="Aptos" w:cstheme="minorHAnsi"/>
                <w:i/>
                <w:iCs/>
              </w:rPr>
            </w:pPr>
            <w:r w:rsidRPr="00502B5D">
              <w:rPr>
                <w:rFonts w:ascii="Aptos" w:hAnsi="Aptos" w:cstheme="minorHAnsi"/>
                <w:b/>
              </w:rPr>
              <w:t>T8</w:t>
            </w:r>
            <w:r w:rsidRPr="00502B5D">
              <w:rPr>
                <w:rFonts w:ascii="Aptos" w:hAnsi="Aptos" w:cstheme="minorHAnsi"/>
              </w:rPr>
              <w:t xml:space="preserve"> Wprowadzenie do systemów antyplagiatowych</w:t>
            </w:r>
          </w:p>
        </w:tc>
      </w:tr>
      <w:tr w:rsidR="00766F85" w:rsidRPr="00502B5D" w14:paraId="7D8AD854"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7370ACB1" w14:textId="77777777" w:rsidR="00766F85" w:rsidRPr="00502B5D" w:rsidRDefault="00766F85" w:rsidP="0048246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449E074C" w14:textId="77777777" w:rsidR="00766F85" w:rsidRPr="00502B5D" w:rsidRDefault="00766F85" w:rsidP="0048246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Seminarium</w:t>
            </w:r>
          </w:p>
        </w:tc>
      </w:tr>
      <w:tr w:rsidR="00766F85" w:rsidRPr="00502B5D" w14:paraId="5EE767BE"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529A1A08" w14:textId="77777777" w:rsidR="00766F85" w:rsidRPr="00502B5D" w:rsidRDefault="00766F85" w:rsidP="0048246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732" w:type="pct"/>
            <w:gridSpan w:val="2"/>
            <w:vAlign w:val="center"/>
          </w:tcPr>
          <w:p w14:paraId="7CE58722" w14:textId="77777777" w:rsidR="00766F85" w:rsidRPr="00502B5D" w:rsidRDefault="00766F85" w:rsidP="0048246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98" w:type="pct"/>
            <w:vAlign w:val="center"/>
          </w:tcPr>
          <w:p w14:paraId="0C7E2894" w14:textId="77777777" w:rsidR="00766F85" w:rsidRPr="00502B5D" w:rsidRDefault="00766F85" w:rsidP="0048246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1A00CF" w:rsidRPr="00502B5D" w14:paraId="48CB38CE"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83C3C7" w14:textId="306B6011" w:rsidR="001A00CF" w:rsidRPr="00502B5D" w:rsidRDefault="001A00CF" w:rsidP="001A00CF">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732" w:type="pct"/>
            <w:gridSpan w:val="2"/>
            <w:vAlign w:val="center"/>
          </w:tcPr>
          <w:p w14:paraId="4FFAAEBD" w14:textId="208AF510" w:rsidR="001A00CF" w:rsidRPr="00502B5D" w:rsidRDefault="001A00CF" w:rsidP="001A00C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rolę informacji w przygotowaniu pracy magisterskiej.</w:t>
            </w:r>
          </w:p>
        </w:tc>
        <w:tc>
          <w:tcPr>
            <w:tcW w:w="1198" w:type="pct"/>
            <w:vAlign w:val="center"/>
          </w:tcPr>
          <w:p w14:paraId="1D5F0DE2"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2A45C42"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5F0E75D4" w14:textId="567442EA"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1A00CF" w:rsidRPr="00502B5D" w14:paraId="58129371"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374F1B2A" w14:textId="0FFC4059" w:rsidR="001A00CF" w:rsidRPr="00502B5D" w:rsidRDefault="001A00CF" w:rsidP="001A00CF">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E2_U</w:t>
            </w:r>
          </w:p>
        </w:tc>
        <w:tc>
          <w:tcPr>
            <w:tcW w:w="2732" w:type="pct"/>
            <w:gridSpan w:val="2"/>
            <w:vAlign w:val="center"/>
          </w:tcPr>
          <w:p w14:paraId="70D1FC69" w14:textId="59175DF0" w:rsidR="001A00CF" w:rsidRPr="00502B5D" w:rsidRDefault="001A00CF" w:rsidP="001A00C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samodzielnie pozyskiwać i integrować informacje z literatury, orzecznictwa, baz danych oraz innych źródeł w celu wyciągania wniosków na potrzeby pracy badawczej.</w:t>
            </w:r>
          </w:p>
        </w:tc>
        <w:tc>
          <w:tcPr>
            <w:tcW w:w="1198" w:type="pct"/>
            <w:vAlign w:val="center"/>
          </w:tcPr>
          <w:p w14:paraId="54E16166"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56263CA"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0A9B1F24"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7C066AFC"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42CD4666" w14:textId="1D434D9E"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1A00CF" w:rsidRPr="00502B5D" w14:paraId="68455733"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BAF2E77" w14:textId="7F467F24" w:rsidR="001A00CF" w:rsidRPr="00502B5D" w:rsidRDefault="001A00CF" w:rsidP="001A00CF">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E3_U</w:t>
            </w:r>
          </w:p>
        </w:tc>
        <w:tc>
          <w:tcPr>
            <w:tcW w:w="2732" w:type="pct"/>
            <w:gridSpan w:val="2"/>
            <w:vAlign w:val="center"/>
          </w:tcPr>
          <w:p w14:paraId="6A9671F4" w14:textId="6548D644" w:rsidR="001A00CF" w:rsidRPr="00502B5D" w:rsidRDefault="001A00CF" w:rsidP="001A00C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planować i organizować pracę własną w celu efektywnej realizacji poszczególnych etapów pracy dyplomowej.</w:t>
            </w:r>
          </w:p>
        </w:tc>
        <w:tc>
          <w:tcPr>
            <w:tcW w:w="1198" w:type="pct"/>
            <w:vAlign w:val="center"/>
          </w:tcPr>
          <w:p w14:paraId="569A121A"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6FB56348"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1CAEBA51"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762E8453" w14:textId="77777777"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289E9EF8" w14:textId="71974841"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1A00CF" w:rsidRPr="00502B5D" w14:paraId="52ECA1B8"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72F27D4" w14:textId="68896A66" w:rsidR="001A00CF" w:rsidRPr="00502B5D" w:rsidRDefault="001A00CF" w:rsidP="001A00CF">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E4_U</w:t>
            </w:r>
          </w:p>
        </w:tc>
        <w:tc>
          <w:tcPr>
            <w:tcW w:w="2732" w:type="pct"/>
            <w:gridSpan w:val="2"/>
            <w:vAlign w:val="center"/>
          </w:tcPr>
          <w:p w14:paraId="7717C3DB" w14:textId="3FD8C882" w:rsidR="001A00CF" w:rsidRPr="00502B5D" w:rsidRDefault="001A00CF" w:rsidP="001A00C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w:t>
            </w:r>
            <w:r w:rsidRPr="00502B5D">
              <w:rPr>
                <w:rFonts w:ascii="Aptos" w:hAnsi="Aptos" w:cstheme="minorHAnsi"/>
                <w:sz w:val="20"/>
                <w:szCs w:val="20"/>
              </w:rPr>
              <w:t xml:space="preserve"> formułować i testować hipotezy badawcze dotyczące złożonych problemów z zakresu prawa publicznego oraz zjawisk społecznych, wykorzystując do tego zaawansowane metody i narzędzia naukowe właściwe dla nauk prawnych.</w:t>
            </w:r>
          </w:p>
        </w:tc>
        <w:tc>
          <w:tcPr>
            <w:tcW w:w="1198" w:type="pct"/>
            <w:vAlign w:val="center"/>
          </w:tcPr>
          <w:p w14:paraId="65C1B293" w14:textId="27AB0274"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K_U20</w:t>
            </w:r>
          </w:p>
        </w:tc>
      </w:tr>
      <w:tr w:rsidR="001A00CF" w:rsidRPr="00502B5D" w14:paraId="1AB45104"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5B04F465" w14:textId="51DD1BD3" w:rsidR="001A00CF" w:rsidRPr="00502B5D" w:rsidRDefault="001A00CF" w:rsidP="001A00CF">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E5_K</w:t>
            </w:r>
          </w:p>
        </w:tc>
        <w:tc>
          <w:tcPr>
            <w:tcW w:w="2732" w:type="pct"/>
            <w:gridSpan w:val="2"/>
            <w:vAlign w:val="center"/>
          </w:tcPr>
          <w:p w14:paraId="6820BDC0" w14:textId="3F919C90" w:rsidR="001A00CF" w:rsidRPr="00502B5D" w:rsidRDefault="001A00CF" w:rsidP="001A00CF">
            <w:pPr>
              <w:snapToGrid w:val="0"/>
              <w:spacing w:after="0" w:line="240" w:lineRule="auto"/>
              <w:jc w:val="both"/>
              <w:rPr>
                <w:rFonts w:ascii="Aptos" w:hAnsi="Aptos" w:cstheme="minorHAnsi"/>
                <w:sz w:val="20"/>
                <w:szCs w:val="20"/>
              </w:rPr>
            </w:pPr>
            <w:r w:rsidRPr="00502B5D">
              <w:rPr>
                <w:rFonts w:ascii="Aptos" w:hAnsi="Aptos" w:cstheme="minorHAnsi"/>
                <w:bCs/>
                <w:sz w:val="20"/>
                <w:szCs w:val="20"/>
              </w:rPr>
              <w:t>Jest gotów do krytycznej oceny posiadanej wiedzy i odbieranych treści.</w:t>
            </w:r>
          </w:p>
        </w:tc>
        <w:tc>
          <w:tcPr>
            <w:tcW w:w="1198" w:type="pct"/>
            <w:vAlign w:val="center"/>
          </w:tcPr>
          <w:p w14:paraId="4B1C60A4" w14:textId="5F82262F" w:rsidR="001A00CF" w:rsidRPr="00502B5D" w:rsidRDefault="001A00CF" w:rsidP="001A00CF">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72FE1219" w14:textId="77777777" w:rsidR="00766F85" w:rsidRPr="00502B5D" w:rsidRDefault="00766F85" w:rsidP="00766F85">
      <w:pPr>
        <w:pStyle w:val="Tekstpodstawowy"/>
        <w:tabs>
          <w:tab w:val="left" w:pos="560"/>
        </w:tabs>
        <w:rPr>
          <w:rFonts w:ascii="Aptos" w:hAnsi="Aptos" w:cstheme="minorHAnsi"/>
          <w:b/>
        </w:rPr>
      </w:pPr>
    </w:p>
    <w:p w14:paraId="27169207" w14:textId="77777777" w:rsidR="001A00CF" w:rsidRPr="00502B5D" w:rsidRDefault="001A00CF" w:rsidP="00766F85">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3"/>
        <w:gridCol w:w="3815"/>
        <w:gridCol w:w="1143"/>
        <w:gridCol w:w="2174"/>
      </w:tblGrid>
      <w:tr w:rsidR="008A16B0" w:rsidRPr="00502B5D" w14:paraId="7F76A1E5" w14:textId="77777777" w:rsidTr="00482463">
        <w:trPr>
          <w:trHeight w:val="883"/>
        </w:trPr>
        <w:tc>
          <w:tcPr>
            <w:tcW w:w="3172" w:type="pct"/>
            <w:gridSpan w:val="2"/>
            <w:shd w:val="clear" w:color="auto" w:fill="FBE4D5" w:themeFill="accent2" w:themeFillTint="33"/>
            <w:vAlign w:val="center"/>
          </w:tcPr>
          <w:p w14:paraId="0797FA03" w14:textId="77777777" w:rsidR="008A16B0" w:rsidRPr="00502B5D" w:rsidRDefault="008A16B0"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C5EE827" w14:textId="77777777" w:rsidR="008A16B0" w:rsidRPr="00502B5D" w:rsidRDefault="008A16B0" w:rsidP="0048246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0FFD20AC" w14:textId="77777777" w:rsidR="008A16B0" w:rsidRPr="00502B5D" w:rsidRDefault="008A16B0"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7CDB2DBD" w14:textId="77777777" w:rsidR="008A16B0" w:rsidRPr="00502B5D" w:rsidRDefault="008A16B0" w:rsidP="0048246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Seminarium </w:t>
            </w:r>
          </w:p>
        </w:tc>
      </w:tr>
      <w:tr w:rsidR="008A16B0" w:rsidRPr="00502B5D" w14:paraId="473762C0" w14:textId="77777777" w:rsidTr="00482463">
        <w:trPr>
          <w:trHeight w:val="567"/>
        </w:trPr>
        <w:tc>
          <w:tcPr>
            <w:tcW w:w="5000" w:type="pct"/>
            <w:gridSpan w:val="4"/>
            <w:vAlign w:val="center"/>
          </w:tcPr>
          <w:p w14:paraId="052DC050" w14:textId="09DCD55B" w:rsidR="008A16B0" w:rsidRPr="00502B5D" w:rsidRDefault="008A16B0" w:rsidP="002C1469">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SEMINARIUM MAGISTERSKIE (</w:t>
            </w:r>
            <w:r w:rsidR="002C1469" w:rsidRPr="00502B5D">
              <w:rPr>
                <w:rFonts w:ascii="Aptos" w:hAnsi="Aptos" w:cstheme="minorHAnsi"/>
                <w:color w:val="auto"/>
                <w:sz w:val="20"/>
                <w:szCs w:val="20"/>
              </w:rPr>
              <w:t>zakres prawa publicznego</w:t>
            </w:r>
            <w:r w:rsidRPr="00502B5D">
              <w:rPr>
                <w:rFonts w:ascii="Aptos" w:hAnsi="Aptos" w:cstheme="minorHAnsi"/>
                <w:color w:val="auto"/>
                <w:sz w:val="20"/>
                <w:szCs w:val="20"/>
              </w:rPr>
              <w:t>) sem. I</w:t>
            </w:r>
            <w:r w:rsidR="00B161A4" w:rsidRPr="00502B5D">
              <w:rPr>
                <w:rFonts w:ascii="Aptos" w:hAnsi="Aptos" w:cstheme="minorHAnsi"/>
                <w:color w:val="auto"/>
                <w:sz w:val="20"/>
                <w:szCs w:val="20"/>
              </w:rPr>
              <w:t>II</w:t>
            </w:r>
          </w:p>
        </w:tc>
      </w:tr>
      <w:tr w:rsidR="008A16B0" w:rsidRPr="00502B5D" w14:paraId="14CBAF59" w14:textId="77777777" w:rsidTr="00482463">
        <w:trPr>
          <w:trHeight w:val="569"/>
        </w:trPr>
        <w:tc>
          <w:tcPr>
            <w:tcW w:w="5000" w:type="pct"/>
            <w:gridSpan w:val="4"/>
            <w:vAlign w:val="center"/>
          </w:tcPr>
          <w:p w14:paraId="32D4479A" w14:textId="77777777" w:rsidR="008A16B0" w:rsidRPr="00502B5D" w:rsidRDefault="008A16B0" w:rsidP="00482463">
            <w:pPr>
              <w:spacing w:after="0" w:line="240" w:lineRule="auto"/>
              <w:contextualSpacing/>
              <w:jc w:val="center"/>
              <w:rPr>
                <w:rFonts w:ascii="Aptos" w:hAnsi="Aptos" w:cstheme="minorHAnsi"/>
                <w:sz w:val="20"/>
                <w:szCs w:val="20"/>
              </w:rPr>
            </w:pPr>
            <w:r w:rsidRPr="00502B5D">
              <w:rPr>
                <w:rFonts w:ascii="Aptos" w:hAnsi="Aptos" w:cstheme="minorHAnsi"/>
                <w:sz w:val="20"/>
                <w:szCs w:val="20"/>
              </w:rPr>
              <w:t>Seminarium</w:t>
            </w:r>
          </w:p>
        </w:tc>
      </w:tr>
      <w:tr w:rsidR="008A16B0" w:rsidRPr="00502B5D" w14:paraId="2475094E" w14:textId="77777777" w:rsidTr="00482463">
        <w:trPr>
          <w:trHeight w:val="567"/>
        </w:trPr>
        <w:tc>
          <w:tcPr>
            <w:tcW w:w="5000" w:type="pct"/>
            <w:gridSpan w:val="4"/>
          </w:tcPr>
          <w:p w14:paraId="651298FC" w14:textId="77777777" w:rsidR="008A16B0" w:rsidRPr="00502B5D" w:rsidRDefault="008A16B0" w:rsidP="00482463">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1583E978" w14:textId="77777777" w:rsidR="008A16B0" w:rsidRPr="00502B5D" w:rsidRDefault="008A16B0" w:rsidP="00482463">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ab/>
            </w:r>
          </w:p>
          <w:p w14:paraId="59048C77" w14:textId="77777777" w:rsidR="00E8728F" w:rsidRPr="00502B5D" w:rsidRDefault="00E8728F" w:rsidP="00E8728F">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Kluczowe prądy orzecznicze w prawie publicznym</w:t>
            </w:r>
          </w:p>
          <w:p w14:paraId="673AADD8" w14:textId="77777777" w:rsidR="00C07357" w:rsidRPr="00502B5D" w:rsidRDefault="00C07357" w:rsidP="00C073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Analiza istotnych zagadnień z zakresu teorii, filozofii i historii prawa, mających znaczenie dla tematyki prac magisterskich</w:t>
            </w:r>
          </w:p>
          <w:p w14:paraId="512C2889" w14:textId="77777777" w:rsidR="00C07357" w:rsidRPr="00502B5D" w:rsidRDefault="00C07357" w:rsidP="00C07357">
            <w:pPr>
              <w:shd w:val="clear" w:color="auto" w:fill="FFFFFF"/>
              <w:autoSpaceDE w:val="0"/>
              <w:autoSpaceDN w:val="0"/>
              <w:adjustRightInd w:val="0"/>
              <w:spacing w:after="0" w:line="240" w:lineRule="auto"/>
              <w:jc w:val="both"/>
              <w:rPr>
                <w:rFonts w:ascii="Aptos" w:hAnsi="Aptos" w:cstheme="minorHAnsi"/>
                <w:b/>
                <w:sz w:val="20"/>
                <w:szCs w:val="20"/>
              </w:rPr>
            </w:pPr>
            <w:r w:rsidRPr="00502B5D">
              <w:rPr>
                <w:rFonts w:ascii="Aptos" w:hAnsi="Aptos" w:cstheme="minorHAnsi"/>
                <w:b/>
                <w:sz w:val="20"/>
                <w:szCs w:val="20"/>
              </w:rPr>
              <w:t>T3</w:t>
            </w:r>
            <w:r w:rsidRPr="00502B5D">
              <w:rPr>
                <w:rFonts w:ascii="Aptos" w:hAnsi="Aptos" w:cstheme="minorHAnsi"/>
                <w:sz w:val="20"/>
                <w:szCs w:val="20"/>
              </w:rPr>
              <w:t xml:space="preserve"> Analiza istotnych zagadnień z zakresu prawa konstytucyjnego, mających znaczenie dla tematyki prac magisterskich</w:t>
            </w:r>
            <w:r w:rsidRPr="00502B5D">
              <w:rPr>
                <w:rFonts w:ascii="Aptos" w:hAnsi="Aptos" w:cstheme="minorHAnsi"/>
                <w:b/>
                <w:sz w:val="20"/>
                <w:szCs w:val="20"/>
              </w:rPr>
              <w:t xml:space="preserve"> </w:t>
            </w:r>
          </w:p>
          <w:p w14:paraId="261BED48" w14:textId="77777777" w:rsidR="00C07357" w:rsidRPr="00502B5D" w:rsidRDefault="00C07357" w:rsidP="00C07357">
            <w:pPr>
              <w:shd w:val="clear" w:color="auto" w:fill="FFFFFF"/>
              <w:autoSpaceDE w:val="0"/>
              <w:autoSpaceDN w:val="0"/>
              <w:adjustRightInd w:val="0"/>
              <w:spacing w:after="0" w:line="240" w:lineRule="auto"/>
              <w:jc w:val="both"/>
              <w:rPr>
                <w:rFonts w:ascii="Aptos" w:hAnsi="Aptos" w:cstheme="minorHAnsi"/>
                <w:b/>
                <w:sz w:val="20"/>
                <w:szCs w:val="20"/>
              </w:rPr>
            </w:pPr>
            <w:r w:rsidRPr="00502B5D">
              <w:rPr>
                <w:rFonts w:ascii="Aptos" w:hAnsi="Aptos" w:cstheme="minorHAnsi"/>
                <w:b/>
                <w:sz w:val="20"/>
                <w:szCs w:val="20"/>
              </w:rPr>
              <w:t>T4</w:t>
            </w:r>
            <w:r w:rsidRPr="00502B5D">
              <w:rPr>
                <w:rFonts w:ascii="Aptos" w:hAnsi="Aptos" w:cstheme="minorHAnsi"/>
                <w:sz w:val="20"/>
                <w:szCs w:val="20"/>
              </w:rPr>
              <w:t xml:space="preserve"> Analiza istotnych zagadnień z zakresu prawa administracyjnego, mających znaczenie dla tematyki prac magisterskich</w:t>
            </w:r>
            <w:r w:rsidRPr="00502B5D">
              <w:rPr>
                <w:rFonts w:ascii="Aptos" w:hAnsi="Aptos" w:cstheme="minorHAnsi"/>
                <w:b/>
                <w:sz w:val="20"/>
                <w:szCs w:val="20"/>
              </w:rPr>
              <w:t xml:space="preserve"> </w:t>
            </w:r>
          </w:p>
          <w:p w14:paraId="186AB102" w14:textId="77777777" w:rsidR="00C07357" w:rsidRPr="00502B5D" w:rsidRDefault="00C07357" w:rsidP="00C07357">
            <w:pPr>
              <w:shd w:val="clear" w:color="auto" w:fill="FFFFFF"/>
              <w:autoSpaceDE w:val="0"/>
              <w:autoSpaceDN w:val="0"/>
              <w:adjustRightInd w:val="0"/>
              <w:spacing w:after="0" w:line="240" w:lineRule="auto"/>
              <w:jc w:val="both"/>
              <w:rPr>
                <w:rFonts w:ascii="Aptos" w:hAnsi="Aptos" w:cstheme="minorHAnsi"/>
                <w:b/>
                <w:sz w:val="20"/>
                <w:szCs w:val="20"/>
              </w:rPr>
            </w:pPr>
            <w:r w:rsidRPr="00502B5D">
              <w:rPr>
                <w:rFonts w:ascii="Aptos" w:hAnsi="Aptos" w:cstheme="minorHAnsi"/>
                <w:b/>
                <w:sz w:val="20"/>
                <w:szCs w:val="20"/>
              </w:rPr>
              <w:t>T5</w:t>
            </w:r>
            <w:r w:rsidRPr="00502B5D">
              <w:rPr>
                <w:rFonts w:ascii="Aptos" w:hAnsi="Aptos" w:cstheme="minorHAnsi"/>
                <w:sz w:val="20"/>
                <w:szCs w:val="20"/>
              </w:rPr>
              <w:t xml:space="preserve"> Analiza istotnych zagadnień z zakresu prawa karnego, mających znaczenie dla tematyki prac magisterskich</w:t>
            </w:r>
            <w:r w:rsidRPr="00502B5D">
              <w:rPr>
                <w:rFonts w:ascii="Aptos" w:hAnsi="Aptos" w:cstheme="minorHAnsi"/>
                <w:b/>
                <w:sz w:val="20"/>
                <w:szCs w:val="20"/>
              </w:rPr>
              <w:t xml:space="preserve"> </w:t>
            </w:r>
          </w:p>
          <w:p w14:paraId="50156900" w14:textId="77777777" w:rsidR="00C07357" w:rsidRPr="00502B5D" w:rsidRDefault="00C07357" w:rsidP="00C073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Analiza istotnych zagadnień z zakresu procedury karnej, mających znaczenie dla tematyki prac magisterskich</w:t>
            </w:r>
          </w:p>
          <w:p w14:paraId="606A0595" w14:textId="77777777" w:rsidR="00C07357" w:rsidRPr="00502B5D" w:rsidRDefault="00C07357" w:rsidP="00C073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Analiza istotnych zagadnień z zakresu procedury administracyjnej, mających znaczenie dla tematyki prac magisterskich</w:t>
            </w:r>
          </w:p>
          <w:p w14:paraId="5E650423" w14:textId="77777777" w:rsidR="00C07357" w:rsidRPr="00502B5D" w:rsidRDefault="00C07357" w:rsidP="00C0735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T8</w:t>
            </w:r>
            <w:r w:rsidRPr="00502B5D">
              <w:rPr>
                <w:rFonts w:ascii="Aptos" w:hAnsi="Aptos" w:cstheme="minorHAnsi"/>
                <w:sz w:val="20"/>
                <w:szCs w:val="20"/>
              </w:rPr>
              <w:t xml:space="preserve"> Analiza istotnych zagadnień z zakresu sądownictwa administracyjnego, mających znaczenie dla tematyki prac magisterskich</w:t>
            </w:r>
          </w:p>
          <w:p w14:paraId="00A065FB" w14:textId="645C98D7" w:rsidR="008A16B0" w:rsidRPr="00502B5D" w:rsidRDefault="00C07357" w:rsidP="00C07357">
            <w:pPr>
              <w:pStyle w:val="Tekstpodstawowy"/>
              <w:contextualSpacing/>
              <w:rPr>
                <w:rFonts w:ascii="Aptos" w:hAnsi="Aptos" w:cstheme="minorHAnsi"/>
                <w:i/>
                <w:iCs/>
              </w:rPr>
            </w:pPr>
            <w:r w:rsidRPr="00502B5D">
              <w:rPr>
                <w:rFonts w:ascii="Aptos" w:hAnsi="Aptos" w:cstheme="minorHAnsi"/>
                <w:b/>
              </w:rPr>
              <w:t>T9</w:t>
            </w:r>
            <w:r w:rsidRPr="00502B5D">
              <w:rPr>
                <w:rFonts w:ascii="Aptos" w:hAnsi="Aptos" w:cstheme="minorHAnsi"/>
              </w:rPr>
              <w:t xml:space="preserve"> Dyskusja nad praktycznymi problemami wynikającymi na gruncie przygotowania pracy magisterskiej</w:t>
            </w:r>
          </w:p>
        </w:tc>
      </w:tr>
      <w:tr w:rsidR="008A16B0" w:rsidRPr="00502B5D" w14:paraId="122E7CC6"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38F2B4E1" w14:textId="77777777" w:rsidR="008A16B0" w:rsidRPr="00502B5D" w:rsidRDefault="008A16B0" w:rsidP="00482463">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5211DBEA" w14:textId="77777777" w:rsidR="008A16B0" w:rsidRPr="00502B5D" w:rsidRDefault="008A16B0" w:rsidP="00482463">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Seminarium</w:t>
            </w:r>
          </w:p>
        </w:tc>
      </w:tr>
      <w:tr w:rsidR="008A16B0" w:rsidRPr="00502B5D" w14:paraId="2D6CE740"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1C756676" w14:textId="77777777" w:rsidR="008A16B0" w:rsidRPr="00502B5D" w:rsidRDefault="008A16B0" w:rsidP="00482463">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732" w:type="pct"/>
            <w:gridSpan w:val="2"/>
            <w:vAlign w:val="center"/>
          </w:tcPr>
          <w:p w14:paraId="5EE88EFD" w14:textId="77777777" w:rsidR="008A16B0" w:rsidRPr="00502B5D" w:rsidRDefault="008A16B0" w:rsidP="00482463">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98" w:type="pct"/>
            <w:vAlign w:val="center"/>
          </w:tcPr>
          <w:p w14:paraId="1AC25CC0" w14:textId="77777777" w:rsidR="008A16B0" w:rsidRPr="00502B5D" w:rsidRDefault="008A16B0" w:rsidP="00482463">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6E0353" w:rsidRPr="00502B5D" w14:paraId="6DAC8003"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45F05040" w14:textId="7B56D37E" w:rsidR="006E0353" w:rsidRPr="00502B5D" w:rsidRDefault="006E0353" w:rsidP="006E0353">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732" w:type="pct"/>
            <w:gridSpan w:val="2"/>
            <w:vAlign w:val="center"/>
          </w:tcPr>
          <w:p w14:paraId="2F438476" w14:textId="10D1BD1E" w:rsidR="006E0353" w:rsidRPr="00502B5D" w:rsidRDefault="006E0353" w:rsidP="006E0353">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teorii, filozofii i historii prawa.</w:t>
            </w:r>
          </w:p>
        </w:tc>
        <w:tc>
          <w:tcPr>
            <w:tcW w:w="1198" w:type="pct"/>
            <w:vAlign w:val="center"/>
          </w:tcPr>
          <w:p w14:paraId="0EBD5AE3"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115461ED"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4C3D7B35" w14:textId="6D3D820F"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6E0353" w:rsidRPr="00502B5D" w14:paraId="182C8456"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DB7D22D" w14:textId="5C550FC2" w:rsidR="006E0353" w:rsidRPr="00502B5D" w:rsidRDefault="006E0353" w:rsidP="006E0353">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732" w:type="pct"/>
            <w:gridSpan w:val="2"/>
            <w:vAlign w:val="center"/>
          </w:tcPr>
          <w:p w14:paraId="6006CF27" w14:textId="32EEC1C8" w:rsidR="006E0353" w:rsidRPr="00502B5D" w:rsidRDefault="006E0353" w:rsidP="006E0353">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prawa konstytucyjnego.</w:t>
            </w:r>
          </w:p>
        </w:tc>
        <w:tc>
          <w:tcPr>
            <w:tcW w:w="1198" w:type="pct"/>
            <w:vAlign w:val="center"/>
          </w:tcPr>
          <w:p w14:paraId="150EF559"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9E70DCD"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0045FDF6" w14:textId="300973B3"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6E0353" w:rsidRPr="00502B5D" w14:paraId="61DE0034"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7EDD9308" w14:textId="58B1717E" w:rsidR="006E0353" w:rsidRPr="00502B5D" w:rsidRDefault="006E0353" w:rsidP="006E0353">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E3_W</w:t>
            </w:r>
          </w:p>
        </w:tc>
        <w:tc>
          <w:tcPr>
            <w:tcW w:w="2732" w:type="pct"/>
            <w:gridSpan w:val="2"/>
            <w:vAlign w:val="center"/>
          </w:tcPr>
          <w:p w14:paraId="155EA688" w14:textId="227BCF0C" w:rsidR="006E0353" w:rsidRPr="00502B5D" w:rsidRDefault="006E0353" w:rsidP="006E0353">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prawa administracyjnego.</w:t>
            </w:r>
          </w:p>
        </w:tc>
        <w:tc>
          <w:tcPr>
            <w:tcW w:w="1198" w:type="pct"/>
            <w:vAlign w:val="center"/>
          </w:tcPr>
          <w:p w14:paraId="06921C88"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2E5D4F92"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B27686D" w14:textId="4CC26D6B"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6E0353" w:rsidRPr="00502B5D" w14:paraId="029BCF50"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CBAA63B" w14:textId="620C02F9" w:rsidR="006E0353" w:rsidRPr="00502B5D" w:rsidRDefault="006E0353" w:rsidP="006E0353">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E4_W</w:t>
            </w:r>
          </w:p>
        </w:tc>
        <w:tc>
          <w:tcPr>
            <w:tcW w:w="2732" w:type="pct"/>
            <w:gridSpan w:val="2"/>
            <w:vAlign w:val="center"/>
          </w:tcPr>
          <w:p w14:paraId="3F87E905" w14:textId="48D92239" w:rsidR="006E0353" w:rsidRPr="00502B5D" w:rsidRDefault="006E0353" w:rsidP="006E0353">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prawa karnego.</w:t>
            </w:r>
          </w:p>
        </w:tc>
        <w:tc>
          <w:tcPr>
            <w:tcW w:w="1198" w:type="pct"/>
            <w:vAlign w:val="center"/>
          </w:tcPr>
          <w:p w14:paraId="0079C554"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5A93CE7A"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5C033883" w14:textId="7365098B"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6E0353" w:rsidRPr="00502B5D" w14:paraId="7F416080"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2E6CDBBF" w14:textId="60706CFC" w:rsidR="006E0353" w:rsidRPr="00502B5D" w:rsidRDefault="006E0353" w:rsidP="006E0353">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E5_W</w:t>
            </w:r>
          </w:p>
        </w:tc>
        <w:tc>
          <w:tcPr>
            <w:tcW w:w="2732" w:type="pct"/>
            <w:gridSpan w:val="2"/>
            <w:vAlign w:val="center"/>
          </w:tcPr>
          <w:p w14:paraId="21370442" w14:textId="4FE0EDB1" w:rsidR="006E0353" w:rsidRPr="00502B5D" w:rsidRDefault="006E0353" w:rsidP="006E0353">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aktualne poglądy doktryny i orzecznictwa z zakresu postępowania karnego.</w:t>
            </w:r>
          </w:p>
        </w:tc>
        <w:tc>
          <w:tcPr>
            <w:tcW w:w="1198" w:type="pct"/>
            <w:vAlign w:val="center"/>
          </w:tcPr>
          <w:p w14:paraId="6A2A8C23"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D4F0077"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56AB2899" w14:textId="5AD1DFB2"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6E0353" w:rsidRPr="00502B5D" w14:paraId="52E73DC8"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A20166C" w14:textId="7BA7BF0B" w:rsidR="006E0353" w:rsidRPr="00502B5D" w:rsidRDefault="006E0353" w:rsidP="006E0353">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E6_W</w:t>
            </w:r>
          </w:p>
        </w:tc>
        <w:tc>
          <w:tcPr>
            <w:tcW w:w="2732" w:type="pct"/>
            <w:gridSpan w:val="2"/>
            <w:vAlign w:val="center"/>
          </w:tcPr>
          <w:p w14:paraId="0C08F3E5" w14:textId="0BF678F3" w:rsidR="006E0353" w:rsidRPr="00502B5D" w:rsidRDefault="006E0353" w:rsidP="006E0353">
            <w:pPr>
              <w:snapToGrid w:val="0"/>
              <w:spacing w:after="0" w:line="240" w:lineRule="auto"/>
              <w:jc w:val="both"/>
              <w:rPr>
                <w:rFonts w:ascii="Aptos" w:hAnsi="Aptos" w:cstheme="minorHAnsi"/>
                <w:bCs/>
                <w:sz w:val="20"/>
                <w:szCs w:val="20"/>
              </w:rPr>
            </w:pPr>
            <w:r w:rsidRPr="00502B5D">
              <w:rPr>
                <w:rFonts w:ascii="Aptos" w:hAnsi="Aptos" w:cstheme="minorHAnsi"/>
                <w:bCs/>
                <w:sz w:val="20"/>
                <w:szCs w:val="20"/>
              </w:rPr>
              <w:t>Student zna i rozumie w zaawansowanym stopniu aktualne poglądy doktryny i orzecznictwa z zakresu postępowania administracyjnego.</w:t>
            </w:r>
          </w:p>
        </w:tc>
        <w:tc>
          <w:tcPr>
            <w:tcW w:w="1198" w:type="pct"/>
            <w:vAlign w:val="center"/>
          </w:tcPr>
          <w:p w14:paraId="2ACA2F02"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297A3512"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4E8156AE" w14:textId="5052C91B"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6E0353" w:rsidRPr="00502B5D" w14:paraId="6A93018F"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0C3A0311" w14:textId="1B29D745" w:rsidR="006E0353" w:rsidRPr="00502B5D" w:rsidRDefault="006E0353" w:rsidP="006E0353">
            <w:pPr>
              <w:snapToGrid w:val="0"/>
              <w:spacing w:after="0" w:line="240" w:lineRule="auto"/>
              <w:jc w:val="center"/>
              <w:rPr>
                <w:rFonts w:ascii="Aptos" w:eastAsia="Calibri" w:hAnsi="Aptos" w:cstheme="minorHAnsi"/>
                <w:sz w:val="20"/>
                <w:szCs w:val="20"/>
              </w:rPr>
            </w:pPr>
            <w:r w:rsidRPr="00502B5D">
              <w:rPr>
                <w:rFonts w:ascii="Aptos" w:hAnsi="Aptos" w:cstheme="minorHAnsi"/>
                <w:bCs/>
                <w:sz w:val="20"/>
                <w:szCs w:val="20"/>
              </w:rPr>
              <w:t>E7_W</w:t>
            </w:r>
          </w:p>
        </w:tc>
        <w:tc>
          <w:tcPr>
            <w:tcW w:w="2732" w:type="pct"/>
            <w:gridSpan w:val="2"/>
            <w:vAlign w:val="center"/>
          </w:tcPr>
          <w:p w14:paraId="28945BC0" w14:textId="7F600DDA" w:rsidR="006E0353" w:rsidRPr="00502B5D" w:rsidRDefault="006E0353" w:rsidP="006E0353">
            <w:pPr>
              <w:snapToGrid w:val="0"/>
              <w:spacing w:after="0" w:line="240" w:lineRule="auto"/>
              <w:jc w:val="both"/>
              <w:rPr>
                <w:rFonts w:ascii="Aptos" w:eastAsia="Calibri" w:hAnsi="Aptos" w:cstheme="minorHAnsi"/>
                <w:sz w:val="20"/>
                <w:szCs w:val="20"/>
              </w:rPr>
            </w:pPr>
            <w:r w:rsidRPr="00502B5D">
              <w:rPr>
                <w:rFonts w:ascii="Aptos" w:hAnsi="Aptos" w:cstheme="minorHAnsi"/>
                <w:bCs/>
                <w:sz w:val="20"/>
                <w:szCs w:val="20"/>
              </w:rPr>
              <w:t>Student zna i rozumie w zaawansowanym stopniu aktualne poglądy doktryny i orzecznictwa z zakresu sądownictwa administracyjnego.</w:t>
            </w:r>
          </w:p>
        </w:tc>
        <w:tc>
          <w:tcPr>
            <w:tcW w:w="1198" w:type="pct"/>
            <w:vAlign w:val="center"/>
          </w:tcPr>
          <w:p w14:paraId="628E1DFD"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0121549F"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5E908D8B" w14:textId="76B805D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6E0353" w:rsidRPr="00502B5D" w14:paraId="72FD390E" w14:textId="77777777" w:rsidTr="006E035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vAlign w:val="center"/>
          </w:tcPr>
          <w:p w14:paraId="24AFB2A7" w14:textId="7C56AC2D" w:rsidR="006E0353" w:rsidRPr="00502B5D" w:rsidRDefault="006E0353" w:rsidP="006E0353">
            <w:pPr>
              <w:snapToGrid w:val="0"/>
              <w:spacing w:after="0" w:line="240" w:lineRule="auto"/>
              <w:jc w:val="center"/>
              <w:rPr>
                <w:rFonts w:ascii="Aptos" w:eastAsia="Calibri" w:hAnsi="Aptos" w:cstheme="minorHAnsi"/>
                <w:sz w:val="20"/>
                <w:szCs w:val="20"/>
              </w:rPr>
            </w:pPr>
            <w:r w:rsidRPr="00502B5D">
              <w:rPr>
                <w:rFonts w:ascii="Aptos" w:hAnsi="Aptos" w:cstheme="minorHAnsi"/>
                <w:bCs/>
                <w:sz w:val="20"/>
                <w:szCs w:val="20"/>
              </w:rPr>
              <w:t>E8_U</w:t>
            </w:r>
          </w:p>
        </w:tc>
        <w:tc>
          <w:tcPr>
            <w:tcW w:w="2732" w:type="pct"/>
            <w:gridSpan w:val="2"/>
            <w:vAlign w:val="center"/>
          </w:tcPr>
          <w:p w14:paraId="03657322" w14:textId="505A273E" w:rsidR="006E0353" w:rsidRPr="00502B5D" w:rsidRDefault="006E0353" w:rsidP="006E0353">
            <w:pPr>
              <w:snapToGrid w:val="0"/>
              <w:spacing w:after="0" w:line="240" w:lineRule="auto"/>
              <w:jc w:val="both"/>
              <w:rPr>
                <w:rFonts w:ascii="Aptos" w:eastAsia="Calibri" w:hAnsi="Aptos" w:cstheme="minorHAnsi"/>
                <w:sz w:val="20"/>
                <w:szCs w:val="20"/>
              </w:rPr>
            </w:pPr>
            <w:r w:rsidRPr="00502B5D">
              <w:rPr>
                <w:rFonts w:ascii="Aptos" w:hAnsi="Aptos" w:cstheme="minorHAnsi"/>
                <w:bCs/>
                <w:sz w:val="20"/>
                <w:szCs w:val="20"/>
              </w:rPr>
              <w:t>Student potrafi wykorzystywać wiedzę dotyczącą poglądów doktryny i orzecznictwa na wybrany temat w pracy magisterskiej, formułując krytyczne sądy wobec zastanych poglądów.</w:t>
            </w:r>
          </w:p>
        </w:tc>
        <w:tc>
          <w:tcPr>
            <w:tcW w:w="1198" w:type="pct"/>
            <w:vAlign w:val="center"/>
          </w:tcPr>
          <w:p w14:paraId="7B1708AF"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3DB529F2"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6A16F2DE"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0D701335" w14:textId="7777777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65FE973F" w14:textId="1F9D829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6E0353" w:rsidRPr="00502B5D" w14:paraId="353ADD59"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720"/>
        </w:trPr>
        <w:tc>
          <w:tcPr>
            <w:tcW w:w="1070" w:type="pct"/>
            <w:tcBorders>
              <w:bottom w:val="single" w:sz="4" w:space="0" w:color="auto"/>
            </w:tcBorders>
            <w:vAlign w:val="center"/>
          </w:tcPr>
          <w:p w14:paraId="71E49222" w14:textId="78A7A661" w:rsidR="006E0353" w:rsidRPr="00502B5D" w:rsidRDefault="006E0353" w:rsidP="006E0353">
            <w:pPr>
              <w:snapToGrid w:val="0"/>
              <w:spacing w:after="0" w:line="240" w:lineRule="auto"/>
              <w:jc w:val="center"/>
              <w:rPr>
                <w:rFonts w:ascii="Aptos" w:hAnsi="Aptos" w:cstheme="minorHAnsi"/>
                <w:bCs/>
                <w:sz w:val="20"/>
                <w:szCs w:val="20"/>
              </w:rPr>
            </w:pPr>
            <w:r w:rsidRPr="00502B5D">
              <w:rPr>
                <w:rFonts w:ascii="Aptos" w:hAnsi="Aptos" w:cstheme="minorHAnsi"/>
                <w:bCs/>
                <w:sz w:val="20"/>
                <w:szCs w:val="20"/>
              </w:rPr>
              <w:t>E9_K</w:t>
            </w:r>
          </w:p>
        </w:tc>
        <w:tc>
          <w:tcPr>
            <w:tcW w:w="2732" w:type="pct"/>
            <w:gridSpan w:val="2"/>
            <w:tcBorders>
              <w:bottom w:val="single" w:sz="4" w:space="0" w:color="auto"/>
            </w:tcBorders>
            <w:vAlign w:val="center"/>
          </w:tcPr>
          <w:p w14:paraId="68C70661" w14:textId="52A6DB09" w:rsidR="006E0353" w:rsidRPr="00502B5D" w:rsidRDefault="006E0353" w:rsidP="006E0353">
            <w:pPr>
              <w:snapToGrid w:val="0"/>
              <w:spacing w:after="0" w:line="240" w:lineRule="auto"/>
              <w:jc w:val="both"/>
              <w:rPr>
                <w:rFonts w:ascii="Aptos" w:hAnsi="Aptos" w:cstheme="minorHAnsi"/>
                <w:bCs/>
                <w:sz w:val="20"/>
                <w:szCs w:val="20"/>
              </w:rPr>
            </w:pPr>
            <w:r w:rsidRPr="00502B5D">
              <w:rPr>
                <w:rFonts w:ascii="Aptos" w:hAnsi="Aptos" w:cstheme="minorHAnsi"/>
                <w:bCs/>
                <w:sz w:val="20"/>
                <w:szCs w:val="20"/>
              </w:rPr>
              <w:t>Jest gotów do odpowiedzialnego stosowania zasad uczciwości intelektualnej, w tym zasad cytowania i etyki badań.</w:t>
            </w:r>
          </w:p>
        </w:tc>
        <w:tc>
          <w:tcPr>
            <w:tcW w:w="1198" w:type="pct"/>
            <w:tcBorders>
              <w:bottom w:val="single" w:sz="4" w:space="0" w:color="auto"/>
            </w:tcBorders>
            <w:vAlign w:val="center"/>
          </w:tcPr>
          <w:p w14:paraId="364CA3F6" w14:textId="662DD597" w:rsidR="006E0353" w:rsidRPr="00502B5D" w:rsidRDefault="006E0353" w:rsidP="006E0353">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3668C479" w14:textId="77777777" w:rsidR="006E0353" w:rsidRPr="00502B5D" w:rsidRDefault="006E0353" w:rsidP="008A16B0">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3"/>
        <w:gridCol w:w="3815"/>
        <w:gridCol w:w="1143"/>
        <w:gridCol w:w="2174"/>
      </w:tblGrid>
      <w:tr w:rsidR="008A16B0" w:rsidRPr="00502B5D" w14:paraId="63541939" w14:textId="77777777" w:rsidTr="00482463">
        <w:trPr>
          <w:trHeight w:val="883"/>
        </w:trPr>
        <w:tc>
          <w:tcPr>
            <w:tcW w:w="3172" w:type="pct"/>
            <w:gridSpan w:val="2"/>
            <w:shd w:val="clear" w:color="auto" w:fill="FBE4D5" w:themeFill="accent2" w:themeFillTint="33"/>
            <w:vAlign w:val="center"/>
          </w:tcPr>
          <w:p w14:paraId="6E2E35B4" w14:textId="77777777" w:rsidR="008A16B0" w:rsidRPr="00502B5D" w:rsidRDefault="008A16B0"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7DCF1C9E" w14:textId="77777777" w:rsidR="008A16B0" w:rsidRPr="00502B5D" w:rsidRDefault="008A16B0" w:rsidP="00482463">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0D89DEB3" w14:textId="77777777" w:rsidR="008A16B0" w:rsidRPr="00502B5D" w:rsidRDefault="008A16B0" w:rsidP="00482463">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7D3131E5" w14:textId="77777777" w:rsidR="008A16B0" w:rsidRPr="00502B5D" w:rsidRDefault="008A16B0" w:rsidP="00482463">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Seminarium </w:t>
            </w:r>
          </w:p>
        </w:tc>
      </w:tr>
      <w:tr w:rsidR="008A16B0" w:rsidRPr="00502B5D" w14:paraId="5AB73075" w14:textId="77777777" w:rsidTr="00482463">
        <w:trPr>
          <w:trHeight w:val="567"/>
        </w:trPr>
        <w:tc>
          <w:tcPr>
            <w:tcW w:w="5000" w:type="pct"/>
            <w:gridSpan w:val="4"/>
            <w:vAlign w:val="center"/>
          </w:tcPr>
          <w:p w14:paraId="2C588370" w14:textId="3BE3DE15" w:rsidR="008A16B0" w:rsidRPr="00502B5D" w:rsidRDefault="008A16B0" w:rsidP="002C1469">
            <w:pPr>
              <w:pStyle w:val="Nagwek2"/>
              <w:spacing w:line="240" w:lineRule="auto"/>
              <w:ind w:left="576" w:hanging="576"/>
              <w:jc w:val="center"/>
              <w:rPr>
                <w:rFonts w:ascii="Aptos" w:hAnsi="Aptos" w:cstheme="minorHAnsi"/>
                <w:color w:val="auto"/>
                <w:sz w:val="20"/>
                <w:szCs w:val="20"/>
              </w:rPr>
            </w:pPr>
            <w:r w:rsidRPr="00502B5D">
              <w:rPr>
                <w:rFonts w:ascii="Aptos" w:hAnsi="Aptos" w:cstheme="minorHAnsi"/>
                <w:color w:val="auto"/>
                <w:sz w:val="20"/>
                <w:szCs w:val="20"/>
              </w:rPr>
              <w:t>Nazwa przedmiotu kształcenia:  SEMINARIUM MAGISTERSKIE (</w:t>
            </w:r>
            <w:r w:rsidR="002C1469" w:rsidRPr="00502B5D">
              <w:rPr>
                <w:rFonts w:ascii="Aptos" w:hAnsi="Aptos" w:cstheme="minorHAnsi"/>
                <w:color w:val="auto"/>
                <w:sz w:val="20"/>
                <w:szCs w:val="20"/>
              </w:rPr>
              <w:t>zakres prawa publicznego</w:t>
            </w:r>
            <w:r w:rsidRPr="00502B5D">
              <w:rPr>
                <w:rFonts w:ascii="Aptos" w:hAnsi="Aptos" w:cstheme="minorHAnsi"/>
                <w:color w:val="auto"/>
                <w:sz w:val="20"/>
                <w:szCs w:val="20"/>
              </w:rPr>
              <w:t>) sem. I</w:t>
            </w:r>
            <w:r w:rsidR="00B161A4" w:rsidRPr="00502B5D">
              <w:rPr>
                <w:rFonts w:ascii="Aptos" w:hAnsi="Aptos" w:cstheme="minorHAnsi"/>
                <w:color w:val="auto"/>
                <w:sz w:val="20"/>
                <w:szCs w:val="20"/>
              </w:rPr>
              <w:t>V</w:t>
            </w:r>
          </w:p>
        </w:tc>
      </w:tr>
      <w:tr w:rsidR="008A16B0" w:rsidRPr="00502B5D" w14:paraId="449A561A" w14:textId="77777777" w:rsidTr="00482463">
        <w:trPr>
          <w:trHeight w:val="569"/>
        </w:trPr>
        <w:tc>
          <w:tcPr>
            <w:tcW w:w="5000" w:type="pct"/>
            <w:gridSpan w:val="4"/>
            <w:vAlign w:val="center"/>
          </w:tcPr>
          <w:p w14:paraId="40CAF15D" w14:textId="77777777" w:rsidR="008A16B0" w:rsidRPr="00502B5D" w:rsidRDefault="008A16B0" w:rsidP="00482463">
            <w:pPr>
              <w:spacing w:after="0" w:line="240" w:lineRule="auto"/>
              <w:contextualSpacing/>
              <w:jc w:val="center"/>
              <w:rPr>
                <w:rFonts w:ascii="Aptos" w:hAnsi="Aptos" w:cstheme="minorHAnsi"/>
                <w:sz w:val="20"/>
                <w:szCs w:val="20"/>
              </w:rPr>
            </w:pPr>
            <w:r w:rsidRPr="00502B5D">
              <w:rPr>
                <w:rFonts w:ascii="Aptos" w:hAnsi="Aptos" w:cstheme="minorHAnsi"/>
                <w:sz w:val="20"/>
                <w:szCs w:val="20"/>
              </w:rPr>
              <w:t>Seminarium</w:t>
            </w:r>
          </w:p>
        </w:tc>
      </w:tr>
      <w:tr w:rsidR="00C95A67" w:rsidRPr="00502B5D" w14:paraId="30CF437C" w14:textId="77777777" w:rsidTr="00482463">
        <w:trPr>
          <w:trHeight w:val="567"/>
        </w:trPr>
        <w:tc>
          <w:tcPr>
            <w:tcW w:w="5000" w:type="pct"/>
            <w:gridSpan w:val="4"/>
          </w:tcPr>
          <w:p w14:paraId="70F052F8" w14:textId="77777777" w:rsidR="00C95A67" w:rsidRPr="00502B5D" w:rsidRDefault="00C95A67" w:rsidP="00C95A67">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4EABDE44" w14:textId="77777777" w:rsidR="00C95A67" w:rsidRPr="00502B5D" w:rsidRDefault="00C95A67" w:rsidP="00C95A67">
            <w:pPr>
              <w:tabs>
                <w:tab w:val="right" w:pos="4322"/>
              </w:tabs>
              <w:spacing w:after="0" w:line="240" w:lineRule="auto"/>
              <w:jc w:val="both"/>
              <w:rPr>
                <w:rFonts w:ascii="Aptos" w:hAnsi="Aptos" w:cstheme="minorHAnsi"/>
                <w:b/>
                <w:sz w:val="20"/>
                <w:szCs w:val="20"/>
              </w:rPr>
            </w:pPr>
            <w:r w:rsidRPr="00502B5D">
              <w:rPr>
                <w:rFonts w:ascii="Aptos" w:hAnsi="Aptos" w:cstheme="minorHAnsi"/>
                <w:b/>
                <w:sz w:val="20"/>
                <w:szCs w:val="20"/>
              </w:rPr>
              <w:tab/>
            </w:r>
          </w:p>
          <w:p w14:paraId="327ABF61" w14:textId="77777777" w:rsidR="00C95A67" w:rsidRPr="00502B5D" w:rsidRDefault="00C95A67" w:rsidP="00C95A6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Przypomnienie kluczowych koncepcji, nurtów teoretycznych i linii orzeczniczych występujące w prawie publicznym</w:t>
            </w:r>
          </w:p>
          <w:p w14:paraId="2A0CBC90" w14:textId="77777777" w:rsidR="00C95A67" w:rsidRPr="00502B5D" w:rsidRDefault="00C95A67" w:rsidP="00C95A6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T2</w:t>
            </w:r>
            <w:r w:rsidRPr="00502B5D">
              <w:rPr>
                <w:rFonts w:ascii="Aptos" w:hAnsi="Aptos" w:cstheme="minorHAnsi"/>
                <w:sz w:val="20"/>
                <w:szCs w:val="20"/>
              </w:rPr>
              <w:t xml:space="preserve"> Sztuczna inteligencja i narzędzia cyfrowe w pracy badawczej</w:t>
            </w:r>
          </w:p>
          <w:p w14:paraId="45AAAF5D" w14:textId="77777777" w:rsidR="00C95A67" w:rsidRPr="00502B5D" w:rsidRDefault="00C95A67" w:rsidP="00C95A6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T3</w:t>
            </w:r>
            <w:r w:rsidRPr="00502B5D">
              <w:rPr>
                <w:rFonts w:ascii="Aptos" w:hAnsi="Aptos" w:cstheme="minorHAnsi"/>
                <w:sz w:val="20"/>
                <w:szCs w:val="20"/>
              </w:rPr>
              <w:t xml:space="preserve"> Efektywne wykorzystanie narzędzi wspomagających research, analizę danych oraz automatyzację procesów bibliograficznych, </w:t>
            </w:r>
            <w:r w:rsidRPr="00502B5D">
              <w:rPr>
                <w:rFonts w:ascii="Aptos" w:hAnsi="Aptos" w:cstheme="minorHAnsi"/>
                <w:sz w:val="20"/>
                <w:szCs w:val="20"/>
              </w:rPr>
              <w:br/>
              <w:t>z uwzględnieniem ograniczeń technicznych i prawnych</w:t>
            </w:r>
          </w:p>
          <w:p w14:paraId="40164E77" w14:textId="77777777" w:rsidR="00C95A67" w:rsidRPr="00502B5D" w:rsidRDefault="00C95A67" w:rsidP="00C95A6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Techniki efektywnego i efektownego wypowiadania się</w:t>
            </w:r>
          </w:p>
          <w:p w14:paraId="32CCF03E" w14:textId="77777777" w:rsidR="00C95A67" w:rsidRPr="00502B5D" w:rsidRDefault="00C95A67" w:rsidP="00C95A6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 xml:space="preserve">T5 </w:t>
            </w:r>
            <w:r w:rsidRPr="00502B5D">
              <w:rPr>
                <w:rFonts w:ascii="Aptos" w:hAnsi="Aptos" w:cstheme="minorHAnsi"/>
                <w:sz w:val="20"/>
                <w:szCs w:val="20"/>
              </w:rPr>
              <w:t>Zapoznanie z przebiegiem procesu magisterskiego, ze szczególnym uwzględnieniem przebiegu egzaminu dyplomowego</w:t>
            </w:r>
          </w:p>
          <w:p w14:paraId="0FA7BB75" w14:textId="6958AF4C" w:rsidR="00C95A67" w:rsidRPr="00502B5D" w:rsidRDefault="00C95A67" w:rsidP="00C95A67">
            <w:pPr>
              <w:shd w:val="clear" w:color="auto" w:fill="FFFFFF"/>
              <w:autoSpaceDE w:val="0"/>
              <w:autoSpaceDN w:val="0"/>
              <w:adjustRightInd w:val="0"/>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Tytuł zawodowy magistra prawa i co dalej? Kierunki rozwoju zawodowego i naukowego po uzyskaniu tytułu magistra</w:t>
            </w:r>
          </w:p>
        </w:tc>
      </w:tr>
      <w:tr w:rsidR="00C95A67" w:rsidRPr="00502B5D" w14:paraId="0B289CD0"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1A5CA692" w14:textId="77777777" w:rsidR="00C95A67" w:rsidRPr="00502B5D" w:rsidRDefault="00C95A67" w:rsidP="00C95A67">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F6EDD31" w14:textId="77777777" w:rsidR="00C95A67" w:rsidRPr="00502B5D" w:rsidRDefault="00C95A67" w:rsidP="00C95A67">
            <w:pPr>
              <w:spacing w:after="0" w:line="240" w:lineRule="auto"/>
              <w:jc w:val="center"/>
              <w:rPr>
                <w:rFonts w:ascii="Aptos" w:hAnsi="Aptos" w:cstheme="minorHAnsi"/>
                <w:b/>
                <w:i/>
                <w:iCs/>
                <w:sz w:val="20"/>
                <w:szCs w:val="20"/>
              </w:rPr>
            </w:pPr>
            <w:r w:rsidRPr="00502B5D">
              <w:rPr>
                <w:rFonts w:ascii="Aptos" w:hAnsi="Aptos" w:cstheme="minorHAnsi"/>
                <w:b/>
                <w:i/>
                <w:iCs/>
                <w:sz w:val="20"/>
                <w:szCs w:val="20"/>
              </w:rPr>
              <w:t>Seminarium</w:t>
            </w:r>
          </w:p>
        </w:tc>
      </w:tr>
      <w:tr w:rsidR="00C95A67" w:rsidRPr="00502B5D" w14:paraId="5E045B0D"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30147C5B" w14:textId="77777777" w:rsidR="00C95A67" w:rsidRPr="00502B5D" w:rsidRDefault="00C95A67" w:rsidP="00C95A67">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732" w:type="pct"/>
            <w:gridSpan w:val="2"/>
            <w:vAlign w:val="center"/>
          </w:tcPr>
          <w:p w14:paraId="1CF369A8" w14:textId="77777777" w:rsidR="00C95A67" w:rsidRPr="00502B5D" w:rsidRDefault="00C95A67" w:rsidP="00C95A67">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198" w:type="pct"/>
            <w:vAlign w:val="center"/>
          </w:tcPr>
          <w:p w14:paraId="41290728" w14:textId="77777777" w:rsidR="00C95A67" w:rsidRPr="00502B5D" w:rsidRDefault="00C95A67" w:rsidP="00C95A67">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AB61C9" w:rsidRPr="00502B5D" w14:paraId="4987464C"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825F389" w14:textId="77777777" w:rsidR="00AB61C9" w:rsidRPr="00502B5D" w:rsidRDefault="00AB61C9" w:rsidP="00AB61C9">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732" w:type="pct"/>
            <w:gridSpan w:val="2"/>
            <w:vAlign w:val="center"/>
          </w:tcPr>
          <w:p w14:paraId="12FCCB9A" w14:textId="066CF559" w:rsidR="00AB61C9" w:rsidRPr="00502B5D" w:rsidRDefault="00AB61C9" w:rsidP="00AB61C9">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metody badawcze stosowane w naukach prawnych.</w:t>
            </w:r>
          </w:p>
        </w:tc>
        <w:tc>
          <w:tcPr>
            <w:tcW w:w="1198" w:type="pct"/>
            <w:vAlign w:val="center"/>
          </w:tcPr>
          <w:p w14:paraId="1D0CFDFF" w14:textId="77777777"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1678EEFD" w14:textId="77777777"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071B9DF4" w14:textId="38752119"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AB61C9" w:rsidRPr="00502B5D" w14:paraId="3F64C79D"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5A0B556" w14:textId="77777777" w:rsidR="00AB61C9" w:rsidRPr="00502B5D" w:rsidRDefault="00AB61C9" w:rsidP="00AB61C9">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E2_W</w:t>
            </w:r>
          </w:p>
        </w:tc>
        <w:tc>
          <w:tcPr>
            <w:tcW w:w="2732" w:type="pct"/>
            <w:gridSpan w:val="2"/>
            <w:vAlign w:val="center"/>
          </w:tcPr>
          <w:p w14:paraId="61599B60" w14:textId="008396F9" w:rsidR="00AB61C9" w:rsidRPr="00502B5D" w:rsidRDefault="00AB61C9" w:rsidP="00AB61C9">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rolę informacji, zintegrowanych systemów informatycznych oraz sztucznej inteligencji w procesie badawczym i zarządzaniu informacją.</w:t>
            </w:r>
          </w:p>
        </w:tc>
        <w:tc>
          <w:tcPr>
            <w:tcW w:w="1198" w:type="pct"/>
            <w:vAlign w:val="center"/>
          </w:tcPr>
          <w:p w14:paraId="53438E98" w14:textId="77777777"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61C249A4" w14:textId="77777777"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45AAAABC" w14:textId="758FF782"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AB61C9" w:rsidRPr="00502B5D" w14:paraId="1D9BE4B1" w14:textId="77777777" w:rsidTr="0048246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184A994B" w14:textId="77777777" w:rsidR="00AB61C9" w:rsidRPr="00502B5D" w:rsidRDefault="00AB61C9" w:rsidP="00AB61C9">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E3_U</w:t>
            </w:r>
          </w:p>
        </w:tc>
        <w:tc>
          <w:tcPr>
            <w:tcW w:w="2732" w:type="pct"/>
            <w:gridSpan w:val="2"/>
            <w:vAlign w:val="center"/>
          </w:tcPr>
          <w:p w14:paraId="00E7A220" w14:textId="2F173BC0" w:rsidR="00AB61C9" w:rsidRPr="00502B5D" w:rsidRDefault="00AB61C9" w:rsidP="00AB61C9">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samodzielnie pozyskiwać i integrować informacje z literatury, orzecznictwa, baz danych oraz innych źródeł (w tym stosując techniki informacyjno-komunikacyjne, w tym AI) w celu wyciągania wniosków na potrzeby pracy badawczej.</w:t>
            </w:r>
          </w:p>
        </w:tc>
        <w:tc>
          <w:tcPr>
            <w:tcW w:w="1198" w:type="pct"/>
            <w:vAlign w:val="center"/>
          </w:tcPr>
          <w:p w14:paraId="295C029A" w14:textId="77777777"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49DC9D38" w14:textId="77777777"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2F884DED" w14:textId="77777777"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1B225C1C" w14:textId="77777777"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51434ADD" w14:textId="10345DF0" w:rsidR="00AB61C9" w:rsidRPr="00502B5D" w:rsidRDefault="00AB61C9" w:rsidP="00AB61C9">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bl>
    <w:p w14:paraId="6ED1E4F2" w14:textId="77777777" w:rsidR="00B873FA" w:rsidRPr="00502B5D" w:rsidRDefault="00B873FA" w:rsidP="00B873FA">
      <w:pPr>
        <w:pStyle w:val="Tekstpodstawowy"/>
        <w:tabs>
          <w:tab w:val="left" w:pos="560"/>
        </w:tabs>
        <w:rPr>
          <w:rFonts w:ascii="Aptos" w:hAnsi="Aptos" w:cstheme="minorHAnsi"/>
          <w:b/>
        </w:rPr>
      </w:pPr>
    </w:p>
    <w:tbl>
      <w:tblPr>
        <w:tblpPr w:leftFromText="141" w:rightFromText="141" w:vertAnchor="text" w:tblpXSpec="center" w:tblpY="1"/>
        <w:tblOverlap w:val="neve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3815"/>
        <w:gridCol w:w="782"/>
        <w:gridCol w:w="2536"/>
      </w:tblGrid>
      <w:tr w:rsidR="00B873FA" w:rsidRPr="00502B5D" w14:paraId="6ED1E4F7" w14:textId="77777777" w:rsidTr="00822942">
        <w:trPr>
          <w:trHeight w:val="883"/>
        </w:trPr>
        <w:tc>
          <w:tcPr>
            <w:tcW w:w="3172" w:type="pct"/>
            <w:gridSpan w:val="2"/>
            <w:shd w:val="clear" w:color="auto" w:fill="FBE4D5" w:themeFill="accent2" w:themeFillTint="33"/>
            <w:vAlign w:val="center"/>
          </w:tcPr>
          <w:p w14:paraId="6ED1E4F3" w14:textId="77777777" w:rsidR="00B873FA" w:rsidRPr="00502B5D" w:rsidRDefault="00B873FA" w:rsidP="0082294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Rodzaj grupy zajęć: </w:t>
            </w:r>
          </w:p>
          <w:p w14:paraId="6ED1E4F4" w14:textId="77777777" w:rsidR="00B873FA" w:rsidRPr="00502B5D" w:rsidRDefault="00B873FA" w:rsidP="00822942">
            <w:pPr>
              <w:pStyle w:val="Nagwek3"/>
              <w:spacing w:before="0"/>
              <w:contextualSpacing/>
              <w:rPr>
                <w:rFonts w:ascii="Aptos" w:hAnsi="Aptos" w:cstheme="minorHAnsi"/>
                <w:i/>
                <w:iCs/>
                <w:color w:val="auto"/>
                <w:sz w:val="20"/>
                <w:szCs w:val="20"/>
                <w:lang w:eastAsia="pl-PL"/>
              </w:rPr>
            </w:pPr>
            <w:r w:rsidRPr="00502B5D">
              <w:rPr>
                <w:rFonts w:ascii="Aptos" w:hAnsi="Aptos" w:cstheme="minorHAnsi"/>
                <w:color w:val="auto"/>
                <w:sz w:val="20"/>
                <w:szCs w:val="20"/>
              </w:rPr>
              <w:t>Grupa zajęć do wyboru</w:t>
            </w:r>
          </w:p>
        </w:tc>
        <w:tc>
          <w:tcPr>
            <w:tcW w:w="1828" w:type="pct"/>
            <w:gridSpan w:val="2"/>
            <w:shd w:val="clear" w:color="auto" w:fill="FBE4D5" w:themeFill="accent2" w:themeFillTint="33"/>
            <w:vAlign w:val="center"/>
          </w:tcPr>
          <w:p w14:paraId="6ED1E4F5" w14:textId="77777777" w:rsidR="00B873FA" w:rsidRPr="00502B5D" w:rsidRDefault="00B873FA" w:rsidP="00822942">
            <w:pPr>
              <w:pStyle w:val="Nagwek3"/>
              <w:spacing w:before="0"/>
              <w:rPr>
                <w:rFonts w:ascii="Aptos" w:hAnsi="Aptos" w:cstheme="minorHAnsi"/>
                <w:b w:val="0"/>
                <w:bCs w:val="0"/>
                <w:color w:val="auto"/>
                <w:sz w:val="20"/>
                <w:szCs w:val="20"/>
              </w:rPr>
            </w:pPr>
            <w:r w:rsidRPr="00502B5D">
              <w:rPr>
                <w:rFonts w:ascii="Aptos" w:hAnsi="Aptos" w:cstheme="minorHAnsi"/>
                <w:color w:val="auto"/>
                <w:sz w:val="20"/>
                <w:szCs w:val="20"/>
              </w:rPr>
              <w:t xml:space="preserve">Forma zajęć: </w:t>
            </w:r>
          </w:p>
          <w:p w14:paraId="6ED1E4F6" w14:textId="77777777" w:rsidR="00B873FA" w:rsidRPr="00502B5D" w:rsidRDefault="00B873FA" w:rsidP="00822942">
            <w:pPr>
              <w:pStyle w:val="Nagwek3"/>
              <w:spacing w:before="0"/>
              <w:rPr>
                <w:rFonts w:ascii="Aptos" w:hAnsi="Aptos" w:cstheme="minorHAnsi"/>
                <w:i/>
                <w:iCs/>
                <w:color w:val="auto"/>
                <w:sz w:val="20"/>
                <w:szCs w:val="20"/>
                <w:lang w:eastAsia="pl-PL"/>
              </w:rPr>
            </w:pPr>
            <w:r w:rsidRPr="00502B5D">
              <w:rPr>
                <w:rFonts w:ascii="Aptos" w:hAnsi="Aptos" w:cstheme="minorHAnsi"/>
                <w:color w:val="auto"/>
                <w:sz w:val="20"/>
                <w:szCs w:val="20"/>
              </w:rPr>
              <w:t xml:space="preserve">Ćwiczenia </w:t>
            </w:r>
          </w:p>
        </w:tc>
      </w:tr>
      <w:tr w:rsidR="00B873FA" w:rsidRPr="00502B5D" w14:paraId="6ED1E4F9" w14:textId="77777777" w:rsidTr="00105E4B">
        <w:trPr>
          <w:trHeight w:val="567"/>
        </w:trPr>
        <w:tc>
          <w:tcPr>
            <w:tcW w:w="5000" w:type="pct"/>
            <w:gridSpan w:val="4"/>
            <w:vAlign w:val="center"/>
          </w:tcPr>
          <w:p w14:paraId="6ED1E4F8" w14:textId="75044B70" w:rsidR="00B873FA" w:rsidRPr="00502B5D" w:rsidRDefault="00B873FA" w:rsidP="00235A57">
            <w:pPr>
              <w:pStyle w:val="Nagwek2"/>
              <w:tabs>
                <w:tab w:val="left" w:pos="2868"/>
              </w:tabs>
              <w:spacing w:line="240" w:lineRule="auto"/>
              <w:rPr>
                <w:rFonts w:ascii="Aptos" w:hAnsi="Aptos" w:cstheme="minorHAnsi"/>
                <w:color w:val="auto"/>
                <w:sz w:val="20"/>
                <w:szCs w:val="20"/>
              </w:rPr>
            </w:pPr>
            <w:r w:rsidRPr="00502B5D">
              <w:rPr>
                <w:rFonts w:ascii="Aptos" w:hAnsi="Aptos" w:cstheme="minorHAnsi"/>
                <w:color w:val="auto"/>
                <w:sz w:val="20"/>
                <w:szCs w:val="20"/>
              </w:rPr>
              <w:t>Nazwa przedmiotu kształcenia:  WYCHOWANIE FIZYCZNE</w:t>
            </w:r>
            <w:r w:rsidR="00E957D4" w:rsidRPr="00502B5D">
              <w:rPr>
                <w:rFonts w:ascii="Aptos" w:hAnsi="Aptos" w:cstheme="minorHAnsi"/>
                <w:color w:val="auto"/>
                <w:sz w:val="20"/>
                <w:szCs w:val="20"/>
              </w:rPr>
              <w:t xml:space="preserve"> (dotyczy tylko studiów stacjonarnych</w:t>
            </w:r>
            <w:r w:rsidR="00235A57" w:rsidRPr="00502B5D">
              <w:rPr>
                <w:rFonts w:ascii="Aptos" w:hAnsi="Aptos" w:cstheme="minorHAnsi"/>
                <w:color w:val="auto"/>
                <w:sz w:val="20"/>
                <w:szCs w:val="20"/>
              </w:rPr>
              <w:t>)</w:t>
            </w:r>
          </w:p>
        </w:tc>
      </w:tr>
      <w:tr w:rsidR="00AA5107" w:rsidRPr="00502B5D" w14:paraId="6ED1E4FC" w14:textId="77777777" w:rsidTr="00AA5107">
        <w:trPr>
          <w:trHeight w:val="569"/>
        </w:trPr>
        <w:tc>
          <w:tcPr>
            <w:tcW w:w="5000" w:type="pct"/>
            <w:gridSpan w:val="4"/>
            <w:vAlign w:val="center"/>
          </w:tcPr>
          <w:p w14:paraId="6ED1E4FB" w14:textId="77777777" w:rsidR="00AA5107" w:rsidRPr="00502B5D" w:rsidRDefault="00AA5107" w:rsidP="00822942">
            <w:pPr>
              <w:spacing w:after="0" w:line="240" w:lineRule="auto"/>
              <w:contextualSpacing/>
              <w:jc w:val="center"/>
              <w:rPr>
                <w:rFonts w:ascii="Aptos" w:hAnsi="Aptos" w:cstheme="minorHAnsi"/>
                <w:sz w:val="20"/>
                <w:szCs w:val="20"/>
              </w:rPr>
            </w:pPr>
            <w:r w:rsidRPr="00502B5D">
              <w:rPr>
                <w:rFonts w:ascii="Aptos" w:hAnsi="Aptos" w:cstheme="minorHAnsi"/>
                <w:sz w:val="20"/>
                <w:szCs w:val="20"/>
              </w:rPr>
              <w:t>Ćwiczenia</w:t>
            </w:r>
          </w:p>
        </w:tc>
      </w:tr>
      <w:tr w:rsidR="00AA5107" w:rsidRPr="00502B5D" w14:paraId="6ED1E508" w14:textId="77777777" w:rsidTr="00AA5107">
        <w:trPr>
          <w:trHeight w:val="567"/>
        </w:trPr>
        <w:tc>
          <w:tcPr>
            <w:tcW w:w="5000" w:type="pct"/>
            <w:gridSpan w:val="4"/>
          </w:tcPr>
          <w:p w14:paraId="6ED1E4FE" w14:textId="77777777" w:rsidR="00AA5107" w:rsidRPr="00502B5D" w:rsidRDefault="00AA5107" w:rsidP="00822942">
            <w:pPr>
              <w:spacing w:after="0" w:line="240" w:lineRule="auto"/>
              <w:jc w:val="both"/>
              <w:rPr>
                <w:rFonts w:ascii="Aptos" w:hAnsi="Aptos" w:cstheme="minorHAnsi"/>
                <w:b/>
                <w:sz w:val="20"/>
                <w:szCs w:val="20"/>
              </w:rPr>
            </w:pPr>
            <w:r w:rsidRPr="00502B5D">
              <w:rPr>
                <w:rFonts w:ascii="Aptos" w:hAnsi="Aptos" w:cstheme="minorHAnsi"/>
                <w:b/>
                <w:sz w:val="20"/>
                <w:szCs w:val="20"/>
              </w:rPr>
              <w:t>Program kształcenia (treści nauczania):</w:t>
            </w:r>
          </w:p>
          <w:p w14:paraId="6ED1E4FF" w14:textId="77777777" w:rsidR="00AA5107" w:rsidRPr="00502B5D" w:rsidRDefault="00AA5107" w:rsidP="00822942">
            <w:pPr>
              <w:pStyle w:val="Tekstpodstawowy"/>
              <w:rPr>
                <w:rFonts w:ascii="Aptos" w:hAnsi="Aptos" w:cstheme="minorHAnsi"/>
                <w:b/>
                <w:lang w:eastAsia="en-US"/>
              </w:rPr>
            </w:pPr>
          </w:p>
          <w:p w14:paraId="6ED1E500" w14:textId="77777777" w:rsidR="00AA5107" w:rsidRPr="00502B5D" w:rsidRDefault="00AA5107" w:rsidP="00B873FA">
            <w:pPr>
              <w:spacing w:after="0" w:line="240" w:lineRule="auto"/>
              <w:jc w:val="both"/>
              <w:rPr>
                <w:rFonts w:ascii="Aptos" w:hAnsi="Aptos" w:cstheme="minorHAnsi"/>
                <w:sz w:val="20"/>
                <w:szCs w:val="20"/>
              </w:rPr>
            </w:pPr>
            <w:r w:rsidRPr="00502B5D">
              <w:rPr>
                <w:rFonts w:ascii="Aptos" w:hAnsi="Aptos" w:cstheme="minorHAnsi"/>
                <w:b/>
                <w:sz w:val="20"/>
                <w:szCs w:val="20"/>
              </w:rPr>
              <w:t>T1</w:t>
            </w:r>
            <w:r w:rsidRPr="00502B5D">
              <w:rPr>
                <w:rFonts w:ascii="Aptos" w:hAnsi="Aptos" w:cstheme="minorHAnsi"/>
                <w:sz w:val="20"/>
                <w:szCs w:val="20"/>
              </w:rPr>
              <w:t xml:space="preserve"> Interpretacje pojęcia kultura fizyczna</w:t>
            </w:r>
          </w:p>
          <w:p w14:paraId="6ED1E501" w14:textId="77777777" w:rsidR="00AA5107" w:rsidRPr="00502B5D" w:rsidRDefault="00AA5107" w:rsidP="00B873FA">
            <w:pPr>
              <w:pStyle w:val="NormalnyWeb"/>
              <w:spacing w:before="0" w:beforeAutospacing="0" w:after="0" w:afterAutospacing="0"/>
              <w:rPr>
                <w:rFonts w:ascii="Aptos" w:hAnsi="Aptos" w:cstheme="minorHAnsi"/>
                <w:sz w:val="20"/>
                <w:szCs w:val="20"/>
              </w:rPr>
            </w:pPr>
            <w:r w:rsidRPr="00502B5D">
              <w:rPr>
                <w:rFonts w:ascii="Aptos" w:hAnsi="Aptos" w:cstheme="minorHAnsi"/>
                <w:b/>
                <w:bCs/>
                <w:sz w:val="20"/>
                <w:szCs w:val="20"/>
              </w:rPr>
              <w:t>T2</w:t>
            </w:r>
            <w:r w:rsidRPr="00502B5D">
              <w:rPr>
                <w:rFonts w:ascii="Aptos" w:hAnsi="Aptos" w:cstheme="minorHAnsi"/>
                <w:sz w:val="20"/>
                <w:szCs w:val="20"/>
              </w:rPr>
              <w:t xml:space="preserve"> Wychowanie fizyczne jako element wychowania oraz podstawowa forma uczestnictwa w kulturze fizycznej</w:t>
            </w:r>
          </w:p>
          <w:p w14:paraId="6ED1E502" w14:textId="77777777" w:rsidR="00AA5107" w:rsidRPr="00502B5D" w:rsidRDefault="00AA5107" w:rsidP="00B873FA">
            <w:pPr>
              <w:spacing w:after="0" w:line="240" w:lineRule="auto"/>
              <w:jc w:val="both"/>
              <w:rPr>
                <w:rFonts w:ascii="Aptos" w:hAnsi="Aptos" w:cstheme="minorHAnsi"/>
                <w:sz w:val="20"/>
                <w:szCs w:val="20"/>
              </w:rPr>
            </w:pPr>
            <w:r w:rsidRPr="00502B5D">
              <w:rPr>
                <w:rFonts w:ascii="Aptos" w:hAnsi="Aptos" w:cstheme="minorHAnsi"/>
                <w:b/>
                <w:bCs/>
                <w:sz w:val="20"/>
                <w:szCs w:val="20"/>
              </w:rPr>
              <w:t>T3</w:t>
            </w:r>
            <w:r w:rsidRPr="00502B5D">
              <w:rPr>
                <w:rFonts w:ascii="Aptos" w:hAnsi="Aptos" w:cstheme="minorHAnsi"/>
                <w:sz w:val="20"/>
                <w:szCs w:val="20"/>
              </w:rPr>
              <w:t xml:space="preserve"> Bezpieczeństwo i asekuracja podczas ćwiczeń, </w:t>
            </w:r>
          </w:p>
          <w:p w14:paraId="6ED1E503" w14:textId="77777777" w:rsidR="00AA5107" w:rsidRPr="00502B5D" w:rsidRDefault="00AA5107" w:rsidP="00B873FA">
            <w:pPr>
              <w:spacing w:after="0" w:line="240" w:lineRule="auto"/>
              <w:jc w:val="both"/>
              <w:rPr>
                <w:rFonts w:ascii="Aptos" w:hAnsi="Aptos" w:cstheme="minorHAnsi"/>
                <w:sz w:val="20"/>
                <w:szCs w:val="20"/>
              </w:rPr>
            </w:pPr>
            <w:r w:rsidRPr="00502B5D">
              <w:rPr>
                <w:rFonts w:ascii="Aptos" w:hAnsi="Aptos" w:cstheme="minorHAnsi"/>
                <w:b/>
                <w:sz w:val="20"/>
                <w:szCs w:val="20"/>
              </w:rPr>
              <w:t>T4</w:t>
            </w:r>
            <w:r w:rsidRPr="00502B5D">
              <w:rPr>
                <w:rFonts w:ascii="Aptos" w:hAnsi="Aptos" w:cstheme="minorHAnsi"/>
                <w:sz w:val="20"/>
                <w:szCs w:val="20"/>
              </w:rPr>
              <w:t xml:space="preserve"> Dbałość o utrzymanie odpowiedniej sylwetki i masy ciała, </w:t>
            </w:r>
          </w:p>
          <w:p w14:paraId="6ED1E504" w14:textId="77777777" w:rsidR="00AA5107" w:rsidRPr="00502B5D" w:rsidRDefault="00AA5107" w:rsidP="00B873FA">
            <w:pPr>
              <w:spacing w:after="0" w:line="240" w:lineRule="auto"/>
              <w:jc w:val="both"/>
              <w:rPr>
                <w:rFonts w:ascii="Aptos" w:hAnsi="Aptos" w:cstheme="minorHAnsi"/>
                <w:sz w:val="20"/>
                <w:szCs w:val="20"/>
              </w:rPr>
            </w:pPr>
            <w:r w:rsidRPr="00502B5D">
              <w:rPr>
                <w:rFonts w:ascii="Aptos" w:hAnsi="Aptos" w:cstheme="minorHAnsi"/>
                <w:b/>
                <w:sz w:val="20"/>
                <w:szCs w:val="20"/>
              </w:rPr>
              <w:t>T5</w:t>
            </w:r>
            <w:r w:rsidRPr="00502B5D">
              <w:rPr>
                <w:rFonts w:ascii="Aptos" w:hAnsi="Aptos" w:cstheme="minorHAnsi"/>
                <w:sz w:val="20"/>
                <w:szCs w:val="20"/>
              </w:rPr>
              <w:t xml:space="preserve"> Utrzymywanie i podnoszenie sprawności fizycznej, </w:t>
            </w:r>
          </w:p>
          <w:p w14:paraId="6ED1E505" w14:textId="77777777" w:rsidR="00AA5107" w:rsidRPr="00502B5D" w:rsidRDefault="00AA5107" w:rsidP="00B873FA">
            <w:pPr>
              <w:spacing w:after="0" w:line="240" w:lineRule="auto"/>
              <w:jc w:val="both"/>
              <w:rPr>
                <w:rFonts w:ascii="Aptos" w:hAnsi="Aptos" w:cstheme="minorHAnsi"/>
                <w:sz w:val="20"/>
                <w:szCs w:val="20"/>
              </w:rPr>
            </w:pPr>
            <w:r w:rsidRPr="00502B5D">
              <w:rPr>
                <w:rFonts w:ascii="Aptos" w:hAnsi="Aptos" w:cstheme="minorHAnsi"/>
                <w:b/>
                <w:sz w:val="20"/>
                <w:szCs w:val="20"/>
              </w:rPr>
              <w:t>T6</w:t>
            </w:r>
            <w:r w:rsidRPr="00502B5D">
              <w:rPr>
                <w:rFonts w:ascii="Aptos" w:hAnsi="Aptos" w:cstheme="minorHAnsi"/>
                <w:sz w:val="20"/>
                <w:szCs w:val="20"/>
              </w:rPr>
              <w:t xml:space="preserve"> Poprawa postawy ciała, </w:t>
            </w:r>
          </w:p>
          <w:p w14:paraId="6ED1E506" w14:textId="77777777" w:rsidR="00AA5107" w:rsidRPr="00502B5D" w:rsidRDefault="00AA5107" w:rsidP="00B873FA">
            <w:pPr>
              <w:spacing w:after="0" w:line="240" w:lineRule="auto"/>
              <w:jc w:val="both"/>
              <w:rPr>
                <w:rFonts w:ascii="Aptos" w:hAnsi="Aptos" w:cstheme="minorHAnsi"/>
                <w:sz w:val="20"/>
                <w:szCs w:val="20"/>
              </w:rPr>
            </w:pPr>
            <w:r w:rsidRPr="00502B5D">
              <w:rPr>
                <w:rFonts w:ascii="Aptos" w:hAnsi="Aptos" w:cstheme="minorHAnsi"/>
                <w:b/>
                <w:sz w:val="20"/>
                <w:szCs w:val="20"/>
              </w:rPr>
              <w:t>T7</w:t>
            </w:r>
            <w:r w:rsidRPr="00502B5D">
              <w:rPr>
                <w:rFonts w:ascii="Aptos" w:hAnsi="Aptos" w:cstheme="minorHAnsi"/>
                <w:sz w:val="20"/>
                <w:szCs w:val="20"/>
              </w:rPr>
              <w:t xml:space="preserve"> Doskonalenie zdolności motorycznych,</w:t>
            </w:r>
          </w:p>
          <w:p w14:paraId="6ED1E507" w14:textId="77777777" w:rsidR="00AA5107" w:rsidRPr="00502B5D" w:rsidRDefault="00AA5107" w:rsidP="00B873FA">
            <w:pPr>
              <w:pStyle w:val="Tekstpodstawowy"/>
              <w:rPr>
                <w:rFonts w:ascii="Aptos" w:hAnsi="Aptos" w:cstheme="minorHAnsi"/>
                <w:bCs/>
              </w:rPr>
            </w:pPr>
            <w:r w:rsidRPr="00502B5D">
              <w:rPr>
                <w:rFonts w:ascii="Aptos" w:hAnsi="Aptos" w:cstheme="minorHAnsi"/>
                <w:b/>
              </w:rPr>
              <w:t>T8</w:t>
            </w:r>
            <w:r w:rsidRPr="00502B5D">
              <w:rPr>
                <w:rFonts w:ascii="Aptos" w:hAnsi="Aptos" w:cstheme="minorHAnsi"/>
              </w:rPr>
              <w:t xml:space="preserve"> Taktyka i zasady przygotowania do popularnych gier zespołowych.</w:t>
            </w:r>
          </w:p>
        </w:tc>
      </w:tr>
      <w:tr w:rsidR="00B873FA" w:rsidRPr="00502B5D" w14:paraId="6ED1E50B" w14:textId="77777777" w:rsidTr="00105E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5000" w:type="pct"/>
            <w:gridSpan w:val="4"/>
            <w:tcBorders>
              <w:top w:val="single" w:sz="4" w:space="0" w:color="auto"/>
              <w:bottom w:val="single" w:sz="4" w:space="0" w:color="000000"/>
            </w:tcBorders>
            <w:vAlign w:val="center"/>
          </w:tcPr>
          <w:p w14:paraId="6ED1E509" w14:textId="77777777" w:rsidR="00B873FA" w:rsidRPr="00502B5D" w:rsidRDefault="00B873FA" w:rsidP="00822942">
            <w:pPr>
              <w:spacing w:after="0" w:line="240" w:lineRule="auto"/>
              <w:jc w:val="center"/>
              <w:rPr>
                <w:rFonts w:ascii="Aptos" w:hAnsi="Aptos" w:cstheme="minorHAnsi"/>
                <w:b/>
                <w:sz w:val="20"/>
                <w:szCs w:val="20"/>
              </w:rPr>
            </w:pPr>
            <w:r w:rsidRPr="00502B5D">
              <w:rPr>
                <w:rFonts w:ascii="Aptos" w:hAnsi="Aptos" w:cstheme="minorHAnsi"/>
                <w:b/>
                <w:sz w:val="20"/>
                <w:szCs w:val="20"/>
              </w:rPr>
              <w:t>Efekty uczenia się dla przedmiotu</w:t>
            </w:r>
          </w:p>
          <w:p w14:paraId="6ED1E50A" w14:textId="5810B1A3" w:rsidR="00B873FA" w:rsidRPr="00502B5D" w:rsidRDefault="00334718" w:rsidP="00822942">
            <w:pPr>
              <w:spacing w:after="0" w:line="240" w:lineRule="auto"/>
              <w:jc w:val="center"/>
              <w:rPr>
                <w:rFonts w:ascii="Aptos" w:hAnsi="Aptos" w:cstheme="minorHAnsi"/>
                <w:b/>
                <w:i/>
                <w:iCs/>
                <w:sz w:val="20"/>
                <w:szCs w:val="20"/>
              </w:rPr>
            </w:pPr>
            <w:r w:rsidRPr="00502B5D">
              <w:rPr>
                <w:rFonts w:ascii="Aptos" w:hAnsi="Aptos" w:cstheme="minorHAnsi"/>
                <w:i/>
                <w:iCs/>
                <w:sz w:val="20"/>
                <w:szCs w:val="20"/>
              </w:rPr>
              <w:t>Ćwiczenia</w:t>
            </w:r>
          </w:p>
        </w:tc>
      </w:tr>
      <w:tr w:rsidR="00B873FA" w:rsidRPr="00502B5D" w14:paraId="6ED1E50F" w14:textId="77777777" w:rsidTr="00105E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567"/>
        </w:trPr>
        <w:tc>
          <w:tcPr>
            <w:tcW w:w="1070" w:type="pct"/>
            <w:vAlign w:val="center"/>
          </w:tcPr>
          <w:p w14:paraId="6ED1E50C" w14:textId="77777777" w:rsidR="00B873FA" w:rsidRPr="00502B5D" w:rsidRDefault="00B873FA" w:rsidP="00822942">
            <w:pPr>
              <w:spacing w:after="0" w:line="240" w:lineRule="auto"/>
              <w:jc w:val="center"/>
              <w:rPr>
                <w:rFonts w:ascii="Aptos" w:hAnsi="Aptos" w:cstheme="minorHAnsi"/>
                <w:sz w:val="20"/>
                <w:szCs w:val="20"/>
              </w:rPr>
            </w:pPr>
            <w:r w:rsidRPr="00502B5D">
              <w:rPr>
                <w:rFonts w:ascii="Aptos" w:hAnsi="Aptos" w:cstheme="minorHAnsi"/>
                <w:sz w:val="20"/>
                <w:szCs w:val="20"/>
              </w:rPr>
              <w:t>Symbol efektu uczenia się</w:t>
            </w:r>
          </w:p>
        </w:tc>
        <w:tc>
          <w:tcPr>
            <w:tcW w:w="2533" w:type="pct"/>
            <w:gridSpan w:val="2"/>
            <w:vAlign w:val="center"/>
          </w:tcPr>
          <w:p w14:paraId="6ED1E50D" w14:textId="77777777" w:rsidR="00B873FA" w:rsidRPr="00502B5D" w:rsidRDefault="00B873FA" w:rsidP="00822942">
            <w:pPr>
              <w:spacing w:after="0" w:line="240" w:lineRule="auto"/>
              <w:jc w:val="center"/>
              <w:rPr>
                <w:rFonts w:ascii="Aptos" w:hAnsi="Aptos" w:cstheme="minorHAnsi"/>
                <w:sz w:val="20"/>
                <w:szCs w:val="20"/>
              </w:rPr>
            </w:pPr>
            <w:r w:rsidRPr="00502B5D">
              <w:rPr>
                <w:rFonts w:ascii="Aptos" w:hAnsi="Aptos" w:cstheme="minorHAnsi"/>
                <w:sz w:val="20"/>
                <w:szCs w:val="20"/>
              </w:rPr>
              <w:t>Opis efektu uczenia się</w:t>
            </w:r>
          </w:p>
        </w:tc>
        <w:tc>
          <w:tcPr>
            <w:tcW w:w="1397" w:type="pct"/>
            <w:vAlign w:val="center"/>
          </w:tcPr>
          <w:p w14:paraId="6ED1E50E" w14:textId="77777777" w:rsidR="00B873FA" w:rsidRPr="00502B5D" w:rsidRDefault="00B873FA" w:rsidP="00822942">
            <w:pPr>
              <w:spacing w:after="0" w:line="240" w:lineRule="auto"/>
              <w:jc w:val="center"/>
              <w:rPr>
                <w:rFonts w:ascii="Aptos" w:hAnsi="Aptos" w:cstheme="minorHAnsi"/>
                <w:sz w:val="20"/>
                <w:szCs w:val="20"/>
              </w:rPr>
            </w:pPr>
            <w:r w:rsidRPr="00502B5D">
              <w:rPr>
                <w:rFonts w:ascii="Aptos" w:hAnsi="Aptos" w:cstheme="minorHAnsi"/>
                <w:sz w:val="20"/>
                <w:szCs w:val="20"/>
              </w:rPr>
              <w:t>Odniesienie efektu do efektu kierunkowego</w:t>
            </w:r>
          </w:p>
        </w:tc>
      </w:tr>
      <w:tr w:rsidR="00D82C03" w:rsidRPr="00502B5D" w14:paraId="6ED1E513"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510" w14:textId="1628A5A1" w:rsidR="00D82C03" w:rsidRPr="00502B5D" w:rsidRDefault="00D82C03" w:rsidP="00D82C03">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E1_W</w:t>
            </w:r>
          </w:p>
        </w:tc>
        <w:tc>
          <w:tcPr>
            <w:tcW w:w="2533" w:type="pct"/>
            <w:gridSpan w:val="2"/>
            <w:vAlign w:val="center"/>
          </w:tcPr>
          <w:p w14:paraId="6ED1E511" w14:textId="7370B473" w:rsidR="00D82C03" w:rsidRPr="00502B5D" w:rsidRDefault="00D82C03" w:rsidP="00D82C03">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zna i rozumie w zaawansowanym stopniu rolę zintegrowanych systemów informatycznych oraz sztucznej inteligencji w procesie badawczym i zarządzaniu informacją.</w:t>
            </w:r>
          </w:p>
        </w:tc>
        <w:tc>
          <w:tcPr>
            <w:tcW w:w="1397" w:type="pct"/>
            <w:vAlign w:val="center"/>
          </w:tcPr>
          <w:p w14:paraId="13EFCD5A" w14:textId="77777777"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K_W01</w:t>
            </w:r>
          </w:p>
          <w:p w14:paraId="71A5A6FF" w14:textId="77777777"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K_W07</w:t>
            </w:r>
          </w:p>
          <w:p w14:paraId="6ED1E512" w14:textId="7B047267"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K_W09</w:t>
            </w:r>
          </w:p>
        </w:tc>
      </w:tr>
      <w:tr w:rsidR="00D82C03" w:rsidRPr="00502B5D" w14:paraId="6ED1E518"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514" w14:textId="1A35B387" w:rsidR="00D82C03" w:rsidRPr="00502B5D" w:rsidRDefault="00D82C03" w:rsidP="00D82C03">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E2_U</w:t>
            </w:r>
          </w:p>
        </w:tc>
        <w:tc>
          <w:tcPr>
            <w:tcW w:w="2533" w:type="pct"/>
            <w:gridSpan w:val="2"/>
            <w:vAlign w:val="center"/>
          </w:tcPr>
          <w:p w14:paraId="6ED1E515" w14:textId="21DDE86B" w:rsidR="00D82C03" w:rsidRPr="00502B5D" w:rsidRDefault="00D82C03" w:rsidP="00D82C03">
            <w:pPr>
              <w:snapToGrid w:val="0"/>
              <w:spacing w:after="0" w:line="240" w:lineRule="auto"/>
              <w:jc w:val="both"/>
              <w:rPr>
                <w:rFonts w:ascii="Aptos" w:hAnsi="Aptos" w:cstheme="minorHAnsi"/>
                <w:sz w:val="20"/>
                <w:szCs w:val="20"/>
              </w:rPr>
            </w:pPr>
            <w:r w:rsidRPr="00502B5D">
              <w:rPr>
                <w:rFonts w:ascii="Aptos" w:hAnsi="Aptos" w:cstheme="minorHAnsi"/>
                <w:bCs/>
                <w:sz w:val="20"/>
                <w:szCs w:val="20"/>
              </w:rPr>
              <w:t>Student potrafi samodzielnie korzystać z technik informacyjno-komunikacyjnych, w tym AI, w celu wyciągania wniosków na potrzeby pracy badawczej.</w:t>
            </w:r>
          </w:p>
        </w:tc>
        <w:tc>
          <w:tcPr>
            <w:tcW w:w="1397" w:type="pct"/>
            <w:vAlign w:val="center"/>
          </w:tcPr>
          <w:p w14:paraId="3F4875B9" w14:textId="77777777"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K_U01</w:t>
            </w:r>
          </w:p>
          <w:p w14:paraId="59D91B63" w14:textId="77777777"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K_U02</w:t>
            </w:r>
          </w:p>
          <w:p w14:paraId="78FC955B" w14:textId="77777777"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K_U04</w:t>
            </w:r>
          </w:p>
          <w:p w14:paraId="0CFAAF96" w14:textId="77777777"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K_U05</w:t>
            </w:r>
          </w:p>
          <w:p w14:paraId="6ED1E517" w14:textId="082EB3C9"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K_U06</w:t>
            </w:r>
          </w:p>
        </w:tc>
      </w:tr>
      <w:tr w:rsidR="00D82C03" w:rsidRPr="00502B5D" w14:paraId="6ED1E51C" w14:textId="77777777" w:rsidTr="00822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0A0" w:firstRow="1" w:lastRow="0" w:firstColumn="1" w:lastColumn="0" w:noHBand="0" w:noVBand="0"/>
        </w:tblPrEx>
        <w:trPr>
          <w:trHeight w:val="671"/>
        </w:trPr>
        <w:tc>
          <w:tcPr>
            <w:tcW w:w="1070" w:type="pct"/>
            <w:vAlign w:val="center"/>
          </w:tcPr>
          <w:p w14:paraId="6ED1E519" w14:textId="47A05AD6" w:rsidR="00D82C03" w:rsidRPr="00502B5D" w:rsidRDefault="00D82C03" w:rsidP="00D82C03">
            <w:pPr>
              <w:snapToGrid w:val="0"/>
              <w:spacing w:after="0" w:line="240" w:lineRule="auto"/>
              <w:jc w:val="center"/>
              <w:rPr>
                <w:rFonts w:ascii="Aptos" w:hAnsi="Aptos" w:cstheme="minorHAnsi"/>
                <w:sz w:val="20"/>
                <w:szCs w:val="20"/>
              </w:rPr>
            </w:pPr>
            <w:r w:rsidRPr="00502B5D">
              <w:rPr>
                <w:rFonts w:ascii="Aptos" w:hAnsi="Aptos" w:cstheme="minorHAnsi"/>
                <w:bCs/>
                <w:sz w:val="20"/>
                <w:szCs w:val="20"/>
              </w:rPr>
              <w:t>E3_K</w:t>
            </w:r>
          </w:p>
        </w:tc>
        <w:tc>
          <w:tcPr>
            <w:tcW w:w="2533" w:type="pct"/>
            <w:gridSpan w:val="2"/>
            <w:vAlign w:val="center"/>
          </w:tcPr>
          <w:p w14:paraId="6ED1E51A" w14:textId="6A8FA739" w:rsidR="00D82C03" w:rsidRPr="00502B5D" w:rsidRDefault="00D82C03" w:rsidP="00D82C03">
            <w:pPr>
              <w:snapToGrid w:val="0"/>
              <w:spacing w:after="0" w:line="240" w:lineRule="auto"/>
              <w:jc w:val="both"/>
              <w:rPr>
                <w:rFonts w:ascii="Aptos" w:hAnsi="Aptos" w:cstheme="minorHAnsi"/>
                <w:sz w:val="20"/>
                <w:szCs w:val="20"/>
              </w:rPr>
            </w:pPr>
            <w:r w:rsidRPr="00502B5D">
              <w:rPr>
                <w:rFonts w:ascii="Aptos" w:hAnsi="Aptos" w:cstheme="minorHAnsi"/>
                <w:bCs/>
                <w:sz w:val="20"/>
                <w:szCs w:val="20"/>
              </w:rPr>
              <w:t>Jest gotów do zasięgania opinii ekspertów (promotora) w przypadku trudności z samodzielnym rozwiązaniem problemu badawczego.</w:t>
            </w:r>
          </w:p>
        </w:tc>
        <w:tc>
          <w:tcPr>
            <w:tcW w:w="1397" w:type="pct"/>
            <w:vAlign w:val="center"/>
          </w:tcPr>
          <w:p w14:paraId="6ED1E51B" w14:textId="76380174" w:rsidR="00D82C03" w:rsidRPr="00502B5D" w:rsidRDefault="00D82C03" w:rsidP="00D82C03">
            <w:pPr>
              <w:spacing w:after="0" w:line="240" w:lineRule="auto"/>
              <w:jc w:val="center"/>
              <w:rPr>
                <w:rFonts w:ascii="Aptos" w:hAnsi="Aptos" w:cstheme="minorHAnsi"/>
                <w:sz w:val="20"/>
                <w:szCs w:val="20"/>
              </w:rPr>
            </w:pPr>
            <w:r w:rsidRPr="00502B5D">
              <w:rPr>
                <w:rFonts w:ascii="Aptos" w:hAnsi="Aptos" w:cstheme="minorHAnsi"/>
                <w:sz w:val="20"/>
                <w:szCs w:val="20"/>
              </w:rPr>
              <w:t>K_K05</w:t>
            </w:r>
          </w:p>
        </w:tc>
      </w:tr>
    </w:tbl>
    <w:p w14:paraId="6ED1E51D" w14:textId="77777777" w:rsidR="007C459C" w:rsidRPr="00502B5D" w:rsidRDefault="007C459C" w:rsidP="00F52E14">
      <w:pPr>
        <w:pStyle w:val="Tekstpodstawowy"/>
        <w:tabs>
          <w:tab w:val="left" w:pos="560"/>
        </w:tabs>
        <w:rPr>
          <w:rFonts w:ascii="Aptos" w:hAnsi="Aptos" w:cstheme="minorHAnsi"/>
          <w:b/>
        </w:rPr>
      </w:pPr>
    </w:p>
    <w:p w14:paraId="6ED1E51E" w14:textId="77777777" w:rsidR="007C459C" w:rsidRPr="00502B5D" w:rsidRDefault="007C459C" w:rsidP="00F52E14">
      <w:pPr>
        <w:pStyle w:val="Tekstpodstawowy"/>
        <w:tabs>
          <w:tab w:val="left" w:pos="560"/>
        </w:tabs>
        <w:rPr>
          <w:rFonts w:ascii="Aptos" w:hAnsi="Aptos" w:cstheme="minorHAnsi"/>
          <w:b/>
        </w:rPr>
      </w:pPr>
    </w:p>
    <w:p w14:paraId="6ED1E51F" w14:textId="77777777" w:rsidR="00F52E14" w:rsidRPr="00502B5D" w:rsidRDefault="00F52E14">
      <w:pPr>
        <w:pStyle w:val="Tekstpodstawowy"/>
        <w:numPr>
          <w:ilvl w:val="0"/>
          <w:numId w:val="1"/>
        </w:numPr>
        <w:tabs>
          <w:tab w:val="left" w:pos="560"/>
        </w:tabs>
        <w:rPr>
          <w:rFonts w:ascii="Aptos" w:hAnsi="Aptos" w:cstheme="minorHAnsi"/>
          <w:spacing w:val="-1"/>
        </w:rPr>
      </w:pPr>
      <w:r w:rsidRPr="00502B5D">
        <w:rPr>
          <w:rFonts w:ascii="Aptos" w:hAnsi="Aptos" w:cstheme="minorHAnsi"/>
          <w:b/>
        </w:rPr>
        <w:t xml:space="preserve"> Sposoby</w:t>
      </w:r>
      <w:r w:rsidRPr="00502B5D">
        <w:rPr>
          <w:rFonts w:ascii="Aptos" w:hAnsi="Aptos" w:cstheme="minorHAnsi"/>
          <w:b/>
          <w:spacing w:val="-11"/>
        </w:rPr>
        <w:t xml:space="preserve"> </w:t>
      </w:r>
      <w:r w:rsidRPr="00502B5D">
        <w:rPr>
          <w:rFonts w:ascii="Aptos" w:hAnsi="Aptos" w:cstheme="minorHAnsi"/>
          <w:b/>
          <w:spacing w:val="-2"/>
        </w:rPr>
        <w:t>weryfikacji</w:t>
      </w:r>
      <w:r w:rsidRPr="00502B5D">
        <w:rPr>
          <w:rFonts w:ascii="Aptos" w:hAnsi="Aptos" w:cstheme="minorHAnsi"/>
          <w:b/>
          <w:spacing w:val="-8"/>
        </w:rPr>
        <w:t xml:space="preserve"> </w:t>
      </w:r>
      <w:r w:rsidRPr="00502B5D">
        <w:rPr>
          <w:rFonts w:ascii="Aptos" w:hAnsi="Aptos" w:cstheme="minorHAnsi"/>
          <w:b/>
        </w:rPr>
        <w:t>i</w:t>
      </w:r>
      <w:r w:rsidRPr="00502B5D">
        <w:rPr>
          <w:rFonts w:ascii="Aptos" w:hAnsi="Aptos" w:cstheme="minorHAnsi"/>
          <w:b/>
          <w:spacing w:val="-7"/>
        </w:rPr>
        <w:t xml:space="preserve"> </w:t>
      </w:r>
      <w:r w:rsidRPr="00502B5D">
        <w:rPr>
          <w:rFonts w:ascii="Aptos" w:hAnsi="Aptos" w:cstheme="minorHAnsi"/>
          <w:b/>
          <w:spacing w:val="-1"/>
        </w:rPr>
        <w:t>oceny</w:t>
      </w:r>
      <w:r w:rsidRPr="00502B5D">
        <w:rPr>
          <w:rFonts w:ascii="Aptos" w:hAnsi="Aptos" w:cstheme="minorHAnsi"/>
          <w:b/>
          <w:spacing w:val="-11"/>
        </w:rPr>
        <w:t xml:space="preserve"> </w:t>
      </w:r>
      <w:r w:rsidRPr="00502B5D">
        <w:rPr>
          <w:rFonts w:ascii="Aptos" w:hAnsi="Aptos" w:cstheme="minorHAnsi"/>
          <w:b/>
          <w:spacing w:val="-1"/>
        </w:rPr>
        <w:t>osiągania</w:t>
      </w:r>
      <w:r w:rsidRPr="00502B5D">
        <w:rPr>
          <w:rFonts w:ascii="Aptos" w:hAnsi="Aptos" w:cstheme="minorHAnsi"/>
          <w:b/>
          <w:spacing w:val="-8"/>
        </w:rPr>
        <w:t xml:space="preserve"> </w:t>
      </w:r>
      <w:r w:rsidRPr="00502B5D">
        <w:rPr>
          <w:rFonts w:ascii="Aptos" w:hAnsi="Aptos" w:cstheme="minorHAnsi"/>
          <w:b/>
        </w:rPr>
        <w:t>przez</w:t>
      </w:r>
      <w:r w:rsidRPr="00502B5D">
        <w:rPr>
          <w:rFonts w:ascii="Aptos" w:hAnsi="Aptos" w:cstheme="minorHAnsi"/>
          <w:b/>
          <w:spacing w:val="-7"/>
        </w:rPr>
        <w:t xml:space="preserve"> </w:t>
      </w:r>
      <w:r w:rsidRPr="00502B5D">
        <w:rPr>
          <w:rFonts w:ascii="Aptos" w:hAnsi="Aptos" w:cstheme="minorHAnsi"/>
          <w:b/>
          <w:spacing w:val="-1"/>
        </w:rPr>
        <w:t>studenta</w:t>
      </w:r>
      <w:r w:rsidRPr="00502B5D">
        <w:rPr>
          <w:rFonts w:ascii="Aptos" w:hAnsi="Aptos" w:cstheme="minorHAnsi"/>
          <w:b/>
          <w:spacing w:val="-8"/>
        </w:rPr>
        <w:t xml:space="preserve"> </w:t>
      </w:r>
      <w:r w:rsidRPr="00502B5D">
        <w:rPr>
          <w:rFonts w:ascii="Aptos" w:hAnsi="Aptos" w:cstheme="minorHAnsi"/>
          <w:b/>
          <w:spacing w:val="-1"/>
        </w:rPr>
        <w:t>zakładanych</w:t>
      </w:r>
      <w:r w:rsidRPr="00502B5D">
        <w:rPr>
          <w:rFonts w:ascii="Aptos" w:hAnsi="Aptos" w:cstheme="minorHAnsi"/>
          <w:b/>
          <w:spacing w:val="-8"/>
        </w:rPr>
        <w:t xml:space="preserve"> </w:t>
      </w:r>
      <w:r w:rsidRPr="00502B5D">
        <w:rPr>
          <w:rFonts w:ascii="Aptos" w:hAnsi="Aptos" w:cstheme="minorHAnsi"/>
          <w:b/>
          <w:spacing w:val="-1"/>
        </w:rPr>
        <w:t>efektów</w:t>
      </w:r>
      <w:r w:rsidRPr="00502B5D">
        <w:rPr>
          <w:rFonts w:ascii="Aptos" w:hAnsi="Aptos" w:cstheme="minorHAnsi"/>
          <w:b/>
          <w:spacing w:val="-12"/>
        </w:rPr>
        <w:t xml:space="preserve"> </w:t>
      </w:r>
      <w:r w:rsidRPr="00502B5D">
        <w:rPr>
          <w:rFonts w:ascii="Aptos" w:hAnsi="Aptos" w:cstheme="minorHAnsi"/>
          <w:b/>
          <w:spacing w:val="-1"/>
        </w:rPr>
        <w:t>uczenia się</w:t>
      </w:r>
    </w:p>
    <w:p w14:paraId="6ED1E520" w14:textId="77777777" w:rsidR="00F52E14" w:rsidRPr="00502B5D" w:rsidRDefault="00F52E14" w:rsidP="00F52E14">
      <w:pPr>
        <w:pStyle w:val="Akapitzlist"/>
        <w:jc w:val="both"/>
        <w:rPr>
          <w:rFonts w:ascii="Aptos" w:hAnsi="Aptos" w:cstheme="minorHAnsi"/>
          <w:b/>
          <w:sz w:val="20"/>
          <w:szCs w:val="20"/>
        </w:rPr>
      </w:pPr>
    </w:p>
    <w:p w14:paraId="65AB9E75" w14:textId="1A646E33" w:rsidR="002F753F" w:rsidRPr="00502B5D" w:rsidRDefault="00F52E14" w:rsidP="002F753F">
      <w:pPr>
        <w:spacing w:after="0" w:line="360" w:lineRule="auto"/>
        <w:jc w:val="both"/>
        <w:rPr>
          <w:rFonts w:ascii="Aptos" w:hAnsi="Aptos" w:cstheme="minorHAnsi"/>
          <w:bCs/>
          <w:sz w:val="20"/>
          <w:szCs w:val="20"/>
        </w:rPr>
      </w:pPr>
      <w:r w:rsidRPr="00502B5D">
        <w:rPr>
          <w:rFonts w:ascii="Aptos" w:hAnsi="Aptos" w:cstheme="minorHAnsi"/>
          <w:sz w:val="20"/>
          <w:szCs w:val="20"/>
        </w:rPr>
        <w:t xml:space="preserve">Na kierunku </w:t>
      </w:r>
      <w:r w:rsidR="00F26E0E" w:rsidRPr="00502B5D">
        <w:rPr>
          <w:rFonts w:ascii="Aptos" w:hAnsi="Aptos" w:cstheme="minorHAnsi"/>
          <w:i/>
          <w:iCs/>
          <w:sz w:val="20"/>
          <w:szCs w:val="20"/>
        </w:rPr>
        <w:t>P</w:t>
      </w:r>
      <w:r w:rsidRPr="00502B5D">
        <w:rPr>
          <w:rFonts w:ascii="Aptos" w:hAnsi="Aptos" w:cstheme="minorHAnsi"/>
          <w:i/>
          <w:iCs/>
          <w:sz w:val="20"/>
          <w:szCs w:val="20"/>
        </w:rPr>
        <w:t>rawo</w:t>
      </w:r>
      <w:r w:rsidRPr="00502B5D">
        <w:rPr>
          <w:rFonts w:ascii="Aptos" w:hAnsi="Aptos" w:cstheme="minorHAnsi"/>
          <w:sz w:val="20"/>
          <w:szCs w:val="20"/>
        </w:rPr>
        <w:t xml:space="preserve">, </w:t>
      </w:r>
      <w:r w:rsidR="00F26E0E" w:rsidRPr="00502B5D">
        <w:rPr>
          <w:rFonts w:ascii="Aptos" w:hAnsi="Aptos" w:cstheme="minorHAnsi"/>
          <w:i/>
          <w:iCs/>
          <w:sz w:val="20"/>
          <w:szCs w:val="20"/>
        </w:rPr>
        <w:t>profil ogólnoakademicki</w:t>
      </w:r>
      <w:r w:rsidR="00F26E0E" w:rsidRPr="00502B5D">
        <w:rPr>
          <w:rFonts w:ascii="Aptos" w:hAnsi="Aptos" w:cstheme="minorHAnsi"/>
          <w:sz w:val="20"/>
          <w:szCs w:val="20"/>
        </w:rPr>
        <w:t xml:space="preserve">, </w:t>
      </w:r>
      <w:r w:rsidR="002F753F" w:rsidRPr="00502B5D">
        <w:rPr>
          <w:rFonts w:ascii="Aptos" w:hAnsi="Aptos" w:cstheme="minorHAnsi"/>
          <w:sz w:val="20"/>
          <w:szCs w:val="20"/>
        </w:rPr>
        <w:t xml:space="preserve">nauczyciele akademiccy oceniają założone dla zajęć efekty uczenia się stosując następujące </w:t>
      </w:r>
      <w:r w:rsidR="002F753F" w:rsidRPr="00502B5D">
        <w:rPr>
          <w:rFonts w:ascii="Aptos" w:hAnsi="Aptos" w:cstheme="minorHAnsi"/>
          <w:bCs/>
          <w:sz w:val="20"/>
          <w:szCs w:val="20"/>
        </w:rPr>
        <w:t>sposoby ich weryfikacji:</w:t>
      </w:r>
    </w:p>
    <w:p w14:paraId="03EACE6B" w14:textId="77777777" w:rsidR="002F753F" w:rsidRPr="00502B5D" w:rsidRDefault="002F753F">
      <w:pPr>
        <w:numPr>
          <w:ilvl w:val="0"/>
          <w:numId w:val="21"/>
        </w:numPr>
        <w:spacing w:after="0" w:line="360" w:lineRule="auto"/>
        <w:jc w:val="both"/>
        <w:rPr>
          <w:rFonts w:ascii="Aptos" w:hAnsi="Aptos" w:cstheme="minorHAnsi"/>
          <w:sz w:val="20"/>
          <w:szCs w:val="20"/>
        </w:rPr>
      </w:pPr>
      <w:r w:rsidRPr="00502B5D">
        <w:rPr>
          <w:rFonts w:ascii="Aptos" w:hAnsi="Aptos" w:cstheme="minorHAnsi"/>
          <w:sz w:val="20"/>
          <w:szCs w:val="20"/>
        </w:rPr>
        <w:t>egzamin pisemny (np.: test wielokrotnego lub jednokrotnego wyboru, test z pytaniami otwartymi,  pytania opisowe, pytania mieszane);</w:t>
      </w:r>
    </w:p>
    <w:p w14:paraId="61FD7F2A" w14:textId="77777777" w:rsidR="002F753F" w:rsidRPr="00502B5D" w:rsidRDefault="002F753F">
      <w:pPr>
        <w:numPr>
          <w:ilvl w:val="0"/>
          <w:numId w:val="21"/>
        </w:numPr>
        <w:spacing w:after="0" w:line="360" w:lineRule="auto"/>
        <w:jc w:val="both"/>
        <w:rPr>
          <w:rFonts w:ascii="Aptos" w:hAnsi="Aptos" w:cstheme="minorHAnsi"/>
          <w:sz w:val="20"/>
          <w:szCs w:val="20"/>
        </w:rPr>
      </w:pPr>
      <w:r w:rsidRPr="00502B5D">
        <w:rPr>
          <w:rFonts w:ascii="Aptos" w:hAnsi="Aptos" w:cstheme="minorHAnsi"/>
          <w:sz w:val="20"/>
          <w:szCs w:val="20"/>
        </w:rPr>
        <w:t>egzamin ustny (np.: odpowiedzi na pytania otwarte,  odpowiedzi na pytania otwarte do konkretnego przypadku);</w:t>
      </w:r>
    </w:p>
    <w:p w14:paraId="5504531C" w14:textId="77777777" w:rsidR="002F753F" w:rsidRPr="00502B5D" w:rsidRDefault="002F753F">
      <w:pPr>
        <w:numPr>
          <w:ilvl w:val="0"/>
          <w:numId w:val="22"/>
        </w:numPr>
        <w:spacing w:after="0" w:line="360" w:lineRule="auto"/>
        <w:jc w:val="both"/>
        <w:rPr>
          <w:rFonts w:ascii="Aptos" w:hAnsi="Aptos" w:cstheme="minorHAnsi"/>
          <w:sz w:val="20"/>
          <w:szCs w:val="20"/>
        </w:rPr>
      </w:pPr>
      <w:r w:rsidRPr="00502B5D">
        <w:rPr>
          <w:rFonts w:ascii="Aptos" w:hAnsi="Aptos" w:cstheme="minorHAnsi"/>
          <w:sz w:val="20"/>
          <w:szCs w:val="20"/>
        </w:rPr>
        <w:t>kolokwium pisemne (np.: test z pytaniami otwartymi, problemowymi,</w:t>
      </w:r>
      <w:r w:rsidRPr="00502B5D">
        <w:rPr>
          <w:rFonts w:ascii="Aptos" w:hAnsi="Aptos" w:cstheme="minorHAnsi"/>
          <w:b/>
          <w:bCs/>
          <w:sz w:val="20"/>
          <w:szCs w:val="20"/>
        </w:rPr>
        <w:t xml:space="preserve"> </w:t>
      </w:r>
      <w:r w:rsidRPr="00502B5D">
        <w:rPr>
          <w:rFonts w:ascii="Aptos" w:hAnsi="Aptos" w:cstheme="minorHAnsi"/>
          <w:sz w:val="20"/>
          <w:szCs w:val="20"/>
        </w:rPr>
        <w:t>test wielokrotnego lub jednokrotnego wyboru, test z pytaniami otwartymi,  pytania opisowe);</w:t>
      </w:r>
    </w:p>
    <w:p w14:paraId="21F545BF" w14:textId="77777777" w:rsidR="002F753F" w:rsidRPr="00502B5D" w:rsidRDefault="002F753F">
      <w:pPr>
        <w:numPr>
          <w:ilvl w:val="0"/>
          <w:numId w:val="22"/>
        </w:numPr>
        <w:spacing w:after="0" w:line="360" w:lineRule="auto"/>
        <w:jc w:val="both"/>
        <w:rPr>
          <w:rFonts w:ascii="Aptos" w:hAnsi="Aptos" w:cstheme="minorHAnsi"/>
          <w:sz w:val="20"/>
          <w:szCs w:val="20"/>
        </w:rPr>
      </w:pPr>
      <w:r w:rsidRPr="00502B5D">
        <w:rPr>
          <w:rFonts w:ascii="Aptos" w:hAnsi="Aptos" w:cstheme="minorHAnsi"/>
          <w:sz w:val="20"/>
          <w:szCs w:val="20"/>
        </w:rPr>
        <w:t>praca zaliczeniowa (np.: case study – analiza realnej sytuacji zawodowej i zaproponowanie optymalnego rozwiązania, projekt, prezentacja multimedialna, referat, esej naukowy, krytyczna analiza tekstu, komunikat z badań, analiza danych);</w:t>
      </w:r>
    </w:p>
    <w:p w14:paraId="59816B6E" w14:textId="77777777" w:rsidR="002F753F" w:rsidRPr="00502B5D" w:rsidRDefault="002F753F">
      <w:pPr>
        <w:numPr>
          <w:ilvl w:val="0"/>
          <w:numId w:val="22"/>
        </w:numPr>
        <w:spacing w:after="0" w:line="360" w:lineRule="auto"/>
        <w:jc w:val="both"/>
        <w:rPr>
          <w:rFonts w:ascii="Aptos" w:hAnsi="Aptos" w:cstheme="minorHAnsi"/>
          <w:sz w:val="20"/>
          <w:szCs w:val="20"/>
        </w:rPr>
      </w:pPr>
      <w:r w:rsidRPr="00502B5D">
        <w:rPr>
          <w:rFonts w:ascii="Aptos" w:hAnsi="Aptos" w:cstheme="minorHAnsi"/>
          <w:sz w:val="20"/>
          <w:szCs w:val="20"/>
        </w:rPr>
        <w:t>demonstracja umiejętności (np.: konwersacje w języku obcym, interpretacja tekstów źródłowych oraz budowania spójnej argumentacji naukowej, ustrukturyzowane zadania praktyczne, gdzie student musi wykonać konkretne czynności pod okiem egzaminatora);</w:t>
      </w:r>
    </w:p>
    <w:p w14:paraId="550339E5" w14:textId="77777777" w:rsidR="002F753F" w:rsidRPr="00502B5D" w:rsidRDefault="002F753F">
      <w:pPr>
        <w:numPr>
          <w:ilvl w:val="0"/>
          <w:numId w:val="22"/>
        </w:numPr>
        <w:spacing w:after="0" w:line="360" w:lineRule="auto"/>
        <w:jc w:val="both"/>
        <w:rPr>
          <w:rFonts w:ascii="Aptos" w:hAnsi="Aptos" w:cstheme="minorHAnsi"/>
          <w:sz w:val="20"/>
          <w:szCs w:val="20"/>
        </w:rPr>
      </w:pPr>
      <w:r w:rsidRPr="00502B5D">
        <w:rPr>
          <w:rFonts w:ascii="Aptos" w:hAnsi="Aptos" w:cstheme="minorHAnsi"/>
          <w:sz w:val="20"/>
          <w:szCs w:val="20"/>
        </w:rPr>
        <w:t>projekt badawczy (np.: opracowanie koncepcji badań: postawienie problemu, hipotez oraz dobór metodologii);</w:t>
      </w:r>
    </w:p>
    <w:p w14:paraId="77D0E559" w14:textId="77777777" w:rsidR="002F753F" w:rsidRPr="00502B5D" w:rsidRDefault="002F753F">
      <w:pPr>
        <w:numPr>
          <w:ilvl w:val="0"/>
          <w:numId w:val="22"/>
        </w:numPr>
        <w:spacing w:after="0" w:line="360" w:lineRule="auto"/>
        <w:jc w:val="both"/>
        <w:rPr>
          <w:rFonts w:ascii="Aptos" w:hAnsi="Aptos" w:cstheme="minorHAnsi"/>
          <w:sz w:val="20"/>
          <w:szCs w:val="20"/>
        </w:rPr>
      </w:pPr>
      <w:r w:rsidRPr="00502B5D">
        <w:rPr>
          <w:rFonts w:ascii="Aptos" w:hAnsi="Aptos" w:cstheme="minorHAnsi"/>
          <w:sz w:val="20"/>
          <w:szCs w:val="20"/>
        </w:rPr>
        <w:t>weryfikacja dokumentacji realizowanych w zakładzie pracy zadań wraz z autorefleksją studenta - dziennik praktyk, opinia opiekuna praktyk;</w:t>
      </w:r>
    </w:p>
    <w:p w14:paraId="23FB7B66" w14:textId="77777777" w:rsidR="002F753F" w:rsidRPr="00502B5D" w:rsidRDefault="002F753F">
      <w:pPr>
        <w:numPr>
          <w:ilvl w:val="0"/>
          <w:numId w:val="22"/>
        </w:numPr>
        <w:spacing w:after="0" w:line="360" w:lineRule="auto"/>
        <w:jc w:val="both"/>
        <w:rPr>
          <w:rFonts w:ascii="Aptos" w:hAnsi="Aptos" w:cstheme="minorHAnsi"/>
          <w:sz w:val="20"/>
          <w:szCs w:val="20"/>
        </w:rPr>
      </w:pPr>
      <w:r w:rsidRPr="00502B5D">
        <w:rPr>
          <w:rFonts w:ascii="Aptos" w:hAnsi="Aptos" w:cstheme="minorHAnsi"/>
          <w:sz w:val="20"/>
          <w:szCs w:val="20"/>
        </w:rPr>
        <w:t>portfolio zawodowe/przedmiotowe np.: zbiór zadań  studenta (projektów, analiz, opisów, opinii itp.) gromadzony przez cały okres trwania zajęć;</w:t>
      </w:r>
    </w:p>
    <w:p w14:paraId="01B9B979" w14:textId="0E4415EA" w:rsidR="002F753F" w:rsidRPr="00502B5D" w:rsidRDefault="002F753F">
      <w:pPr>
        <w:numPr>
          <w:ilvl w:val="0"/>
          <w:numId w:val="22"/>
        </w:numPr>
        <w:spacing w:after="0" w:line="360" w:lineRule="auto"/>
        <w:jc w:val="both"/>
        <w:rPr>
          <w:rFonts w:ascii="Aptos" w:hAnsi="Aptos" w:cstheme="minorHAnsi"/>
          <w:sz w:val="20"/>
          <w:szCs w:val="20"/>
        </w:rPr>
      </w:pPr>
      <w:r w:rsidRPr="00502B5D">
        <w:rPr>
          <w:rFonts w:ascii="Aptos" w:hAnsi="Aptos" w:cstheme="minorHAnsi"/>
          <w:sz w:val="20"/>
          <w:szCs w:val="20"/>
        </w:rPr>
        <w:t>systematyczna weryfikacja postępów w tworzeniu tekstu naukowego (w przypadku seminarium dyplomowe</w:t>
      </w:r>
      <w:r w:rsidR="00470C6A" w:rsidRPr="00502B5D">
        <w:rPr>
          <w:rFonts w:ascii="Aptos" w:hAnsi="Aptos" w:cstheme="minorHAnsi"/>
          <w:sz w:val="20"/>
          <w:szCs w:val="20"/>
        </w:rPr>
        <w:t xml:space="preserve"> - magisterskie</w:t>
      </w:r>
      <w:r w:rsidRPr="00502B5D">
        <w:rPr>
          <w:rFonts w:ascii="Aptos" w:hAnsi="Aptos" w:cstheme="minorHAnsi"/>
          <w:sz w:val="20"/>
          <w:szCs w:val="20"/>
        </w:rPr>
        <w:t>);</w:t>
      </w:r>
    </w:p>
    <w:p w14:paraId="4D0CFA06" w14:textId="4F781245" w:rsidR="002F753F" w:rsidRPr="00502B5D" w:rsidRDefault="002F753F">
      <w:pPr>
        <w:numPr>
          <w:ilvl w:val="0"/>
          <w:numId w:val="22"/>
        </w:numPr>
        <w:spacing w:after="0" w:line="360" w:lineRule="auto"/>
        <w:jc w:val="both"/>
        <w:rPr>
          <w:rFonts w:ascii="Aptos" w:hAnsi="Aptos" w:cstheme="minorHAnsi"/>
          <w:sz w:val="20"/>
          <w:szCs w:val="20"/>
        </w:rPr>
      </w:pPr>
      <w:r w:rsidRPr="00502B5D">
        <w:rPr>
          <w:rFonts w:ascii="Aptos" w:hAnsi="Aptos" w:cstheme="minorHAnsi"/>
          <w:sz w:val="20"/>
          <w:szCs w:val="20"/>
        </w:rPr>
        <w:t xml:space="preserve">praca </w:t>
      </w:r>
      <w:r w:rsidR="00470C6A" w:rsidRPr="00502B5D">
        <w:rPr>
          <w:rFonts w:ascii="Aptos" w:hAnsi="Aptos" w:cstheme="minorHAnsi"/>
          <w:sz w:val="20"/>
          <w:szCs w:val="20"/>
        </w:rPr>
        <w:t>magisterska</w:t>
      </w:r>
      <w:r w:rsidRPr="00502B5D">
        <w:rPr>
          <w:rFonts w:ascii="Aptos" w:hAnsi="Aptos" w:cstheme="minorHAnsi"/>
          <w:sz w:val="20"/>
          <w:szCs w:val="20"/>
        </w:rPr>
        <w:t>;</w:t>
      </w:r>
    </w:p>
    <w:p w14:paraId="05E09253" w14:textId="4C61B908" w:rsidR="002F753F" w:rsidRPr="00502B5D" w:rsidRDefault="002F753F">
      <w:pPr>
        <w:numPr>
          <w:ilvl w:val="0"/>
          <w:numId w:val="23"/>
        </w:numPr>
        <w:spacing w:after="0" w:line="360" w:lineRule="auto"/>
        <w:jc w:val="both"/>
        <w:rPr>
          <w:rFonts w:ascii="Aptos" w:hAnsi="Aptos" w:cstheme="minorHAnsi"/>
          <w:sz w:val="20"/>
          <w:szCs w:val="20"/>
        </w:rPr>
      </w:pPr>
      <w:r w:rsidRPr="00502B5D">
        <w:rPr>
          <w:rFonts w:ascii="Aptos" w:hAnsi="Aptos" w:cstheme="minorHAnsi"/>
          <w:sz w:val="20"/>
          <w:szCs w:val="20"/>
        </w:rPr>
        <w:t xml:space="preserve">egzamin </w:t>
      </w:r>
      <w:r w:rsidR="00470C6A" w:rsidRPr="00502B5D">
        <w:rPr>
          <w:rFonts w:ascii="Aptos" w:hAnsi="Aptos" w:cstheme="minorHAnsi"/>
          <w:sz w:val="20"/>
          <w:szCs w:val="20"/>
        </w:rPr>
        <w:t>magisterski</w:t>
      </w:r>
      <w:r w:rsidRPr="00502B5D">
        <w:rPr>
          <w:rFonts w:ascii="Aptos" w:hAnsi="Aptos" w:cstheme="minorHAnsi"/>
          <w:sz w:val="20"/>
          <w:szCs w:val="20"/>
        </w:rPr>
        <w:t>.</w:t>
      </w:r>
    </w:p>
    <w:p w14:paraId="063C03AA" w14:textId="77777777" w:rsidR="002F753F" w:rsidRPr="00502B5D" w:rsidRDefault="002F753F" w:rsidP="002F753F">
      <w:pPr>
        <w:spacing w:after="0" w:line="360" w:lineRule="auto"/>
        <w:jc w:val="both"/>
        <w:rPr>
          <w:rFonts w:ascii="Aptos" w:hAnsi="Aptos" w:cstheme="minorHAnsi"/>
          <w:sz w:val="20"/>
          <w:szCs w:val="20"/>
        </w:rPr>
      </w:pPr>
      <w:r w:rsidRPr="00502B5D">
        <w:rPr>
          <w:rFonts w:ascii="Aptos" w:hAnsi="Aptos" w:cstheme="minorHAnsi"/>
          <w:sz w:val="20"/>
          <w:szCs w:val="20"/>
        </w:rPr>
        <w:t xml:space="preserve">Wybór sposobu weryfikacji efektów uczenia się wynika ze specyfiki realizowania programu studiów i form realizacji poszczególnych zajęć. </w:t>
      </w:r>
    </w:p>
    <w:p w14:paraId="6ED1E542" w14:textId="11931382" w:rsidR="00F52E14" w:rsidRPr="00502B5D" w:rsidRDefault="00F52E14" w:rsidP="002F753F">
      <w:pPr>
        <w:spacing w:after="0" w:line="360" w:lineRule="auto"/>
        <w:jc w:val="both"/>
        <w:rPr>
          <w:rFonts w:ascii="Aptos" w:hAnsi="Aptos" w:cstheme="minorHAnsi"/>
          <w:sz w:val="20"/>
          <w:szCs w:val="20"/>
        </w:rPr>
      </w:pPr>
    </w:p>
    <w:p w14:paraId="6ED1E543" w14:textId="77777777" w:rsidR="00F52E14" w:rsidRPr="00502B5D" w:rsidRDefault="00F52E14">
      <w:pPr>
        <w:pStyle w:val="Akapitzlist"/>
        <w:numPr>
          <w:ilvl w:val="0"/>
          <w:numId w:val="1"/>
        </w:numPr>
        <w:rPr>
          <w:rFonts w:ascii="Aptos" w:hAnsi="Aptos" w:cstheme="minorHAnsi"/>
          <w:b/>
          <w:bCs/>
          <w:sz w:val="20"/>
          <w:szCs w:val="20"/>
        </w:rPr>
      </w:pPr>
      <w:r w:rsidRPr="00502B5D">
        <w:rPr>
          <w:rFonts w:ascii="Aptos" w:hAnsi="Aptos" w:cstheme="minorHAnsi"/>
          <w:b/>
          <w:bCs/>
          <w:sz w:val="20"/>
          <w:szCs w:val="20"/>
        </w:rPr>
        <w:t xml:space="preserve">Wskaźniki dotyczące programu studiów </w:t>
      </w:r>
    </w:p>
    <w:tbl>
      <w:tblPr>
        <w:tblW w:w="90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96"/>
        <w:gridCol w:w="1474"/>
        <w:gridCol w:w="1511"/>
      </w:tblGrid>
      <w:tr w:rsidR="00B90F9E" w:rsidRPr="00502B5D" w14:paraId="5930BDFE" w14:textId="77777777" w:rsidTr="00AD129B">
        <w:trPr>
          <w:trHeight w:val="619"/>
        </w:trPr>
        <w:tc>
          <w:tcPr>
            <w:tcW w:w="9081" w:type="dxa"/>
            <w:gridSpan w:val="3"/>
            <w:shd w:val="clear" w:color="auto" w:fill="ACB9CA" w:themeFill="text2" w:themeFillTint="66"/>
            <w:vAlign w:val="center"/>
          </w:tcPr>
          <w:p w14:paraId="32ED6B0E" w14:textId="77777777" w:rsidR="00B90F9E" w:rsidRPr="00502B5D" w:rsidRDefault="00B90F9E" w:rsidP="00AD129B">
            <w:pPr>
              <w:rPr>
                <w:rFonts w:ascii="Aptos" w:hAnsi="Aptos" w:cstheme="minorHAnsi"/>
                <w:b/>
                <w:sz w:val="20"/>
                <w:szCs w:val="20"/>
              </w:rPr>
            </w:pPr>
            <w:r w:rsidRPr="00502B5D">
              <w:rPr>
                <w:rFonts w:ascii="Aptos" w:hAnsi="Aptos" w:cstheme="minorHAnsi"/>
                <w:b/>
                <w:sz w:val="20"/>
                <w:szCs w:val="20"/>
              </w:rPr>
              <w:t>Studia jednolite magisterskie</w:t>
            </w:r>
          </w:p>
        </w:tc>
      </w:tr>
      <w:tr w:rsidR="00B90F9E" w:rsidRPr="00502B5D" w14:paraId="6D2E274A" w14:textId="77777777" w:rsidTr="00B90F9E">
        <w:trPr>
          <w:trHeight w:val="660"/>
        </w:trPr>
        <w:tc>
          <w:tcPr>
            <w:tcW w:w="6096" w:type="dxa"/>
            <w:vMerge w:val="restart"/>
            <w:vAlign w:val="center"/>
          </w:tcPr>
          <w:p w14:paraId="3DF5A52C" w14:textId="77777777" w:rsidR="00B90F9E" w:rsidRPr="00502B5D" w:rsidRDefault="00B90F9E" w:rsidP="00AD129B">
            <w:pPr>
              <w:rPr>
                <w:rFonts w:ascii="Aptos" w:hAnsi="Aptos" w:cstheme="minorHAnsi"/>
                <w:b/>
                <w:sz w:val="20"/>
                <w:szCs w:val="20"/>
              </w:rPr>
            </w:pPr>
            <w:r w:rsidRPr="00502B5D">
              <w:rPr>
                <w:rFonts w:ascii="Aptos" w:hAnsi="Aptos" w:cstheme="minorHAnsi"/>
                <w:b/>
                <w:sz w:val="20"/>
                <w:szCs w:val="20"/>
              </w:rPr>
              <w:t>Nazwa wskaźnika</w:t>
            </w:r>
          </w:p>
        </w:tc>
        <w:tc>
          <w:tcPr>
            <w:tcW w:w="2985" w:type="dxa"/>
            <w:gridSpan w:val="2"/>
            <w:vAlign w:val="center"/>
          </w:tcPr>
          <w:p w14:paraId="13CE520B" w14:textId="77777777" w:rsidR="00B90F9E" w:rsidRPr="00502B5D" w:rsidRDefault="00B90F9E" w:rsidP="00AD129B">
            <w:pPr>
              <w:jc w:val="center"/>
              <w:rPr>
                <w:rFonts w:ascii="Aptos" w:hAnsi="Aptos" w:cstheme="minorHAnsi"/>
                <w:b/>
                <w:sz w:val="20"/>
                <w:szCs w:val="20"/>
              </w:rPr>
            </w:pPr>
            <w:r w:rsidRPr="00502B5D">
              <w:rPr>
                <w:rFonts w:ascii="Aptos" w:hAnsi="Aptos" w:cstheme="minorHAnsi"/>
                <w:b/>
                <w:sz w:val="20"/>
                <w:szCs w:val="20"/>
              </w:rPr>
              <w:t>Liczba punktów ECTS/Liczba godzin</w:t>
            </w:r>
          </w:p>
        </w:tc>
      </w:tr>
      <w:tr w:rsidR="00B90F9E" w:rsidRPr="00502B5D" w14:paraId="17364532" w14:textId="77777777" w:rsidTr="00B90F9E">
        <w:trPr>
          <w:trHeight w:val="660"/>
        </w:trPr>
        <w:tc>
          <w:tcPr>
            <w:tcW w:w="6096" w:type="dxa"/>
            <w:vMerge/>
            <w:vAlign w:val="center"/>
          </w:tcPr>
          <w:p w14:paraId="1EA64409" w14:textId="77777777" w:rsidR="00B90F9E" w:rsidRPr="00502B5D" w:rsidRDefault="00B90F9E" w:rsidP="00AD129B">
            <w:pPr>
              <w:rPr>
                <w:rFonts w:ascii="Aptos" w:hAnsi="Aptos" w:cstheme="minorHAnsi"/>
                <w:b/>
                <w:sz w:val="20"/>
                <w:szCs w:val="20"/>
              </w:rPr>
            </w:pPr>
          </w:p>
        </w:tc>
        <w:tc>
          <w:tcPr>
            <w:tcW w:w="1474" w:type="dxa"/>
            <w:vAlign w:val="center"/>
          </w:tcPr>
          <w:p w14:paraId="6B8CD460" w14:textId="77777777" w:rsidR="00B90F9E" w:rsidRPr="00502B5D" w:rsidRDefault="00B90F9E" w:rsidP="00AD129B">
            <w:pPr>
              <w:jc w:val="center"/>
              <w:rPr>
                <w:rFonts w:ascii="Aptos" w:hAnsi="Aptos" w:cstheme="minorHAnsi"/>
                <w:b/>
                <w:sz w:val="20"/>
                <w:szCs w:val="20"/>
              </w:rPr>
            </w:pPr>
            <w:r w:rsidRPr="00502B5D">
              <w:rPr>
                <w:rFonts w:ascii="Aptos" w:hAnsi="Aptos" w:cstheme="minorHAnsi"/>
                <w:b/>
                <w:sz w:val="20"/>
                <w:szCs w:val="20"/>
              </w:rPr>
              <w:t>Studia stacjonarne</w:t>
            </w:r>
          </w:p>
        </w:tc>
        <w:tc>
          <w:tcPr>
            <w:tcW w:w="1511" w:type="dxa"/>
            <w:vAlign w:val="center"/>
          </w:tcPr>
          <w:p w14:paraId="14BC4F2E" w14:textId="77777777" w:rsidR="00B90F9E" w:rsidRPr="00502B5D" w:rsidRDefault="00B90F9E" w:rsidP="00AD129B">
            <w:pPr>
              <w:jc w:val="center"/>
              <w:rPr>
                <w:rFonts w:ascii="Aptos" w:hAnsi="Aptos" w:cstheme="minorHAnsi"/>
                <w:b/>
                <w:sz w:val="20"/>
                <w:szCs w:val="20"/>
              </w:rPr>
            </w:pPr>
            <w:r w:rsidRPr="00502B5D">
              <w:rPr>
                <w:rFonts w:ascii="Aptos" w:hAnsi="Aptos" w:cstheme="minorHAnsi"/>
                <w:b/>
                <w:sz w:val="20"/>
                <w:szCs w:val="20"/>
              </w:rPr>
              <w:t>Studia niestacjonarne</w:t>
            </w:r>
          </w:p>
        </w:tc>
      </w:tr>
      <w:tr w:rsidR="00B90F9E" w:rsidRPr="00502B5D" w14:paraId="57A4B35D" w14:textId="77777777" w:rsidTr="00B90F9E">
        <w:trPr>
          <w:trHeight w:val="20"/>
        </w:trPr>
        <w:tc>
          <w:tcPr>
            <w:tcW w:w="6096" w:type="dxa"/>
            <w:vAlign w:val="center"/>
          </w:tcPr>
          <w:p w14:paraId="18094C75"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Liczba semestrów i punktów ECTS konieczna do ukończenia studiów na ocenianym kierunku na danym poziomie</w:t>
            </w:r>
          </w:p>
        </w:tc>
        <w:tc>
          <w:tcPr>
            <w:tcW w:w="1474" w:type="dxa"/>
            <w:vAlign w:val="center"/>
          </w:tcPr>
          <w:p w14:paraId="37C6EE4F"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10/300</w:t>
            </w:r>
          </w:p>
        </w:tc>
        <w:tc>
          <w:tcPr>
            <w:tcW w:w="1511" w:type="dxa"/>
            <w:vAlign w:val="center"/>
          </w:tcPr>
          <w:p w14:paraId="65B12350"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10/300</w:t>
            </w:r>
          </w:p>
        </w:tc>
      </w:tr>
      <w:tr w:rsidR="00B90F9E" w:rsidRPr="00502B5D" w14:paraId="2D48BDC9" w14:textId="77777777" w:rsidTr="00B90F9E">
        <w:trPr>
          <w:trHeight w:val="20"/>
        </w:trPr>
        <w:tc>
          <w:tcPr>
            <w:tcW w:w="6096" w:type="dxa"/>
            <w:vAlign w:val="center"/>
          </w:tcPr>
          <w:p w14:paraId="6481E7ED"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Łączna liczba godzin zajęć z bezpośrednim udziałem nauczycieli akademickich lub innych osób prowadzących zajęcia i studentów</w:t>
            </w:r>
            <w:r w:rsidRPr="00502B5D">
              <w:rPr>
                <w:rStyle w:val="Odwoanieprzypisudolnego"/>
                <w:rFonts w:ascii="Aptos" w:hAnsi="Aptos" w:cstheme="minorHAnsi"/>
                <w:bCs/>
                <w:sz w:val="20"/>
                <w:szCs w:val="20"/>
              </w:rPr>
              <w:footnoteReference w:id="1"/>
            </w:r>
          </w:p>
        </w:tc>
        <w:tc>
          <w:tcPr>
            <w:tcW w:w="1474" w:type="dxa"/>
            <w:vAlign w:val="center"/>
          </w:tcPr>
          <w:p w14:paraId="66AB5393"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3837</w:t>
            </w:r>
          </w:p>
        </w:tc>
        <w:tc>
          <w:tcPr>
            <w:tcW w:w="1511" w:type="dxa"/>
            <w:vAlign w:val="center"/>
          </w:tcPr>
          <w:p w14:paraId="55B21E7E"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1849</w:t>
            </w:r>
          </w:p>
        </w:tc>
      </w:tr>
      <w:tr w:rsidR="00B90F9E" w:rsidRPr="00502B5D" w14:paraId="4802BD9E" w14:textId="77777777" w:rsidTr="00B90F9E">
        <w:trPr>
          <w:trHeight w:val="20"/>
        </w:trPr>
        <w:tc>
          <w:tcPr>
            <w:tcW w:w="6096" w:type="dxa"/>
            <w:vAlign w:val="center"/>
          </w:tcPr>
          <w:p w14:paraId="5AA5A514"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Łączna liczba punktów ECTS, jaką student musi uzyskać w ramach zajęć prowadzonych z bezpośrednim udziałem nauczycieli akademickich lub innych osób prowadzących zajęcia</w:t>
            </w:r>
          </w:p>
        </w:tc>
        <w:tc>
          <w:tcPr>
            <w:tcW w:w="1474" w:type="dxa"/>
            <w:vAlign w:val="center"/>
          </w:tcPr>
          <w:p w14:paraId="1FBAE109"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153</w:t>
            </w:r>
          </w:p>
        </w:tc>
        <w:tc>
          <w:tcPr>
            <w:tcW w:w="1511" w:type="dxa"/>
            <w:vAlign w:val="center"/>
          </w:tcPr>
          <w:p w14:paraId="5F57D7E8"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74</w:t>
            </w:r>
          </w:p>
        </w:tc>
      </w:tr>
      <w:tr w:rsidR="00B90F9E" w:rsidRPr="00502B5D" w14:paraId="2C1B6426" w14:textId="77777777" w:rsidTr="00B90F9E">
        <w:trPr>
          <w:trHeight w:val="20"/>
        </w:trPr>
        <w:tc>
          <w:tcPr>
            <w:tcW w:w="6096" w:type="dxa"/>
            <w:vAlign w:val="center"/>
          </w:tcPr>
          <w:p w14:paraId="2C31242D"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 xml:space="preserve">Łączna liczba punktów ECTS przyporządkowana zajęciom związanym z prowadzoną w uczelni działalnością naukową w dyscyplinie lub dyscyplinach, do których przyporządkowany jest kierunek studiów </w:t>
            </w:r>
          </w:p>
        </w:tc>
        <w:tc>
          <w:tcPr>
            <w:tcW w:w="1474" w:type="dxa"/>
            <w:vAlign w:val="center"/>
          </w:tcPr>
          <w:p w14:paraId="74459AA7"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184</w:t>
            </w:r>
          </w:p>
        </w:tc>
        <w:tc>
          <w:tcPr>
            <w:tcW w:w="1511" w:type="dxa"/>
            <w:vAlign w:val="center"/>
          </w:tcPr>
          <w:p w14:paraId="2D4ADD60"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184</w:t>
            </w:r>
          </w:p>
        </w:tc>
      </w:tr>
      <w:tr w:rsidR="00B90F9E" w:rsidRPr="00502B5D" w14:paraId="568034CA" w14:textId="77777777" w:rsidTr="00B90F9E">
        <w:trPr>
          <w:trHeight w:val="20"/>
        </w:trPr>
        <w:tc>
          <w:tcPr>
            <w:tcW w:w="6096" w:type="dxa"/>
            <w:vAlign w:val="center"/>
          </w:tcPr>
          <w:p w14:paraId="31DDC917"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Łączna liczba punktów ECTS, jaką student musi uzyskać w ramach zajęć z dziedziny nauk humanistycznych lub nauk społecznych w przypadku kierunków studiów przyporządkowanych do dyscyplin w ramach dziedzin innych niż odpowiednio nauki humanistyczne lub nauki społeczne</w:t>
            </w:r>
          </w:p>
        </w:tc>
        <w:tc>
          <w:tcPr>
            <w:tcW w:w="1474" w:type="dxa"/>
            <w:vAlign w:val="center"/>
          </w:tcPr>
          <w:p w14:paraId="2478558B"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6</w:t>
            </w:r>
          </w:p>
        </w:tc>
        <w:tc>
          <w:tcPr>
            <w:tcW w:w="1511" w:type="dxa"/>
            <w:vAlign w:val="center"/>
          </w:tcPr>
          <w:p w14:paraId="37767556"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6</w:t>
            </w:r>
          </w:p>
        </w:tc>
      </w:tr>
      <w:tr w:rsidR="00B90F9E" w:rsidRPr="00502B5D" w14:paraId="67391F16" w14:textId="77777777" w:rsidTr="00B90F9E">
        <w:trPr>
          <w:trHeight w:val="417"/>
        </w:trPr>
        <w:tc>
          <w:tcPr>
            <w:tcW w:w="6096" w:type="dxa"/>
            <w:vAlign w:val="center"/>
          </w:tcPr>
          <w:p w14:paraId="0F760D57"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Łączna liczba punktów ECTS przyporządkowana zajęciom do wyboru</w:t>
            </w:r>
          </w:p>
        </w:tc>
        <w:tc>
          <w:tcPr>
            <w:tcW w:w="1474" w:type="dxa"/>
            <w:vAlign w:val="center"/>
          </w:tcPr>
          <w:p w14:paraId="3EEA81EC"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93</w:t>
            </w:r>
          </w:p>
        </w:tc>
        <w:tc>
          <w:tcPr>
            <w:tcW w:w="1511" w:type="dxa"/>
            <w:vAlign w:val="center"/>
          </w:tcPr>
          <w:p w14:paraId="458700DE"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93</w:t>
            </w:r>
          </w:p>
        </w:tc>
      </w:tr>
      <w:tr w:rsidR="00B90F9E" w:rsidRPr="00502B5D" w14:paraId="5C6138B3" w14:textId="77777777" w:rsidTr="00B90F9E">
        <w:trPr>
          <w:trHeight w:val="20"/>
        </w:trPr>
        <w:tc>
          <w:tcPr>
            <w:tcW w:w="6096" w:type="dxa"/>
            <w:vAlign w:val="center"/>
          </w:tcPr>
          <w:p w14:paraId="156A720D"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Łączna liczba punktów ECTS przyporządkowana praktykom zawodowym (</w:t>
            </w:r>
            <w:r w:rsidRPr="00502B5D">
              <w:rPr>
                <w:rFonts w:ascii="Aptos" w:hAnsi="Aptos" w:cstheme="minorHAnsi"/>
                <w:bCs/>
                <w:sz w:val="20"/>
                <w:szCs w:val="20"/>
                <w:lang w:eastAsia="ar-SA"/>
              </w:rPr>
              <w:t>jeżeli program studiów przewiduje praktyki)</w:t>
            </w:r>
          </w:p>
        </w:tc>
        <w:tc>
          <w:tcPr>
            <w:tcW w:w="1474" w:type="dxa"/>
            <w:vAlign w:val="center"/>
          </w:tcPr>
          <w:p w14:paraId="2FA61525"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5</w:t>
            </w:r>
          </w:p>
        </w:tc>
        <w:tc>
          <w:tcPr>
            <w:tcW w:w="1511" w:type="dxa"/>
            <w:vAlign w:val="center"/>
          </w:tcPr>
          <w:p w14:paraId="1185FDAB"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5</w:t>
            </w:r>
          </w:p>
        </w:tc>
      </w:tr>
      <w:tr w:rsidR="00B90F9E" w:rsidRPr="00502B5D" w14:paraId="0A0C976C" w14:textId="77777777" w:rsidTr="00B90F9E">
        <w:trPr>
          <w:trHeight w:val="20"/>
        </w:trPr>
        <w:tc>
          <w:tcPr>
            <w:tcW w:w="6096" w:type="dxa"/>
            <w:vAlign w:val="center"/>
          </w:tcPr>
          <w:p w14:paraId="18C911FB"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Wymiar praktyk zawodowych (</w:t>
            </w:r>
            <w:r w:rsidRPr="00502B5D">
              <w:rPr>
                <w:rFonts w:ascii="Aptos" w:hAnsi="Aptos" w:cstheme="minorHAnsi"/>
                <w:bCs/>
                <w:sz w:val="20"/>
                <w:szCs w:val="20"/>
                <w:lang w:eastAsia="ar-SA"/>
              </w:rPr>
              <w:t>jeżeli program studiów przewiduje praktyki)</w:t>
            </w:r>
            <w:r w:rsidRPr="00502B5D">
              <w:rPr>
                <w:rStyle w:val="Odwoanieprzypisudolnego"/>
                <w:rFonts w:ascii="Aptos" w:hAnsi="Aptos" w:cstheme="minorHAnsi"/>
                <w:bCs/>
                <w:sz w:val="20"/>
                <w:szCs w:val="20"/>
                <w:lang w:eastAsia="ar-SA"/>
              </w:rPr>
              <w:footnoteReference w:id="2"/>
            </w:r>
          </w:p>
        </w:tc>
        <w:tc>
          <w:tcPr>
            <w:tcW w:w="1474" w:type="dxa"/>
            <w:vAlign w:val="center"/>
          </w:tcPr>
          <w:p w14:paraId="74C393AF"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125</w:t>
            </w:r>
          </w:p>
        </w:tc>
        <w:tc>
          <w:tcPr>
            <w:tcW w:w="1511" w:type="dxa"/>
            <w:vAlign w:val="center"/>
          </w:tcPr>
          <w:p w14:paraId="0E05A80C"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125</w:t>
            </w:r>
          </w:p>
        </w:tc>
      </w:tr>
      <w:tr w:rsidR="00B90F9E" w:rsidRPr="00502B5D" w14:paraId="7DEE3CF4" w14:textId="77777777" w:rsidTr="00B90F9E">
        <w:trPr>
          <w:trHeight w:val="20"/>
        </w:trPr>
        <w:tc>
          <w:tcPr>
            <w:tcW w:w="6096" w:type="dxa"/>
            <w:vAlign w:val="center"/>
          </w:tcPr>
          <w:p w14:paraId="2019D384"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W przypadku stacjonarnych studiów pierwszego stopnia i jednolitych studiów magisterskich liczba godzin zajęć z wychowania fizycznego.</w:t>
            </w:r>
          </w:p>
        </w:tc>
        <w:tc>
          <w:tcPr>
            <w:tcW w:w="2985" w:type="dxa"/>
            <w:gridSpan w:val="2"/>
            <w:vAlign w:val="center"/>
          </w:tcPr>
          <w:p w14:paraId="19D43B28"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60</w:t>
            </w:r>
          </w:p>
        </w:tc>
      </w:tr>
      <w:tr w:rsidR="00B90F9E" w:rsidRPr="00502B5D" w14:paraId="5B413ABC" w14:textId="77777777" w:rsidTr="00AD129B">
        <w:trPr>
          <w:trHeight w:val="459"/>
        </w:trPr>
        <w:tc>
          <w:tcPr>
            <w:tcW w:w="9081" w:type="dxa"/>
            <w:gridSpan w:val="3"/>
            <w:vAlign w:val="center"/>
          </w:tcPr>
          <w:p w14:paraId="37A54B29"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W przypadku prowadzenia zajęć z wykorzystaniem metod i technik kształcenia na odległość:</w:t>
            </w:r>
          </w:p>
        </w:tc>
      </w:tr>
      <w:tr w:rsidR="00B90F9E" w:rsidRPr="00502B5D" w14:paraId="3E851446" w14:textId="77777777" w:rsidTr="00B90F9E">
        <w:trPr>
          <w:trHeight w:val="1230"/>
        </w:trPr>
        <w:tc>
          <w:tcPr>
            <w:tcW w:w="6096" w:type="dxa"/>
            <w:vAlign w:val="center"/>
          </w:tcPr>
          <w:p w14:paraId="70772C24"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1. Łączna liczba godzin zajęć określona w programie studiów na studiach stacjonarnych/ Łączna liczba godzin zajęć na studiach stacjonarnych prowadzonych z wykorzystaniem metod i technik kształcenia na odległość.</w:t>
            </w:r>
          </w:p>
          <w:p w14:paraId="26E545DC" w14:textId="77777777" w:rsidR="00B90F9E" w:rsidRPr="00502B5D" w:rsidRDefault="00B90F9E" w:rsidP="00AD129B">
            <w:pPr>
              <w:rPr>
                <w:rFonts w:ascii="Aptos" w:hAnsi="Aptos" w:cstheme="minorHAnsi"/>
                <w:bCs/>
                <w:sz w:val="20"/>
                <w:szCs w:val="20"/>
              </w:rPr>
            </w:pPr>
            <w:r w:rsidRPr="00502B5D">
              <w:rPr>
                <w:rFonts w:ascii="Aptos" w:hAnsi="Aptos" w:cstheme="minorHAnsi"/>
                <w:bCs/>
                <w:sz w:val="20"/>
                <w:szCs w:val="20"/>
              </w:rPr>
              <w:t>2. Łączna liczba godzin zajęć określona w programie studiów na studiach niestacjonarnych/ Łączna liczba godzin zajęć na studiach niestacjonarnych prowadzonych z wykorzystaniem metod i technik kształcenia na odległość.</w:t>
            </w:r>
          </w:p>
        </w:tc>
        <w:tc>
          <w:tcPr>
            <w:tcW w:w="2985" w:type="dxa"/>
            <w:gridSpan w:val="2"/>
            <w:vAlign w:val="center"/>
          </w:tcPr>
          <w:p w14:paraId="44B5C83C"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7560/ 275</w:t>
            </w:r>
          </w:p>
          <w:p w14:paraId="0CCF924C" w14:textId="77777777" w:rsidR="00B90F9E" w:rsidRPr="00502B5D" w:rsidRDefault="00B90F9E" w:rsidP="00AD129B">
            <w:pPr>
              <w:jc w:val="center"/>
              <w:rPr>
                <w:rFonts w:ascii="Aptos" w:hAnsi="Aptos" w:cstheme="minorHAnsi"/>
                <w:bCs/>
                <w:sz w:val="20"/>
                <w:szCs w:val="20"/>
              </w:rPr>
            </w:pPr>
          </w:p>
          <w:p w14:paraId="122C21B0" w14:textId="77777777" w:rsidR="00B90F9E" w:rsidRPr="00502B5D" w:rsidRDefault="00B90F9E" w:rsidP="00AD129B">
            <w:pPr>
              <w:jc w:val="center"/>
              <w:rPr>
                <w:rFonts w:ascii="Aptos" w:hAnsi="Aptos" w:cstheme="minorHAnsi"/>
                <w:bCs/>
                <w:sz w:val="20"/>
                <w:szCs w:val="20"/>
              </w:rPr>
            </w:pPr>
          </w:p>
          <w:p w14:paraId="421519A1" w14:textId="77777777" w:rsidR="00B90F9E" w:rsidRPr="00502B5D" w:rsidRDefault="00B90F9E" w:rsidP="00AD129B">
            <w:pPr>
              <w:jc w:val="center"/>
              <w:rPr>
                <w:rFonts w:ascii="Aptos" w:hAnsi="Aptos" w:cstheme="minorHAnsi"/>
                <w:bCs/>
                <w:sz w:val="20"/>
                <w:szCs w:val="20"/>
              </w:rPr>
            </w:pPr>
            <w:r w:rsidRPr="00502B5D">
              <w:rPr>
                <w:rFonts w:ascii="Aptos" w:hAnsi="Aptos" w:cstheme="minorHAnsi"/>
                <w:bCs/>
                <w:sz w:val="20"/>
                <w:szCs w:val="20"/>
              </w:rPr>
              <w:t>7500/275</w:t>
            </w:r>
          </w:p>
        </w:tc>
      </w:tr>
    </w:tbl>
    <w:p w14:paraId="126792A8" w14:textId="77777777" w:rsidR="00B90F9E" w:rsidRPr="00502B5D" w:rsidRDefault="00B90F9E" w:rsidP="00B90F9E">
      <w:pPr>
        <w:rPr>
          <w:rFonts w:ascii="Aptos" w:hAnsi="Aptos" w:cstheme="minorHAnsi"/>
          <w:sz w:val="20"/>
          <w:szCs w:val="20"/>
        </w:rPr>
      </w:pPr>
    </w:p>
    <w:p w14:paraId="2D15157A" w14:textId="77777777" w:rsidR="00B90F9E" w:rsidRPr="00502B5D" w:rsidRDefault="00B90F9E" w:rsidP="009D5883">
      <w:pPr>
        <w:spacing w:after="0" w:line="360" w:lineRule="auto"/>
        <w:jc w:val="both"/>
        <w:rPr>
          <w:rFonts w:ascii="Aptos" w:hAnsi="Aptos" w:cstheme="minorHAnsi"/>
          <w:sz w:val="20"/>
          <w:szCs w:val="20"/>
        </w:rPr>
      </w:pPr>
    </w:p>
    <w:p w14:paraId="6ED1E561" w14:textId="4820CAE9" w:rsidR="009D5883" w:rsidRPr="00502B5D" w:rsidRDefault="009D5883" w:rsidP="009D5883">
      <w:pPr>
        <w:spacing w:after="0" w:line="360" w:lineRule="auto"/>
        <w:jc w:val="both"/>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 xml:space="preserve">Program studiów o profilu ogólnoakademickim – obejmuje zajęcia związane z prowadzoną </w:t>
      </w:r>
      <w:r w:rsidRPr="00502B5D">
        <w:rPr>
          <w:rFonts w:ascii="Aptos" w:eastAsia="Times New Roman" w:hAnsi="Aptos" w:cstheme="minorHAnsi"/>
          <w:sz w:val="20"/>
          <w:szCs w:val="20"/>
          <w:lang w:eastAsia="pl-PL"/>
        </w:rPr>
        <w:br/>
        <w:t xml:space="preserve">w uczelni działalnością naukową w dyscyplinie lub dyscyplinach, do których przyporządkowany jest kierunek studiów, w wymiarze większym niż 50% liczby punktów ECTS, o której mowa w ust. 1 pkt 1, i uwzględnia udział studentów w zajęciach przygotowujących do prowadzenia działalności naukowej lub udział w tej działalności: </w:t>
      </w:r>
    </w:p>
    <w:p w14:paraId="6ED1E562" w14:textId="77777777" w:rsidR="009D5883" w:rsidRPr="00502B5D" w:rsidRDefault="009D5883">
      <w:pPr>
        <w:pStyle w:val="Akapitzlist"/>
        <w:numPr>
          <w:ilvl w:val="0"/>
          <w:numId w:val="4"/>
        </w:numPr>
        <w:spacing w:after="0" w:line="360" w:lineRule="auto"/>
        <w:jc w:val="both"/>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 xml:space="preserve">w grupie treści podstawowych razem: </w:t>
      </w:r>
      <w:r w:rsidR="006243E1" w:rsidRPr="00502B5D">
        <w:rPr>
          <w:rFonts w:ascii="Aptos" w:eastAsia="Times New Roman" w:hAnsi="Aptos" w:cstheme="minorHAnsi"/>
          <w:sz w:val="20"/>
          <w:szCs w:val="20"/>
          <w:lang w:eastAsia="pl-PL"/>
        </w:rPr>
        <w:t>62</w:t>
      </w:r>
      <w:r w:rsidRPr="00502B5D">
        <w:rPr>
          <w:rFonts w:ascii="Aptos" w:eastAsia="Times New Roman" w:hAnsi="Aptos" w:cstheme="minorHAnsi"/>
          <w:sz w:val="20"/>
          <w:szCs w:val="20"/>
          <w:lang w:eastAsia="pl-PL"/>
        </w:rPr>
        <w:t xml:space="preserve"> pkt. ECTS: wstęp do prawoznawstwa, prawo konstytucyjne, prawo cywilne (część ogólna, zobowiązania część ogólna, zobowiązania część szczegółowa, rzeczowe, rodzinne i spadkowe), postępowanie cywilne, prawo administracyjne, </w:t>
      </w:r>
      <w:r w:rsidR="0055013B" w:rsidRPr="00502B5D">
        <w:rPr>
          <w:rFonts w:ascii="Aptos" w:eastAsia="Times New Roman" w:hAnsi="Aptos" w:cstheme="minorHAnsi"/>
          <w:sz w:val="20"/>
          <w:szCs w:val="20"/>
          <w:lang w:eastAsia="pl-PL"/>
        </w:rPr>
        <w:t>postępowanie administracyjne i sądowoadministracyjne</w:t>
      </w:r>
      <w:r w:rsidRPr="00502B5D">
        <w:rPr>
          <w:rFonts w:ascii="Aptos" w:eastAsia="Times New Roman" w:hAnsi="Aptos" w:cstheme="minorHAnsi"/>
          <w:sz w:val="20"/>
          <w:szCs w:val="20"/>
          <w:lang w:eastAsia="pl-PL"/>
        </w:rPr>
        <w:t xml:space="preserve">; </w:t>
      </w:r>
    </w:p>
    <w:p w14:paraId="6ED1E563" w14:textId="77777777" w:rsidR="009D5883" w:rsidRPr="00502B5D" w:rsidRDefault="009D5883">
      <w:pPr>
        <w:pStyle w:val="Akapitzlist"/>
        <w:numPr>
          <w:ilvl w:val="0"/>
          <w:numId w:val="4"/>
        </w:numPr>
        <w:spacing w:after="0" w:line="360" w:lineRule="auto"/>
        <w:jc w:val="both"/>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w grupie treści kierunkowych razem: 3</w:t>
      </w:r>
      <w:r w:rsidR="006243E1" w:rsidRPr="00502B5D">
        <w:rPr>
          <w:rFonts w:ascii="Aptos" w:eastAsia="Times New Roman" w:hAnsi="Aptos" w:cstheme="minorHAnsi"/>
          <w:sz w:val="20"/>
          <w:szCs w:val="20"/>
          <w:lang w:eastAsia="pl-PL"/>
        </w:rPr>
        <w:t>6</w:t>
      </w:r>
      <w:r w:rsidRPr="00502B5D">
        <w:rPr>
          <w:rFonts w:ascii="Aptos" w:eastAsia="Times New Roman" w:hAnsi="Aptos" w:cstheme="minorHAnsi"/>
          <w:sz w:val="20"/>
          <w:szCs w:val="20"/>
          <w:lang w:eastAsia="pl-PL"/>
        </w:rPr>
        <w:t xml:space="preserve"> pkt. ECTS: prawo pracy i ubezpieczeń społecznych, publiczne prawo gospodarcze, prawo handlowe, ustrój organów ochrony prawnej, </w:t>
      </w:r>
      <w:r w:rsidR="006243E1" w:rsidRPr="00502B5D">
        <w:rPr>
          <w:rFonts w:ascii="Aptos" w:eastAsia="Times New Roman" w:hAnsi="Aptos" w:cstheme="minorHAnsi"/>
          <w:sz w:val="20"/>
          <w:szCs w:val="20"/>
          <w:lang w:eastAsia="pl-PL"/>
        </w:rPr>
        <w:t xml:space="preserve">prawo </w:t>
      </w:r>
      <w:r w:rsidRPr="00502B5D">
        <w:rPr>
          <w:rFonts w:ascii="Aptos" w:eastAsia="Times New Roman" w:hAnsi="Aptos" w:cstheme="minorHAnsi"/>
          <w:sz w:val="20"/>
          <w:szCs w:val="20"/>
          <w:lang w:eastAsia="pl-PL"/>
        </w:rPr>
        <w:t>konkurencji</w:t>
      </w:r>
      <w:r w:rsidR="006243E1" w:rsidRPr="00502B5D">
        <w:rPr>
          <w:rFonts w:ascii="Aptos" w:eastAsia="Times New Roman" w:hAnsi="Aptos" w:cstheme="minorHAnsi"/>
          <w:sz w:val="20"/>
          <w:szCs w:val="20"/>
          <w:lang w:eastAsia="pl-PL"/>
        </w:rPr>
        <w:t xml:space="preserve"> i ochrona konsumenta</w:t>
      </w:r>
      <w:r w:rsidRPr="00502B5D">
        <w:rPr>
          <w:rFonts w:ascii="Aptos" w:eastAsia="Times New Roman" w:hAnsi="Aptos" w:cstheme="minorHAnsi"/>
          <w:sz w:val="20"/>
          <w:szCs w:val="20"/>
          <w:lang w:eastAsia="pl-PL"/>
        </w:rPr>
        <w:t xml:space="preserve">, prawo samorządu terytorialnego, prawo prywatne międzynarodowe;  </w:t>
      </w:r>
    </w:p>
    <w:p w14:paraId="6ED1E564" w14:textId="77777777" w:rsidR="009D5883" w:rsidRPr="00502B5D" w:rsidRDefault="009D5883">
      <w:pPr>
        <w:pStyle w:val="Akapitzlist"/>
        <w:numPr>
          <w:ilvl w:val="0"/>
          <w:numId w:val="4"/>
        </w:numPr>
        <w:spacing w:after="0" w:line="360" w:lineRule="auto"/>
        <w:jc w:val="both"/>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w innych wymaganiach razem: 2 pkt. ECTS: proseminarium</w:t>
      </w:r>
    </w:p>
    <w:p w14:paraId="6ED1E565" w14:textId="77777777" w:rsidR="00F52E14" w:rsidRPr="00502B5D" w:rsidRDefault="009D5883">
      <w:pPr>
        <w:pStyle w:val="Akapitzlist"/>
        <w:numPr>
          <w:ilvl w:val="0"/>
          <w:numId w:val="4"/>
        </w:numPr>
        <w:spacing w:after="0" w:line="360" w:lineRule="auto"/>
        <w:jc w:val="both"/>
        <w:rPr>
          <w:rFonts w:ascii="Aptos" w:eastAsia="Times New Roman" w:hAnsi="Aptos" w:cstheme="minorHAnsi"/>
          <w:sz w:val="20"/>
          <w:szCs w:val="20"/>
          <w:lang w:eastAsia="pl-PL"/>
        </w:rPr>
      </w:pPr>
      <w:r w:rsidRPr="00502B5D">
        <w:rPr>
          <w:rFonts w:ascii="Aptos" w:eastAsia="Times New Roman" w:hAnsi="Aptos" w:cstheme="minorHAnsi"/>
          <w:sz w:val="20"/>
          <w:szCs w:val="20"/>
          <w:lang w:eastAsia="pl-PL"/>
        </w:rPr>
        <w:t xml:space="preserve">w grupie treści do wyboru razem: </w:t>
      </w:r>
      <w:r w:rsidR="006243E1" w:rsidRPr="00502B5D">
        <w:rPr>
          <w:rFonts w:ascii="Aptos" w:eastAsia="Times New Roman" w:hAnsi="Aptos" w:cstheme="minorHAnsi"/>
          <w:sz w:val="20"/>
          <w:szCs w:val="20"/>
          <w:lang w:eastAsia="pl-PL"/>
        </w:rPr>
        <w:t>79</w:t>
      </w:r>
      <w:r w:rsidRPr="00502B5D">
        <w:rPr>
          <w:rFonts w:ascii="Aptos" w:eastAsia="Times New Roman" w:hAnsi="Aptos" w:cstheme="minorHAnsi"/>
          <w:sz w:val="20"/>
          <w:szCs w:val="20"/>
          <w:lang w:eastAsia="pl-PL"/>
        </w:rPr>
        <w:t xml:space="preserve"> pkt. ECTS: wykłady monograficzne, konwersatoria</w:t>
      </w:r>
      <w:r w:rsidR="006243E1" w:rsidRPr="00502B5D">
        <w:rPr>
          <w:rFonts w:ascii="Aptos" w:eastAsia="Times New Roman" w:hAnsi="Aptos" w:cstheme="minorHAnsi"/>
          <w:sz w:val="20"/>
          <w:szCs w:val="20"/>
          <w:lang w:eastAsia="pl-PL"/>
        </w:rPr>
        <w:t>, seminarium</w:t>
      </w:r>
    </w:p>
    <w:p w14:paraId="6ED1E566" w14:textId="77777777" w:rsidR="00B873FA" w:rsidRPr="00502B5D" w:rsidRDefault="00B873FA" w:rsidP="00B873FA">
      <w:pPr>
        <w:pStyle w:val="Akapitzlist"/>
        <w:spacing w:after="0" w:line="360" w:lineRule="auto"/>
        <w:jc w:val="both"/>
        <w:rPr>
          <w:rFonts w:ascii="Aptos" w:eastAsia="Times New Roman" w:hAnsi="Aptos" w:cstheme="minorHAnsi"/>
          <w:sz w:val="20"/>
          <w:szCs w:val="20"/>
          <w:lang w:eastAsia="pl-PL"/>
        </w:rPr>
      </w:pPr>
    </w:p>
    <w:p w14:paraId="6ED1E567" w14:textId="77777777" w:rsidR="00F52E14" w:rsidRPr="00502B5D" w:rsidRDefault="00F52E14">
      <w:pPr>
        <w:pStyle w:val="Tekstpodstawowy"/>
        <w:numPr>
          <w:ilvl w:val="0"/>
          <w:numId w:val="1"/>
        </w:numPr>
        <w:tabs>
          <w:tab w:val="left" w:pos="560"/>
        </w:tabs>
        <w:rPr>
          <w:rFonts w:ascii="Aptos" w:hAnsi="Aptos" w:cstheme="minorHAnsi"/>
          <w:b/>
          <w:spacing w:val="-1"/>
        </w:rPr>
      </w:pPr>
      <w:r w:rsidRPr="00502B5D">
        <w:rPr>
          <w:rFonts w:ascii="Aptos" w:hAnsi="Aptos" w:cstheme="minorHAnsi"/>
          <w:b/>
        </w:rPr>
        <w:t>Wymiar, zasady</w:t>
      </w:r>
      <w:r w:rsidRPr="00502B5D">
        <w:rPr>
          <w:rFonts w:ascii="Aptos" w:hAnsi="Aptos" w:cstheme="minorHAnsi"/>
          <w:b/>
          <w:spacing w:val="1"/>
        </w:rPr>
        <w:t xml:space="preserve"> </w:t>
      </w:r>
      <w:r w:rsidRPr="00502B5D">
        <w:rPr>
          <w:rFonts w:ascii="Aptos" w:hAnsi="Aptos" w:cstheme="minorHAnsi"/>
          <w:b/>
        </w:rPr>
        <w:t>i</w:t>
      </w:r>
      <w:r w:rsidRPr="00502B5D">
        <w:rPr>
          <w:rFonts w:ascii="Aptos" w:hAnsi="Aptos" w:cstheme="minorHAnsi"/>
          <w:b/>
          <w:spacing w:val="-4"/>
        </w:rPr>
        <w:t xml:space="preserve"> </w:t>
      </w:r>
      <w:r w:rsidRPr="00502B5D">
        <w:rPr>
          <w:rFonts w:ascii="Aptos" w:hAnsi="Aptos" w:cstheme="minorHAnsi"/>
          <w:b/>
          <w:spacing w:val="-1"/>
        </w:rPr>
        <w:t>forma</w:t>
      </w:r>
      <w:r w:rsidRPr="00502B5D">
        <w:rPr>
          <w:rFonts w:ascii="Aptos" w:hAnsi="Aptos" w:cstheme="minorHAnsi"/>
          <w:b/>
          <w:spacing w:val="4"/>
        </w:rPr>
        <w:t xml:space="preserve"> </w:t>
      </w:r>
      <w:r w:rsidRPr="00502B5D">
        <w:rPr>
          <w:rFonts w:ascii="Aptos" w:hAnsi="Aptos" w:cstheme="minorHAnsi"/>
          <w:b/>
          <w:spacing w:val="-1"/>
        </w:rPr>
        <w:t>odbywania</w:t>
      </w:r>
      <w:r w:rsidRPr="00502B5D">
        <w:rPr>
          <w:rFonts w:ascii="Aptos" w:hAnsi="Aptos" w:cstheme="minorHAnsi"/>
          <w:b/>
          <w:spacing w:val="5"/>
        </w:rPr>
        <w:t xml:space="preserve"> </w:t>
      </w:r>
      <w:r w:rsidRPr="00502B5D">
        <w:rPr>
          <w:rFonts w:ascii="Aptos" w:hAnsi="Aptos" w:cstheme="minorHAnsi"/>
          <w:b/>
          <w:spacing w:val="-1"/>
        </w:rPr>
        <w:t>praktyk</w:t>
      </w:r>
      <w:r w:rsidRPr="00502B5D">
        <w:rPr>
          <w:rFonts w:ascii="Aptos" w:hAnsi="Aptos" w:cstheme="minorHAnsi"/>
          <w:b/>
          <w:spacing w:val="3"/>
        </w:rPr>
        <w:t xml:space="preserve"> </w:t>
      </w:r>
      <w:r w:rsidRPr="00502B5D">
        <w:rPr>
          <w:rFonts w:ascii="Aptos" w:hAnsi="Aptos" w:cstheme="minorHAnsi"/>
          <w:b/>
          <w:spacing w:val="-2"/>
        </w:rPr>
        <w:t>zawodowych</w:t>
      </w:r>
    </w:p>
    <w:p w14:paraId="6ED1E568" w14:textId="77777777" w:rsidR="00F52E14" w:rsidRPr="00502B5D" w:rsidRDefault="00F52E14" w:rsidP="00F52E14">
      <w:pPr>
        <w:keepNext/>
        <w:spacing w:after="0" w:line="240" w:lineRule="auto"/>
        <w:outlineLvl w:val="1"/>
        <w:rPr>
          <w:rFonts w:ascii="Aptos" w:hAnsi="Aptos" w:cstheme="minorHAnsi"/>
          <w:b/>
          <w:sz w:val="20"/>
          <w:szCs w:val="20"/>
        </w:rPr>
      </w:pPr>
    </w:p>
    <w:p w14:paraId="6ED1E569" w14:textId="77777777" w:rsidR="00F52E14" w:rsidRPr="00502B5D" w:rsidRDefault="00F52E14" w:rsidP="009D5883">
      <w:pPr>
        <w:spacing w:after="0" w:line="360" w:lineRule="auto"/>
        <w:ind w:firstLine="708"/>
        <w:jc w:val="both"/>
        <w:rPr>
          <w:rFonts w:ascii="Aptos" w:hAnsi="Aptos" w:cstheme="minorHAnsi"/>
          <w:sz w:val="20"/>
          <w:szCs w:val="20"/>
        </w:rPr>
      </w:pPr>
      <w:r w:rsidRPr="00502B5D">
        <w:rPr>
          <w:rFonts w:ascii="Aptos" w:hAnsi="Aptos" w:cstheme="minorHAnsi"/>
          <w:sz w:val="20"/>
          <w:szCs w:val="20"/>
        </w:rPr>
        <w:t xml:space="preserve">Praktyka zawodowa na jednolitych studiach magisterskich na kierunku </w:t>
      </w:r>
      <w:r w:rsidR="009D5883" w:rsidRPr="00502B5D">
        <w:rPr>
          <w:rFonts w:ascii="Aptos" w:hAnsi="Aptos" w:cstheme="minorHAnsi"/>
          <w:i/>
          <w:iCs/>
          <w:sz w:val="20"/>
          <w:szCs w:val="20"/>
        </w:rPr>
        <w:t>P</w:t>
      </w:r>
      <w:r w:rsidRPr="00502B5D">
        <w:rPr>
          <w:rFonts w:ascii="Aptos" w:hAnsi="Aptos" w:cstheme="minorHAnsi"/>
          <w:i/>
          <w:iCs/>
          <w:sz w:val="20"/>
          <w:szCs w:val="20"/>
        </w:rPr>
        <w:t>rawo</w:t>
      </w:r>
      <w:r w:rsidRPr="00502B5D">
        <w:rPr>
          <w:rFonts w:ascii="Aptos" w:hAnsi="Aptos" w:cstheme="minorHAnsi"/>
          <w:sz w:val="20"/>
          <w:szCs w:val="20"/>
        </w:rPr>
        <w:t xml:space="preserve"> realizowana </w:t>
      </w:r>
      <w:r w:rsidR="009D5883" w:rsidRPr="00502B5D">
        <w:rPr>
          <w:rFonts w:ascii="Aptos" w:hAnsi="Aptos" w:cstheme="minorHAnsi"/>
          <w:sz w:val="20"/>
          <w:szCs w:val="20"/>
        </w:rPr>
        <w:t>jest</w:t>
      </w:r>
      <w:r w:rsidRPr="00502B5D">
        <w:rPr>
          <w:rFonts w:ascii="Aptos" w:hAnsi="Aptos" w:cstheme="minorHAnsi"/>
          <w:sz w:val="20"/>
          <w:szCs w:val="20"/>
        </w:rPr>
        <w:t xml:space="preserve"> w wymiarze </w:t>
      </w:r>
      <w:r w:rsidRPr="00502B5D">
        <w:rPr>
          <w:rFonts w:ascii="Aptos" w:hAnsi="Aptos" w:cstheme="minorHAnsi"/>
          <w:b/>
          <w:sz w:val="20"/>
          <w:szCs w:val="20"/>
        </w:rPr>
        <w:t>125 godzin za co student otrzymuje 5 punktów ECTS</w:t>
      </w:r>
      <w:r w:rsidRPr="00502B5D">
        <w:rPr>
          <w:rFonts w:ascii="Aptos" w:hAnsi="Aptos" w:cstheme="minorHAnsi"/>
          <w:sz w:val="20"/>
          <w:szCs w:val="20"/>
        </w:rPr>
        <w:t>. Praktyka zawodowa realizowana jest na VIII semestrze studiów.</w:t>
      </w:r>
    </w:p>
    <w:p w14:paraId="6ED1E56B" w14:textId="77777777" w:rsidR="00F52E14" w:rsidRPr="00502B5D" w:rsidRDefault="00F52E14" w:rsidP="009D5883">
      <w:pPr>
        <w:shd w:val="clear" w:color="auto" w:fill="FFFFFF"/>
        <w:autoSpaceDE w:val="0"/>
        <w:autoSpaceDN w:val="0"/>
        <w:adjustRightInd w:val="0"/>
        <w:spacing w:after="0" w:line="360" w:lineRule="auto"/>
        <w:ind w:right="14"/>
        <w:jc w:val="both"/>
        <w:rPr>
          <w:rFonts w:ascii="Aptos" w:hAnsi="Aptos" w:cstheme="minorHAnsi"/>
          <w:b/>
          <w:sz w:val="20"/>
          <w:szCs w:val="20"/>
        </w:rPr>
      </w:pPr>
      <w:r w:rsidRPr="00502B5D">
        <w:rPr>
          <w:rFonts w:ascii="Aptos" w:hAnsi="Aptos" w:cstheme="minorHAnsi"/>
          <w:b/>
          <w:sz w:val="20"/>
          <w:szCs w:val="20"/>
        </w:rPr>
        <w:t>Praktyka zawodowa może przyjąć formę:</w:t>
      </w:r>
    </w:p>
    <w:p w14:paraId="6ED1E56D" w14:textId="77777777" w:rsidR="009D5883" w:rsidRPr="00502B5D" w:rsidRDefault="009D5883">
      <w:pPr>
        <w:pStyle w:val="Akapitzwciciem"/>
        <w:numPr>
          <w:ilvl w:val="0"/>
          <w:numId w:val="5"/>
        </w:numPr>
        <w:spacing w:line="360" w:lineRule="auto"/>
        <w:rPr>
          <w:rFonts w:ascii="Aptos" w:hAnsi="Aptos" w:cstheme="minorHAnsi"/>
          <w:sz w:val="20"/>
          <w:szCs w:val="20"/>
        </w:rPr>
      </w:pPr>
      <w:r w:rsidRPr="00502B5D">
        <w:rPr>
          <w:rFonts w:ascii="Aptos" w:hAnsi="Aptos" w:cstheme="minorHAnsi"/>
          <w:sz w:val="20"/>
          <w:szCs w:val="20"/>
        </w:rPr>
        <w:t>Praktyki zorganizowanej - student korzystać będzie z przygotowanej przez Uczelnię oferty wynikającej z zawartych umów o współpracy.</w:t>
      </w:r>
    </w:p>
    <w:p w14:paraId="6ED1E56E" w14:textId="77777777" w:rsidR="009D5883" w:rsidRPr="00502B5D" w:rsidRDefault="009D5883">
      <w:pPr>
        <w:pStyle w:val="Akapitzwciciem"/>
        <w:numPr>
          <w:ilvl w:val="0"/>
          <w:numId w:val="5"/>
        </w:numPr>
        <w:spacing w:line="360" w:lineRule="auto"/>
        <w:rPr>
          <w:rFonts w:ascii="Aptos" w:hAnsi="Aptos" w:cstheme="minorHAnsi"/>
          <w:sz w:val="20"/>
          <w:szCs w:val="20"/>
        </w:rPr>
      </w:pPr>
      <w:r w:rsidRPr="00502B5D">
        <w:rPr>
          <w:rFonts w:ascii="Aptos" w:hAnsi="Aptos" w:cstheme="minorHAnsi"/>
          <w:sz w:val="20"/>
          <w:szCs w:val="20"/>
        </w:rPr>
        <w:t xml:space="preserve">Praktyki indywidualnej - student wybiera i inicjuje podpisanie umowy/porozumienia </w:t>
      </w:r>
      <w:r w:rsidRPr="00502B5D">
        <w:rPr>
          <w:rFonts w:ascii="Aptos" w:hAnsi="Aptos" w:cstheme="minorHAnsi"/>
          <w:sz w:val="20"/>
          <w:szCs w:val="20"/>
        </w:rPr>
        <w:br/>
        <w:t>z organizacja/instytucją przyjmująca studenta na praktykę. Uczelnia sprawuje merytoryczny i organizacyjny nadzór nad przebiegiem praktyk. Zgodę na odbycie indywidualnych praktyk w wybranych przez studenta instytucji poparte będzie zgodą opiekuna merytorycznego praktyk.</w:t>
      </w:r>
    </w:p>
    <w:p w14:paraId="6ED1E56F" w14:textId="77777777" w:rsidR="009D5883" w:rsidRPr="00502B5D" w:rsidRDefault="009D5883">
      <w:pPr>
        <w:pStyle w:val="Akapitzwciciem"/>
        <w:numPr>
          <w:ilvl w:val="0"/>
          <w:numId w:val="5"/>
        </w:numPr>
        <w:spacing w:line="360" w:lineRule="auto"/>
        <w:rPr>
          <w:rFonts w:ascii="Aptos" w:hAnsi="Aptos" w:cstheme="minorHAnsi"/>
          <w:sz w:val="20"/>
          <w:szCs w:val="20"/>
        </w:rPr>
      </w:pPr>
      <w:r w:rsidRPr="00502B5D">
        <w:rPr>
          <w:rFonts w:ascii="Aptos" w:hAnsi="Aptos" w:cstheme="minorHAnsi"/>
          <w:sz w:val="20"/>
          <w:szCs w:val="20"/>
        </w:rPr>
        <w:t>zatrudnienie studenta w zakładzie pracy lub realizacja stażu zawodowego na stanowisku odpowiadającym programowi praktyki.</w:t>
      </w:r>
    </w:p>
    <w:p w14:paraId="3AEF4BD2" w14:textId="77777777" w:rsidR="00AA5107" w:rsidRPr="00502B5D" w:rsidRDefault="00AA5107" w:rsidP="009D5883">
      <w:pPr>
        <w:pStyle w:val="Akapitzwciciem"/>
        <w:spacing w:line="360" w:lineRule="auto"/>
        <w:ind w:firstLine="0"/>
        <w:rPr>
          <w:rFonts w:ascii="Aptos" w:hAnsi="Aptos" w:cstheme="minorHAnsi"/>
          <w:b/>
          <w:bCs/>
          <w:sz w:val="20"/>
          <w:szCs w:val="20"/>
        </w:rPr>
      </w:pPr>
    </w:p>
    <w:p w14:paraId="6ED1E571" w14:textId="02275B89" w:rsidR="009D5883" w:rsidRPr="00502B5D" w:rsidRDefault="009D5883" w:rsidP="009D5883">
      <w:pPr>
        <w:pStyle w:val="Akapitzwciciem"/>
        <w:spacing w:line="360" w:lineRule="auto"/>
        <w:ind w:firstLine="0"/>
        <w:rPr>
          <w:rFonts w:ascii="Aptos" w:hAnsi="Aptos" w:cstheme="minorHAnsi"/>
          <w:b/>
          <w:bCs/>
          <w:sz w:val="20"/>
          <w:szCs w:val="20"/>
        </w:rPr>
      </w:pPr>
      <w:r w:rsidRPr="00502B5D">
        <w:rPr>
          <w:rFonts w:ascii="Aptos" w:hAnsi="Aptos" w:cstheme="minorHAnsi"/>
          <w:b/>
          <w:bCs/>
          <w:sz w:val="20"/>
          <w:szCs w:val="20"/>
        </w:rPr>
        <w:t xml:space="preserve">Warunki zaliczenia praktyki </w:t>
      </w:r>
    </w:p>
    <w:p w14:paraId="6ED1E573" w14:textId="77777777" w:rsidR="009D5883" w:rsidRPr="00502B5D" w:rsidRDefault="009D5883" w:rsidP="009D5883">
      <w:pPr>
        <w:shd w:val="clear" w:color="auto" w:fill="FFFFFF"/>
        <w:autoSpaceDE w:val="0"/>
        <w:autoSpaceDN w:val="0"/>
        <w:adjustRightInd w:val="0"/>
        <w:spacing w:line="360" w:lineRule="auto"/>
        <w:ind w:right="14"/>
        <w:contextualSpacing/>
        <w:jc w:val="both"/>
        <w:rPr>
          <w:rFonts w:ascii="Aptos" w:hAnsi="Aptos" w:cstheme="minorHAnsi"/>
          <w:sz w:val="20"/>
          <w:szCs w:val="20"/>
        </w:rPr>
      </w:pPr>
      <w:r w:rsidRPr="00502B5D">
        <w:rPr>
          <w:rFonts w:ascii="Aptos" w:hAnsi="Aptos" w:cstheme="minorHAnsi"/>
          <w:sz w:val="20"/>
          <w:szCs w:val="20"/>
        </w:rPr>
        <w:t xml:space="preserve">Podstawą zaliczenia praktyki jest zrealizowanie jej programu udokumentowane wpisem </w:t>
      </w:r>
      <w:r w:rsidRPr="00502B5D">
        <w:rPr>
          <w:rFonts w:ascii="Aptos" w:hAnsi="Aptos" w:cstheme="minorHAnsi"/>
          <w:sz w:val="20"/>
          <w:szCs w:val="20"/>
        </w:rPr>
        <w:br/>
        <w:t>w dzienniku praktyk. Wpis ten powinien zawierać:</w:t>
      </w:r>
    </w:p>
    <w:p w14:paraId="6ED1E574" w14:textId="77777777" w:rsidR="009D5883" w:rsidRPr="00502B5D" w:rsidRDefault="009D5883">
      <w:pPr>
        <w:pStyle w:val="Akapitzlist"/>
        <w:numPr>
          <w:ilvl w:val="0"/>
          <w:numId w:val="6"/>
        </w:numPr>
        <w:shd w:val="clear" w:color="auto" w:fill="FFFFFF"/>
        <w:autoSpaceDE w:val="0"/>
        <w:autoSpaceDN w:val="0"/>
        <w:adjustRightInd w:val="0"/>
        <w:spacing w:line="360" w:lineRule="auto"/>
        <w:ind w:right="14"/>
        <w:jc w:val="both"/>
        <w:rPr>
          <w:rFonts w:ascii="Aptos" w:hAnsi="Aptos" w:cstheme="minorHAnsi"/>
          <w:sz w:val="20"/>
          <w:szCs w:val="20"/>
        </w:rPr>
      </w:pPr>
      <w:r w:rsidRPr="00502B5D">
        <w:rPr>
          <w:rFonts w:ascii="Aptos" w:hAnsi="Aptos" w:cstheme="minorHAnsi"/>
          <w:sz w:val="20"/>
          <w:szCs w:val="20"/>
        </w:rPr>
        <w:t>potwierdzenie przez instytucję, w której student odbywał praktykę terminów rozpoczęcia i zakończenia praktyk,</w:t>
      </w:r>
    </w:p>
    <w:p w14:paraId="6ED1E575" w14:textId="77777777" w:rsidR="009D5883" w:rsidRPr="00502B5D" w:rsidRDefault="009D5883">
      <w:pPr>
        <w:pStyle w:val="Akapitzlist"/>
        <w:numPr>
          <w:ilvl w:val="0"/>
          <w:numId w:val="6"/>
        </w:numPr>
        <w:shd w:val="clear" w:color="auto" w:fill="FFFFFF"/>
        <w:autoSpaceDE w:val="0"/>
        <w:autoSpaceDN w:val="0"/>
        <w:adjustRightInd w:val="0"/>
        <w:spacing w:line="360" w:lineRule="auto"/>
        <w:ind w:right="14"/>
        <w:jc w:val="both"/>
        <w:rPr>
          <w:rFonts w:ascii="Aptos" w:hAnsi="Aptos" w:cstheme="minorHAnsi"/>
          <w:sz w:val="20"/>
          <w:szCs w:val="20"/>
        </w:rPr>
      </w:pPr>
      <w:r w:rsidRPr="00502B5D">
        <w:rPr>
          <w:rFonts w:ascii="Aptos" w:hAnsi="Aptos" w:cstheme="minorHAnsi"/>
          <w:sz w:val="20"/>
          <w:szCs w:val="20"/>
        </w:rPr>
        <w:t>pozytywną opinię osoby sprawującej bezpośredni nadzór nad praktykantem.</w:t>
      </w:r>
    </w:p>
    <w:p w14:paraId="6ED1E576" w14:textId="77777777" w:rsidR="009D5883" w:rsidRPr="00502B5D" w:rsidRDefault="009D5883" w:rsidP="009D5883">
      <w:pPr>
        <w:shd w:val="clear" w:color="auto" w:fill="FFFFFF"/>
        <w:autoSpaceDE w:val="0"/>
        <w:autoSpaceDN w:val="0"/>
        <w:adjustRightInd w:val="0"/>
        <w:spacing w:line="360" w:lineRule="auto"/>
        <w:ind w:right="14"/>
        <w:contextualSpacing/>
        <w:jc w:val="both"/>
        <w:rPr>
          <w:rFonts w:ascii="Aptos" w:hAnsi="Aptos" w:cstheme="minorHAnsi"/>
          <w:sz w:val="20"/>
          <w:szCs w:val="20"/>
        </w:rPr>
      </w:pPr>
      <w:r w:rsidRPr="00502B5D">
        <w:rPr>
          <w:rFonts w:ascii="Aptos" w:hAnsi="Aptos" w:cstheme="minorHAnsi"/>
          <w:sz w:val="20"/>
          <w:szCs w:val="20"/>
        </w:rPr>
        <w:t>Zaliczenie praktyk jest dokonywane przez opiekuna praktyk poprzez wpis w dzienniku praktyk i Wirtualnej Uczelni. Student ma obowiązek zwrócić się do opiekuna praktyk o ich zaliczenie nie później niż 14 dni przed zakończeniem sesji egzaminacyjnej, przedstawiając prawidłowo wypełnione dziennik praktyk i inne wymagane dokumenty (</w:t>
      </w:r>
      <w:r w:rsidRPr="00502B5D">
        <w:rPr>
          <w:rFonts w:ascii="Aptos" w:hAnsi="Aptos" w:cstheme="minorHAnsi"/>
          <w:i/>
          <w:sz w:val="20"/>
          <w:szCs w:val="20"/>
        </w:rPr>
        <w:t>załącznik Dziennik praktyk</w:t>
      </w:r>
      <w:r w:rsidRPr="00502B5D">
        <w:rPr>
          <w:rFonts w:ascii="Aptos" w:hAnsi="Aptos" w:cstheme="minorHAnsi"/>
          <w:sz w:val="20"/>
          <w:szCs w:val="20"/>
        </w:rPr>
        <w:t>).</w:t>
      </w:r>
    </w:p>
    <w:p w14:paraId="6ED1E577" w14:textId="77777777" w:rsidR="009D5883" w:rsidRPr="00502B5D" w:rsidRDefault="009D5883" w:rsidP="009D5883">
      <w:pPr>
        <w:shd w:val="clear" w:color="auto" w:fill="FFFFFF"/>
        <w:autoSpaceDE w:val="0"/>
        <w:autoSpaceDN w:val="0"/>
        <w:adjustRightInd w:val="0"/>
        <w:spacing w:after="0" w:line="360" w:lineRule="auto"/>
        <w:ind w:right="14"/>
        <w:contextualSpacing/>
        <w:rPr>
          <w:rFonts w:ascii="Aptos" w:hAnsi="Aptos" w:cstheme="minorHAnsi"/>
          <w:sz w:val="20"/>
          <w:szCs w:val="20"/>
        </w:rPr>
      </w:pPr>
    </w:p>
    <w:p w14:paraId="6ED1E578" w14:textId="77777777" w:rsidR="009D5883" w:rsidRPr="00502B5D" w:rsidRDefault="009D5883" w:rsidP="009D5883">
      <w:pPr>
        <w:shd w:val="clear" w:color="auto" w:fill="FFFFFF"/>
        <w:autoSpaceDE w:val="0"/>
        <w:autoSpaceDN w:val="0"/>
        <w:adjustRightInd w:val="0"/>
        <w:spacing w:after="0" w:line="360" w:lineRule="auto"/>
        <w:ind w:right="14"/>
        <w:contextualSpacing/>
        <w:rPr>
          <w:rFonts w:ascii="Aptos" w:hAnsi="Aptos" w:cstheme="minorHAnsi"/>
          <w:sz w:val="20"/>
          <w:szCs w:val="20"/>
        </w:rPr>
      </w:pPr>
      <w:r w:rsidRPr="00502B5D">
        <w:rPr>
          <w:rFonts w:ascii="Aptos" w:hAnsi="Aptos" w:cstheme="minorHAnsi"/>
          <w:sz w:val="20"/>
          <w:szCs w:val="20"/>
        </w:rPr>
        <w:t xml:space="preserve">Szczegółowe zasady odbywania praktyki zawodowej określone będą w regulaminach praktyk dostępnych na stronie internetowej uczelni </w:t>
      </w:r>
      <w:hyperlink r:id="rId8" w:history="1">
        <w:r w:rsidRPr="00502B5D">
          <w:rPr>
            <w:rStyle w:val="Hipercze"/>
            <w:rFonts w:ascii="Aptos" w:hAnsi="Aptos" w:cstheme="minorHAnsi"/>
            <w:color w:val="auto"/>
            <w:sz w:val="20"/>
            <w:szCs w:val="20"/>
          </w:rPr>
          <w:t>www.humanitas.edu.pl/Student/Praktyki_studenckie</w:t>
        </w:r>
      </w:hyperlink>
    </w:p>
    <w:p w14:paraId="6ED1E579" w14:textId="77777777" w:rsidR="005D2470" w:rsidRPr="00502B5D" w:rsidRDefault="005D2470" w:rsidP="009D5883">
      <w:pPr>
        <w:shd w:val="clear" w:color="auto" w:fill="FFFFFF"/>
        <w:autoSpaceDE w:val="0"/>
        <w:autoSpaceDN w:val="0"/>
        <w:adjustRightInd w:val="0"/>
        <w:spacing w:after="0" w:line="360" w:lineRule="auto"/>
        <w:ind w:right="14"/>
        <w:contextualSpacing/>
        <w:jc w:val="both"/>
        <w:rPr>
          <w:rFonts w:ascii="Aptos" w:hAnsi="Aptos" w:cstheme="minorHAnsi"/>
          <w:sz w:val="20"/>
          <w:szCs w:val="20"/>
          <w:lang w:val="ru-RU"/>
        </w:rPr>
      </w:pPr>
    </w:p>
    <w:sectPr w:rsidR="005D2470" w:rsidRPr="00502B5D" w:rsidSect="001363AB">
      <w:headerReference w:type="even" r:id="rId9"/>
      <w:headerReference w:type="default" r:id="rId10"/>
      <w:footerReference w:type="default" r:id="rId11"/>
      <w:headerReference w:type="first" r:id="rId12"/>
      <w:pgSz w:w="11906" w:h="16838"/>
      <w:pgMar w:top="1560" w:right="1416" w:bottom="1702" w:left="1418" w:header="277" w:footer="8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92C38" w14:textId="77777777" w:rsidR="005C763F" w:rsidRDefault="005C763F" w:rsidP="00AC7B90">
      <w:pPr>
        <w:spacing w:after="0" w:line="240" w:lineRule="auto"/>
      </w:pPr>
      <w:r>
        <w:separator/>
      </w:r>
    </w:p>
  </w:endnote>
  <w:endnote w:type="continuationSeparator" w:id="0">
    <w:p w14:paraId="53C91E86" w14:textId="77777777" w:rsidR="005C763F" w:rsidRDefault="005C763F" w:rsidP="00AC7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E580" w14:textId="77777777" w:rsidR="00822942" w:rsidRPr="005D2470" w:rsidRDefault="00822942" w:rsidP="004A5813">
    <w:pPr>
      <w:pStyle w:val="Stopka"/>
      <w:tabs>
        <w:tab w:val="clear" w:pos="9072"/>
      </w:tabs>
      <w:ind w:right="141"/>
    </w:pPr>
    <w:r>
      <w:rPr>
        <w:noProof/>
        <w:lang w:eastAsia="pl-PL"/>
      </w:rPr>
      <w:drawing>
        <wp:anchor distT="0" distB="0" distL="114300" distR="114300" simplePos="0" relativeHeight="251660288" behindDoc="1" locked="0" layoutInCell="1" allowOverlap="0" wp14:anchorId="6ED1E585" wp14:editId="6ED1E586">
          <wp:simplePos x="0" y="0"/>
          <wp:positionH relativeFrom="page">
            <wp:align>center</wp:align>
          </wp:positionH>
          <wp:positionV relativeFrom="paragraph">
            <wp:posOffset>-213360</wp:posOffset>
          </wp:positionV>
          <wp:extent cx="7312467" cy="681121"/>
          <wp:effectExtent l="0" t="0" r="3175" b="5080"/>
          <wp:wrapNone/>
          <wp:docPr id="967173941" name="Obraz 96717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
                    <a:extLst>
                      <a:ext uri="{28A0092B-C50C-407E-A947-70E740481C1C}">
                        <a14:useLocalDpi xmlns:a14="http://schemas.microsoft.com/office/drawing/2010/main" val="0"/>
                      </a:ext>
                    </a:extLst>
                  </a:blip>
                  <a:stretch>
                    <a:fillRect/>
                  </a:stretch>
                </pic:blipFill>
                <pic:spPr>
                  <a:xfrm>
                    <a:off x="0" y="0"/>
                    <a:ext cx="7312467" cy="68112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1FF46" w14:textId="77777777" w:rsidR="005C763F" w:rsidRDefault="005C763F" w:rsidP="00AC7B90">
      <w:pPr>
        <w:spacing w:after="0" w:line="240" w:lineRule="auto"/>
      </w:pPr>
      <w:r>
        <w:separator/>
      </w:r>
    </w:p>
  </w:footnote>
  <w:footnote w:type="continuationSeparator" w:id="0">
    <w:p w14:paraId="3BAAB760" w14:textId="77777777" w:rsidR="005C763F" w:rsidRDefault="005C763F" w:rsidP="00AC7B90">
      <w:pPr>
        <w:spacing w:after="0" w:line="240" w:lineRule="auto"/>
      </w:pPr>
      <w:r>
        <w:continuationSeparator/>
      </w:r>
    </w:p>
  </w:footnote>
  <w:footnote w:id="1">
    <w:p w14:paraId="2A71E69D" w14:textId="77777777" w:rsidR="00B90F9E" w:rsidRPr="002D7DEF" w:rsidRDefault="00B90F9E" w:rsidP="00B90F9E">
      <w:pPr>
        <w:pStyle w:val="Tekstprzypisudolnego"/>
        <w:rPr>
          <w:lang w:val="pl-PL"/>
        </w:rPr>
      </w:pPr>
      <w:r w:rsidRPr="00FA0FEC">
        <w:rPr>
          <w:rStyle w:val="Odwoanieprzypisudolnego"/>
          <w:sz w:val="18"/>
          <w:szCs w:val="18"/>
        </w:rPr>
        <w:footnoteRef/>
      </w:r>
      <w:r w:rsidRPr="002D7DEF">
        <w:rPr>
          <w:sz w:val="18"/>
          <w:szCs w:val="18"/>
          <w:lang w:val="pl-PL"/>
        </w:rPr>
        <w:t xml:space="preserve"> Proszę podać łączną liczbę godzin zajęć</w:t>
      </w:r>
      <w:r w:rsidRPr="002D7DEF">
        <w:rPr>
          <w:b/>
          <w:sz w:val="18"/>
          <w:szCs w:val="18"/>
          <w:lang w:val="pl-PL"/>
        </w:rPr>
        <w:t xml:space="preserve"> </w:t>
      </w:r>
      <w:r w:rsidRPr="002D7DEF">
        <w:rPr>
          <w:sz w:val="18"/>
          <w:szCs w:val="18"/>
          <w:lang w:val="pl-PL"/>
        </w:rPr>
        <w:t>z bezpośrednim udziałem nauczycieli akademickich lub innych osób prowadzących zajęcia i studentów bez liczby godzin praktyk zawodowych (</w:t>
      </w:r>
      <w:r w:rsidRPr="002D7DEF">
        <w:rPr>
          <w:sz w:val="18"/>
          <w:szCs w:val="18"/>
          <w:lang w:val="pl-PL" w:eastAsia="ar-SA"/>
        </w:rPr>
        <w:t>jeżeli program studiów przewiduje praktyki).</w:t>
      </w:r>
    </w:p>
  </w:footnote>
  <w:footnote w:id="2">
    <w:p w14:paraId="6EA8D59F" w14:textId="77777777" w:rsidR="00B90F9E" w:rsidRPr="002D7DEF" w:rsidRDefault="00B90F9E" w:rsidP="00B90F9E">
      <w:pPr>
        <w:pStyle w:val="Tekstprzypisudolnego"/>
        <w:rPr>
          <w:sz w:val="18"/>
          <w:szCs w:val="18"/>
          <w:lang w:val="pl-PL"/>
        </w:rPr>
      </w:pPr>
      <w:r>
        <w:rPr>
          <w:rStyle w:val="Odwoanieprzypisudolnego"/>
        </w:rPr>
        <w:footnoteRef/>
      </w:r>
      <w:r w:rsidRPr="002D7DEF">
        <w:rPr>
          <w:lang w:val="pl-PL"/>
        </w:rPr>
        <w:t xml:space="preserve"> </w:t>
      </w:r>
      <w:r w:rsidRPr="002D7DEF">
        <w:rPr>
          <w:sz w:val="18"/>
          <w:szCs w:val="18"/>
          <w:lang w:val="pl-PL"/>
        </w:rPr>
        <w:t>Proszę podać wymiar praktyk w miesiącach oraz w godzinach dydaktycznych.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E57E" w14:textId="77777777" w:rsidR="00822942" w:rsidRDefault="005C763F">
    <w:pPr>
      <w:pStyle w:val="Nagwek"/>
    </w:pPr>
    <w:r>
      <w:rPr>
        <w:noProof/>
      </w:rPr>
      <w:pict w14:anchorId="6ED1E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49335" o:spid="_x0000_s1029" type="#_x0000_t75" style="position:absolute;margin-left:0;margin-top:0;width:558.25pt;height:793.2pt;z-index:-251657216;mso-position-horizontal:center;mso-position-horizontal-relative:margin;mso-position-vertical:center;mso-position-vertical-relative:margin" o:allowincell="f">
          <v:imagedata r:id="rId1" o:title="papie rkol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E57F" w14:textId="77777777" w:rsidR="00822942" w:rsidRDefault="00822942" w:rsidP="009E1255">
    <w:pPr>
      <w:pStyle w:val="Nagwek"/>
      <w:tabs>
        <w:tab w:val="clear" w:pos="4536"/>
        <w:tab w:val="clear" w:pos="9072"/>
        <w:tab w:val="left" w:pos="0"/>
      </w:tabs>
      <w:ind w:hanging="426"/>
    </w:pPr>
    <w:r>
      <w:rPr>
        <w:noProof/>
        <w:lang w:eastAsia="pl-PL"/>
      </w:rPr>
      <w:drawing>
        <wp:anchor distT="0" distB="0" distL="114300" distR="114300" simplePos="0" relativeHeight="251661312" behindDoc="1" locked="0" layoutInCell="1" allowOverlap="1" wp14:anchorId="6ED1E583" wp14:editId="6ED1E584">
          <wp:simplePos x="0" y="0"/>
          <wp:positionH relativeFrom="column">
            <wp:posOffset>-108585</wp:posOffset>
          </wp:positionH>
          <wp:positionV relativeFrom="paragraph">
            <wp:posOffset>-4445</wp:posOffset>
          </wp:positionV>
          <wp:extent cx="2600325" cy="811530"/>
          <wp:effectExtent l="0" t="0" r="9525" b="7620"/>
          <wp:wrapTopAndBottom/>
          <wp:docPr id="1982315453" name="Obraz 198231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1">
                    <a:extLst>
                      <a:ext uri="{28A0092B-C50C-407E-A947-70E740481C1C}">
                        <a14:useLocalDpi xmlns:a14="http://schemas.microsoft.com/office/drawing/2010/main" val="0"/>
                      </a:ext>
                    </a:extLst>
                  </a:blip>
                  <a:stretch>
                    <a:fillRect/>
                  </a:stretch>
                </pic:blipFill>
                <pic:spPr>
                  <a:xfrm>
                    <a:off x="0" y="0"/>
                    <a:ext cx="2600325" cy="81153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E581" w14:textId="77777777" w:rsidR="00822942" w:rsidRDefault="005C763F">
    <w:pPr>
      <w:pStyle w:val="Nagwek"/>
    </w:pPr>
    <w:r>
      <w:rPr>
        <w:noProof/>
      </w:rPr>
      <w:pict w14:anchorId="6ED1E5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049334" o:spid="_x0000_s1028" type="#_x0000_t75" style="position:absolute;margin-left:0;margin-top:0;width:558.25pt;height:793.2pt;z-index:-251658240;mso-position-horizontal:center;mso-position-horizontal-relative:margin;mso-position-vertical:center;mso-position-vertical-relative:margin" o:allowincell="f">
          <v:imagedata r:id="rId1" o:title="papie rkol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0F4D"/>
    <w:multiLevelType w:val="hybridMultilevel"/>
    <w:tmpl w:val="692652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487796"/>
    <w:multiLevelType w:val="hybridMultilevel"/>
    <w:tmpl w:val="0EF638D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3C000B"/>
    <w:multiLevelType w:val="hybridMultilevel"/>
    <w:tmpl w:val="A9CC65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107862"/>
    <w:multiLevelType w:val="multilevel"/>
    <w:tmpl w:val="47D8A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5E775A"/>
    <w:multiLevelType w:val="hybridMultilevel"/>
    <w:tmpl w:val="2F94C9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DDF57B0"/>
    <w:multiLevelType w:val="multilevel"/>
    <w:tmpl w:val="7F16DA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DE66B98"/>
    <w:multiLevelType w:val="multilevel"/>
    <w:tmpl w:val="EDF22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6725B"/>
    <w:multiLevelType w:val="hybridMultilevel"/>
    <w:tmpl w:val="C86E9E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5772C2A"/>
    <w:multiLevelType w:val="hybridMultilevel"/>
    <w:tmpl w:val="FC1ED5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4F2E79"/>
    <w:multiLevelType w:val="hybridMultilevel"/>
    <w:tmpl w:val="A3C08B8C"/>
    <w:lvl w:ilvl="0" w:tplc="E2A209E2">
      <w:start w:val="1"/>
      <w:numFmt w:val="upp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BB388F"/>
    <w:multiLevelType w:val="hybridMultilevel"/>
    <w:tmpl w:val="285E2A48"/>
    <w:lvl w:ilvl="0" w:tplc="A8BA7E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B4049B"/>
    <w:multiLevelType w:val="hybridMultilevel"/>
    <w:tmpl w:val="DA105B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0AC1E00"/>
    <w:multiLevelType w:val="hybridMultilevel"/>
    <w:tmpl w:val="1E2AAC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357042C"/>
    <w:multiLevelType w:val="hybridMultilevel"/>
    <w:tmpl w:val="8EB096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3930010"/>
    <w:multiLevelType w:val="hybridMultilevel"/>
    <w:tmpl w:val="1F00975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46729E8"/>
    <w:multiLevelType w:val="multilevel"/>
    <w:tmpl w:val="CDF49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4044FE"/>
    <w:multiLevelType w:val="hybridMultilevel"/>
    <w:tmpl w:val="940E4868"/>
    <w:lvl w:ilvl="0" w:tplc="AEAA3354">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B00F4F"/>
    <w:multiLevelType w:val="hybridMultilevel"/>
    <w:tmpl w:val="15A240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6997564"/>
    <w:multiLevelType w:val="multilevel"/>
    <w:tmpl w:val="912CB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7F75639"/>
    <w:multiLevelType w:val="hybridMultilevel"/>
    <w:tmpl w:val="98FC9D80"/>
    <w:lvl w:ilvl="0" w:tplc="44141052">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D4713B"/>
    <w:multiLevelType w:val="multilevel"/>
    <w:tmpl w:val="56AEE0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AE435BE"/>
    <w:multiLevelType w:val="hybridMultilevel"/>
    <w:tmpl w:val="FD0C65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B0C17BA"/>
    <w:multiLevelType w:val="hybridMultilevel"/>
    <w:tmpl w:val="F4E6A3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D25143F"/>
    <w:multiLevelType w:val="hybridMultilevel"/>
    <w:tmpl w:val="AF68B9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DFD02A9"/>
    <w:multiLevelType w:val="hybridMultilevel"/>
    <w:tmpl w:val="FC0879B4"/>
    <w:lvl w:ilvl="0" w:tplc="C5D63B80">
      <w:start w:val="1"/>
      <w:numFmt w:val="upperLetter"/>
      <w:lvlText w:val="%1)"/>
      <w:lvlJc w:val="left"/>
      <w:pPr>
        <w:ind w:left="720" w:hanging="360"/>
      </w:pPr>
      <w:rPr>
        <w:rFonts w:hint="default"/>
      </w:rPr>
    </w:lvl>
    <w:lvl w:ilvl="1" w:tplc="72742EA6">
      <w:numFmt w:val="bullet"/>
      <w:lvlText w:val=""/>
      <w:lvlJc w:val="left"/>
      <w:pPr>
        <w:ind w:left="1440" w:hanging="360"/>
      </w:pPr>
      <w:rPr>
        <w:rFonts w:ascii="Aptos" w:eastAsia="Times New Roman" w:hAnsi="Aptos"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1B710B"/>
    <w:multiLevelType w:val="hybridMultilevel"/>
    <w:tmpl w:val="2C1823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2D60A2E"/>
    <w:multiLevelType w:val="hybridMultilevel"/>
    <w:tmpl w:val="57EED6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88C0EB6"/>
    <w:multiLevelType w:val="hybridMultilevel"/>
    <w:tmpl w:val="282C73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8C764DA"/>
    <w:multiLevelType w:val="hybridMultilevel"/>
    <w:tmpl w:val="9A60F00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15:restartNumberingAfterBreak="0">
    <w:nsid w:val="3B8802F6"/>
    <w:multiLevelType w:val="hybridMultilevel"/>
    <w:tmpl w:val="6812FB8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0" w15:restartNumberingAfterBreak="0">
    <w:nsid w:val="3D094FF9"/>
    <w:multiLevelType w:val="multilevel"/>
    <w:tmpl w:val="8410C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F2F2C8D"/>
    <w:multiLevelType w:val="multilevel"/>
    <w:tmpl w:val="B634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BA7D68"/>
    <w:multiLevelType w:val="multilevel"/>
    <w:tmpl w:val="8E80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9D51DE"/>
    <w:multiLevelType w:val="hybridMultilevel"/>
    <w:tmpl w:val="C05067F4"/>
    <w:lvl w:ilvl="0" w:tplc="4F48D076">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A40462F"/>
    <w:multiLevelType w:val="hybridMultilevel"/>
    <w:tmpl w:val="B0880634"/>
    <w:lvl w:ilvl="0" w:tplc="0415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Aptos" w:eastAsia="Times New Roman" w:hAnsi="Aptos" w:cstheme="minorHAns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A600D91"/>
    <w:multiLevelType w:val="multilevel"/>
    <w:tmpl w:val="655879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4F4572"/>
    <w:multiLevelType w:val="hybridMultilevel"/>
    <w:tmpl w:val="B42A59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CDA1CFF"/>
    <w:multiLevelType w:val="hybridMultilevel"/>
    <w:tmpl w:val="4C2810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E48683A"/>
    <w:multiLevelType w:val="hybridMultilevel"/>
    <w:tmpl w:val="73A4BC7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52C762A9"/>
    <w:multiLevelType w:val="hybridMultilevel"/>
    <w:tmpl w:val="70669A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5502474"/>
    <w:multiLevelType w:val="multilevel"/>
    <w:tmpl w:val="635C5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61E0878"/>
    <w:multiLevelType w:val="hybridMultilevel"/>
    <w:tmpl w:val="0EC61E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20074A6"/>
    <w:multiLevelType w:val="multilevel"/>
    <w:tmpl w:val="A1FE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A75AC0"/>
    <w:multiLevelType w:val="multilevel"/>
    <w:tmpl w:val="6ED68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8100044"/>
    <w:multiLevelType w:val="hybridMultilevel"/>
    <w:tmpl w:val="A2D0B3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A6212BB"/>
    <w:multiLevelType w:val="hybridMultilevel"/>
    <w:tmpl w:val="98F0B2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A924450"/>
    <w:multiLevelType w:val="multilevel"/>
    <w:tmpl w:val="98B61A4A"/>
    <w:lvl w:ilvl="0">
      <w:start w:val="1"/>
      <w:numFmt w:val="decimal"/>
      <w:lvlText w:val="%1."/>
      <w:lvlJc w:val="left"/>
      <w:pPr>
        <w:ind w:left="360" w:hanging="360"/>
      </w:pPr>
      <w:rPr>
        <w:rFonts w:hint="default"/>
        <w:b/>
        <w:bCs/>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6D43038A"/>
    <w:multiLevelType w:val="hybridMultilevel"/>
    <w:tmpl w:val="75FE1DB2"/>
    <w:lvl w:ilvl="0" w:tplc="8BBC3214">
      <w:start w:val="1"/>
      <w:numFmt w:val="lowerLetter"/>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48" w15:restartNumberingAfterBreak="0">
    <w:nsid w:val="6DE2546D"/>
    <w:multiLevelType w:val="hybridMultilevel"/>
    <w:tmpl w:val="2D6289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DFD5CA0"/>
    <w:multiLevelType w:val="hybridMultilevel"/>
    <w:tmpl w:val="536A6F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EC7108A"/>
    <w:multiLevelType w:val="hybridMultilevel"/>
    <w:tmpl w:val="5A9EDD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F50205F"/>
    <w:multiLevelType w:val="hybridMultilevel"/>
    <w:tmpl w:val="3DB6C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00947C9"/>
    <w:multiLevelType w:val="hybridMultilevel"/>
    <w:tmpl w:val="5FB2BF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3567FE7"/>
    <w:multiLevelType w:val="multilevel"/>
    <w:tmpl w:val="09CA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42421B"/>
    <w:multiLevelType w:val="hybridMultilevel"/>
    <w:tmpl w:val="A63E0798"/>
    <w:lvl w:ilvl="0" w:tplc="116EFC16">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5593555"/>
    <w:multiLevelType w:val="hybridMultilevel"/>
    <w:tmpl w:val="6946039C"/>
    <w:lvl w:ilvl="0" w:tplc="59209494">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75008D7"/>
    <w:multiLevelType w:val="hybridMultilevel"/>
    <w:tmpl w:val="83860FF0"/>
    <w:lvl w:ilvl="0" w:tplc="A8BA7E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8E075C6"/>
    <w:multiLevelType w:val="hybridMultilevel"/>
    <w:tmpl w:val="ECA4F1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76422080">
    <w:abstractNumId w:val="46"/>
  </w:num>
  <w:num w:numId="2" w16cid:durableId="632053932">
    <w:abstractNumId w:val="10"/>
  </w:num>
  <w:num w:numId="3" w16cid:durableId="472530536">
    <w:abstractNumId w:val="56"/>
  </w:num>
  <w:num w:numId="4" w16cid:durableId="149634679">
    <w:abstractNumId w:val="57"/>
  </w:num>
  <w:num w:numId="5" w16cid:durableId="15824505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4702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7346927">
    <w:abstractNumId w:val="14"/>
  </w:num>
  <w:num w:numId="8" w16cid:durableId="681513710">
    <w:abstractNumId w:val="33"/>
  </w:num>
  <w:num w:numId="9" w16cid:durableId="272133856">
    <w:abstractNumId w:val="54"/>
  </w:num>
  <w:num w:numId="10" w16cid:durableId="1350330929">
    <w:abstractNumId w:val="19"/>
  </w:num>
  <w:num w:numId="11" w16cid:durableId="560408789">
    <w:abstractNumId w:val="55"/>
  </w:num>
  <w:num w:numId="12" w16cid:durableId="105391346">
    <w:abstractNumId w:val="16"/>
  </w:num>
  <w:num w:numId="13" w16cid:durableId="1364744992">
    <w:abstractNumId w:val="9"/>
  </w:num>
  <w:num w:numId="14" w16cid:durableId="223685268">
    <w:abstractNumId w:val="24"/>
  </w:num>
  <w:num w:numId="15" w16cid:durableId="1640306416">
    <w:abstractNumId w:val="3"/>
  </w:num>
  <w:num w:numId="16" w16cid:durableId="1741757468">
    <w:abstractNumId w:val="5"/>
  </w:num>
  <w:num w:numId="17" w16cid:durableId="1634822295">
    <w:abstractNumId w:val="18"/>
  </w:num>
  <w:num w:numId="18" w16cid:durableId="1775132640">
    <w:abstractNumId w:val="40"/>
  </w:num>
  <w:num w:numId="19" w16cid:durableId="992561547">
    <w:abstractNumId w:val="20"/>
  </w:num>
  <w:num w:numId="20" w16cid:durableId="968164913">
    <w:abstractNumId w:val="30"/>
  </w:num>
  <w:num w:numId="21" w16cid:durableId="864053239">
    <w:abstractNumId w:val="6"/>
  </w:num>
  <w:num w:numId="22" w16cid:durableId="599340084">
    <w:abstractNumId w:val="43"/>
  </w:num>
  <w:num w:numId="23" w16cid:durableId="1324505674">
    <w:abstractNumId w:val="35"/>
  </w:num>
  <w:num w:numId="24" w16cid:durableId="1780105734">
    <w:abstractNumId w:val="44"/>
  </w:num>
  <w:num w:numId="25" w16cid:durableId="1508014583">
    <w:abstractNumId w:val="37"/>
  </w:num>
  <w:num w:numId="26" w16cid:durableId="875313083">
    <w:abstractNumId w:val="29"/>
  </w:num>
  <w:num w:numId="27" w16cid:durableId="999581984">
    <w:abstractNumId w:val="27"/>
  </w:num>
  <w:num w:numId="28" w16cid:durableId="1883518726">
    <w:abstractNumId w:val="8"/>
  </w:num>
  <w:num w:numId="29" w16cid:durableId="1337417735">
    <w:abstractNumId w:val="21"/>
  </w:num>
  <w:num w:numId="30" w16cid:durableId="773480919">
    <w:abstractNumId w:val="38"/>
  </w:num>
  <w:num w:numId="31" w16cid:durableId="504594030">
    <w:abstractNumId w:val="4"/>
  </w:num>
  <w:num w:numId="32" w16cid:durableId="1070234814">
    <w:abstractNumId w:val="39"/>
  </w:num>
  <w:num w:numId="33" w16cid:durableId="1344822921">
    <w:abstractNumId w:val="48"/>
  </w:num>
  <w:num w:numId="34" w16cid:durableId="718868425">
    <w:abstractNumId w:val="32"/>
  </w:num>
  <w:num w:numId="35" w16cid:durableId="249433323">
    <w:abstractNumId w:val="36"/>
  </w:num>
  <w:num w:numId="36" w16cid:durableId="1581594313">
    <w:abstractNumId w:val="31"/>
  </w:num>
  <w:num w:numId="37" w16cid:durableId="591662749">
    <w:abstractNumId w:val="41"/>
  </w:num>
  <w:num w:numId="38" w16cid:durableId="755400393">
    <w:abstractNumId w:val="26"/>
  </w:num>
  <w:num w:numId="39" w16cid:durableId="1514153154">
    <w:abstractNumId w:val="50"/>
  </w:num>
  <w:num w:numId="40" w16cid:durableId="1003557257">
    <w:abstractNumId w:val="49"/>
  </w:num>
  <w:num w:numId="41" w16cid:durableId="741368613">
    <w:abstractNumId w:val="34"/>
  </w:num>
  <w:num w:numId="42" w16cid:durableId="1158611169">
    <w:abstractNumId w:val="52"/>
  </w:num>
  <w:num w:numId="43" w16cid:durableId="1527793039">
    <w:abstractNumId w:val="28"/>
  </w:num>
  <w:num w:numId="44" w16cid:durableId="1622030653">
    <w:abstractNumId w:val="2"/>
  </w:num>
  <w:num w:numId="45" w16cid:durableId="1037773933">
    <w:abstractNumId w:val="0"/>
  </w:num>
  <w:num w:numId="46" w16cid:durableId="1258176231">
    <w:abstractNumId w:val="45"/>
  </w:num>
  <w:num w:numId="47" w16cid:durableId="156925140">
    <w:abstractNumId w:val="17"/>
  </w:num>
  <w:num w:numId="48" w16cid:durableId="1758597467">
    <w:abstractNumId w:val="1"/>
  </w:num>
  <w:num w:numId="49" w16cid:durableId="1412122524">
    <w:abstractNumId w:val="51"/>
  </w:num>
  <w:num w:numId="50" w16cid:durableId="1253589884">
    <w:abstractNumId w:val="12"/>
  </w:num>
  <w:num w:numId="51" w16cid:durableId="860583440">
    <w:abstractNumId w:val="13"/>
  </w:num>
  <w:num w:numId="52" w16cid:durableId="859469808">
    <w:abstractNumId w:val="7"/>
  </w:num>
  <w:num w:numId="53" w16cid:durableId="918054506">
    <w:abstractNumId w:val="25"/>
  </w:num>
  <w:num w:numId="54" w16cid:durableId="470947051">
    <w:abstractNumId w:val="42"/>
  </w:num>
  <w:num w:numId="55" w16cid:durableId="102503896">
    <w:abstractNumId w:val="15"/>
  </w:num>
  <w:num w:numId="56" w16cid:durableId="1406025398">
    <w:abstractNumId w:val="11"/>
  </w:num>
  <w:num w:numId="57" w16cid:durableId="44499378">
    <w:abstractNumId w:val="22"/>
  </w:num>
  <w:num w:numId="58" w16cid:durableId="1862278229">
    <w:abstractNumId w:val="23"/>
  </w:num>
  <w:num w:numId="59" w16cid:durableId="1786384107">
    <w:abstractNumId w:val="5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B90"/>
    <w:rsid w:val="00004BB0"/>
    <w:rsid w:val="0000513D"/>
    <w:rsid w:val="0003042B"/>
    <w:rsid w:val="000375B8"/>
    <w:rsid w:val="000460F6"/>
    <w:rsid w:val="0006155C"/>
    <w:rsid w:val="00063F85"/>
    <w:rsid w:val="00066C40"/>
    <w:rsid w:val="000A3CE7"/>
    <w:rsid w:val="000A4A43"/>
    <w:rsid w:val="000B0640"/>
    <w:rsid w:val="000B48E4"/>
    <w:rsid w:val="000C0BF6"/>
    <w:rsid w:val="000C10DC"/>
    <w:rsid w:val="000C3FA9"/>
    <w:rsid w:val="000C4872"/>
    <w:rsid w:val="000D6338"/>
    <w:rsid w:val="000E0825"/>
    <w:rsid w:val="000F1BD7"/>
    <w:rsid w:val="000F1ECF"/>
    <w:rsid w:val="00103E55"/>
    <w:rsid w:val="00105E4B"/>
    <w:rsid w:val="001353D3"/>
    <w:rsid w:val="001363AB"/>
    <w:rsid w:val="0014020D"/>
    <w:rsid w:val="00143A70"/>
    <w:rsid w:val="0016160E"/>
    <w:rsid w:val="00164E4E"/>
    <w:rsid w:val="001706A9"/>
    <w:rsid w:val="00170D55"/>
    <w:rsid w:val="00176EE3"/>
    <w:rsid w:val="00177A9F"/>
    <w:rsid w:val="00182948"/>
    <w:rsid w:val="00183DAE"/>
    <w:rsid w:val="0019026D"/>
    <w:rsid w:val="001935AA"/>
    <w:rsid w:val="00197D5A"/>
    <w:rsid w:val="001A00CF"/>
    <w:rsid w:val="001E494F"/>
    <w:rsid w:val="001E6F37"/>
    <w:rsid w:val="001F7462"/>
    <w:rsid w:val="002114E9"/>
    <w:rsid w:val="0021412B"/>
    <w:rsid w:val="00216EC4"/>
    <w:rsid w:val="00222E4A"/>
    <w:rsid w:val="00233B5B"/>
    <w:rsid w:val="00235A57"/>
    <w:rsid w:val="002472BE"/>
    <w:rsid w:val="00257454"/>
    <w:rsid w:val="00263EA1"/>
    <w:rsid w:val="002652BD"/>
    <w:rsid w:val="00273E05"/>
    <w:rsid w:val="00282CED"/>
    <w:rsid w:val="00287547"/>
    <w:rsid w:val="0029093D"/>
    <w:rsid w:val="00295293"/>
    <w:rsid w:val="00297F07"/>
    <w:rsid w:val="002C1469"/>
    <w:rsid w:val="002C3D85"/>
    <w:rsid w:val="002C4004"/>
    <w:rsid w:val="002C7583"/>
    <w:rsid w:val="002D4DC9"/>
    <w:rsid w:val="002E136D"/>
    <w:rsid w:val="002E1648"/>
    <w:rsid w:val="002E6DDD"/>
    <w:rsid w:val="002F015A"/>
    <w:rsid w:val="002F6DB9"/>
    <w:rsid w:val="002F753F"/>
    <w:rsid w:val="00312B78"/>
    <w:rsid w:val="00316821"/>
    <w:rsid w:val="003219F1"/>
    <w:rsid w:val="00334718"/>
    <w:rsid w:val="00334B77"/>
    <w:rsid w:val="003403D0"/>
    <w:rsid w:val="00345208"/>
    <w:rsid w:val="00347925"/>
    <w:rsid w:val="0035666E"/>
    <w:rsid w:val="00377A3C"/>
    <w:rsid w:val="00382C63"/>
    <w:rsid w:val="003B732F"/>
    <w:rsid w:val="003C2F45"/>
    <w:rsid w:val="003D1F6B"/>
    <w:rsid w:val="003D1FFF"/>
    <w:rsid w:val="003E05DD"/>
    <w:rsid w:val="004009D9"/>
    <w:rsid w:val="00403317"/>
    <w:rsid w:val="0042471C"/>
    <w:rsid w:val="004258CD"/>
    <w:rsid w:val="00425E8F"/>
    <w:rsid w:val="00430384"/>
    <w:rsid w:val="004330D0"/>
    <w:rsid w:val="004454F2"/>
    <w:rsid w:val="00452E39"/>
    <w:rsid w:val="00456B09"/>
    <w:rsid w:val="00470C6A"/>
    <w:rsid w:val="004805E1"/>
    <w:rsid w:val="00486122"/>
    <w:rsid w:val="00487C8D"/>
    <w:rsid w:val="00494631"/>
    <w:rsid w:val="00494F28"/>
    <w:rsid w:val="004A1C8E"/>
    <w:rsid w:val="004A2113"/>
    <w:rsid w:val="004A4988"/>
    <w:rsid w:val="004A5813"/>
    <w:rsid w:val="004B4B5F"/>
    <w:rsid w:val="004E0370"/>
    <w:rsid w:val="004F776E"/>
    <w:rsid w:val="00502B5D"/>
    <w:rsid w:val="0050582B"/>
    <w:rsid w:val="005061D0"/>
    <w:rsid w:val="0050623C"/>
    <w:rsid w:val="00506B55"/>
    <w:rsid w:val="00513929"/>
    <w:rsid w:val="0051655E"/>
    <w:rsid w:val="0053339B"/>
    <w:rsid w:val="00546579"/>
    <w:rsid w:val="0055013B"/>
    <w:rsid w:val="00556412"/>
    <w:rsid w:val="00570819"/>
    <w:rsid w:val="00577CD5"/>
    <w:rsid w:val="00580956"/>
    <w:rsid w:val="005854FC"/>
    <w:rsid w:val="00590551"/>
    <w:rsid w:val="0059489C"/>
    <w:rsid w:val="0059643A"/>
    <w:rsid w:val="005C3EAF"/>
    <w:rsid w:val="005C763F"/>
    <w:rsid w:val="005D2470"/>
    <w:rsid w:val="005E60A3"/>
    <w:rsid w:val="005E6F1E"/>
    <w:rsid w:val="006231B7"/>
    <w:rsid w:val="006243E1"/>
    <w:rsid w:val="0063786F"/>
    <w:rsid w:val="006407D8"/>
    <w:rsid w:val="006438FC"/>
    <w:rsid w:val="00652823"/>
    <w:rsid w:val="00656CF4"/>
    <w:rsid w:val="00690B54"/>
    <w:rsid w:val="00695951"/>
    <w:rsid w:val="0069610A"/>
    <w:rsid w:val="00697684"/>
    <w:rsid w:val="006B3386"/>
    <w:rsid w:val="006B453E"/>
    <w:rsid w:val="006C3090"/>
    <w:rsid w:val="006D3775"/>
    <w:rsid w:val="006E02D2"/>
    <w:rsid w:val="006E0353"/>
    <w:rsid w:val="006E7777"/>
    <w:rsid w:val="006F2670"/>
    <w:rsid w:val="006F3861"/>
    <w:rsid w:val="006F62E8"/>
    <w:rsid w:val="00707680"/>
    <w:rsid w:val="007133F8"/>
    <w:rsid w:val="00717DCD"/>
    <w:rsid w:val="00722E80"/>
    <w:rsid w:val="00723692"/>
    <w:rsid w:val="00732AEF"/>
    <w:rsid w:val="00737086"/>
    <w:rsid w:val="007452A9"/>
    <w:rsid w:val="00754F40"/>
    <w:rsid w:val="00755D3D"/>
    <w:rsid w:val="00766F85"/>
    <w:rsid w:val="007759AD"/>
    <w:rsid w:val="00776438"/>
    <w:rsid w:val="007A7E84"/>
    <w:rsid w:val="007C1447"/>
    <w:rsid w:val="007C459C"/>
    <w:rsid w:val="007C75F4"/>
    <w:rsid w:val="007C7F16"/>
    <w:rsid w:val="007D234D"/>
    <w:rsid w:val="007E4EBB"/>
    <w:rsid w:val="00811E46"/>
    <w:rsid w:val="00812EC1"/>
    <w:rsid w:val="00814166"/>
    <w:rsid w:val="0081422D"/>
    <w:rsid w:val="00814A5E"/>
    <w:rsid w:val="00822942"/>
    <w:rsid w:val="00823408"/>
    <w:rsid w:val="00824723"/>
    <w:rsid w:val="00834AAA"/>
    <w:rsid w:val="00842E8B"/>
    <w:rsid w:val="0085519A"/>
    <w:rsid w:val="00874573"/>
    <w:rsid w:val="00892CED"/>
    <w:rsid w:val="008A16B0"/>
    <w:rsid w:val="008C10D4"/>
    <w:rsid w:val="008C7AE1"/>
    <w:rsid w:val="008D414B"/>
    <w:rsid w:val="008E76B0"/>
    <w:rsid w:val="008F0FA4"/>
    <w:rsid w:val="009017F6"/>
    <w:rsid w:val="00903F50"/>
    <w:rsid w:val="009049BD"/>
    <w:rsid w:val="00907527"/>
    <w:rsid w:val="0091354A"/>
    <w:rsid w:val="00913838"/>
    <w:rsid w:val="00915129"/>
    <w:rsid w:val="0092468E"/>
    <w:rsid w:val="0093146F"/>
    <w:rsid w:val="00933A76"/>
    <w:rsid w:val="00941DF3"/>
    <w:rsid w:val="00944326"/>
    <w:rsid w:val="00951BAE"/>
    <w:rsid w:val="009704AF"/>
    <w:rsid w:val="0097109C"/>
    <w:rsid w:val="009912C8"/>
    <w:rsid w:val="00993C50"/>
    <w:rsid w:val="009940C8"/>
    <w:rsid w:val="009A3F54"/>
    <w:rsid w:val="009B12A3"/>
    <w:rsid w:val="009D494B"/>
    <w:rsid w:val="009D5883"/>
    <w:rsid w:val="009E1255"/>
    <w:rsid w:val="009E168E"/>
    <w:rsid w:val="009F71DE"/>
    <w:rsid w:val="00A2020A"/>
    <w:rsid w:val="00A2382E"/>
    <w:rsid w:val="00A247BC"/>
    <w:rsid w:val="00A26FD4"/>
    <w:rsid w:val="00A27C8B"/>
    <w:rsid w:val="00A37952"/>
    <w:rsid w:val="00A433D9"/>
    <w:rsid w:val="00A4584B"/>
    <w:rsid w:val="00A5018D"/>
    <w:rsid w:val="00A50F2F"/>
    <w:rsid w:val="00A52C1E"/>
    <w:rsid w:val="00A73822"/>
    <w:rsid w:val="00A756A2"/>
    <w:rsid w:val="00A77B07"/>
    <w:rsid w:val="00A85FD8"/>
    <w:rsid w:val="00A92B4A"/>
    <w:rsid w:val="00AA344B"/>
    <w:rsid w:val="00AA3592"/>
    <w:rsid w:val="00AA5107"/>
    <w:rsid w:val="00AB4068"/>
    <w:rsid w:val="00AB61C9"/>
    <w:rsid w:val="00AC09E9"/>
    <w:rsid w:val="00AC2152"/>
    <w:rsid w:val="00AC7B90"/>
    <w:rsid w:val="00AD11B9"/>
    <w:rsid w:val="00AD6D55"/>
    <w:rsid w:val="00AE4554"/>
    <w:rsid w:val="00AF0385"/>
    <w:rsid w:val="00B009C5"/>
    <w:rsid w:val="00B0707F"/>
    <w:rsid w:val="00B145D3"/>
    <w:rsid w:val="00B161A4"/>
    <w:rsid w:val="00B24517"/>
    <w:rsid w:val="00B27BFD"/>
    <w:rsid w:val="00B34C7F"/>
    <w:rsid w:val="00B42BDE"/>
    <w:rsid w:val="00B45FEC"/>
    <w:rsid w:val="00B54FCE"/>
    <w:rsid w:val="00B80119"/>
    <w:rsid w:val="00B82666"/>
    <w:rsid w:val="00B84C65"/>
    <w:rsid w:val="00B873FA"/>
    <w:rsid w:val="00B90D5F"/>
    <w:rsid w:val="00B90F9E"/>
    <w:rsid w:val="00B92BD4"/>
    <w:rsid w:val="00B979B7"/>
    <w:rsid w:val="00BA3BDB"/>
    <w:rsid w:val="00BA56EE"/>
    <w:rsid w:val="00BB16FA"/>
    <w:rsid w:val="00BD44A1"/>
    <w:rsid w:val="00BE1905"/>
    <w:rsid w:val="00BE1A86"/>
    <w:rsid w:val="00BE3171"/>
    <w:rsid w:val="00C03B00"/>
    <w:rsid w:val="00C04D4A"/>
    <w:rsid w:val="00C05FCB"/>
    <w:rsid w:val="00C07357"/>
    <w:rsid w:val="00C108AE"/>
    <w:rsid w:val="00C137AB"/>
    <w:rsid w:val="00C254D3"/>
    <w:rsid w:val="00C33229"/>
    <w:rsid w:val="00C34725"/>
    <w:rsid w:val="00C42BF6"/>
    <w:rsid w:val="00C43106"/>
    <w:rsid w:val="00C7064B"/>
    <w:rsid w:val="00C8311C"/>
    <w:rsid w:val="00C84857"/>
    <w:rsid w:val="00C853F1"/>
    <w:rsid w:val="00C93C68"/>
    <w:rsid w:val="00C95130"/>
    <w:rsid w:val="00C95A67"/>
    <w:rsid w:val="00C97626"/>
    <w:rsid w:val="00CA1911"/>
    <w:rsid w:val="00CA1F7F"/>
    <w:rsid w:val="00CA25CF"/>
    <w:rsid w:val="00CB29CC"/>
    <w:rsid w:val="00CC50BA"/>
    <w:rsid w:val="00CE0798"/>
    <w:rsid w:val="00CF0AAC"/>
    <w:rsid w:val="00CF4DAF"/>
    <w:rsid w:val="00D02F0C"/>
    <w:rsid w:val="00D069E3"/>
    <w:rsid w:val="00D23204"/>
    <w:rsid w:val="00D346FA"/>
    <w:rsid w:val="00D36CA0"/>
    <w:rsid w:val="00D417C9"/>
    <w:rsid w:val="00D54392"/>
    <w:rsid w:val="00D54604"/>
    <w:rsid w:val="00D5646E"/>
    <w:rsid w:val="00D57362"/>
    <w:rsid w:val="00D82C03"/>
    <w:rsid w:val="00D843CF"/>
    <w:rsid w:val="00D8669A"/>
    <w:rsid w:val="00D971DF"/>
    <w:rsid w:val="00DA1179"/>
    <w:rsid w:val="00DC0705"/>
    <w:rsid w:val="00DC2C2C"/>
    <w:rsid w:val="00DD2368"/>
    <w:rsid w:val="00DE41C7"/>
    <w:rsid w:val="00DF5341"/>
    <w:rsid w:val="00E2278F"/>
    <w:rsid w:val="00E236E0"/>
    <w:rsid w:val="00E23FF2"/>
    <w:rsid w:val="00E27284"/>
    <w:rsid w:val="00E27900"/>
    <w:rsid w:val="00E35469"/>
    <w:rsid w:val="00E404E1"/>
    <w:rsid w:val="00E41F55"/>
    <w:rsid w:val="00E439D0"/>
    <w:rsid w:val="00E44177"/>
    <w:rsid w:val="00E473F0"/>
    <w:rsid w:val="00E550A8"/>
    <w:rsid w:val="00E66519"/>
    <w:rsid w:val="00E74387"/>
    <w:rsid w:val="00E82905"/>
    <w:rsid w:val="00E834C2"/>
    <w:rsid w:val="00E83F22"/>
    <w:rsid w:val="00E84EC8"/>
    <w:rsid w:val="00E8728F"/>
    <w:rsid w:val="00E876D2"/>
    <w:rsid w:val="00E9055F"/>
    <w:rsid w:val="00E911FC"/>
    <w:rsid w:val="00E9413B"/>
    <w:rsid w:val="00E9447E"/>
    <w:rsid w:val="00E957D4"/>
    <w:rsid w:val="00EA3CF5"/>
    <w:rsid w:val="00EA7096"/>
    <w:rsid w:val="00EB099F"/>
    <w:rsid w:val="00EB3B4B"/>
    <w:rsid w:val="00EB50D6"/>
    <w:rsid w:val="00EC3CC1"/>
    <w:rsid w:val="00ED18B1"/>
    <w:rsid w:val="00ED52BF"/>
    <w:rsid w:val="00F07029"/>
    <w:rsid w:val="00F16E8A"/>
    <w:rsid w:val="00F24039"/>
    <w:rsid w:val="00F26E0E"/>
    <w:rsid w:val="00F37EAC"/>
    <w:rsid w:val="00F40AA4"/>
    <w:rsid w:val="00F41FD1"/>
    <w:rsid w:val="00F44633"/>
    <w:rsid w:val="00F52180"/>
    <w:rsid w:val="00F52E14"/>
    <w:rsid w:val="00F610EE"/>
    <w:rsid w:val="00F61A73"/>
    <w:rsid w:val="00F9222A"/>
    <w:rsid w:val="00FA3E96"/>
    <w:rsid w:val="00FA6EAC"/>
    <w:rsid w:val="00FC3736"/>
    <w:rsid w:val="00FE2A3D"/>
    <w:rsid w:val="00FE54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1CAE3"/>
  <w15:docId w15:val="{8277E2F5-D916-44B1-970B-2182A04C5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42BDE"/>
  </w:style>
  <w:style w:type="paragraph" w:styleId="Nagwek1">
    <w:name w:val="heading 1"/>
    <w:basedOn w:val="Normalny"/>
    <w:next w:val="Normalny"/>
    <w:link w:val="Nagwek1Znak"/>
    <w:qFormat/>
    <w:rsid w:val="00103E55"/>
    <w:pPr>
      <w:keepNext/>
      <w:keepLines/>
      <w:spacing w:before="240" w:after="0"/>
      <w:outlineLvl w:val="0"/>
    </w:pPr>
    <w:rPr>
      <w:rFonts w:asciiTheme="majorHAnsi" w:eastAsiaTheme="majorEastAsia" w:hAnsiTheme="majorHAnsi" w:cstheme="majorBidi"/>
      <w:color w:val="2F5496" w:themeColor="accent1" w:themeShade="BF"/>
      <w:kern w:val="2"/>
      <w:sz w:val="32"/>
      <w:szCs w:val="32"/>
    </w:rPr>
  </w:style>
  <w:style w:type="paragraph" w:styleId="Nagwek2">
    <w:name w:val="heading 2"/>
    <w:basedOn w:val="Normalny"/>
    <w:next w:val="Normalny"/>
    <w:link w:val="Nagwek2Znak"/>
    <w:uiPriority w:val="9"/>
    <w:unhideWhenUsed/>
    <w:qFormat/>
    <w:rsid w:val="007C459C"/>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
    <w:unhideWhenUsed/>
    <w:qFormat/>
    <w:rsid w:val="007C459C"/>
    <w:pPr>
      <w:keepNext/>
      <w:keepLines/>
      <w:spacing w:before="200" w:after="0"/>
      <w:outlineLvl w:val="2"/>
    </w:pPr>
    <w:rPr>
      <w:rFonts w:asciiTheme="majorHAnsi" w:eastAsiaTheme="majorEastAsia" w:hAnsiTheme="majorHAnsi" w:cstheme="majorBidi"/>
      <w:b/>
      <w:bCs/>
      <w:color w:val="4472C4" w:themeColor="accent1"/>
    </w:rPr>
  </w:style>
  <w:style w:type="paragraph" w:styleId="Nagwek4">
    <w:name w:val="heading 4"/>
    <w:basedOn w:val="Normalny"/>
    <w:next w:val="Normalny"/>
    <w:link w:val="Nagwek4Znak"/>
    <w:uiPriority w:val="9"/>
    <w:semiHidden/>
    <w:unhideWhenUsed/>
    <w:qFormat/>
    <w:rsid w:val="00A247BC"/>
    <w:pPr>
      <w:keepNext/>
      <w:keepLines/>
      <w:spacing w:before="200" w:after="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59489C"/>
    <w:pPr>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uiPriority w:val="9"/>
    <w:semiHidden/>
    <w:unhideWhenUsed/>
    <w:qFormat/>
    <w:rsid w:val="002C4004"/>
    <w:pPr>
      <w:spacing w:before="240" w:after="60" w:line="240" w:lineRule="auto"/>
      <w:ind w:left="4320" w:hanging="360"/>
      <w:outlineLvl w:val="5"/>
    </w:pPr>
    <w:rPr>
      <w:rFonts w:ascii="Times New Roman" w:eastAsia="Times New Roman" w:hAnsi="Times New Roman" w:cs="Times New Roman"/>
      <w:b/>
      <w:bCs/>
      <w:lang w:eastAsia="pl-PL"/>
    </w:rPr>
  </w:style>
  <w:style w:type="paragraph" w:styleId="Nagwek8">
    <w:name w:val="heading 8"/>
    <w:basedOn w:val="Normalny"/>
    <w:next w:val="Normalny"/>
    <w:link w:val="Nagwek8Znak"/>
    <w:uiPriority w:val="9"/>
    <w:semiHidden/>
    <w:unhideWhenUsed/>
    <w:qFormat/>
    <w:rsid w:val="00A92B4A"/>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C7B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7B90"/>
  </w:style>
  <w:style w:type="paragraph" w:styleId="Stopka">
    <w:name w:val="footer"/>
    <w:basedOn w:val="Normalny"/>
    <w:link w:val="StopkaZnak"/>
    <w:uiPriority w:val="99"/>
    <w:unhideWhenUsed/>
    <w:rsid w:val="00AC7B9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7B90"/>
  </w:style>
  <w:style w:type="character" w:customStyle="1" w:styleId="Nagwek1Znak">
    <w:name w:val="Nagłówek 1 Znak"/>
    <w:basedOn w:val="Domylnaczcionkaakapitu"/>
    <w:link w:val="Nagwek1"/>
    <w:uiPriority w:val="9"/>
    <w:rsid w:val="00103E55"/>
    <w:rPr>
      <w:rFonts w:asciiTheme="majorHAnsi" w:eastAsiaTheme="majorEastAsia" w:hAnsiTheme="majorHAnsi" w:cstheme="majorBidi"/>
      <w:color w:val="2F5496" w:themeColor="accent1" w:themeShade="BF"/>
      <w:kern w:val="2"/>
      <w:sz w:val="32"/>
      <w:szCs w:val="32"/>
    </w:rPr>
  </w:style>
  <w:style w:type="paragraph" w:styleId="NormalnyWeb">
    <w:name w:val="Normal (Web)"/>
    <w:basedOn w:val="Normalny"/>
    <w:unhideWhenUsed/>
    <w:rsid w:val="00103E5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link w:val="AkapitzlistZnak"/>
    <w:uiPriority w:val="99"/>
    <w:qFormat/>
    <w:rsid w:val="00F52E14"/>
    <w:pPr>
      <w:spacing w:after="200" w:line="276" w:lineRule="auto"/>
      <w:ind w:left="720"/>
      <w:contextualSpacing/>
    </w:pPr>
  </w:style>
  <w:style w:type="paragraph" w:styleId="Tekstpodstawowy">
    <w:name w:val="Body Text"/>
    <w:basedOn w:val="Normalny"/>
    <w:link w:val="TekstpodstawowyZnak"/>
    <w:uiPriority w:val="1"/>
    <w:qFormat/>
    <w:rsid w:val="00F52E14"/>
    <w:pPr>
      <w:autoSpaceDE w:val="0"/>
      <w:autoSpaceDN w:val="0"/>
      <w:spacing w:after="0" w:line="240" w:lineRule="auto"/>
      <w:jc w:val="both"/>
    </w:pPr>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uiPriority w:val="1"/>
    <w:rsid w:val="00F52E14"/>
    <w:rPr>
      <w:rFonts w:ascii="Times New Roman" w:eastAsia="Times New Roman" w:hAnsi="Times New Roman" w:cs="Times New Roman"/>
      <w:sz w:val="20"/>
      <w:szCs w:val="20"/>
      <w:lang w:eastAsia="pl-PL"/>
    </w:rPr>
  </w:style>
  <w:style w:type="character" w:customStyle="1" w:styleId="Teksttreci">
    <w:name w:val="Tekst treści"/>
    <w:uiPriority w:val="99"/>
    <w:rsid w:val="00F52E14"/>
    <w:rPr>
      <w:rFonts w:ascii="Times New Roman" w:hAnsi="Times New Roman" w:cs="Times New Roman"/>
      <w:spacing w:val="0"/>
      <w:sz w:val="19"/>
      <w:szCs w:val="19"/>
    </w:rPr>
  </w:style>
  <w:style w:type="table" w:styleId="Tabela-Siatka">
    <w:name w:val="Table Grid"/>
    <w:basedOn w:val="Standardowy"/>
    <w:uiPriority w:val="59"/>
    <w:rsid w:val="00F52E1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F52E14"/>
    <w:pPr>
      <w:widowControl w:val="0"/>
      <w:spacing w:after="0" w:line="240" w:lineRule="auto"/>
    </w:pPr>
    <w:rPr>
      <w:lang w:val="en-US"/>
    </w:rPr>
  </w:style>
  <w:style w:type="paragraph" w:styleId="Tekstprzypisudolnego">
    <w:name w:val="footnote text"/>
    <w:aliases w:val="Podrozdział,Footnote,Podrozdzia3"/>
    <w:basedOn w:val="Normalny"/>
    <w:link w:val="TekstprzypisudolnegoZnak"/>
    <w:uiPriority w:val="99"/>
    <w:semiHidden/>
    <w:unhideWhenUsed/>
    <w:rsid w:val="00F52E14"/>
    <w:pPr>
      <w:spacing w:after="0" w:line="240" w:lineRule="auto"/>
    </w:pPr>
    <w:rPr>
      <w:sz w:val="20"/>
      <w:szCs w:val="20"/>
      <w:lang w:val="en-GB"/>
    </w:rPr>
  </w:style>
  <w:style w:type="character" w:customStyle="1" w:styleId="TekstprzypisudolnegoZnak">
    <w:name w:val="Tekst przypisu dolnego Znak"/>
    <w:aliases w:val="Podrozdział Znak,Footnote Znak,Podrozdzia3 Znak"/>
    <w:basedOn w:val="Domylnaczcionkaakapitu"/>
    <w:link w:val="Tekstprzypisudolnego"/>
    <w:uiPriority w:val="99"/>
    <w:semiHidden/>
    <w:rsid w:val="00F52E14"/>
    <w:rPr>
      <w:sz w:val="20"/>
      <w:szCs w:val="20"/>
      <w:lang w:val="en-GB"/>
    </w:rPr>
  </w:style>
  <w:style w:type="character" w:styleId="Odwoanieprzypisudolnego">
    <w:name w:val="footnote reference"/>
    <w:basedOn w:val="Domylnaczcionkaakapitu"/>
    <w:uiPriority w:val="99"/>
    <w:semiHidden/>
    <w:unhideWhenUsed/>
    <w:rsid w:val="00F52E14"/>
    <w:rPr>
      <w:vertAlign w:val="superscript"/>
    </w:rPr>
  </w:style>
  <w:style w:type="character" w:customStyle="1" w:styleId="Nagwek5Znak">
    <w:name w:val="Nagłówek 5 Znak"/>
    <w:basedOn w:val="Domylnaczcionkaakapitu"/>
    <w:link w:val="Nagwek5"/>
    <w:rsid w:val="0059489C"/>
    <w:rPr>
      <w:rFonts w:ascii="Times New Roman" w:eastAsia="Times New Roman" w:hAnsi="Times New Roman" w:cs="Times New Roman"/>
      <w:b/>
      <w:bCs/>
      <w:i/>
      <w:iCs/>
      <w:sz w:val="26"/>
      <w:szCs w:val="26"/>
      <w:lang w:eastAsia="pl-PL"/>
    </w:rPr>
  </w:style>
  <w:style w:type="character" w:customStyle="1" w:styleId="AkapitzlistZnak">
    <w:name w:val="Akapit z listą Znak"/>
    <w:link w:val="Akapitzlist"/>
    <w:uiPriority w:val="99"/>
    <w:locked/>
    <w:rsid w:val="0059489C"/>
  </w:style>
  <w:style w:type="table" w:customStyle="1" w:styleId="TableNormal">
    <w:name w:val="Table Normal"/>
    <w:uiPriority w:val="2"/>
    <w:semiHidden/>
    <w:unhideWhenUsed/>
    <w:qFormat/>
    <w:rsid w:val="004009D9"/>
    <w:pPr>
      <w:widowControl w:val="0"/>
      <w:spacing w:after="0" w:line="240" w:lineRule="auto"/>
    </w:pPr>
    <w:rPr>
      <w:lang w:val="en-US"/>
    </w:rPr>
    <w:tblPr>
      <w:tblInd w:w="0" w:type="dxa"/>
      <w:tblCellMar>
        <w:top w:w="0" w:type="dxa"/>
        <w:left w:w="0" w:type="dxa"/>
        <w:bottom w:w="0" w:type="dxa"/>
        <w:right w:w="0" w:type="dxa"/>
      </w:tblCellMar>
    </w:tblPr>
  </w:style>
  <w:style w:type="character" w:styleId="Hipercze">
    <w:name w:val="Hyperlink"/>
    <w:basedOn w:val="Domylnaczcionkaakapitu"/>
    <w:uiPriority w:val="99"/>
    <w:unhideWhenUsed/>
    <w:rsid w:val="009D5883"/>
    <w:rPr>
      <w:color w:val="0563C1" w:themeColor="hyperlink"/>
      <w:u w:val="single"/>
    </w:rPr>
  </w:style>
  <w:style w:type="paragraph" w:customStyle="1" w:styleId="Akapitzwciciem">
    <w:name w:val="Akapit z wcięciem"/>
    <w:basedOn w:val="Normalny"/>
    <w:uiPriority w:val="99"/>
    <w:rsid w:val="009D5883"/>
    <w:pPr>
      <w:spacing w:after="0" w:line="380" w:lineRule="atLeast"/>
      <w:ind w:firstLine="397"/>
      <w:jc w:val="both"/>
    </w:pPr>
    <w:rPr>
      <w:rFonts w:ascii="Georgia" w:eastAsia="Times New Roman" w:hAnsi="Georgia" w:cs="Times New Roman"/>
      <w:sz w:val="24"/>
      <w:szCs w:val="28"/>
      <w:lang w:eastAsia="pl-PL"/>
    </w:rPr>
  </w:style>
  <w:style w:type="character" w:customStyle="1" w:styleId="Nagwek2Znak">
    <w:name w:val="Nagłówek 2 Znak"/>
    <w:basedOn w:val="Domylnaczcionkaakapitu"/>
    <w:link w:val="Nagwek2"/>
    <w:uiPriority w:val="9"/>
    <w:rsid w:val="007C459C"/>
    <w:rPr>
      <w:rFonts w:asciiTheme="majorHAnsi" w:eastAsiaTheme="majorEastAsia" w:hAnsiTheme="majorHAnsi" w:cstheme="majorBidi"/>
      <w:b/>
      <w:bCs/>
      <w:color w:val="4472C4" w:themeColor="accent1"/>
      <w:sz w:val="26"/>
      <w:szCs w:val="26"/>
    </w:rPr>
  </w:style>
  <w:style w:type="character" w:customStyle="1" w:styleId="Nagwek3Znak">
    <w:name w:val="Nagłówek 3 Znak"/>
    <w:basedOn w:val="Domylnaczcionkaakapitu"/>
    <w:link w:val="Nagwek3"/>
    <w:uiPriority w:val="9"/>
    <w:rsid w:val="007C459C"/>
    <w:rPr>
      <w:rFonts w:asciiTheme="majorHAnsi" w:eastAsiaTheme="majorEastAsia" w:hAnsiTheme="majorHAnsi" w:cstheme="majorBidi"/>
      <w:b/>
      <w:bCs/>
      <w:color w:val="4472C4" w:themeColor="accent1"/>
    </w:rPr>
  </w:style>
  <w:style w:type="paragraph" w:styleId="Bezodstpw">
    <w:name w:val="No Spacing"/>
    <w:qFormat/>
    <w:rsid w:val="007C459C"/>
    <w:pPr>
      <w:suppressAutoHyphens/>
      <w:spacing w:after="0" w:line="240" w:lineRule="auto"/>
    </w:pPr>
    <w:rPr>
      <w:rFonts w:ascii="Calibri" w:eastAsia="Calibri" w:hAnsi="Calibri" w:cs="Calibri"/>
      <w:lang w:eastAsia="ar-SA"/>
    </w:rPr>
  </w:style>
  <w:style w:type="character" w:customStyle="1" w:styleId="Nagwek8Znak">
    <w:name w:val="Nagłówek 8 Znak"/>
    <w:basedOn w:val="Domylnaczcionkaakapitu"/>
    <w:link w:val="Nagwek8"/>
    <w:uiPriority w:val="9"/>
    <w:rsid w:val="00A92B4A"/>
    <w:rPr>
      <w:rFonts w:asciiTheme="majorHAnsi" w:eastAsiaTheme="majorEastAsia" w:hAnsiTheme="majorHAnsi" w:cstheme="majorBidi"/>
      <w:color w:val="404040" w:themeColor="text1" w:themeTint="BF"/>
      <w:sz w:val="20"/>
      <w:szCs w:val="20"/>
    </w:rPr>
  </w:style>
  <w:style w:type="character" w:customStyle="1" w:styleId="wrtext">
    <w:name w:val="wrtext"/>
    <w:rsid w:val="008C7AE1"/>
  </w:style>
  <w:style w:type="character" w:customStyle="1" w:styleId="Nagwek4Znak">
    <w:name w:val="Nagłówek 4 Znak"/>
    <w:basedOn w:val="Domylnaczcionkaakapitu"/>
    <w:link w:val="Nagwek4"/>
    <w:uiPriority w:val="9"/>
    <w:semiHidden/>
    <w:rsid w:val="00A247BC"/>
    <w:rPr>
      <w:rFonts w:asciiTheme="majorHAnsi" w:eastAsiaTheme="majorEastAsia" w:hAnsiTheme="majorHAnsi" w:cstheme="majorBidi"/>
      <w:b/>
      <w:bCs/>
      <w:i/>
      <w:iCs/>
      <w:color w:val="4472C4" w:themeColor="accent1"/>
    </w:rPr>
  </w:style>
  <w:style w:type="character" w:customStyle="1" w:styleId="Nagwek6Znak">
    <w:name w:val="Nagłówek 6 Znak"/>
    <w:basedOn w:val="Domylnaczcionkaakapitu"/>
    <w:link w:val="Nagwek6"/>
    <w:uiPriority w:val="9"/>
    <w:semiHidden/>
    <w:rsid w:val="002C4004"/>
    <w:rPr>
      <w:rFonts w:ascii="Times New Roman" w:eastAsia="Times New Roman" w:hAnsi="Times New Roman" w:cs="Times New Roman"/>
      <w:b/>
      <w:bCs/>
      <w:lang w:eastAsia="pl-PL"/>
    </w:rPr>
  </w:style>
  <w:style w:type="character" w:styleId="Odwoaniedokomentarza">
    <w:name w:val="annotation reference"/>
    <w:basedOn w:val="Domylnaczcionkaakapitu"/>
    <w:uiPriority w:val="99"/>
    <w:semiHidden/>
    <w:unhideWhenUsed/>
    <w:rsid w:val="009940C8"/>
    <w:rPr>
      <w:sz w:val="16"/>
      <w:szCs w:val="16"/>
    </w:rPr>
  </w:style>
  <w:style w:type="paragraph" w:styleId="Tekstkomentarza">
    <w:name w:val="annotation text"/>
    <w:basedOn w:val="Normalny"/>
    <w:link w:val="TekstkomentarzaZnak"/>
    <w:uiPriority w:val="99"/>
    <w:unhideWhenUsed/>
    <w:rsid w:val="009940C8"/>
    <w:pPr>
      <w:spacing w:line="240" w:lineRule="auto"/>
    </w:pPr>
    <w:rPr>
      <w:sz w:val="20"/>
      <w:szCs w:val="20"/>
    </w:rPr>
  </w:style>
  <w:style w:type="character" w:customStyle="1" w:styleId="TekstkomentarzaZnak">
    <w:name w:val="Tekst komentarza Znak"/>
    <w:basedOn w:val="Domylnaczcionkaakapitu"/>
    <w:link w:val="Tekstkomentarza"/>
    <w:uiPriority w:val="99"/>
    <w:rsid w:val="009940C8"/>
    <w:rPr>
      <w:sz w:val="20"/>
      <w:szCs w:val="20"/>
    </w:rPr>
  </w:style>
  <w:style w:type="paragraph" w:styleId="Tematkomentarza">
    <w:name w:val="annotation subject"/>
    <w:basedOn w:val="Tekstkomentarza"/>
    <w:next w:val="Tekstkomentarza"/>
    <w:link w:val="TematkomentarzaZnak"/>
    <w:uiPriority w:val="99"/>
    <w:semiHidden/>
    <w:unhideWhenUsed/>
    <w:rsid w:val="009940C8"/>
    <w:rPr>
      <w:b/>
      <w:bCs/>
    </w:rPr>
  </w:style>
  <w:style w:type="character" w:customStyle="1" w:styleId="TematkomentarzaZnak">
    <w:name w:val="Temat komentarza Znak"/>
    <w:basedOn w:val="TekstkomentarzaZnak"/>
    <w:link w:val="Tematkomentarza"/>
    <w:uiPriority w:val="99"/>
    <w:semiHidden/>
    <w:rsid w:val="009940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manitas.edu.pl/Student/Praktyki_studencki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D48BA-4EC3-41C1-B0C4-661A438B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47</Pages>
  <Words>46817</Words>
  <Characters>280904</Characters>
  <Application>Microsoft Office Word</Application>
  <DocSecurity>0</DocSecurity>
  <Lines>2340</Lines>
  <Paragraphs>654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Bieron</dc:creator>
  <cp:keywords/>
  <dc:description/>
  <cp:lastModifiedBy>Malgorzata Smolarek</cp:lastModifiedBy>
  <cp:revision>51</cp:revision>
  <cp:lastPrinted>2023-04-21T10:06:00Z</cp:lastPrinted>
  <dcterms:created xsi:type="dcterms:W3CDTF">2026-04-28T08:24:00Z</dcterms:created>
  <dcterms:modified xsi:type="dcterms:W3CDTF">2026-05-04T11:26:00Z</dcterms:modified>
</cp:coreProperties>
</file>