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5BBF" w14:textId="77777777" w:rsidR="00EE3F8C" w:rsidRPr="00C80898" w:rsidRDefault="00EE3F8C" w:rsidP="00EE3F8C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C8089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Załącznik nr </w:t>
      </w:r>
    </w:p>
    <w:p w14:paraId="7B3A957C" w14:textId="4BAE36D9" w:rsidR="00EE3F8C" w:rsidRPr="00C80898" w:rsidRDefault="00EE3F8C" w:rsidP="00EE3F8C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C80898">
        <w:rPr>
          <w:rFonts w:asciiTheme="minorHAnsi" w:hAnsiTheme="minorHAnsi" w:cstheme="minorHAnsi"/>
          <w:i/>
          <w:iCs/>
          <w:color w:val="auto"/>
          <w:sz w:val="24"/>
          <w:szCs w:val="24"/>
        </w:rPr>
        <w:t>do Uchwały Senatu AH nr</w:t>
      </w:r>
      <w:r w:rsidRPr="00221C91">
        <w:rPr>
          <w:rFonts w:asciiTheme="minorHAnsi" w:hAnsiTheme="minorHAnsi" w:cstheme="minorHAnsi"/>
          <w:i/>
          <w:iCs/>
          <w:color w:val="auto"/>
        </w:rPr>
        <w:t xml:space="preserve"> </w:t>
      </w:r>
      <w:r w:rsidR="00221C91" w:rsidRPr="00221C91">
        <w:rPr>
          <w:rFonts w:asciiTheme="minorHAnsi" w:hAnsiTheme="minorHAnsi" w:cstheme="minorHAnsi"/>
          <w:i/>
          <w:iCs/>
          <w:color w:val="auto"/>
          <w:sz w:val="24"/>
          <w:szCs w:val="24"/>
        </w:rPr>
        <w:t>S/9/03/2026</w:t>
      </w:r>
    </w:p>
    <w:p w14:paraId="1185B3DB" w14:textId="77777777" w:rsidR="00EE3F8C" w:rsidRPr="00C80898" w:rsidRDefault="00EE3F8C" w:rsidP="00EE3F8C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C8089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z dnia 31 marca 2026 r. </w:t>
      </w:r>
    </w:p>
    <w:p w14:paraId="51518B22" w14:textId="77777777" w:rsidR="00EE3F8C" w:rsidRPr="00C80898" w:rsidRDefault="00EE3F8C" w:rsidP="00EE3F8C">
      <w:pPr>
        <w:pStyle w:val="Nagwek1"/>
        <w:spacing w:before="0" w:line="240" w:lineRule="auto"/>
        <w:jc w:val="right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C80898">
        <w:rPr>
          <w:rFonts w:asciiTheme="minorHAnsi" w:hAnsiTheme="minorHAnsi" w:cstheme="minorHAnsi"/>
          <w:i/>
          <w:iCs/>
          <w:color w:val="auto"/>
          <w:sz w:val="24"/>
          <w:szCs w:val="24"/>
        </w:rPr>
        <w:t xml:space="preserve">w sprawie zatwierdzenia zmodyfikowanych programów </w:t>
      </w:r>
    </w:p>
    <w:p w14:paraId="7E59A727" w14:textId="7A71280F" w:rsidR="008B6CFC" w:rsidRPr="00C80898" w:rsidRDefault="00EE3F8C" w:rsidP="00EE3F8C">
      <w:pPr>
        <w:jc w:val="right"/>
        <w:rPr>
          <w:rFonts w:cstheme="minorHAnsi"/>
          <w:i/>
          <w:iCs/>
          <w:sz w:val="24"/>
          <w:szCs w:val="24"/>
        </w:rPr>
      </w:pPr>
      <w:r w:rsidRPr="00C80898">
        <w:rPr>
          <w:rFonts w:cstheme="minorHAnsi"/>
          <w:i/>
          <w:iCs/>
          <w:sz w:val="24"/>
          <w:szCs w:val="24"/>
        </w:rPr>
        <w:t>studiów na kierunku Administracja</w:t>
      </w:r>
    </w:p>
    <w:p w14:paraId="3819A709" w14:textId="77777777" w:rsidR="00EE3F8C" w:rsidRPr="00C80898" w:rsidRDefault="00EE3F8C" w:rsidP="00EE3F8C">
      <w:pPr>
        <w:jc w:val="right"/>
        <w:rPr>
          <w:rFonts w:cstheme="minorHAnsi"/>
        </w:rPr>
      </w:pPr>
    </w:p>
    <w:p w14:paraId="68472284" w14:textId="77777777" w:rsidR="00133175" w:rsidRPr="00C80898" w:rsidRDefault="00133175" w:rsidP="00EE3F8C">
      <w:pPr>
        <w:jc w:val="right"/>
        <w:rPr>
          <w:rFonts w:cstheme="minorHAnsi"/>
        </w:rPr>
      </w:pPr>
    </w:p>
    <w:p w14:paraId="15C1A8A7" w14:textId="77777777" w:rsidR="00133175" w:rsidRPr="00C80898" w:rsidRDefault="00133175" w:rsidP="00EE3F8C">
      <w:pPr>
        <w:jc w:val="right"/>
        <w:rPr>
          <w:rFonts w:cstheme="minorHAnsi"/>
        </w:rPr>
      </w:pPr>
    </w:p>
    <w:p w14:paraId="506E76DB" w14:textId="77777777" w:rsidR="008B6CFC" w:rsidRPr="00C80898" w:rsidRDefault="008B6CFC" w:rsidP="008B6CFC">
      <w:pPr>
        <w:pStyle w:val="Nagwek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C80898">
        <w:rPr>
          <w:rFonts w:asciiTheme="minorHAnsi" w:hAnsiTheme="minorHAnsi" w:cstheme="minorHAnsi"/>
          <w:b/>
          <w:bCs/>
          <w:color w:val="auto"/>
        </w:rPr>
        <w:t>PROGRAM STUDIÓW DLA KIERUNKU ADMINISTRACJA</w:t>
      </w:r>
    </w:p>
    <w:p w14:paraId="38D29AC8" w14:textId="77777777" w:rsidR="008B6CFC" w:rsidRPr="00C80898" w:rsidRDefault="008B6CFC" w:rsidP="008B6CFC">
      <w:pPr>
        <w:pStyle w:val="Nagwek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C80898">
        <w:rPr>
          <w:rFonts w:asciiTheme="minorHAnsi" w:hAnsiTheme="minorHAnsi" w:cstheme="minorHAnsi"/>
          <w:b/>
          <w:bCs/>
          <w:color w:val="auto"/>
        </w:rPr>
        <w:t>studia II stopnia</w:t>
      </w:r>
    </w:p>
    <w:p w14:paraId="0288C1BA" w14:textId="77777777" w:rsidR="008B6CFC" w:rsidRPr="00C80898" w:rsidRDefault="008B6CFC" w:rsidP="008B6CFC">
      <w:pPr>
        <w:rPr>
          <w:rFonts w:cstheme="minorHAnsi"/>
          <w:b/>
          <w:bCs/>
          <w:lang w:eastAsia="pl-PL"/>
        </w:rPr>
      </w:pPr>
    </w:p>
    <w:p w14:paraId="05FCD503" w14:textId="77777777" w:rsidR="00133175" w:rsidRPr="00C80898" w:rsidRDefault="00133175" w:rsidP="008B6CFC">
      <w:pPr>
        <w:rPr>
          <w:rFonts w:cstheme="minorHAnsi"/>
          <w:b/>
          <w:bCs/>
          <w:sz w:val="24"/>
          <w:szCs w:val="24"/>
          <w:lang w:eastAsia="pl-PL"/>
        </w:rPr>
      </w:pPr>
    </w:p>
    <w:p w14:paraId="2B658AEF" w14:textId="11176481" w:rsidR="00133175" w:rsidRPr="00C80898" w:rsidRDefault="00D62617" w:rsidP="00D62617">
      <w:pPr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C80898">
        <w:rPr>
          <w:rFonts w:cstheme="minorHAnsi"/>
          <w:b/>
          <w:bCs/>
          <w:i/>
          <w:iCs/>
          <w:sz w:val="24"/>
          <w:szCs w:val="24"/>
          <w:lang w:eastAsia="pl-PL"/>
        </w:rPr>
        <w:t>Cykl kształcenia rozpoczynający się od roku akademickiego 2026/2027</w:t>
      </w:r>
    </w:p>
    <w:p w14:paraId="32CE3CE6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6A830942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6D05E3EA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6DBA4C30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556806CE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4E5ED667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613677A7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6962402A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52F809E9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0F908DB8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1717FA11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105D6F19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0947EEBE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0AE6E485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72E157E0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5D997D10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477961F3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64809E83" w14:textId="77777777" w:rsidR="00133175" w:rsidRPr="00C80898" w:rsidRDefault="00133175" w:rsidP="008B6CFC">
      <w:pPr>
        <w:rPr>
          <w:rFonts w:cstheme="minorHAnsi"/>
          <w:b/>
          <w:bCs/>
          <w:lang w:eastAsia="pl-PL"/>
        </w:rPr>
      </w:pPr>
    </w:p>
    <w:p w14:paraId="537CB298" w14:textId="77777777" w:rsidR="008B6CFC" w:rsidRPr="00C80898" w:rsidRDefault="008B6CFC" w:rsidP="00133175">
      <w:pPr>
        <w:pStyle w:val="Nagwek5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Theme="minorHAnsi" w:hAnsiTheme="minorHAnsi" w:cstheme="minorHAnsi"/>
          <w:bCs w:val="0"/>
          <w:i w:val="0"/>
          <w:iCs w:val="0"/>
          <w:sz w:val="24"/>
          <w:szCs w:val="24"/>
        </w:rPr>
      </w:pPr>
      <w:r w:rsidRPr="00C80898">
        <w:rPr>
          <w:rFonts w:asciiTheme="minorHAnsi" w:hAnsiTheme="minorHAnsi" w:cstheme="minorHAnsi"/>
          <w:bCs w:val="0"/>
          <w:i w:val="0"/>
          <w:iCs w:val="0"/>
          <w:sz w:val="24"/>
          <w:szCs w:val="24"/>
        </w:rPr>
        <w:t>Ogólna charakterystyka studiów</w:t>
      </w:r>
    </w:p>
    <w:p w14:paraId="71DC49A2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sz w:val="24"/>
          <w:szCs w:val="24"/>
        </w:rPr>
      </w:pPr>
    </w:p>
    <w:p w14:paraId="2B01C995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Nazwa kierunku:</w:t>
      </w:r>
      <w:r w:rsidRPr="00C80898">
        <w:rPr>
          <w:rFonts w:cstheme="minorHAnsi"/>
          <w:b/>
          <w:sz w:val="24"/>
          <w:szCs w:val="24"/>
        </w:rPr>
        <w:t xml:space="preserve"> Administracja</w:t>
      </w:r>
    </w:p>
    <w:p w14:paraId="7E9F2B2C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Poziom kształcenia</w:t>
      </w:r>
      <w:r w:rsidRPr="00C80898">
        <w:rPr>
          <w:rFonts w:cstheme="minorHAnsi"/>
          <w:b/>
          <w:sz w:val="24"/>
          <w:szCs w:val="24"/>
        </w:rPr>
        <w:t>: drugiego stopnia</w:t>
      </w:r>
    </w:p>
    <w:p w14:paraId="3B483337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Profil kształcenia:</w:t>
      </w:r>
      <w:r w:rsidRPr="00C80898">
        <w:rPr>
          <w:rFonts w:cstheme="minorHAnsi"/>
          <w:b/>
          <w:sz w:val="24"/>
          <w:szCs w:val="24"/>
        </w:rPr>
        <w:t xml:space="preserve"> </w:t>
      </w:r>
      <w:proofErr w:type="spellStart"/>
      <w:r w:rsidRPr="00C80898">
        <w:rPr>
          <w:rFonts w:cstheme="minorHAnsi"/>
          <w:b/>
          <w:sz w:val="24"/>
          <w:szCs w:val="24"/>
        </w:rPr>
        <w:t>ogólnoakademicki</w:t>
      </w:r>
      <w:proofErr w:type="spellEnd"/>
    </w:p>
    <w:p w14:paraId="5BE1A51D" w14:textId="7348F6CB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Forma studiów:</w:t>
      </w:r>
      <w:r w:rsidRPr="00C80898">
        <w:rPr>
          <w:rFonts w:cstheme="minorHAnsi"/>
          <w:b/>
          <w:sz w:val="24"/>
          <w:szCs w:val="24"/>
        </w:rPr>
        <w:t xml:space="preserve"> </w:t>
      </w:r>
      <w:r w:rsidR="00CE672F" w:rsidRPr="00C80898">
        <w:rPr>
          <w:rFonts w:cstheme="minorHAnsi"/>
          <w:b/>
          <w:sz w:val="24"/>
          <w:szCs w:val="24"/>
        </w:rPr>
        <w:t xml:space="preserve">stacjonarne/ </w:t>
      </w:r>
      <w:r w:rsidR="00F83439" w:rsidRPr="00C80898">
        <w:rPr>
          <w:rFonts w:cstheme="minorHAnsi"/>
          <w:b/>
          <w:sz w:val="24"/>
          <w:szCs w:val="24"/>
        </w:rPr>
        <w:t>nie</w:t>
      </w:r>
      <w:r w:rsidRPr="00C80898">
        <w:rPr>
          <w:rFonts w:cstheme="minorHAnsi"/>
          <w:b/>
          <w:sz w:val="24"/>
          <w:szCs w:val="24"/>
        </w:rPr>
        <w:t>stacjonarne</w:t>
      </w:r>
    </w:p>
    <w:p w14:paraId="7A882518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Liczba semestrów:</w:t>
      </w:r>
      <w:r w:rsidRPr="00C80898">
        <w:rPr>
          <w:rFonts w:cstheme="minorHAnsi"/>
          <w:b/>
          <w:sz w:val="24"/>
          <w:szCs w:val="24"/>
        </w:rPr>
        <w:t xml:space="preserve"> 3</w:t>
      </w:r>
    </w:p>
    <w:p w14:paraId="54040892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Liczba ECTS:</w:t>
      </w:r>
      <w:r w:rsidRPr="00C80898">
        <w:rPr>
          <w:rFonts w:cstheme="minorHAnsi"/>
          <w:b/>
          <w:sz w:val="24"/>
          <w:szCs w:val="24"/>
        </w:rPr>
        <w:t xml:space="preserve"> 120</w:t>
      </w:r>
    </w:p>
    <w:p w14:paraId="39C9B6CF" w14:textId="77777777" w:rsidR="008B6CFC" w:rsidRPr="00C80898" w:rsidRDefault="008B6CFC" w:rsidP="008B6CFC">
      <w:pPr>
        <w:spacing w:line="360" w:lineRule="auto"/>
        <w:ind w:left="708" w:hanging="424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sz w:val="24"/>
          <w:szCs w:val="24"/>
        </w:rPr>
        <w:t>Tytuł zawodowy uzyskiwany przez absolwenta</w:t>
      </w:r>
      <w:r w:rsidRPr="00C80898">
        <w:rPr>
          <w:rFonts w:cstheme="minorHAnsi"/>
          <w:b/>
          <w:sz w:val="24"/>
          <w:szCs w:val="24"/>
        </w:rPr>
        <w:t>: magister</w:t>
      </w:r>
    </w:p>
    <w:p w14:paraId="0A770103" w14:textId="77777777" w:rsidR="008B6CFC" w:rsidRPr="00C80898" w:rsidRDefault="008B6CFC" w:rsidP="008B6CF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sz w:val="24"/>
          <w:szCs w:val="24"/>
          <w:lang w:eastAsia="x-none"/>
        </w:rPr>
      </w:pPr>
      <w:r w:rsidRPr="00C80898">
        <w:rPr>
          <w:rFonts w:cstheme="minorHAnsi"/>
          <w:b/>
          <w:sz w:val="24"/>
          <w:szCs w:val="24"/>
          <w:lang w:eastAsia="x-none"/>
        </w:rPr>
        <w:t>Zajęcia lub grupy zajęć niezależnie od formy ich prowadzenia wraz z przypisaniem do nich efektów uczenia się i treści programowych zapewniających uzyskanie tych efektów</w:t>
      </w:r>
    </w:p>
    <w:p w14:paraId="126E9374" w14:textId="77777777" w:rsidR="008B6CFC" w:rsidRPr="00C80898" w:rsidRDefault="008B6CFC" w:rsidP="008B6CFC">
      <w:pPr>
        <w:widowControl w:val="0"/>
        <w:suppressAutoHyphens/>
        <w:spacing w:line="360" w:lineRule="auto"/>
        <w:ind w:left="709"/>
        <w:contextualSpacing/>
        <w:jc w:val="both"/>
        <w:rPr>
          <w:rFonts w:cstheme="minorHAnsi"/>
          <w:kern w:val="1"/>
          <w:sz w:val="24"/>
          <w:szCs w:val="24"/>
          <w:lang w:eastAsia="zh-CN" w:bidi="hi-IN"/>
        </w:rPr>
      </w:pPr>
    </w:p>
    <w:p w14:paraId="371B87EE" w14:textId="77777777" w:rsidR="008B6CFC" w:rsidRPr="00C80898" w:rsidRDefault="008B6CFC" w:rsidP="008B6CFC">
      <w:pPr>
        <w:widowControl w:val="0"/>
        <w:suppressAutoHyphens/>
        <w:spacing w:line="360" w:lineRule="auto"/>
        <w:ind w:left="709"/>
        <w:contextualSpacing/>
        <w:jc w:val="both"/>
        <w:rPr>
          <w:rFonts w:cstheme="minorHAnsi"/>
          <w:kern w:val="1"/>
          <w:sz w:val="24"/>
          <w:szCs w:val="24"/>
          <w:lang w:eastAsia="zh-CN" w:bidi="hi-IN"/>
        </w:rPr>
      </w:pPr>
      <w:r w:rsidRPr="00C80898">
        <w:rPr>
          <w:rFonts w:cstheme="minorHAnsi"/>
          <w:kern w:val="1"/>
          <w:sz w:val="24"/>
          <w:szCs w:val="24"/>
          <w:lang w:eastAsia="zh-CN" w:bidi="hi-IN"/>
        </w:rPr>
        <w:t>Kierunek studiów składa się z następujących grup zajęć:</w:t>
      </w:r>
    </w:p>
    <w:p w14:paraId="363A978B" w14:textId="77777777" w:rsidR="008B6CFC" w:rsidRPr="00C80898" w:rsidRDefault="008B6CFC" w:rsidP="008B6CF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C80898">
        <w:rPr>
          <w:rFonts w:cstheme="minorHAnsi"/>
          <w:sz w:val="24"/>
          <w:szCs w:val="24"/>
          <w:lang w:eastAsia="x-none"/>
        </w:rPr>
        <w:t>grupa zajęć podstawowych</w:t>
      </w:r>
    </w:p>
    <w:p w14:paraId="00D4806C" w14:textId="77777777" w:rsidR="008B6CFC" w:rsidRPr="00C80898" w:rsidRDefault="008B6CFC" w:rsidP="008B6CF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C80898">
        <w:rPr>
          <w:rFonts w:cstheme="minorHAnsi"/>
          <w:sz w:val="24"/>
          <w:szCs w:val="24"/>
          <w:lang w:eastAsia="x-none"/>
        </w:rPr>
        <w:t>grupa zajęć kierunkowych</w:t>
      </w:r>
    </w:p>
    <w:p w14:paraId="734F694D" w14:textId="77777777" w:rsidR="008B6CFC" w:rsidRPr="00C80898" w:rsidRDefault="008B6CFC" w:rsidP="008B6CF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C80898">
        <w:rPr>
          <w:rFonts w:cstheme="minorHAnsi"/>
          <w:sz w:val="24"/>
          <w:szCs w:val="24"/>
          <w:lang w:eastAsia="x-none"/>
        </w:rPr>
        <w:t>grupa zajęć do wyboru</w:t>
      </w:r>
    </w:p>
    <w:p w14:paraId="4887A669" w14:textId="77777777" w:rsidR="008B6CFC" w:rsidRPr="00C80898" w:rsidRDefault="008B6CFC" w:rsidP="008B6CF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C80898">
        <w:rPr>
          <w:rFonts w:cstheme="minorHAnsi"/>
          <w:sz w:val="24"/>
          <w:szCs w:val="24"/>
          <w:lang w:eastAsia="x-none"/>
        </w:rPr>
        <w:t>grupa zajęć inne wymagania</w:t>
      </w:r>
    </w:p>
    <w:p w14:paraId="1707DDB1" w14:textId="77777777" w:rsidR="008B6CFC" w:rsidRPr="00C80898" w:rsidRDefault="008B6CFC" w:rsidP="008B6CFC">
      <w:pPr>
        <w:pStyle w:val="Akapitzlist"/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</w:p>
    <w:p w14:paraId="23D09716" w14:textId="77777777" w:rsidR="008B6CFC" w:rsidRPr="00C80898" w:rsidRDefault="008B6CFC" w:rsidP="008B6CF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sz w:val="24"/>
          <w:szCs w:val="24"/>
          <w:lang w:eastAsia="x-none"/>
        </w:rPr>
      </w:pPr>
      <w:r w:rsidRPr="00C80898">
        <w:rPr>
          <w:rFonts w:cstheme="minorHAnsi"/>
          <w:b/>
          <w:sz w:val="24"/>
          <w:szCs w:val="24"/>
          <w:lang w:eastAsia="x-none"/>
        </w:rPr>
        <w:t>Łączna liczba godzin zajęć</w:t>
      </w:r>
    </w:p>
    <w:p w14:paraId="7FFB0051" w14:textId="1EF06C13" w:rsidR="00B30B0A" w:rsidRPr="00C80898" w:rsidRDefault="008B6CFC" w:rsidP="008B6CF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C80898">
        <w:rPr>
          <w:rFonts w:cstheme="minorHAnsi"/>
          <w:sz w:val="24"/>
          <w:szCs w:val="24"/>
          <w:lang w:eastAsia="x-none"/>
        </w:rPr>
        <w:t xml:space="preserve">Studia </w:t>
      </w:r>
      <w:r w:rsidR="00CE672F" w:rsidRPr="00C80898">
        <w:rPr>
          <w:rFonts w:cstheme="minorHAnsi"/>
          <w:sz w:val="24"/>
          <w:szCs w:val="24"/>
          <w:lang w:eastAsia="x-none"/>
        </w:rPr>
        <w:t>stacjonarne</w:t>
      </w:r>
      <w:r w:rsidR="00B30B0A" w:rsidRPr="00C80898">
        <w:rPr>
          <w:rFonts w:cstheme="minorHAnsi"/>
          <w:sz w:val="24"/>
          <w:szCs w:val="24"/>
          <w:lang w:eastAsia="x-none"/>
        </w:rPr>
        <w:t>: 3000 godzin</w:t>
      </w:r>
    </w:p>
    <w:p w14:paraId="1440DAEC" w14:textId="214E5F8E" w:rsidR="008B6CFC" w:rsidRPr="00C80898" w:rsidRDefault="00B30B0A" w:rsidP="008B6CF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cstheme="minorHAnsi"/>
          <w:sz w:val="24"/>
          <w:szCs w:val="24"/>
          <w:lang w:eastAsia="x-none"/>
        </w:rPr>
      </w:pPr>
      <w:r w:rsidRPr="00C80898">
        <w:rPr>
          <w:rFonts w:cstheme="minorHAnsi"/>
          <w:sz w:val="24"/>
          <w:szCs w:val="24"/>
          <w:lang w:eastAsia="x-none"/>
        </w:rPr>
        <w:t xml:space="preserve">Studia </w:t>
      </w:r>
      <w:r w:rsidR="00F83439" w:rsidRPr="00C80898">
        <w:rPr>
          <w:rFonts w:cstheme="minorHAnsi"/>
          <w:sz w:val="24"/>
          <w:szCs w:val="24"/>
          <w:lang w:eastAsia="x-none"/>
        </w:rPr>
        <w:t>nie</w:t>
      </w:r>
      <w:r w:rsidR="008B6CFC" w:rsidRPr="00C80898">
        <w:rPr>
          <w:rFonts w:cstheme="minorHAnsi"/>
          <w:sz w:val="24"/>
          <w:szCs w:val="24"/>
          <w:lang w:eastAsia="x-none"/>
        </w:rPr>
        <w:t xml:space="preserve">stacjonarne: </w:t>
      </w:r>
      <w:r w:rsidR="00CE672F" w:rsidRPr="00C80898">
        <w:rPr>
          <w:rFonts w:cstheme="minorHAnsi"/>
          <w:sz w:val="24"/>
          <w:szCs w:val="24"/>
          <w:lang w:eastAsia="x-none"/>
        </w:rPr>
        <w:t>3000 godzin</w:t>
      </w:r>
      <w:r w:rsidR="008B6CFC" w:rsidRPr="00C80898">
        <w:rPr>
          <w:rFonts w:cstheme="minorHAnsi"/>
          <w:sz w:val="24"/>
          <w:szCs w:val="24"/>
          <w:lang w:eastAsia="x-none"/>
        </w:rPr>
        <w:t xml:space="preserve"> </w:t>
      </w:r>
    </w:p>
    <w:p w14:paraId="171B3E7E" w14:textId="77777777" w:rsidR="008B6CFC" w:rsidRPr="00C80898" w:rsidRDefault="008B6CFC" w:rsidP="008B6CFC">
      <w:pPr>
        <w:pStyle w:val="Akapitzlist"/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0B392871" w14:textId="77777777" w:rsidR="008B6CFC" w:rsidRPr="00C80898" w:rsidRDefault="008B6CFC" w:rsidP="008B6CFC">
      <w:pPr>
        <w:pStyle w:val="Akapitzlist"/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B3F147B" w14:textId="77777777" w:rsidR="00133175" w:rsidRPr="00C80898" w:rsidRDefault="00133175" w:rsidP="008B6CFC">
      <w:pPr>
        <w:pStyle w:val="Akapitzlist"/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18B5CDAE" w14:textId="77777777" w:rsidR="00133175" w:rsidRPr="00C80898" w:rsidRDefault="00133175" w:rsidP="008B6CFC">
      <w:pPr>
        <w:pStyle w:val="Akapitzlist"/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2AD12129" w14:textId="4F12B22F" w:rsidR="008B6CFC" w:rsidRPr="00C80898" w:rsidRDefault="008B6CFC" w:rsidP="008B6CF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lastRenderedPageBreak/>
        <w:t xml:space="preserve">Efekty uczenia się dla kierunku studiów Administracja, studia drugiego stopnia (VII PRK) – profil </w:t>
      </w:r>
      <w:proofErr w:type="spellStart"/>
      <w:r w:rsidRPr="00C80898">
        <w:rPr>
          <w:rFonts w:cstheme="minorHAnsi"/>
          <w:b/>
          <w:sz w:val="24"/>
          <w:szCs w:val="24"/>
        </w:rPr>
        <w:t>ogólnoakademicki</w:t>
      </w:r>
      <w:proofErr w:type="spellEnd"/>
    </w:p>
    <w:p w14:paraId="33F1FEE2" w14:textId="77777777" w:rsidR="008B6CFC" w:rsidRPr="00C80898" w:rsidRDefault="008B6CFC" w:rsidP="008B6CFC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t>Tabela 1.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8"/>
        <w:gridCol w:w="5138"/>
        <w:gridCol w:w="1533"/>
        <w:gridCol w:w="1485"/>
      </w:tblGrid>
      <w:tr w:rsidR="00A163FE" w:rsidRPr="00C80898" w14:paraId="07208902" w14:textId="77777777" w:rsidTr="00424CBA">
        <w:tc>
          <w:tcPr>
            <w:tcW w:w="1478" w:type="dxa"/>
            <w:tcBorders>
              <w:bottom w:val="single" w:sz="4" w:space="0" w:color="000000"/>
            </w:tcBorders>
            <w:vAlign w:val="center"/>
          </w:tcPr>
          <w:p w14:paraId="0687E2BB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0" w:name="_Hlk115346147"/>
            <w:r w:rsidRPr="00C80898">
              <w:rPr>
                <w:rFonts w:cstheme="minorHAnsi"/>
                <w:b/>
                <w:sz w:val="20"/>
                <w:szCs w:val="20"/>
              </w:rPr>
              <w:t xml:space="preserve">Symbol efektu  uczenia się dla kierunku  </w:t>
            </w:r>
            <w:r w:rsidRPr="00C80898">
              <w:rPr>
                <w:rFonts w:cstheme="minorHAnsi"/>
                <w:b/>
                <w:i/>
                <w:sz w:val="20"/>
                <w:szCs w:val="20"/>
              </w:rPr>
              <w:t>administracja</w:t>
            </w:r>
          </w:p>
        </w:tc>
        <w:tc>
          <w:tcPr>
            <w:tcW w:w="5138" w:type="dxa"/>
            <w:tcBorders>
              <w:bottom w:val="single" w:sz="4" w:space="0" w:color="000000"/>
            </w:tcBorders>
            <w:vAlign w:val="center"/>
          </w:tcPr>
          <w:p w14:paraId="2611D223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 xml:space="preserve">Efekty uczenia się dla kierunku studiów </w:t>
            </w:r>
            <w:r w:rsidRPr="00C80898">
              <w:rPr>
                <w:rFonts w:cstheme="minorHAnsi"/>
                <w:b/>
                <w:i/>
                <w:sz w:val="20"/>
                <w:szCs w:val="20"/>
              </w:rPr>
              <w:t>administracja</w:t>
            </w:r>
            <w:r w:rsidRPr="00C8089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14B75705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892072C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 xml:space="preserve">Po ukończeniu studiów II stopnia na kierunku studiów </w:t>
            </w:r>
            <w:r w:rsidRPr="00C80898">
              <w:rPr>
                <w:rFonts w:cstheme="minorHAnsi"/>
                <w:b/>
                <w:i/>
                <w:sz w:val="20"/>
                <w:szCs w:val="20"/>
              </w:rPr>
              <w:t>administracja</w:t>
            </w:r>
            <w:r w:rsidRPr="00C8089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80898">
              <w:rPr>
                <w:rFonts w:cstheme="minorHAnsi"/>
                <w:b/>
                <w:bCs/>
                <w:sz w:val="20"/>
                <w:szCs w:val="20"/>
              </w:rPr>
              <w:t>absolwent:</w:t>
            </w:r>
          </w:p>
        </w:tc>
        <w:tc>
          <w:tcPr>
            <w:tcW w:w="1533" w:type="dxa"/>
            <w:tcBorders>
              <w:bottom w:val="single" w:sz="4" w:space="0" w:color="000000"/>
            </w:tcBorders>
            <w:vAlign w:val="center"/>
          </w:tcPr>
          <w:p w14:paraId="752A1133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Odniesienie</w:t>
            </w:r>
          </w:p>
          <w:p w14:paraId="69E2D925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do efektów</w:t>
            </w:r>
          </w:p>
          <w:p w14:paraId="3EB157F4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uczenia się</w:t>
            </w:r>
          </w:p>
          <w:p w14:paraId="3487FA9E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dla charakterystyki drugiego stopnia PRK, dziedzina nauk</w:t>
            </w:r>
          </w:p>
          <w:p w14:paraId="088FAF4E" w14:textId="50A5390D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społecznych</w:t>
            </w:r>
          </w:p>
        </w:tc>
        <w:tc>
          <w:tcPr>
            <w:tcW w:w="1485" w:type="dxa"/>
            <w:tcBorders>
              <w:bottom w:val="single" w:sz="4" w:space="0" w:color="000000"/>
            </w:tcBorders>
            <w:vAlign w:val="center"/>
          </w:tcPr>
          <w:p w14:paraId="0B45019B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Odniesienie</w:t>
            </w:r>
          </w:p>
          <w:p w14:paraId="715B489C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do efektów</w:t>
            </w:r>
          </w:p>
          <w:p w14:paraId="55FD7671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uczenia się</w:t>
            </w:r>
          </w:p>
          <w:p w14:paraId="77B5AAEF" w14:textId="77777777" w:rsidR="00A163FE" w:rsidRPr="00C80898" w:rsidRDefault="00A163FE" w:rsidP="00424CBA">
            <w:pPr>
              <w:spacing w:before="40" w:after="4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dla uniwersalnych charakterystyk drugiego stopnia PRK – poziomy</w:t>
            </w:r>
          </w:p>
          <w:p w14:paraId="2AA13FFD" w14:textId="6D8A8681" w:rsidR="00A163FE" w:rsidRPr="00C80898" w:rsidRDefault="00A163FE" w:rsidP="00E676E6">
            <w:pPr>
              <w:spacing w:before="40" w:after="4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6 – 8</w:t>
            </w:r>
          </w:p>
        </w:tc>
      </w:tr>
      <w:tr w:rsidR="00A163FE" w:rsidRPr="00C80898" w14:paraId="2FA10308" w14:textId="77777777" w:rsidTr="00424CBA">
        <w:tc>
          <w:tcPr>
            <w:tcW w:w="9634" w:type="dxa"/>
            <w:gridSpan w:val="4"/>
            <w:shd w:val="clear" w:color="auto" w:fill="C6D9F1"/>
            <w:vAlign w:val="center"/>
          </w:tcPr>
          <w:p w14:paraId="0634B8C5" w14:textId="77777777" w:rsidR="00A163FE" w:rsidRPr="00C80898" w:rsidRDefault="00A163FE" w:rsidP="00424CBA">
            <w:pPr>
              <w:spacing w:before="120" w:after="12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iCs/>
                <w:sz w:val="20"/>
                <w:szCs w:val="20"/>
              </w:rPr>
              <w:t>WIEDZA</w:t>
            </w:r>
            <w:r w:rsidRPr="00C80898">
              <w:rPr>
                <w:rFonts w:cstheme="minorHAnsi"/>
                <w:b/>
                <w:i/>
                <w:sz w:val="20"/>
                <w:szCs w:val="20"/>
              </w:rPr>
              <w:t xml:space="preserve"> (Zna i rozumie) </w:t>
            </w:r>
          </w:p>
        </w:tc>
      </w:tr>
      <w:tr w:rsidR="00A163FE" w:rsidRPr="00C80898" w14:paraId="3BC3F0AF" w14:textId="77777777" w:rsidTr="00424CBA">
        <w:tc>
          <w:tcPr>
            <w:tcW w:w="1478" w:type="dxa"/>
            <w:vAlign w:val="center"/>
          </w:tcPr>
          <w:p w14:paraId="4EFE1CD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K_W01</w:t>
            </w:r>
          </w:p>
        </w:tc>
        <w:tc>
          <w:tcPr>
            <w:tcW w:w="5138" w:type="dxa"/>
            <w:vAlign w:val="center"/>
          </w:tcPr>
          <w:p w14:paraId="05A5B3F6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 xml:space="preserve">Zna i rozumie w pogłębionym stopniu wybrane fakty, obiekty i zjawiska oraz dotyczące ich metody i teorie </w:t>
            </w:r>
            <w:r w:rsidRPr="00C80898">
              <w:rPr>
                <w:rFonts w:cstheme="minorHAnsi"/>
                <w:sz w:val="20"/>
                <w:szCs w:val="20"/>
              </w:rPr>
              <w:br/>
              <w:t xml:space="preserve">w zakresie nauk o polityce i administracji.  </w:t>
            </w:r>
          </w:p>
        </w:tc>
        <w:tc>
          <w:tcPr>
            <w:tcW w:w="1533" w:type="dxa"/>
            <w:vAlign w:val="center"/>
          </w:tcPr>
          <w:p w14:paraId="40F592E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vAlign w:val="center"/>
          </w:tcPr>
          <w:p w14:paraId="281153AE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21E6B534" w14:textId="77777777" w:rsidTr="00424CBA">
        <w:tc>
          <w:tcPr>
            <w:tcW w:w="1478" w:type="dxa"/>
            <w:vAlign w:val="center"/>
          </w:tcPr>
          <w:p w14:paraId="66F5456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K_W02</w:t>
            </w:r>
          </w:p>
        </w:tc>
        <w:tc>
          <w:tcPr>
            <w:tcW w:w="5138" w:type="dxa"/>
            <w:tcBorders>
              <w:right w:val="single" w:sz="4" w:space="0" w:color="auto"/>
            </w:tcBorders>
            <w:vAlign w:val="center"/>
          </w:tcPr>
          <w:p w14:paraId="6A75A7B0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charakter administracji jako dziedziny nauk społecznych, jej miejsce w systemie nauk oraz złożone relacje i powiązania z innymi naukami społecznymi, stanowiące zaawansowaną wiedzę teoretyczną właściwą dla kierunku studiów.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EE82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14:paraId="570CD22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6B26A023" w14:textId="77777777" w:rsidTr="00424CBA">
        <w:tc>
          <w:tcPr>
            <w:tcW w:w="1478" w:type="dxa"/>
            <w:vAlign w:val="center"/>
          </w:tcPr>
          <w:p w14:paraId="2AC2449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K_W03</w:t>
            </w:r>
          </w:p>
        </w:tc>
        <w:tc>
          <w:tcPr>
            <w:tcW w:w="5138" w:type="dxa"/>
            <w:tcBorders>
              <w:right w:val="single" w:sz="4" w:space="0" w:color="auto"/>
            </w:tcBorders>
            <w:vAlign w:val="center"/>
          </w:tcPr>
          <w:p w14:paraId="79CF01C4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główne tendencje rozwojowe oraz najważniejsze nowe osiągnięcia badawcze w dyscyplinie nauki o polityce i administracji, a także w dyscyplinie nauki prawne, i potrafi wskazać ich wpływ na ewolucję współczesnych instytucji administracyjnych.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3A80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14:paraId="76D1D6B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6BDDBE05" w14:textId="77777777" w:rsidTr="00424CBA">
        <w:tc>
          <w:tcPr>
            <w:tcW w:w="1478" w:type="dxa"/>
            <w:vAlign w:val="center"/>
          </w:tcPr>
          <w:p w14:paraId="43DA5C8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K_W04</w:t>
            </w:r>
          </w:p>
        </w:tc>
        <w:tc>
          <w:tcPr>
            <w:tcW w:w="5138" w:type="dxa"/>
            <w:tcBorders>
              <w:right w:val="single" w:sz="4" w:space="0" w:color="auto"/>
            </w:tcBorders>
            <w:vAlign w:val="center"/>
          </w:tcPr>
          <w:p w14:paraId="2B1C3342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ekonomiczne i prawne uwarunkowania funkcjonowania podmiotów sektora publicznego i prywatnego, w tym mechanizmy tworzenia i rozwoju form przedsiębiorczości na konkurencyjnym rynku oraz zasady finansowania projektów (w tym z funduszy UE), a także rolę regulacji administracyjnych w procesach gospodarczych.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735C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14:paraId="08061199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74BCCEEA" w14:textId="77777777" w:rsidTr="00424CBA">
        <w:trPr>
          <w:trHeight w:val="240"/>
        </w:trPr>
        <w:tc>
          <w:tcPr>
            <w:tcW w:w="14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CFC2C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K_W05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E50D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strukturę, zasady działania oraz instytucje administracji publicznej, a także złożone zależności zachodzące między nimi oraz teorie wyjaśniające te proces.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EE8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3D88FB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6BAB8B5C" w14:textId="77777777" w:rsidTr="00424CBA">
        <w:trPr>
          <w:trHeight w:val="240"/>
        </w:trPr>
        <w:tc>
          <w:tcPr>
            <w:tcW w:w="14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5ACDA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K_W06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A08A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systemy ustrojowe w poszczególnych państwach, w tym rolę i znaczenie głowy państwa, formy i systemy rządów, reżimy polityczne oraz ustroje terytorialne, a także złożone zależności zachodzące między tymi elementami.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A74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FDEE4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03DA07CE" w14:textId="77777777" w:rsidTr="00424CBA">
        <w:trPr>
          <w:trHeight w:val="240"/>
        </w:trPr>
        <w:tc>
          <w:tcPr>
            <w:tcW w:w="14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0E39A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K_W07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0DBC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 xml:space="preserve">Zna i rozumie w pogłębionym stopniu zasady funkcjonowania instytucji w obrębie administracji publicznej, w tym </w:t>
            </w:r>
            <w:r w:rsidRPr="00C80898">
              <w:rPr>
                <w:rFonts w:cstheme="minorHAnsi"/>
                <w:sz w:val="20"/>
                <w:szCs w:val="20"/>
              </w:rPr>
              <w:lastRenderedPageBreak/>
              <w:t>podmiotów sfery gospodarczej, oraz zachodzące między nimi złożone zależności merytoryczne i prawne.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D83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lastRenderedPageBreak/>
              <w:t>P7S_WG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B9681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3722346D" w14:textId="77777777" w:rsidTr="00424CBA">
        <w:trPr>
          <w:trHeight w:val="240"/>
        </w:trPr>
        <w:tc>
          <w:tcPr>
            <w:tcW w:w="14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6A231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K_W08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ADC7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etyczne, prawne i społeczne uwarunkowania działalności w obszarze administracji publicznej, w tym zaawansowane zasady ochrony własności intelektualnej, prawa autorskiego oraz zarządzania zasobami własności przemysłowej w działalności zawodowej.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7A4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0A6DC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20E2A559" w14:textId="77777777" w:rsidTr="00424CBA">
        <w:trPr>
          <w:trHeight w:val="270"/>
        </w:trPr>
        <w:tc>
          <w:tcPr>
            <w:tcW w:w="1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F7D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K_W09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B0F4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 xml:space="preserve">Zna i rozumie w pogłębionym stopniu teorie prawa oraz cechy charakterystyczne i zasady funkcjonowania głównych systemów prawnych, w tym systemu </w:t>
            </w:r>
            <w:proofErr w:type="spellStart"/>
            <w:r w:rsidRPr="00C80898">
              <w:rPr>
                <w:rFonts w:cstheme="minorHAnsi"/>
                <w:i/>
                <w:iCs/>
                <w:sz w:val="20"/>
                <w:szCs w:val="20"/>
              </w:rPr>
              <w:t>common</w:t>
            </w:r>
            <w:proofErr w:type="spellEnd"/>
            <w:r w:rsidRPr="00C80898">
              <w:rPr>
                <w:rFonts w:cstheme="minorHAnsi"/>
                <w:i/>
                <w:iCs/>
                <w:sz w:val="20"/>
                <w:szCs w:val="20"/>
              </w:rPr>
              <w:t xml:space="preserve"> law</w:t>
            </w:r>
            <w:r w:rsidRPr="00C80898">
              <w:rPr>
                <w:rFonts w:cstheme="minorHAnsi"/>
                <w:sz w:val="20"/>
                <w:szCs w:val="20"/>
              </w:rPr>
              <w:t xml:space="preserve"> oraz systemu prawa kontynentalnego, a także złożone zależności i różnice między nimi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480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43D22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30E777AD" w14:textId="77777777" w:rsidTr="00424CBA">
        <w:trPr>
          <w:trHeight w:val="270"/>
        </w:trPr>
        <w:tc>
          <w:tcPr>
            <w:tcW w:w="1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062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K_W10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B559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wybrane subdyscypliny prawa, w tym ich terminologię, teorie i metodykę oraz aktualny stan prawny (</w:t>
            </w:r>
            <w:r w:rsidRPr="00C80898">
              <w:rPr>
                <w:rFonts w:cstheme="minorHAnsi"/>
                <w:i/>
                <w:iCs/>
                <w:sz w:val="20"/>
                <w:szCs w:val="20"/>
              </w:rPr>
              <w:t>de lege lata</w:t>
            </w:r>
            <w:r w:rsidRPr="00C80898">
              <w:rPr>
                <w:rFonts w:cstheme="minorHAnsi"/>
                <w:sz w:val="20"/>
                <w:szCs w:val="20"/>
              </w:rPr>
              <w:t>), a także złożone zależności między nimi oraz dynamikę zachodzących w nich zmian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C1E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  <w:p w14:paraId="1A65284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38163" w14:textId="7656FA72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071DD011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F0F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8B73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specyfikę relacji organów administracji publicznej z otoczeniem oraz złożone zależności występujące między nimi, w tym mechanizmy funkcjonowania w sytuacjach kryzysowych.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9272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  <w:p w14:paraId="3A97E6D2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17CCE" w14:textId="1276F0E0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3BE71EA7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DED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9115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innowacyjne narzędzia informatyczne oraz metodykę pozyskiwania i analizy informacji o zmianach w prawie, a także zasady dostępu do tych zasobów, w tym w trybie otwartym.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D9C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  <w:p w14:paraId="7D635B0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AE4C5" w14:textId="01D2E3B9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40CE613D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B24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K_W13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1DD2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zasady i normy regulujące funkcjonowanie struktur demokratycznego państwa prawa oraz zachodzące między nimi złożone zależności.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1564" w14:textId="78036B7C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FA29E" w14:textId="363F6809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004AC67B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32D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K_W14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EEC4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procedury dotyczące procesów stosowania prawa w ramach jego poszczególnych gałęzi, ze szczególnym uwzględnieniem postępowania administracyjnego, oraz złożone zależności między czynnościami prawnymi podejmowanymi przez organy administracji i inne podmioty w celu konkretyzacji i urzeczywistnienia uprawnień.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C9C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13C8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639D7EDD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173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K_W15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FA69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typologię źródeł prawa oraz złożone zależności między nimi, a także zasady publikacji aktów normatywnych, w tym specyfikę ogłaszania i wejścia w życie aktów prawa międzynarodowego oraz prawa Unii Europejskiej.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722E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6EEA2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32139CE7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D61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K_W16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79E9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metody interpretacji tekstów normatywnych oraz dotyczące ich teorie, ze szczególnym uwzględnieniem specyfiki wykładni prawa administracyjnego oraz złożonych zależności między różnymi dyrektywami interpretacyjnymi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D10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6331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3270E814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1AB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K_W17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CACC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 xml:space="preserve">Zna i rozumie w pogłębionym stopniu zasady i metody zarządzania zespołem w administracji publicznej oraz teoretyczne podstawy zarządzania efektywnością pracy, a </w:t>
            </w:r>
            <w:r w:rsidRPr="00C80898">
              <w:rPr>
                <w:rFonts w:cstheme="minorHAnsi"/>
                <w:sz w:val="20"/>
                <w:szCs w:val="20"/>
              </w:rPr>
              <w:lastRenderedPageBreak/>
              <w:t>także złożone zależności zachodzące w procesach kierowania ludźmi w strukturach publicznych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CD6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lastRenderedPageBreak/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35C26F" w14:textId="39870201" w:rsidR="00A163FE" w:rsidRPr="00C80898" w:rsidRDefault="00A163FE" w:rsidP="00E676E6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54298F7A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133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K_W18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1268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iCs/>
                <w:sz w:val="20"/>
                <w:szCs w:val="20"/>
              </w:rPr>
              <w:t>Zna i rozumie w pogłębionym stopniu podstawowe zasady tworzenia i rozwoju różnych form indywidualnej przedsiębiorczości oraz prawne i ekonomiczne uwarunkowania prowadzenia działalności gospodarczej, w tym rolę i znaczenie regulacji z zakresu administracji publicznej w tym procesie.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F44E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BA039E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1EBF0944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2C5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K_W19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CF9C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paradygmaty oraz metodologię badań nauk o polityce i administracji oraz nauk prawnych, w tym zasady projektowania strategii badawczych, dobierania metod i narzędzi analizy zjawisk administrowania, a także specyfikę warsztatu naukowego służącego do rozwiązywania złożonych problemów teoretycznych.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3F4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P7S_WG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77C0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109A1382" w14:textId="77777777" w:rsidTr="00424CBA">
        <w:trPr>
          <w:trHeight w:val="24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49E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K_W20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C2DE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Zna i rozumie w pogłębionym stopniu proces historycznej ewolucji struktur i instytucji publicznych państwa oraz teorie wyjaśniające złożone zależności między nimi.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9A3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P7S_WK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A7E21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P7U_W</w:t>
            </w:r>
          </w:p>
        </w:tc>
      </w:tr>
      <w:tr w:rsidR="00A163FE" w:rsidRPr="00C80898" w14:paraId="3239713D" w14:textId="77777777" w:rsidTr="00424CBA">
        <w:tc>
          <w:tcPr>
            <w:tcW w:w="9634" w:type="dxa"/>
            <w:gridSpan w:val="4"/>
            <w:shd w:val="clear" w:color="auto" w:fill="C6D9F1"/>
            <w:vAlign w:val="center"/>
          </w:tcPr>
          <w:p w14:paraId="01EB12B6" w14:textId="77777777" w:rsidR="00A163FE" w:rsidRPr="00C80898" w:rsidRDefault="00A163FE" w:rsidP="00424CBA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iCs/>
                <w:sz w:val="20"/>
                <w:szCs w:val="20"/>
              </w:rPr>
              <w:t>UMIEJĘTNOŚCI (</w:t>
            </w:r>
            <w:r w:rsidRPr="00C80898">
              <w:rPr>
                <w:rFonts w:cstheme="minorHAnsi"/>
                <w:b/>
                <w:bCs/>
                <w:i/>
                <w:sz w:val="20"/>
                <w:szCs w:val="20"/>
              </w:rPr>
              <w:t>Potrafi</w:t>
            </w:r>
            <w:r w:rsidRPr="00C80898">
              <w:rPr>
                <w:rFonts w:cstheme="minorHAnsi"/>
                <w:b/>
                <w:bCs/>
                <w:iCs/>
                <w:sz w:val="20"/>
                <w:szCs w:val="20"/>
              </w:rPr>
              <w:t>)</w:t>
            </w:r>
          </w:p>
        </w:tc>
      </w:tr>
      <w:tr w:rsidR="00A163FE" w:rsidRPr="00C80898" w14:paraId="4D348EE5" w14:textId="77777777" w:rsidTr="00424CBA">
        <w:tc>
          <w:tcPr>
            <w:tcW w:w="1478" w:type="dxa"/>
            <w:vAlign w:val="center"/>
          </w:tcPr>
          <w:p w14:paraId="60B9EF9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K_U01</w:t>
            </w:r>
          </w:p>
        </w:tc>
        <w:tc>
          <w:tcPr>
            <w:tcW w:w="5138" w:type="dxa"/>
            <w:vAlign w:val="center"/>
          </w:tcPr>
          <w:p w14:paraId="5828D702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samodzielnie przeprowadzać pogłębioną analizę i interpretację złożonych zjawisk społecznych oraz ich relacji z prawem w obszarze administracji.</w:t>
            </w:r>
          </w:p>
        </w:tc>
        <w:tc>
          <w:tcPr>
            <w:tcW w:w="1533" w:type="dxa"/>
            <w:vAlign w:val="center"/>
          </w:tcPr>
          <w:p w14:paraId="31CD443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2ABDC4D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6833C58A" w14:textId="77777777" w:rsidTr="00424CBA">
        <w:tc>
          <w:tcPr>
            <w:tcW w:w="1478" w:type="dxa"/>
            <w:vAlign w:val="center"/>
          </w:tcPr>
          <w:p w14:paraId="745AC28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K_U02</w:t>
            </w:r>
          </w:p>
        </w:tc>
        <w:tc>
          <w:tcPr>
            <w:tcW w:w="5138" w:type="dxa"/>
            <w:vAlign w:val="center"/>
          </w:tcPr>
          <w:p w14:paraId="58E59EFE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wykorzystywać wiedzę teoretyczną do formułowania i rozwiązywania złożonych i nietypowych problemów w warunkach nie w pełni przewidywalnych.</w:t>
            </w:r>
          </w:p>
        </w:tc>
        <w:tc>
          <w:tcPr>
            <w:tcW w:w="1533" w:type="dxa"/>
            <w:vAlign w:val="center"/>
          </w:tcPr>
          <w:p w14:paraId="7C114A1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3E55448E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2E7B2EC0" w14:textId="77777777" w:rsidTr="00424CBA">
        <w:tc>
          <w:tcPr>
            <w:tcW w:w="1478" w:type="dxa"/>
            <w:vAlign w:val="center"/>
          </w:tcPr>
          <w:p w14:paraId="252E23B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K_U03</w:t>
            </w:r>
          </w:p>
        </w:tc>
        <w:tc>
          <w:tcPr>
            <w:tcW w:w="5138" w:type="dxa"/>
            <w:vAlign w:val="center"/>
          </w:tcPr>
          <w:p w14:paraId="761BE7A2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dokonywać właściwego doboru źródeł oraz krytycznej analizy, syntezy i oceny informacji niezbędnych do rozstrzygania problemów prawno-administracyjnych.</w:t>
            </w:r>
          </w:p>
        </w:tc>
        <w:tc>
          <w:tcPr>
            <w:tcW w:w="1533" w:type="dxa"/>
            <w:vAlign w:val="center"/>
          </w:tcPr>
          <w:p w14:paraId="279223B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2C720D7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7AAE9663" w14:textId="77777777" w:rsidTr="00424CBA">
        <w:tc>
          <w:tcPr>
            <w:tcW w:w="1478" w:type="dxa"/>
            <w:vAlign w:val="center"/>
          </w:tcPr>
          <w:p w14:paraId="46BD4F2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K_U04</w:t>
            </w:r>
          </w:p>
        </w:tc>
        <w:tc>
          <w:tcPr>
            <w:tcW w:w="5138" w:type="dxa"/>
            <w:vAlign w:val="center"/>
          </w:tcPr>
          <w:p w14:paraId="67921EA6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dobierać oraz stosować innowacyjne metody i narzędzia, w tym zaawansowane techniki informacyjno-komunikacyjne (ICT), w działalności zawodowej.</w:t>
            </w:r>
          </w:p>
        </w:tc>
        <w:tc>
          <w:tcPr>
            <w:tcW w:w="1533" w:type="dxa"/>
            <w:vAlign w:val="center"/>
          </w:tcPr>
          <w:p w14:paraId="6BAEA8D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268FEE1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2CAE3CBE" w14:textId="77777777" w:rsidTr="00424CBA">
        <w:tc>
          <w:tcPr>
            <w:tcW w:w="1478" w:type="dxa"/>
            <w:vAlign w:val="center"/>
          </w:tcPr>
          <w:p w14:paraId="16CC5B9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K_U05</w:t>
            </w:r>
          </w:p>
        </w:tc>
        <w:tc>
          <w:tcPr>
            <w:tcW w:w="5138" w:type="dxa"/>
            <w:vAlign w:val="center"/>
          </w:tcPr>
          <w:p w14:paraId="38E25AA4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projektować profesjonalne akty normatywne oraz akty stosowania prawa, wykazując się biegłością w argumentacji prawniczej.</w:t>
            </w:r>
          </w:p>
        </w:tc>
        <w:tc>
          <w:tcPr>
            <w:tcW w:w="1533" w:type="dxa"/>
            <w:vAlign w:val="center"/>
          </w:tcPr>
          <w:p w14:paraId="5EBC148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706D504B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01AFD456" w14:textId="77777777" w:rsidTr="00424CBA">
        <w:tc>
          <w:tcPr>
            <w:tcW w:w="1478" w:type="dxa"/>
            <w:vAlign w:val="center"/>
          </w:tcPr>
          <w:p w14:paraId="335D034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K_U06</w:t>
            </w:r>
          </w:p>
        </w:tc>
        <w:tc>
          <w:tcPr>
            <w:tcW w:w="5138" w:type="dxa"/>
            <w:vAlign w:val="center"/>
          </w:tcPr>
          <w:p w14:paraId="1254058D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krytycznie oceniać i analizować dobór typowych metod oraz procedur stosowanych w administracji publicznej i organizacjach gospodarczych.</w:t>
            </w:r>
          </w:p>
        </w:tc>
        <w:tc>
          <w:tcPr>
            <w:tcW w:w="1533" w:type="dxa"/>
            <w:vAlign w:val="center"/>
          </w:tcPr>
          <w:p w14:paraId="3C65B9A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258F334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6DA3AC11" w14:textId="77777777" w:rsidTr="00424CBA">
        <w:tc>
          <w:tcPr>
            <w:tcW w:w="1478" w:type="dxa"/>
            <w:vAlign w:val="center"/>
          </w:tcPr>
          <w:p w14:paraId="5171A608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K_U07</w:t>
            </w:r>
          </w:p>
        </w:tc>
        <w:tc>
          <w:tcPr>
            <w:tcW w:w="5138" w:type="dxa"/>
            <w:vAlign w:val="center"/>
          </w:tcPr>
          <w:p w14:paraId="0FFB62FE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wyjaśniać przyczyny i przebieg procesów społecznych związanych z administracją, rozumiejąc jej rolę w organizacji państwa i społeczeństwa.</w:t>
            </w:r>
          </w:p>
        </w:tc>
        <w:tc>
          <w:tcPr>
            <w:tcW w:w="1533" w:type="dxa"/>
            <w:vAlign w:val="center"/>
          </w:tcPr>
          <w:p w14:paraId="3A116BD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P7S_UW</w:t>
            </w:r>
          </w:p>
        </w:tc>
        <w:tc>
          <w:tcPr>
            <w:tcW w:w="1485" w:type="dxa"/>
            <w:vAlign w:val="center"/>
          </w:tcPr>
          <w:p w14:paraId="4962C81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38D3DB71" w14:textId="77777777" w:rsidTr="00424CBA">
        <w:tc>
          <w:tcPr>
            <w:tcW w:w="1478" w:type="dxa"/>
            <w:vAlign w:val="center"/>
          </w:tcPr>
          <w:p w14:paraId="3B0CF679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K_U08</w:t>
            </w:r>
          </w:p>
        </w:tc>
        <w:tc>
          <w:tcPr>
            <w:tcW w:w="5138" w:type="dxa"/>
            <w:vAlign w:val="center"/>
          </w:tcPr>
          <w:p w14:paraId="7B5841D1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komunikować się na tematy specjalistyczne ze zróżnicowanymi kręgami odbiorców, stosując precyzyjną terminologię z zakresu administracji i prawa.</w:t>
            </w:r>
          </w:p>
        </w:tc>
        <w:tc>
          <w:tcPr>
            <w:tcW w:w="1533" w:type="dxa"/>
            <w:vAlign w:val="center"/>
          </w:tcPr>
          <w:p w14:paraId="03E1E22B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P7S_UK</w:t>
            </w:r>
          </w:p>
        </w:tc>
        <w:tc>
          <w:tcPr>
            <w:tcW w:w="1485" w:type="dxa"/>
            <w:vAlign w:val="center"/>
          </w:tcPr>
          <w:p w14:paraId="0BAE4D3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7A559EB9" w14:textId="77777777" w:rsidTr="00424CBA">
        <w:tc>
          <w:tcPr>
            <w:tcW w:w="1478" w:type="dxa"/>
            <w:vAlign w:val="center"/>
          </w:tcPr>
          <w:p w14:paraId="32964FF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K_U09</w:t>
            </w:r>
          </w:p>
        </w:tc>
        <w:tc>
          <w:tcPr>
            <w:tcW w:w="5138" w:type="dxa"/>
            <w:vAlign w:val="center"/>
          </w:tcPr>
          <w:p w14:paraId="4B85E535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inicjować i prowadzić merytoryczną debatę na tematy administracyjno-prawne, prezentując własne stanowisko w sposób klarowny i uargumentowany.</w:t>
            </w:r>
          </w:p>
        </w:tc>
        <w:tc>
          <w:tcPr>
            <w:tcW w:w="1533" w:type="dxa"/>
            <w:vAlign w:val="center"/>
          </w:tcPr>
          <w:p w14:paraId="6AB70A7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P7S_UK</w:t>
            </w:r>
          </w:p>
        </w:tc>
        <w:tc>
          <w:tcPr>
            <w:tcW w:w="1485" w:type="dxa"/>
            <w:vAlign w:val="center"/>
          </w:tcPr>
          <w:p w14:paraId="0B19DD9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427FF49C" w14:textId="77777777" w:rsidTr="00424CBA">
        <w:tc>
          <w:tcPr>
            <w:tcW w:w="1478" w:type="dxa"/>
            <w:vAlign w:val="center"/>
          </w:tcPr>
          <w:p w14:paraId="41B70F0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lastRenderedPageBreak/>
              <w:t>K_U10</w:t>
            </w:r>
          </w:p>
        </w:tc>
        <w:tc>
          <w:tcPr>
            <w:tcW w:w="5138" w:type="dxa"/>
            <w:vAlign w:val="center"/>
          </w:tcPr>
          <w:p w14:paraId="26C74D24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formułować i testować hipotezy badawcze związane z problemami w obszarze nauk prawnych oraz nauk o polityce i administracji.</w:t>
            </w:r>
          </w:p>
        </w:tc>
        <w:tc>
          <w:tcPr>
            <w:tcW w:w="1533" w:type="dxa"/>
            <w:vAlign w:val="center"/>
          </w:tcPr>
          <w:p w14:paraId="46E7254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P7S_UK</w:t>
            </w:r>
          </w:p>
        </w:tc>
        <w:tc>
          <w:tcPr>
            <w:tcW w:w="1485" w:type="dxa"/>
            <w:vAlign w:val="center"/>
          </w:tcPr>
          <w:p w14:paraId="2C8D443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1B6A16D5" w14:textId="77777777" w:rsidTr="00424CBA">
        <w:tc>
          <w:tcPr>
            <w:tcW w:w="1478" w:type="dxa"/>
            <w:vAlign w:val="center"/>
          </w:tcPr>
          <w:p w14:paraId="41D7E8B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K_U11</w:t>
            </w:r>
          </w:p>
        </w:tc>
        <w:tc>
          <w:tcPr>
            <w:tcW w:w="5138" w:type="dxa"/>
            <w:vAlign w:val="center"/>
          </w:tcPr>
          <w:p w14:paraId="130707AD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posługiwać się językiem obcym na poziomie B2+ ESOKJ oraz stosować specjalistyczną terminologię niezbędną w pracy urzędnika i menedżera.</w:t>
            </w:r>
          </w:p>
        </w:tc>
        <w:tc>
          <w:tcPr>
            <w:tcW w:w="1533" w:type="dxa"/>
            <w:vAlign w:val="center"/>
          </w:tcPr>
          <w:p w14:paraId="0FBE39D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P7S_UK</w:t>
            </w:r>
          </w:p>
        </w:tc>
        <w:tc>
          <w:tcPr>
            <w:tcW w:w="1485" w:type="dxa"/>
            <w:vAlign w:val="center"/>
          </w:tcPr>
          <w:p w14:paraId="0FBE87B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2A496360" w14:textId="77777777" w:rsidTr="00424CBA">
        <w:tc>
          <w:tcPr>
            <w:tcW w:w="1478" w:type="dxa"/>
            <w:vAlign w:val="center"/>
          </w:tcPr>
          <w:p w14:paraId="4FFAB38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K_U12</w:t>
            </w:r>
          </w:p>
        </w:tc>
        <w:tc>
          <w:tcPr>
            <w:tcW w:w="5138" w:type="dxa"/>
            <w:vAlign w:val="center"/>
          </w:tcPr>
          <w:p w14:paraId="5FC7480B" w14:textId="77777777" w:rsidR="00A163FE" w:rsidRPr="00C80898" w:rsidRDefault="00A163FE" w:rsidP="00424CBA">
            <w:pPr>
              <w:tabs>
                <w:tab w:val="left" w:pos="915"/>
              </w:tabs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kierować pracą zespołu oraz współdziałać z innymi osobami w ramach prac o charakterze interdyscyplinarnym, przyjmując wiodące role.</w:t>
            </w:r>
          </w:p>
        </w:tc>
        <w:tc>
          <w:tcPr>
            <w:tcW w:w="1533" w:type="dxa"/>
            <w:vAlign w:val="center"/>
          </w:tcPr>
          <w:p w14:paraId="7B23B8B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P7S_UO</w:t>
            </w:r>
          </w:p>
        </w:tc>
        <w:tc>
          <w:tcPr>
            <w:tcW w:w="1485" w:type="dxa"/>
            <w:vAlign w:val="center"/>
          </w:tcPr>
          <w:p w14:paraId="2471515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66D53A90" w14:textId="77777777" w:rsidTr="00424CBA">
        <w:tc>
          <w:tcPr>
            <w:tcW w:w="1478" w:type="dxa"/>
            <w:vAlign w:val="center"/>
          </w:tcPr>
          <w:p w14:paraId="5C76104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K_U13</w:t>
            </w:r>
          </w:p>
        </w:tc>
        <w:tc>
          <w:tcPr>
            <w:tcW w:w="5138" w:type="dxa"/>
            <w:vAlign w:val="center"/>
          </w:tcPr>
          <w:p w14:paraId="385B2253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color w:val="EE0000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Potrafi samodzielnie planować i realizować własny proces uczenia się przez całe życie oraz ukierunkowywać inne osoby w tym zakresie.</w:t>
            </w:r>
          </w:p>
        </w:tc>
        <w:tc>
          <w:tcPr>
            <w:tcW w:w="1533" w:type="dxa"/>
            <w:vAlign w:val="center"/>
          </w:tcPr>
          <w:p w14:paraId="1B409C4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P7S_UU</w:t>
            </w:r>
          </w:p>
        </w:tc>
        <w:tc>
          <w:tcPr>
            <w:tcW w:w="1485" w:type="dxa"/>
            <w:vAlign w:val="center"/>
          </w:tcPr>
          <w:p w14:paraId="18B8064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P7U_U</w:t>
            </w:r>
          </w:p>
        </w:tc>
      </w:tr>
      <w:tr w:rsidR="00A163FE" w:rsidRPr="00C80898" w14:paraId="061EBC10" w14:textId="77777777" w:rsidTr="00424CBA">
        <w:trPr>
          <w:trHeight w:val="274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C6D9F1"/>
            <w:vAlign w:val="center"/>
          </w:tcPr>
          <w:p w14:paraId="1D349AAE" w14:textId="77777777" w:rsidR="00A163FE" w:rsidRPr="00C80898" w:rsidRDefault="00A163FE" w:rsidP="00424CBA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iCs/>
                <w:sz w:val="20"/>
                <w:szCs w:val="20"/>
              </w:rPr>
              <w:t>KOMPETENCJE  SPOŁECZNE</w:t>
            </w:r>
            <w:r w:rsidRPr="00C80898">
              <w:rPr>
                <w:rFonts w:cstheme="minorHAnsi"/>
                <w:b/>
                <w:bCs/>
                <w:i/>
                <w:sz w:val="20"/>
                <w:szCs w:val="20"/>
              </w:rPr>
              <w:t xml:space="preserve"> (Jest gotów)</w:t>
            </w:r>
            <w:r w:rsidRPr="00C8089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A163FE" w:rsidRPr="00C80898" w14:paraId="090AD29C" w14:textId="77777777" w:rsidTr="00424CBA">
        <w:tc>
          <w:tcPr>
            <w:tcW w:w="1478" w:type="dxa"/>
            <w:vAlign w:val="center"/>
          </w:tcPr>
          <w:p w14:paraId="642163CA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K_K01</w:t>
            </w:r>
          </w:p>
        </w:tc>
        <w:tc>
          <w:tcPr>
            <w:tcW w:w="5138" w:type="dxa"/>
            <w:vAlign w:val="center"/>
          </w:tcPr>
          <w:p w14:paraId="6FFE1C23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krytycznej oceny posiadanej wiedzy i odbieranych treści, uznając znaczenie wiedzy w rozwiązywaniu poznawczych i praktycznych problemów w obszarze administracji.</w:t>
            </w:r>
          </w:p>
        </w:tc>
        <w:tc>
          <w:tcPr>
            <w:tcW w:w="1533" w:type="dxa"/>
            <w:vAlign w:val="center"/>
          </w:tcPr>
          <w:p w14:paraId="028A702B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P7S_KK</w:t>
            </w:r>
          </w:p>
        </w:tc>
        <w:tc>
          <w:tcPr>
            <w:tcW w:w="1485" w:type="dxa"/>
            <w:vAlign w:val="center"/>
          </w:tcPr>
          <w:p w14:paraId="13FDC21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415030A1" w14:textId="77777777" w:rsidTr="00424CBA">
        <w:tc>
          <w:tcPr>
            <w:tcW w:w="1478" w:type="dxa"/>
            <w:vAlign w:val="center"/>
          </w:tcPr>
          <w:p w14:paraId="7F3E594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K_K02</w:t>
            </w:r>
          </w:p>
        </w:tc>
        <w:tc>
          <w:tcPr>
            <w:tcW w:w="5138" w:type="dxa"/>
            <w:vAlign w:val="center"/>
          </w:tcPr>
          <w:p w14:paraId="15F3D1E3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zasięgania opinii ekspertów w przypadku trudności z samodzielnym rozwiązaniem problemu prawnego lub administracyjnego.</w:t>
            </w:r>
          </w:p>
        </w:tc>
        <w:tc>
          <w:tcPr>
            <w:tcW w:w="1533" w:type="dxa"/>
            <w:vAlign w:val="center"/>
          </w:tcPr>
          <w:p w14:paraId="45C7A3E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P7S_KK</w:t>
            </w:r>
          </w:p>
        </w:tc>
        <w:tc>
          <w:tcPr>
            <w:tcW w:w="1485" w:type="dxa"/>
            <w:vAlign w:val="center"/>
          </w:tcPr>
          <w:p w14:paraId="16E74509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25DB9F54" w14:textId="77777777" w:rsidTr="00424CBA">
        <w:tc>
          <w:tcPr>
            <w:tcW w:w="1478" w:type="dxa"/>
            <w:vAlign w:val="center"/>
          </w:tcPr>
          <w:p w14:paraId="3C665978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K_K03</w:t>
            </w:r>
          </w:p>
        </w:tc>
        <w:tc>
          <w:tcPr>
            <w:tcW w:w="5138" w:type="dxa"/>
            <w:vAlign w:val="center"/>
          </w:tcPr>
          <w:p w14:paraId="3D832749" w14:textId="77777777" w:rsidR="00A163FE" w:rsidRPr="00C80898" w:rsidRDefault="00A163FE" w:rsidP="00424CBA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wypełniania zobowiązań społecznych, inspirowania i organizowania działalności na rzecz interesu publicznego oraz środowiska społecznego.</w:t>
            </w:r>
          </w:p>
        </w:tc>
        <w:tc>
          <w:tcPr>
            <w:tcW w:w="1533" w:type="dxa"/>
            <w:vAlign w:val="center"/>
          </w:tcPr>
          <w:p w14:paraId="6B86FB6D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P7S_KO</w:t>
            </w:r>
          </w:p>
        </w:tc>
        <w:tc>
          <w:tcPr>
            <w:tcW w:w="1485" w:type="dxa"/>
            <w:vAlign w:val="center"/>
          </w:tcPr>
          <w:p w14:paraId="3468719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325C1586" w14:textId="77777777" w:rsidTr="00424CBA">
        <w:tc>
          <w:tcPr>
            <w:tcW w:w="1478" w:type="dxa"/>
            <w:vAlign w:val="center"/>
          </w:tcPr>
          <w:p w14:paraId="757C26B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K_K04</w:t>
            </w:r>
          </w:p>
        </w:tc>
        <w:tc>
          <w:tcPr>
            <w:tcW w:w="5138" w:type="dxa"/>
            <w:vAlign w:val="center"/>
          </w:tcPr>
          <w:p w14:paraId="36E53196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inicjowania działań na rzecz interesu publicznego i myślenia w sposób kreatywny oraz przedsiębiorczy w strukturach administracji.</w:t>
            </w:r>
          </w:p>
        </w:tc>
        <w:tc>
          <w:tcPr>
            <w:tcW w:w="1533" w:type="dxa"/>
            <w:vAlign w:val="center"/>
          </w:tcPr>
          <w:p w14:paraId="11AC26E1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P7S_KO</w:t>
            </w:r>
          </w:p>
        </w:tc>
        <w:tc>
          <w:tcPr>
            <w:tcW w:w="1485" w:type="dxa"/>
            <w:vAlign w:val="center"/>
          </w:tcPr>
          <w:p w14:paraId="145C41F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656020B0" w14:textId="77777777" w:rsidTr="00424CBA">
        <w:tc>
          <w:tcPr>
            <w:tcW w:w="1478" w:type="dxa"/>
            <w:vAlign w:val="center"/>
          </w:tcPr>
          <w:p w14:paraId="11B27945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K_K05</w:t>
            </w:r>
          </w:p>
        </w:tc>
        <w:tc>
          <w:tcPr>
            <w:tcW w:w="5138" w:type="dxa"/>
            <w:vAlign w:val="center"/>
          </w:tcPr>
          <w:p w14:paraId="06E2F967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odpowiedzialnego pełnienia ról zawodowych, przestrzegania i rozwijania zasad etyki zawodowej oraz dbania o wysokie standardy pracy w administracji, a także podtrzymywania etosu zawodu urzędnika i pracownika administracji.</w:t>
            </w:r>
          </w:p>
        </w:tc>
        <w:tc>
          <w:tcPr>
            <w:tcW w:w="1533" w:type="dxa"/>
            <w:vAlign w:val="center"/>
          </w:tcPr>
          <w:p w14:paraId="4C8693C6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P7S_KR</w:t>
            </w:r>
          </w:p>
        </w:tc>
        <w:tc>
          <w:tcPr>
            <w:tcW w:w="1485" w:type="dxa"/>
            <w:vAlign w:val="center"/>
          </w:tcPr>
          <w:p w14:paraId="61DFE4F9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28FC276C" w14:textId="77777777" w:rsidTr="00424CBA">
        <w:tc>
          <w:tcPr>
            <w:tcW w:w="1478" w:type="dxa"/>
            <w:vAlign w:val="center"/>
          </w:tcPr>
          <w:p w14:paraId="33D2DFE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K_K06</w:t>
            </w:r>
          </w:p>
        </w:tc>
        <w:tc>
          <w:tcPr>
            <w:tcW w:w="5138" w:type="dxa"/>
            <w:vAlign w:val="center"/>
          </w:tcPr>
          <w:p w14:paraId="3BE52E5C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samodzielnego i odpowiedzialnego podejmowania decyzji w ramach pełnionych funkcji, z uwzględnieniem zmieniających się potrzeb społecznych.</w:t>
            </w:r>
          </w:p>
        </w:tc>
        <w:tc>
          <w:tcPr>
            <w:tcW w:w="1533" w:type="dxa"/>
            <w:vAlign w:val="center"/>
          </w:tcPr>
          <w:p w14:paraId="62306027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P7S_KR</w:t>
            </w:r>
          </w:p>
        </w:tc>
        <w:tc>
          <w:tcPr>
            <w:tcW w:w="1485" w:type="dxa"/>
            <w:vAlign w:val="center"/>
          </w:tcPr>
          <w:p w14:paraId="74E5A51C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30362933" w14:textId="77777777" w:rsidTr="00424CBA">
        <w:tc>
          <w:tcPr>
            <w:tcW w:w="1478" w:type="dxa"/>
            <w:vAlign w:val="center"/>
          </w:tcPr>
          <w:p w14:paraId="6C8124A3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K_K07</w:t>
            </w:r>
          </w:p>
        </w:tc>
        <w:tc>
          <w:tcPr>
            <w:tcW w:w="5138" w:type="dxa"/>
            <w:vAlign w:val="center"/>
          </w:tcPr>
          <w:p w14:paraId="31676937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prawidłowego identyfikowania i rozstrzygania dylematów zawodowych zgodnie z wartościami i standardami demokratycznego państwa prawnego.</w:t>
            </w:r>
          </w:p>
        </w:tc>
        <w:tc>
          <w:tcPr>
            <w:tcW w:w="1533" w:type="dxa"/>
            <w:vAlign w:val="center"/>
          </w:tcPr>
          <w:p w14:paraId="673C4150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P7S_KR</w:t>
            </w:r>
          </w:p>
        </w:tc>
        <w:tc>
          <w:tcPr>
            <w:tcW w:w="1485" w:type="dxa"/>
            <w:vAlign w:val="center"/>
          </w:tcPr>
          <w:p w14:paraId="0DA28E3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tr w:rsidR="00A163FE" w:rsidRPr="00C80898" w14:paraId="0B528006" w14:textId="77777777" w:rsidTr="00424CBA">
        <w:tc>
          <w:tcPr>
            <w:tcW w:w="1478" w:type="dxa"/>
            <w:vAlign w:val="center"/>
          </w:tcPr>
          <w:p w14:paraId="28D747DF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K_K08</w:t>
            </w:r>
          </w:p>
        </w:tc>
        <w:tc>
          <w:tcPr>
            <w:tcW w:w="5138" w:type="dxa"/>
            <w:vAlign w:val="center"/>
          </w:tcPr>
          <w:p w14:paraId="65ECEE48" w14:textId="77777777" w:rsidR="00A163FE" w:rsidRPr="00C80898" w:rsidRDefault="00A163FE" w:rsidP="00424CBA">
            <w:pPr>
              <w:spacing w:before="40" w:after="4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Jest gotów do rozwijania dorobku zawodu, z uwzględnieniem zmieniających się potrzeb społecznych i dynamiki otoczenia prawnego.</w:t>
            </w:r>
          </w:p>
        </w:tc>
        <w:tc>
          <w:tcPr>
            <w:tcW w:w="1533" w:type="dxa"/>
            <w:vAlign w:val="center"/>
          </w:tcPr>
          <w:p w14:paraId="4D7E29CE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</w:rPr>
              <w:t>P7S_KR</w:t>
            </w:r>
          </w:p>
        </w:tc>
        <w:tc>
          <w:tcPr>
            <w:tcW w:w="1485" w:type="dxa"/>
            <w:vAlign w:val="center"/>
          </w:tcPr>
          <w:p w14:paraId="7C16A204" w14:textId="77777777" w:rsidR="00A163FE" w:rsidRPr="00C80898" w:rsidRDefault="00A163FE" w:rsidP="00424CBA">
            <w:pPr>
              <w:spacing w:before="40" w:after="4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P7U_K</w:t>
            </w:r>
          </w:p>
        </w:tc>
      </w:tr>
      <w:bookmarkEnd w:id="0"/>
    </w:tbl>
    <w:p w14:paraId="68B9166D" w14:textId="77777777" w:rsidR="00B30B0A" w:rsidRPr="00C80898" w:rsidRDefault="00B30B0A" w:rsidP="00133175">
      <w:pPr>
        <w:pStyle w:val="Tekstpodstawowy"/>
        <w:rPr>
          <w:rFonts w:asciiTheme="minorHAnsi" w:hAnsiTheme="minorHAnsi" w:cstheme="minorHAnsi"/>
        </w:rPr>
      </w:pPr>
    </w:p>
    <w:p w14:paraId="1566CF27" w14:textId="7CA36D75" w:rsidR="00C80898" w:rsidRDefault="00C80898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cstheme="minorHAnsi"/>
        </w:rPr>
        <w:br w:type="page"/>
      </w:r>
    </w:p>
    <w:p w14:paraId="24AB20E2" w14:textId="77777777" w:rsidR="00B30B0A" w:rsidRPr="00C80898" w:rsidRDefault="00B30B0A" w:rsidP="00133175">
      <w:pPr>
        <w:pStyle w:val="Tekstpodstawowy"/>
        <w:rPr>
          <w:rFonts w:asciiTheme="minorHAnsi" w:hAnsiTheme="minorHAnsi" w:cstheme="minorHAnsi"/>
        </w:rPr>
      </w:pPr>
    </w:p>
    <w:p w14:paraId="555C670D" w14:textId="56B494B0" w:rsidR="008B6CFC" w:rsidRPr="00C80898" w:rsidRDefault="008B6CFC" w:rsidP="008B6CFC">
      <w:pPr>
        <w:pStyle w:val="Akapitzlist"/>
        <w:keepNext/>
        <w:numPr>
          <w:ilvl w:val="0"/>
          <w:numId w:val="1"/>
        </w:numPr>
        <w:spacing w:after="0" w:line="360" w:lineRule="auto"/>
        <w:jc w:val="both"/>
        <w:outlineLvl w:val="2"/>
        <w:rPr>
          <w:rFonts w:cstheme="minorHAnsi"/>
          <w:b/>
          <w:bCs/>
          <w:iCs/>
          <w:sz w:val="24"/>
          <w:szCs w:val="24"/>
        </w:rPr>
      </w:pPr>
      <w:r w:rsidRPr="00C80898">
        <w:rPr>
          <w:rFonts w:cstheme="minorHAnsi"/>
          <w:b/>
          <w:bCs/>
          <w:iCs/>
          <w:sz w:val="24"/>
          <w:szCs w:val="24"/>
        </w:rPr>
        <w:t>Plan studiów</w:t>
      </w:r>
    </w:p>
    <w:p w14:paraId="54EA4E30" w14:textId="77777777" w:rsidR="008B6CFC" w:rsidRPr="00C80898" w:rsidRDefault="008B6CFC" w:rsidP="008B6CFC">
      <w:pPr>
        <w:keepNext/>
        <w:spacing w:after="0" w:line="360" w:lineRule="auto"/>
        <w:jc w:val="both"/>
        <w:outlineLvl w:val="2"/>
        <w:rPr>
          <w:rFonts w:cstheme="minorHAnsi"/>
          <w:b/>
          <w:bCs/>
          <w:iCs/>
          <w:sz w:val="24"/>
          <w:szCs w:val="24"/>
        </w:rPr>
      </w:pPr>
      <w:r w:rsidRPr="00C80898">
        <w:rPr>
          <w:rFonts w:cstheme="minorHAnsi"/>
          <w:b/>
          <w:bCs/>
          <w:iCs/>
          <w:sz w:val="24"/>
          <w:szCs w:val="24"/>
        </w:rPr>
        <w:t>Tabela 2.</w:t>
      </w:r>
    </w:p>
    <w:tbl>
      <w:tblPr>
        <w:tblW w:w="10349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20"/>
        <w:gridCol w:w="7590"/>
        <w:gridCol w:w="1843"/>
      </w:tblGrid>
      <w:tr w:rsidR="008B6CFC" w:rsidRPr="00C80898" w14:paraId="484067EB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3BC679E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ADMINISTRACJA</w:t>
            </w:r>
          </w:p>
        </w:tc>
      </w:tr>
      <w:tr w:rsidR="008B6CFC" w:rsidRPr="00C80898" w14:paraId="3BA4ACB3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69DF6EA5" w14:textId="38F7EEC5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Forma studiów: </w:t>
            </w: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studia II stopnia </w:t>
            </w:r>
            <w:r w:rsidR="00BD5EA2" w:rsidRPr="00C80898">
              <w:rPr>
                <w:rFonts w:eastAsia="Times New Roman" w:cstheme="minorHAnsi"/>
                <w:b/>
                <w:bCs/>
                <w:lang w:eastAsia="pl-PL"/>
              </w:rPr>
              <w:t xml:space="preserve">stacjonarne/niestacjonarne </w:t>
            </w: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(VII PRK)</w:t>
            </w:r>
          </w:p>
        </w:tc>
      </w:tr>
      <w:tr w:rsidR="008B6CFC" w:rsidRPr="00C80898" w14:paraId="142223F5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37821310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Liczba semestrów: 3 semestrów</w:t>
            </w:r>
          </w:p>
        </w:tc>
      </w:tr>
      <w:tr w:rsidR="008B6CFC" w:rsidRPr="00C80898" w14:paraId="72E04CEE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7CCA2AF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>Profil kształcenia:</w:t>
            </w: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ogólnoakademicki</w:t>
            </w:r>
            <w:proofErr w:type="spellEnd"/>
          </w:p>
        </w:tc>
      </w:tr>
      <w:tr w:rsidR="008B6CFC" w:rsidRPr="00C80898" w14:paraId="2F87A4B3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21F42DA4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Dziedzina nauk:  </w:t>
            </w: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nauki społeczne</w:t>
            </w:r>
          </w:p>
        </w:tc>
      </w:tr>
      <w:tr w:rsidR="008B6CFC" w:rsidRPr="00C80898" w14:paraId="2DFB3317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01C642B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>Dyscypliny</w:t>
            </w: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: nauki o polityce i administracji, nauki prawne</w:t>
            </w:r>
          </w:p>
        </w:tc>
      </w:tr>
      <w:tr w:rsidR="008B6CFC" w:rsidRPr="00C80898" w14:paraId="7327DC01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E2EFD9" w:themeFill="accent6" w:themeFillTint="33"/>
            <w:noWrap/>
            <w:vAlign w:val="center"/>
            <w:hideMark/>
          </w:tcPr>
          <w:p w14:paraId="18E3B873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A. GRUPA ZAJĘĆ PODSTAWOWYCH </w:t>
            </w:r>
          </w:p>
        </w:tc>
      </w:tr>
      <w:tr w:rsidR="008B6CFC" w:rsidRPr="00C80898" w14:paraId="5FE894DD" w14:textId="77777777" w:rsidTr="00126F3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5B301676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5EDA8FB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744C257A" w14:textId="77777777" w:rsidR="00692935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01C78FE9" w14:textId="6AB6724F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8B6CFC" w:rsidRPr="00C80898" w14:paraId="24D70EA2" w14:textId="77777777" w:rsidTr="00126F32">
        <w:trPr>
          <w:trHeight w:val="458"/>
        </w:trPr>
        <w:tc>
          <w:tcPr>
            <w:tcW w:w="896" w:type="dxa"/>
            <w:vMerge/>
            <w:vAlign w:val="center"/>
            <w:hideMark/>
          </w:tcPr>
          <w:p w14:paraId="78A3DD77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417426C0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FFF6BCB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B6CFC" w:rsidRPr="00C80898" w14:paraId="1B5B080C" w14:textId="77777777" w:rsidTr="00126F32">
        <w:trPr>
          <w:trHeight w:val="458"/>
        </w:trPr>
        <w:tc>
          <w:tcPr>
            <w:tcW w:w="896" w:type="dxa"/>
            <w:vMerge/>
            <w:vAlign w:val="center"/>
            <w:hideMark/>
          </w:tcPr>
          <w:p w14:paraId="6959260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1C15D2AF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C40571F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B6CFC" w:rsidRPr="00C80898" w14:paraId="200A5400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E50684A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3DBD8DA3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Zasady ustroju politycznego państwa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BEF8D3E" w14:textId="617ED5CD" w:rsidR="008B6CFC" w:rsidRPr="00C80898" w:rsidRDefault="00E676E6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8B6CFC" w:rsidRPr="00C80898" w14:paraId="49F1C980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7453A9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45E6CF8F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Postępowanie sądowo-administracyjne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42B58D1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  <w:tr w:rsidR="008B6CFC" w:rsidRPr="00C80898" w14:paraId="264EBF30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BCC04CC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3CE0E305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Fundusze strukturalne i system finansowania projektów Unii Europejskiej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1A7219A6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8B6CFC" w:rsidRPr="00C80898" w14:paraId="07501D50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6094BA9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1DA86737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Historia myśli ustrojowo-administracyjnej i socjologiczno-ekonomicznej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608C742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E676E6" w:rsidRPr="00C80898" w14:paraId="486FDA09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3D228FA1" w14:textId="7D3BB457" w:rsidR="00E676E6" w:rsidRPr="00C80898" w:rsidRDefault="00E676E6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1ECE66E" w14:textId="0BE2E89F" w:rsidR="00E676E6" w:rsidRPr="00C80898" w:rsidRDefault="00E676E6" w:rsidP="00126F3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80898">
              <w:rPr>
                <w:rFonts w:cstheme="minorHAnsi"/>
                <w:sz w:val="24"/>
                <w:szCs w:val="24"/>
              </w:rPr>
              <w:t>Filozofia wyzwań globalnych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8510D16" w14:textId="1B02C3B3" w:rsidR="00E676E6" w:rsidRPr="00C80898" w:rsidRDefault="00E676E6" w:rsidP="00126F3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8B6CFC" w:rsidRPr="00C80898" w14:paraId="5BC8B5D2" w14:textId="77777777" w:rsidTr="00126F32">
        <w:trPr>
          <w:trHeight w:val="397"/>
        </w:trPr>
        <w:tc>
          <w:tcPr>
            <w:tcW w:w="8506" w:type="dxa"/>
            <w:gridSpan w:val="3"/>
            <w:shd w:val="clear" w:color="000000" w:fill="FFFFFF"/>
            <w:noWrap/>
            <w:vAlign w:val="center"/>
            <w:hideMark/>
          </w:tcPr>
          <w:p w14:paraId="27813B30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A: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3C871F6" w14:textId="1730999C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  <w:r w:rsidR="00E676E6"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8B6CFC" w:rsidRPr="00C80898" w14:paraId="570D507B" w14:textId="77777777" w:rsidTr="00B264D1">
        <w:trPr>
          <w:trHeight w:val="397"/>
        </w:trPr>
        <w:tc>
          <w:tcPr>
            <w:tcW w:w="10349" w:type="dxa"/>
            <w:gridSpan w:val="4"/>
            <w:shd w:val="clear" w:color="auto" w:fill="D9E2F3" w:themeFill="accent1" w:themeFillTint="33"/>
            <w:noWrap/>
            <w:vAlign w:val="center"/>
            <w:hideMark/>
          </w:tcPr>
          <w:p w14:paraId="3DF40FC2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B. GRUPA ZAJĘĆ KIERUNKOWYCH</w:t>
            </w:r>
          </w:p>
        </w:tc>
      </w:tr>
      <w:tr w:rsidR="008B6CFC" w:rsidRPr="00C80898" w14:paraId="45285C5B" w14:textId="77777777" w:rsidTr="00126F32">
        <w:trPr>
          <w:trHeight w:val="1251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AA45809" w14:textId="53B03D6A" w:rsidR="008B6CFC" w:rsidRPr="00C80898" w:rsidRDefault="008B6CFC" w:rsidP="00E676E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  <w:hideMark/>
          </w:tcPr>
          <w:p w14:paraId="1DD223EB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shd w:val="clear" w:color="000000" w:fill="FFFFFF"/>
            <w:textDirection w:val="btLr"/>
            <w:vAlign w:val="center"/>
            <w:hideMark/>
          </w:tcPr>
          <w:p w14:paraId="21B8AF43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ECTS</w:t>
            </w:r>
          </w:p>
        </w:tc>
      </w:tr>
      <w:tr w:rsidR="008B6CFC" w:rsidRPr="00C80898" w14:paraId="6623EF26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86BDFA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1D710123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System ochrony prawnej w Unii Europejskiej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34556E9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B6CFC" w:rsidRPr="00C80898" w14:paraId="00212CBC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B9A8217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417D5471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Zarządzanie zasobami ludzkimi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01D53B6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B6CFC" w:rsidRPr="00C80898" w14:paraId="02FD3FFA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3BDE3F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6DE6CE0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Polityka społeczna i system ubezpieczeń społecznych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E03CDDC" w14:textId="5D41794F" w:rsidR="008B6CFC" w:rsidRPr="00C80898" w:rsidRDefault="008834E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</w:tr>
      <w:tr w:rsidR="008B6CFC" w:rsidRPr="00C80898" w14:paraId="450C200F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88BFF2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3DC7A6BA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Socjologia organizacji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F540337" w14:textId="33D7B98C" w:rsidR="008B6CFC" w:rsidRPr="00C80898" w:rsidRDefault="008834E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</w:tr>
      <w:tr w:rsidR="008B6CFC" w:rsidRPr="00C80898" w14:paraId="3F974A74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D36B96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3774DD4C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Przygotowanie projektów do Unii Europejskiej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95A7DC2" w14:textId="7B536111" w:rsidR="008B6CFC" w:rsidRPr="00C80898" w:rsidRDefault="00E676E6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</w:tr>
      <w:tr w:rsidR="008B6CFC" w:rsidRPr="00C80898" w14:paraId="17BA9053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2A1008DA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44305C53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Prawo informacyjne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E52C0C9" w14:textId="7FB76A54" w:rsidR="008B6CFC" w:rsidRPr="00C80898" w:rsidRDefault="00E676E6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</w:tr>
      <w:tr w:rsidR="008B6CFC" w:rsidRPr="00C80898" w14:paraId="47BE9BC1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6B3F878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F4056C2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Stosunki pracy w administracji publicznej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24D3A33" w14:textId="04A04C51" w:rsidR="008B6CFC" w:rsidRPr="00C80898" w:rsidRDefault="00E676E6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</w:tr>
      <w:tr w:rsidR="008B6CFC" w:rsidRPr="00C80898" w14:paraId="5940BD66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66A2429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60FA2C0F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Elementy postępowania cywilnego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8791C54" w14:textId="5F445E9A" w:rsidR="008B6CFC" w:rsidRPr="00C80898" w:rsidRDefault="008834E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</w:tr>
      <w:tr w:rsidR="008B6CFC" w:rsidRPr="00C80898" w14:paraId="28EF93B9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23AEC7B3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032FE91C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Publiczne prawo konkurencji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0E8ACC" w14:textId="52F36271" w:rsidR="008B6CFC" w:rsidRPr="00C80898" w:rsidRDefault="00E676E6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</w:tr>
      <w:tr w:rsidR="008B6CFC" w:rsidRPr="00C80898" w14:paraId="696EF564" w14:textId="77777777" w:rsidTr="00126F32">
        <w:trPr>
          <w:trHeight w:val="397"/>
        </w:trPr>
        <w:tc>
          <w:tcPr>
            <w:tcW w:w="8506" w:type="dxa"/>
            <w:gridSpan w:val="3"/>
            <w:shd w:val="clear" w:color="000000" w:fill="FFFFFF"/>
            <w:noWrap/>
            <w:vAlign w:val="center"/>
            <w:hideMark/>
          </w:tcPr>
          <w:p w14:paraId="0A02E1F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>RAZEM B: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BA4B98C" w14:textId="4DC10668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  <w:r w:rsidR="00E676E6"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8834EC" w:rsidRPr="00C80898" w14:paraId="0CCA5196" w14:textId="77777777" w:rsidTr="004A605D">
        <w:trPr>
          <w:trHeight w:val="397"/>
        </w:trPr>
        <w:tc>
          <w:tcPr>
            <w:tcW w:w="10349" w:type="dxa"/>
            <w:gridSpan w:val="4"/>
            <w:shd w:val="clear" w:color="auto" w:fill="FBE4D5" w:themeFill="accent2" w:themeFillTint="33"/>
            <w:noWrap/>
            <w:vAlign w:val="center"/>
            <w:hideMark/>
          </w:tcPr>
          <w:p w14:paraId="68A7EA09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8834EC" w:rsidRPr="00C80898" w14:paraId="06371A50" w14:textId="77777777" w:rsidTr="004A605D">
        <w:trPr>
          <w:trHeight w:val="397"/>
        </w:trPr>
        <w:tc>
          <w:tcPr>
            <w:tcW w:w="10349" w:type="dxa"/>
            <w:gridSpan w:val="4"/>
            <w:shd w:val="clear" w:color="auto" w:fill="FBE4D5" w:themeFill="accent2" w:themeFillTint="33"/>
            <w:noWrap/>
            <w:vAlign w:val="center"/>
          </w:tcPr>
          <w:p w14:paraId="48A893B3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Specjalność: administracja rządowa i samorządowa</w:t>
            </w:r>
          </w:p>
        </w:tc>
      </w:tr>
      <w:tr w:rsidR="008834EC" w:rsidRPr="00C80898" w14:paraId="0FDA6802" w14:textId="77777777" w:rsidTr="004A605D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6063005F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511232AC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422EDB7B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1AA6E636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8834EC" w:rsidRPr="00C80898" w14:paraId="01771DBA" w14:textId="77777777" w:rsidTr="004A605D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48D4C5A8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25AF88F6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A26116B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834EC" w:rsidRPr="00C80898" w14:paraId="74CF7A7F" w14:textId="77777777" w:rsidTr="004A605D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51BC129B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37229A54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5875B89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834EC" w:rsidRPr="00C80898" w14:paraId="3CF9E28C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69B5146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1F89BD14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Język obcy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2276928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834EC" w:rsidRPr="00C80898" w14:paraId="3A4130AA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974E57C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494A19B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Seminarium magisterskie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508B62B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15</w:t>
            </w:r>
          </w:p>
        </w:tc>
      </w:tr>
      <w:tr w:rsidR="008834EC" w:rsidRPr="00C80898" w14:paraId="5AAF1034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1F4C791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5698EF66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Marketing komunalny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4250148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834EC" w:rsidRPr="00C80898" w14:paraId="5B857FC9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90D8E0F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680F8FE4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Samorząd terytorialny w państwach europejskich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81011BE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834EC" w:rsidRPr="00C80898" w14:paraId="2A42C5C2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B843317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09A8B082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Nadzór nad samorządem terytorialnym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78812B7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8834EC" w:rsidRPr="00C80898" w14:paraId="3F5AC09D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EA95DB2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227C54AD" w14:textId="77777777" w:rsidR="008834EC" w:rsidRPr="00C80898" w:rsidRDefault="008834EC" w:rsidP="004A605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Zagospodarowanie przestrzenne i prawo budowlane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6C9309D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834EC" w:rsidRPr="00C80898" w14:paraId="512C6680" w14:textId="77777777" w:rsidTr="004A605D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79C2F1D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2B832D79" w14:textId="77777777" w:rsidR="00E25089" w:rsidRPr="00C80898" w:rsidRDefault="008834EC" w:rsidP="004A605D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Wykład monograficzny</w:t>
            </w:r>
            <w:r w:rsidR="00E25089" w:rsidRPr="00C80898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5DC82A79" w14:textId="7F8BA699" w:rsidR="008834EC" w:rsidRPr="00C80898" w:rsidRDefault="00E25089" w:rsidP="004A605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(Samorząd terytorialny jako forma decentralizacji administracji publicznej, Prawo konstytucyjne porównawcze, Bezpieczeństwo społeczne, Rola organizacji pozarządowych, Ochrona konkurencji w działalności administracji)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31253F9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834EC" w:rsidRPr="00C80898" w14:paraId="428EDB78" w14:textId="77777777" w:rsidTr="004A605D">
        <w:trPr>
          <w:trHeight w:val="397"/>
        </w:trPr>
        <w:tc>
          <w:tcPr>
            <w:tcW w:w="8506" w:type="dxa"/>
            <w:gridSpan w:val="3"/>
            <w:shd w:val="clear" w:color="000000" w:fill="FFFFFF"/>
            <w:noWrap/>
            <w:vAlign w:val="center"/>
            <w:hideMark/>
          </w:tcPr>
          <w:p w14:paraId="2F651DAF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55308C9A" w14:textId="77777777" w:rsidR="008834EC" w:rsidRPr="00C80898" w:rsidRDefault="008834EC" w:rsidP="004A60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40</w:t>
            </w:r>
          </w:p>
        </w:tc>
      </w:tr>
      <w:tr w:rsidR="008834EC" w:rsidRPr="00C80898" w14:paraId="79FC806B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FBE4D5" w:themeFill="accent2" w:themeFillTint="33"/>
            <w:noWrap/>
            <w:vAlign w:val="center"/>
          </w:tcPr>
          <w:p w14:paraId="4BB8575E" w14:textId="791D0078" w:rsidR="008834EC" w:rsidRPr="00C80898" w:rsidRDefault="008834E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8B6CFC" w:rsidRPr="00C80898" w14:paraId="7B8BBBF4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FBE4D5" w:themeFill="accent2" w:themeFillTint="33"/>
            <w:noWrap/>
            <w:vAlign w:val="center"/>
          </w:tcPr>
          <w:p w14:paraId="1533B3F7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Specjalność: administracja i zarządzanie bezpieczeństwem państwa</w:t>
            </w:r>
          </w:p>
        </w:tc>
      </w:tr>
      <w:tr w:rsidR="008B6CFC" w:rsidRPr="00C80898" w14:paraId="681E26C9" w14:textId="77777777" w:rsidTr="00126F3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4B3EF48D" w14:textId="0D8ADBB5" w:rsidR="008B6CFC" w:rsidRPr="00C80898" w:rsidRDefault="008B6CFC" w:rsidP="00E676E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4938ADE6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84BA943" w14:textId="77777777" w:rsidR="00692935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Razem </w:t>
            </w:r>
          </w:p>
          <w:p w14:paraId="1E7420E1" w14:textId="28469EED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ECTS</w:t>
            </w:r>
          </w:p>
        </w:tc>
      </w:tr>
      <w:tr w:rsidR="008B6CFC" w:rsidRPr="00C80898" w14:paraId="68F42F63" w14:textId="77777777" w:rsidTr="00126F32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67C2DF0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39F42DD2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78EB64A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B6CFC" w:rsidRPr="00C80898" w14:paraId="57126F7C" w14:textId="77777777" w:rsidTr="00126F32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7ACAE87D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55460975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AE5A5B1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B6CFC" w:rsidRPr="00C80898" w14:paraId="27E8815A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94BCF5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6C5F5BDB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Język obcy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153D393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B6CFC" w:rsidRPr="00C80898" w14:paraId="58EF155E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DB71018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12F13D9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Seminarium magisterskie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BD58228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15</w:t>
            </w:r>
          </w:p>
        </w:tc>
      </w:tr>
      <w:tr w:rsidR="008B6CFC" w:rsidRPr="00C80898" w14:paraId="58682E04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713930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4FBA816" w14:textId="338739ED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Zarządzanie w stanach nadzwyczajnych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56C5790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B6CFC" w:rsidRPr="00C80898" w14:paraId="49BCB249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FBA2F4A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14B4E993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Psychologia sytuacji kryzysowych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B716F03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B6CFC" w:rsidRPr="00C80898" w14:paraId="5459BF7B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7107F72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EF62BF3" w14:textId="3B1E702B" w:rsidR="008B6CFC" w:rsidRPr="00C80898" w:rsidRDefault="007C2C19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Ochrona sygnalistów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5010CED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8B6CFC" w:rsidRPr="00C80898" w14:paraId="37E2ECF1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213B44B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18F85639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Bezpieczeństwo publiczne i zwalczanie przestępczości​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A108C4C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B6CFC" w:rsidRPr="00C80898" w14:paraId="6EA5A166" w14:textId="77777777" w:rsidTr="00B55C14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7A8AF46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2D13FEF5" w14:textId="77777777" w:rsidR="00E25089" w:rsidRPr="00C80898" w:rsidRDefault="00E25089" w:rsidP="00E25089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 xml:space="preserve">Wykład monograficzny </w:t>
            </w:r>
          </w:p>
          <w:p w14:paraId="3D58BC1D" w14:textId="7328D15F" w:rsidR="008B6CFC" w:rsidRPr="00C80898" w:rsidRDefault="00E25089" w:rsidP="00E2508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(Samorząd terytorialny jako forma decentralizacji administracji publicznej, Prawo konstytucyjne porównawcze, Bezpieczeństwo społeczne, Rola organizacji pozarządowych, Ochrona konkurencji w działalności administracji)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0357A68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8B6CFC" w:rsidRPr="00C80898" w14:paraId="7E8C8483" w14:textId="77777777" w:rsidTr="00126F32">
        <w:trPr>
          <w:trHeight w:val="397"/>
        </w:trPr>
        <w:tc>
          <w:tcPr>
            <w:tcW w:w="8506" w:type="dxa"/>
            <w:gridSpan w:val="3"/>
            <w:shd w:val="clear" w:color="000000" w:fill="FFFFFF"/>
            <w:noWrap/>
            <w:vAlign w:val="center"/>
            <w:hideMark/>
          </w:tcPr>
          <w:p w14:paraId="632DBA0B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>RAZEM C: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C4718BA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40</w:t>
            </w:r>
          </w:p>
        </w:tc>
      </w:tr>
      <w:tr w:rsidR="008B6CFC" w:rsidRPr="00C80898" w14:paraId="459491E9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FBE4D5" w:themeFill="accent2" w:themeFillTint="33"/>
            <w:noWrap/>
            <w:vAlign w:val="center"/>
            <w:hideMark/>
          </w:tcPr>
          <w:p w14:paraId="41C1DEF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C. GRUPA ZAJĘĆ DO WYBORU</w:t>
            </w:r>
          </w:p>
        </w:tc>
      </w:tr>
      <w:tr w:rsidR="008B6CFC" w:rsidRPr="00C80898" w14:paraId="131C0A06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FBE4D5" w:themeFill="accent2" w:themeFillTint="33"/>
            <w:noWrap/>
            <w:vAlign w:val="center"/>
          </w:tcPr>
          <w:p w14:paraId="6FAE771A" w14:textId="12A35524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Specjalność: </w:t>
            </w:r>
            <w:r w:rsidR="004D2715"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administracja celno-skarbowa</w:t>
            </w:r>
          </w:p>
        </w:tc>
      </w:tr>
      <w:tr w:rsidR="008B6CFC" w:rsidRPr="00C80898" w14:paraId="3842ACB8" w14:textId="77777777" w:rsidTr="00126F3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6A4D5B7F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34BBFEFD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1D40F3B3" w14:textId="77777777" w:rsidR="00692935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</w:t>
            </w:r>
          </w:p>
          <w:p w14:paraId="2B32004F" w14:textId="0E4F8F81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ECTS</w:t>
            </w:r>
          </w:p>
        </w:tc>
      </w:tr>
      <w:tr w:rsidR="008B6CFC" w:rsidRPr="00C80898" w14:paraId="5808CD49" w14:textId="77777777" w:rsidTr="00126F32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70E8D666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2F75F2CE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AF0841A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B6CFC" w:rsidRPr="00C80898" w14:paraId="6134F956" w14:textId="77777777" w:rsidTr="00126F32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64B83C50" w14:textId="77777777" w:rsidR="008B6CFC" w:rsidRPr="00C80898" w:rsidRDefault="008B6CFC" w:rsidP="00126F3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0AEEBE41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4057A64" w14:textId="77777777" w:rsidR="008B6CFC" w:rsidRPr="00C80898" w:rsidRDefault="008B6CFC" w:rsidP="00126F32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B6CFC" w:rsidRPr="00C80898" w14:paraId="54159941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84E3C1F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7C654FF8" w14:textId="77777777" w:rsidR="008B6CFC" w:rsidRPr="00C80898" w:rsidRDefault="008B6CFC" w:rsidP="00B55C14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Język obcy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5B9CDB6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B6CFC" w:rsidRPr="00C80898" w14:paraId="22241F32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BA54028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6D9B2DCC" w14:textId="77777777" w:rsidR="008B6CFC" w:rsidRPr="00C80898" w:rsidRDefault="008B6CFC" w:rsidP="00B55C14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sz w:val="24"/>
                <w:szCs w:val="24"/>
              </w:rPr>
              <w:t>Seminarium magisterskie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538E132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4"/>
                <w:szCs w:val="24"/>
              </w:rPr>
              <w:t>15</w:t>
            </w:r>
          </w:p>
        </w:tc>
      </w:tr>
      <w:tr w:rsidR="008B6CFC" w:rsidRPr="00C80898" w14:paraId="459B95E6" w14:textId="77777777" w:rsidTr="004D2715">
        <w:trPr>
          <w:trHeight w:val="171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ECD8785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0DD4E8AA" w14:textId="21C90ACD" w:rsidR="008B6CFC" w:rsidRPr="00C80898" w:rsidRDefault="004D2715" w:rsidP="00B55C14">
            <w:pPr>
              <w:spacing w:after="0" w:line="240" w:lineRule="auto"/>
              <w:contextualSpacing/>
              <w:rPr>
                <w:rFonts w:cstheme="minorHAnsi"/>
                <w:sz w:val="24"/>
                <w:szCs w:val="24"/>
              </w:rPr>
            </w:pPr>
            <w:r w:rsidRPr="00C80898">
              <w:rPr>
                <w:rFonts w:cstheme="minorHAnsi"/>
                <w:sz w:val="24"/>
                <w:szCs w:val="24"/>
              </w:rPr>
              <w:t>Administracja gospodarcza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BEE7216" w14:textId="1E195327" w:rsidR="008B6CFC" w:rsidRPr="00C80898" w:rsidRDefault="00F6482A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</w:tr>
      <w:tr w:rsidR="008B6CFC" w:rsidRPr="00C80898" w14:paraId="013D533A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CD28592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335B3D42" w14:textId="313A2409" w:rsidR="008B6CFC" w:rsidRPr="00C80898" w:rsidRDefault="004D2715" w:rsidP="00B55C14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Prawo podatkowe II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E49D355" w14:textId="4C97C7FF" w:rsidR="008B6CFC" w:rsidRPr="00C80898" w:rsidRDefault="00F6482A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</w:tr>
      <w:tr w:rsidR="008B6CFC" w:rsidRPr="00C80898" w14:paraId="0A336902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8AE8867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4AB390F7" w14:textId="04F6B56D" w:rsidR="008B6CFC" w:rsidRPr="00C80898" w:rsidRDefault="004D2715" w:rsidP="00B55C14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Przestępstwa urzędnicze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5CD25E3" w14:textId="75E070C1" w:rsidR="008B6CFC" w:rsidRPr="00C80898" w:rsidRDefault="00F6482A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2</w:t>
            </w:r>
          </w:p>
        </w:tc>
      </w:tr>
      <w:tr w:rsidR="008B6CFC" w:rsidRPr="00C80898" w14:paraId="5B60FEF1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15028A5" w14:textId="77777777" w:rsidR="008B6CFC" w:rsidRPr="00C80898" w:rsidRDefault="008B6CFC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2B34479D" w14:textId="6BE3FFF6" w:rsidR="008B6CFC" w:rsidRPr="00C80898" w:rsidRDefault="004D2715" w:rsidP="00B55C14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Prawo celne II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FAC2DAD" w14:textId="3E528444" w:rsidR="008B6CFC" w:rsidRPr="00C80898" w:rsidRDefault="00F6482A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</w:tr>
      <w:tr w:rsidR="004D2715" w:rsidRPr="00C80898" w14:paraId="16938642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1F0F51FC" w14:textId="34925D0E" w:rsidR="004D2715" w:rsidRPr="00C80898" w:rsidRDefault="004D2715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29C901EC" w14:textId="61C9F7E7" w:rsidR="004D2715" w:rsidRPr="00C80898" w:rsidRDefault="004D2715" w:rsidP="00B55C14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Prawo karno-skarbowe II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F5B8F41" w14:textId="7EA8EAC2" w:rsidR="004D2715" w:rsidRPr="00C80898" w:rsidRDefault="00F6482A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</w:tr>
      <w:tr w:rsidR="004D2715" w:rsidRPr="00C80898" w14:paraId="4BCF5922" w14:textId="77777777" w:rsidTr="00126F3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3214D20" w14:textId="60240482" w:rsidR="004D2715" w:rsidRPr="00C80898" w:rsidRDefault="004D2715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shd w:val="clear" w:color="000000" w:fill="FFFFFF"/>
            <w:noWrap/>
            <w:vAlign w:val="center"/>
          </w:tcPr>
          <w:p w14:paraId="24887CF1" w14:textId="77777777" w:rsidR="00E25089" w:rsidRPr="00C80898" w:rsidRDefault="00E25089" w:rsidP="00B55C1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 xml:space="preserve">Wykład monograficzny </w:t>
            </w:r>
          </w:p>
          <w:p w14:paraId="1F989BD8" w14:textId="232E00C5" w:rsidR="004D2715" w:rsidRPr="00C80898" w:rsidRDefault="00E25089" w:rsidP="00B55C14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(Samorząd terytorialny jako forma decentralizacji administracji publicznej, Prawo konstytucyjne porównawcze, Bezpieczeństwo społeczne, Rola organizacji pozarządowych, Ochrona konkurencji w działalności administracji)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C9F716E" w14:textId="31430E50" w:rsidR="004D2715" w:rsidRPr="00C80898" w:rsidRDefault="00F6482A" w:rsidP="00B55C14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</w:tr>
      <w:tr w:rsidR="004D2715" w:rsidRPr="00C80898" w14:paraId="11B741DD" w14:textId="77777777" w:rsidTr="00126F32">
        <w:trPr>
          <w:trHeight w:val="397"/>
        </w:trPr>
        <w:tc>
          <w:tcPr>
            <w:tcW w:w="8506" w:type="dxa"/>
            <w:gridSpan w:val="3"/>
            <w:shd w:val="clear" w:color="000000" w:fill="FFFFFF"/>
            <w:noWrap/>
            <w:vAlign w:val="center"/>
            <w:hideMark/>
          </w:tcPr>
          <w:p w14:paraId="37ECE773" w14:textId="58A009BD" w:rsidR="004D2715" w:rsidRPr="00C80898" w:rsidRDefault="004D2715" w:rsidP="00BD5E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C: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677EC77" w14:textId="77777777" w:rsidR="004D2715" w:rsidRPr="00C80898" w:rsidRDefault="004D2715" w:rsidP="004D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40</w:t>
            </w:r>
          </w:p>
        </w:tc>
      </w:tr>
      <w:tr w:rsidR="004D2715" w:rsidRPr="00C80898" w14:paraId="7A0A6824" w14:textId="77777777" w:rsidTr="001771B2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3E666A57" w14:textId="77777777" w:rsidR="004D2715" w:rsidRPr="00C80898" w:rsidRDefault="004D2715" w:rsidP="004D2715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D. GRUPA ZAJĘĆ INNE WYMAGANIA</w:t>
            </w:r>
          </w:p>
        </w:tc>
      </w:tr>
      <w:tr w:rsidR="004D2715" w:rsidRPr="00C80898" w14:paraId="74F694E0" w14:textId="77777777" w:rsidTr="00126F32">
        <w:trPr>
          <w:trHeight w:val="1427"/>
        </w:trPr>
        <w:tc>
          <w:tcPr>
            <w:tcW w:w="916" w:type="dxa"/>
            <w:gridSpan w:val="2"/>
            <w:shd w:val="clear" w:color="000000" w:fill="FFFFFF"/>
            <w:noWrap/>
            <w:vAlign w:val="center"/>
            <w:hideMark/>
          </w:tcPr>
          <w:p w14:paraId="43594DF1" w14:textId="746690CE" w:rsidR="004D2715" w:rsidRPr="00C80898" w:rsidRDefault="004D2715" w:rsidP="00BD5EA2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590" w:type="dxa"/>
            <w:shd w:val="clear" w:color="000000" w:fill="FFFFFF"/>
            <w:noWrap/>
            <w:vAlign w:val="center"/>
            <w:hideMark/>
          </w:tcPr>
          <w:p w14:paraId="540FFBB4" w14:textId="77777777" w:rsidR="004D2715" w:rsidRPr="00C80898" w:rsidRDefault="004D2715" w:rsidP="004D271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1843" w:type="dxa"/>
            <w:shd w:val="clear" w:color="000000" w:fill="FFFFFF"/>
            <w:textDirection w:val="btLr"/>
            <w:vAlign w:val="center"/>
            <w:hideMark/>
          </w:tcPr>
          <w:p w14:paraId="50595646" w14:textId="77777777" w:rsidR="00692935" w:rsidRPr="00C80898" w:rsidRDefault="004D2715" w:rsidP="004D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</w:t>
            </w:r>
          </w:p>
          <w:p w14:paraId="04380A7A" w14:textId="496C071A" w:rsidR="004D2715" w:rsidRPr="00C80898" w:rsidRDefault="004D2715" w:rsidP="004D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ECTS</w:t>
            </w:r>
          </w:p>
        </w:tc>
      </w:tr>
      <w:tr w:rsidR="004D2715" w:rsidRPr="00C80898" w14:paraId="702A8339" w14:textId="77777777" w:rsidTr="00126F32">
        <w:trPr>
          <w:trHeight w:val="397"/>
        </w:trPr>
        <w:tc>
          <w:tcPr>
            <w:tcW w:w="916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32BA5C2C" w14:textId="77777777" w:rsidR="004D2715" w:rsidRPr="00C80898" w:rsidRDefault="004D2715" w:rsidP="004D271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590" w:type="dxa"/>
            <w:shd w:val="clear" w:color="000000" w:fill="FFFFFF"/>
            <w:noWrap/>
            <w:vAlign w:val="center"/>
          </w:tcPr>
          <w:p w14:paraId="326ED522" w14:textId="77777777" w:rsidR="004D2715" w:rsidRPr="00C80898" w:rsidRDefault="004D2715" w:rsidP="004D2715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Prawo zamówień publicznych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0F34853" w14:textId="3A771167" w:rsidR="004D2715" w:rsidRPr="00C80898" w:rsidRDefault="00391DF9" w:rsidP="004D27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391DF9" w:rsidRPr="00C80898" w14:paraId="4A1A0FEF" w14:textId="77777777" w:rsidTr="00400131">
        <w:trPr>
          <w:trHeight w:val="397"/>
        </w:trPr>
        <w:tc>
          <w:tcPr>
            <w:tcW w:w="916" w:type="dxa"/>
            <w:gridSpan w:val="2"/>
            <w:shd w:val="clear" w:color="auto" w:fill="FFFFFF" w:themeFill="background1"/>
            <w:noWrap/>
            <w:vAlign w:val="center"/>
          </w:tcPr>
          <w:p w14:paraId="29F91134" w14:textId="4638DCD6" w:rsidR="00391DF9" w:rsidRPr="00C80898" w:rsidRDefault="00391DF9" w:rsidP="00391DF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590" w:type="dxa"/>
            <w:shd w:val="clear" w:color="000000" w:fill="FFFFFF"/>
            <w:noWrap/>
            <w:vAlign w:val="center"/>
          </w:tcPr>
          <w:p w14:paraId="5315B628" w14:textId="16983040" w:rsidR="00391DF9" w:rsidRPr="00C80898" w:rsidRDefault="00391DF9" w:rsidP="00391DF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Zadania administracji publicznej w sferze ochrony środowiska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2F9F434" w14:textId="677FBB8C" w:rsidR="00391DF9" w:rsidRPr="00C80898" w:rsidRDefault="00391DF9" w:rsidP="00391D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391DF9" w:rsidRPr="00C80898" w14:paraId="753982CF" w14:textId="77777777" w:rsidTr="00126F32">
        <w:trPr>
          <w:trHeight w:val="397"/>
        </w:trPr>
        <w:tc>
          <w:tcPr>
            <w:tcW w:w="916" w:type="dxa"/>
            <w:gridSpan w:val="2"/>
            <w:shd w:val="clear" w:color="auto" w:fill="FFFFFF" w:themeFill="background1"/>
            <w:noWrap/>
            <w:vAlign w:val="center"/>
          </w:tcPr>
          <w:p w14:paraId="144507A6" w14:textId="3F3A4083" w:rsidR="00391DF9" w:rsidRPr="00C80898" w:rsidRDefault="00391DF9" w:rsidP="00391DF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590" w:type="dxa"/>
            <w:shd w:val="clear" w:color="000000" w:fill="FFFFFF"/>
            <w:noWrap/>
            <w:vAlign w:val="center"/>
          </w:tcPr>
          <w:p w14:paraId="37431F88" w14:textId="2A4AE1D2" w:rsidR="00391DF9" w:rsidRPr="00C80898" w:rsidRDefault="00391DF9" w:rsidP="00391DF9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Sztuczna inteligencja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51D6F09" w14:textId="15C607B7" w:rsidR="00391DF9" w:rsidRPr="00C80898" w:rsidRDefault="00391DF9" w:rsidP="00391D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BD5EA2" w:rsidRPr="00C80898" w14:paraId="71BA4DAF" w14:textId="77777777" w:rsidTr="00126F32">
        <w:trPr>
          <w:trHeight w:val="397"/>
        </w:trPr>
        <w:tc>
          <w:tcPr>
            <w:tcW w:w="916" w:type="dxa"/>
            <w:gridSpan w:val="2"/>
            <w:shd w:val="clear" w:color="auto" w:fill="FFFFFF" w:themeFill="background1"/>
            <w:noWrap/>
            <w:vAlign w:val="center"/>
          </w:tcPr>
          <w:p w14:paraId="3653FA88" w14:textId="134327FD" w:rsidR="00BD5EA2" w:rsidRPr="00C80898" w:rsidRDefault="00BD5EA2" w:rsidP="00391DF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590" w:type="dxa"/>
            <w:shd w:val="clear" w:color="000000" w:fill="FFFFFF"/>
            <w:noWrap/>
            <w:vAlign w:val="center"/>
          </w:tcPr>
          <w:p w14:paraId="4EBEF664" w14:textId="1C3D9D33" w:rsidR="00BD5EA2" w:rsidRPr="00C80898" w:rsidRDefault="00BD5EA2" w:rsidP="00391DF9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Metodologia badań  w naukach społecznych (e-learning)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EFF4302" w14:textId="02C4638E" w:rsidR="00BD5EA2" w:rsidRPr="00C80898" w:rsidRDefault="00BD5EA2" w:rsidP="00391D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391DF9" w:rsidRPr="00C80898" w14:paraId="64095643" w14:textId="77777777" w:rsidTr="00126F32">
        <w:trPr>
          <w:trHeight w:val="397"/>
        </w:trPr>
        <w:tc>
          <w:tcPr>
            <w:tcW w:w="916" w:type="dxa"/>
            <w:gridSpan w:val="2"/>
            <w:shd w:val="clear" w:color="auto" w:fill="FFFFFF" w:themeFill="background1"/>
            <w:noWrap/>
            <w:vAlign w:val="center"/>
          </w:tcPr>
          <w:p w14:paraId="65611088" w14:textId="4FF4A5BC" w:rsidR="00391DF9" w:rsidRPr="00C80898" w:rsidRDefault="00BD5EA2" w:rsidP="00391DF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590" w:type="dxa"/>
            <w:shd w:val="clear" w:color="000000" w:fill="FFFFFF"/>
            <w:noWrap/>
            <w:vAlign w:val="center"/>
          </w:tcPr>
          <w:p w14:paraId="57C42D90" w14:textId="6922A376" w:rsidR="00391DF9" w:rsidRPr="00C80898" w:rsidRDefault="00391DF9" w:rsidP="00391DF9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color w:val="000000" w:themeColor="text1"/>
                <w:sz w:val="24"/>
                <w:szCs w:val="24"/>
              </w:rPr>
              <w:t>Projektowanie uniwersalne moduł III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C14C654" w14:textId="70E5D79B" w:rsidR="00391DF9" w:rsidRPr="00C80898" w:rsidRDefault="00391DF9" w:rsidP="00391DF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8089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391DF9" w:rsidRPr="00C80898" w14:paraId="6D42124F" w14:textId="77777777" w:rsidTr="00126F32">
        <w:trPr>
          <w:trHeight w:val="397"/>
        </w:trPr>
        <w:tc>
          <w:tcPr>
            <w:tcW w:w="8506" w:type="dxa"/>
            <w:gridSpan w:val="3"/>
            <w:shd w:val="clear" w:color="auto" w:fill="D9E2F3" w:themeFill="accent1" w:themeFillTint="33"/>
            <w:noWrap/>
            <w:vAlign w:val="center"/>
            <w:hideMark/>
          </w:tcPr>
          <w:p w14:paraId="44EEB14B" w14:textId="77777777" w:rsidR="00391DF9" w:rsidRPr="00C80898" w:rsidRDefault="00391DF9" w:rsidP="00391D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D: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  <w:hideMark/>
          </w:tcPr>
          <w:p w14:paraId="141463B7" w14:textId="63395013" w:rsidR="00391DF9" w:rsidRPr="00C80898" w:rsidRDefault="00BD5EA2" w:rsidP="00391D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10</w:t>
            </w:r>
          </w:p>
        </w:tc>
      </w:tr>
      <w:tr w:rsidR="00391DF9" w:rsidRPr="00C80898" w14:paraId="35DAA9D1" w14:textId="77777777" w:rsidTr="00126F32">
        <w:trPr>
          <w:trHeight w:val="397"/>
        </w:trPr>
        <w:tc>
          <w:tcPr>
            <w:tcW w:w="8506" w:type="dxa"/>
            <w:gridSpan w:val="3"/>
            <w:shd w:val="clear" w:color="auto" w:fill="D9E2F3" w:themeFill="accent1" w:themeFillTint="33"/>
            <w:noWrap/>
            <w:vAlign w:val="center"/>
            <w:hideMark/>
          </w:tcPr>
          <w:p w14:paraId="1AC54EB2" w14:textId="77777777" w:rsidR="00391DF9" w:rsidRPr="00C80898" w:rsidRDefault="00391DF9" w:rsidP="00391D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 SEMESTRY (A+B+C+D)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  <w:hideMark/>
          </w:tcPr>
          <w:p w14:paraId="1E68CF05" w14:textId="77777777" w:rsidR="00391DF9" w:rsidRPr="00C80898" w:rsidRDefault="00391DF9" w:rsidP="00391D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8089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120</w:t>
            </w:r>
          </w:p>
        </w:tc>
      </w:tr>
    </w:tbl>
    <w:p w14:paraId="20B176D8" w14:textId="510E12AC" w:rsidR="008B6CFC" w:rsidRPr="00C80898" w:rsidRDefault="008B6CFC" w:rsidP="008B6CFC">
      <w:pPr>
        <w:pStyle w:val="Akapitzlist"/>
        <w:keepNext/>
        <w:spacing w:after="0" w:line="360" w:lineRule="auto"/>
        <w:ind w:left="360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</w:p>
    <w:p w14:paraId="7B2DF086" w14:textId="77777777" w:rsidR="00133175" w:rsidRPr="00C80898" w:rsidRDefault="00133175" w:rsidP="00BD5EA2">
      <w:pPr>
        <w:keepNext/>
        <w:spacing w:after="0" w:line="360" w:lineRule="auto"/>
        <w:jc w:val="both"/>
        <w:outlineLvl w:val="2"/>
        <w:rPr>
          <w:rStyle w:val="Teksttreci"/>
          <w:rFonts w:asciiTheme="minorHAnsi" w:hAnsiTheme="minorHAnsi" w:cstheme="minorHAnsi"/>
          <w:b/>
          <w:sz w:val="24"/>
          <w:szCs w:val="24"/>
        </w:rPr>
      </w:pPr>
    </w:p>
    <w:p w14:paraId="11FE8528" w14:textId="77777777" w:rsidR="00F83439" w:rsidRPr="00C80898" w:rsidRDefault="00F83439" w:rsidP="008B6CFC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sz w:val="24"/>
          <w:szCs w:val="24"/>
        </w:rPr>
      </w:pPr>
    </w:p>
    <w:p w14:paraId="50FA4237" w14:textId="67B9F01F" w:rsidR="005D7858" w:rsidRPr="00C80898" w:rsidRDefault="005D7858" w:rsidP="005D7858">
      <w:pPr>
        <w:pStyle w:val="Akapitzlist"/>
        <w:numPr>
          <w:ilvl w:val="0"/>
          <w:numId w:val="1"/>
        </w:numPr>
        <w:rPr>
          <w:rStyle w:val="Teksttreci"/>
          <w:rFonts w:asciiTheme="minorHAnsi" w:hAnsiTheme="minorHAnsi" w:cstheme="minorHAnsi"/>
          <w:b/>
          <w:sz w:val="24"/>
          <w:szCs w:val="24"/>
        </w:rPr>
      </w:pPr>
      <w:r w:rsidRPr="00C80898">
        <w:rPr>
          <w:rStyle w:val="Teksttreci"/>
          <w:rFonts w:asciiTheme="minorHAnsi" w:hAnsiTheme="minorHAnsi" w:cstheme="minorHAnsi"/>
          <w:b/>
          <w:sz w:val="24"/>
          <w:szCs w:val="24"/>
        </w:rPr>
        <w:lastRenderedPageBreak/>
        <w:t>Zajęcia i grupy zajęć, wraz z przypisaniem do nich efektów uczenia się i treści programowych zapewniających uzyskanie tych efektów</w:t>
      </w:r>
    </w:p>
    <w:p w14:paraId="2BCB1053" w14:textId="77777777" w:rsidR="005D7858" w:rsidRPr="00C80898" w:rsidRDefault="005D7858" w:rsidP="005D7858">
      <w:pPr>
        <w:pStyle w:val="Akapitzlist"/>
        <w:ind w:left="644"/>
        <w:rPr>
          <w:rStyle w:val="Teksttreci"/>
          <w:rFonts w:asciiTheme="minorHAnsi" w:hAnsiTheme="minorHAnsi" w:cstheme="minorHAnsi"/>
          <w:b/>
        </w:rPr>
      </w:pPr>
    </w:p>
    <w:p w14:paraId="2AD16569" w14:textId="4282B3CC" w:rsidR="00C80898" w:rsidRDefault="005D7858">
      <w:pPr>
        <w:pStyle w:val="Akapitzlist"/>
        <w:keepNext/>
        <w:numPr>
          <w:ilvl w:val="0"/>
          <w:numId w:val="10"/>
        </w:numPr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t>Grupa zajęć podstawowych:</w:t>
      </w:r>
    </w:p>
    <w:p w14:paraId="30621D28" w14:textId="77777777" w:rsidR="00C80898" w:rsidRPr="00C80898" w:rsidRDefault="00C80898" w:rsidP="00C80898">
      <w:pPr>
        <w:keepNext/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5"/>
        <w:gridCol w:w="3412"/>
      </w:tblGrid>
      <w:tr w:rsidR="005D7858" w:rsidRPr="00C80898" w14:paraId="6D9D62A9" w14:textId="77777777" w:rsidTr="00A27670">
        <w:trPr>
          <w:trHeight w:val="688"/>
        </w:trPr>
        <w:tc>
          <w:tcPr>
            <w:tcW w:w="5665" w:type="dxa"/>
            <w:shd w:val="clear" w:color="auto" w:fill="E2EFD9" w:themeFill="accent6" w:themeFillTint="33"/>
            <w:vAlign w:val="center"/>
          </w:tcPr>
          <w:p w14:paraId="6C9B4EF1" w14:textId="77777777" w:rsidR="005D7858" w:rsidRPr="00C80898" w:rsidRDefault="005D7858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1D3060A6" w14:textId="77777777" w:rsidR="005D7858" w:rsidRPr="00C80898" w:rsidRDefault="005D7858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podstawowych</w:t>
            </w:r>
          </w:p>
        </w:tc>
        <w:tc>
          <w:tcPr>
            <w:tcW w:w="3412" w:type="dxa"/>
            <w:shd w:val="clear" w:color="auto" w:fill="E2EFD9" w:themeFill="accent6" w:themeFillTint="33"/>
            <w:vAlign w:val="center"/>
          </w:tcPr>
          <w:p w14:paraId="63F885C3" w14:textId="77777777" w:rsidR="005D7858" w:rsidRPr="00C80898" w:rsidRDefault="005D7858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5030724A" w14:textId="0C5A5B1F" w:rsidR="005D7858" w:rsidRPr="00C80898" w:rsidRDefault="005D7858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Wykład</w:t>
            </w:r>
          </w:p>
        </w:tc>
      </w:tr>
      <w:tr w:rsidR="005D7858" w:rsidRPr="00C80898" w14:paraId="088A358B" w14:textId="77777777" w:rsidTr="00A27670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49DEEF2C" w14:textId="164DA47B" w:rsidR="005D7858" w:rsidRPr="00C80898" w:rsidRDefault="005D7858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="00530BDE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Zasady ustroju politycznego państwa</w:t>
            </w:r>
          </w:p>
        </w:tc>
      </w:tr>
      <w:tr w:rsidR="006A4574" w:rsidRPr="00C80898" w14:paraId="1341E079" w14:textId="77777777" w:rsidTr="00A253F2">
        <w:trPr>
          <w:trHeight w:val="557"/>
        </w:trPr>
        <w:tc>
          <w:tcPr>
            <w:tcW w:w="9077" w:type="dxa"/>
            <w:gridSpan w:val="2"/>
            <w:vAlign w:val="center"/>
          </w:tcPr>
          <w:p w14:paraId="26B545C2" w14:textId="37F699B1" w:rsidR="006A4574" w:rsidRPr="00C80898" w:rsidRDefault="006A4574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  <w:tr w:rsidR="00A27670" w:rsidRPr="00C80898" w14:paraId="08CABD7E" w14:textId="77777777" w:rsidTr="006A4574">
        <w:trPr>
          <w:trHeight w:val="567"/>
        </w:trPr>
        <w:tc>
          <w:tcPr>
            <w:tcW w:w="9077" w:type="dxa"/>
            <w:gridSpan w:val="2"/>
          </w:tcPr>
          <w:p w14:paraId="12EFC093" w14:textId="77777777" w:rsidR="00A27670" w:rsidRPr="00C80898" w:rsidRDefault="00A27670" w:rsidP="00226224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2BB8346" w14:textId="370FD08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>T1. Zasady ustrojowe demokratycznego państwa prawnego.</w:t>
            </w:r>
          </w:p>
          <w:p w14:paraId="3EA7CCED" w14:textId="7777777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>T2. Istota demokracji współczesnej.</w:t>
            </w:r>
          </w:p>
          <w:p w14:paraId="466D784A" w14:textId="7777777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 xml:space="preserve">T3. Średniowieczna koncepcja suwerenności ludu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color w:val="000000"/>
              </w:rPr>
              <w:t>Marsyliusza</w:t>
            </w:r>
            <w:proofErr w:type="spellEnd"/>
            <w:r w:rsidRPr="00C80898">
              <w:rPr>
                <w:rFonts w:asciiTheme="minorHAnsi" w:hAnsiTheme="minorHAnsi" w:cstheme="minorHAnsi"/>
                <w:bCs/>
                <w:color w:val="000000"/>
              </w:rPr>
              <w:t xml:space="preserve"> z Padwy.</w:t>
            </w:r>
          </w:p>
          <w:p w14:paraId="70AC80B4" w14:textId="7777777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>T4. Historyczny rozwój zasady suwerenności.</w:t>
            </w:r>
          </w:p>
          <w:p w14:paraId="24D260B8" w14:textId="7777777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>T5. Liberalna i marksistowska koncepcja demokracji.</w:t>
            </w:r>
          </w:p>
          <w:p w14:paraId="35D538E7" w14:textId="7777777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>T6. Formy realizacji zwierzchnictwa narodu.</w:t>
            </w:r>
          </w:p>
          <w:p w14:paraId="4FF4C963" w14:textId="77777777" w:rsidR="00A27670" w:rsidRPr="00C80898" w:rsidRDefault="00A27670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</w:rPr>
              <w:t xml:space="preserve">T7. Wybory i system wyborczy. </w:t>
            </w:r>
          </w:p>
          <w:p w14:paraId="7CDEC223" w14:textId="77777777" w:rsidR="00A27670" w:rsidRPr="00C80898" w:rsidRDefault="00A27670" w:rsidP="00226224">
            <w:pPr>
              <w:pStyle w:val="Normalny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T8. Większościowy i proporcjonalny rozdział mandatów.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5"/>
        <w:gridCol w:w="5668"/>
        <w:gridCol w:w="1846"/>
      </w:tblGrid>
      <w:tr w:rsidR="000B494E" w:rsidRPr="00C80898" w14:paraId="720D5D8D" w14:textId="77777777" w:rsidTr="009D1641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7B93FA4B" w14:textId="77777777" w:rsidR="009D1641" w:rsidRPr="00C80898" w:rsidRDefault="009D1641" w:rsidP="009D16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2516AD91" w14:textId="76F60E79" w:rsidR="000B494E" w:rsidRPr="00C80898" w:rsidRDefault="009D1641" w:rsidP="009D16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0B494E" w:rsidRPr="00C80898" w14:paraId="79279C32" w14:textId="77777777" w:rsidTr="001771B2">
        <w:trPr>
          <w:trHeight w:val="567"/>
          <w:jc w:val="center"/>
        </w:trPr>
        <w:tc>
          <w:tcPr>
            <w:tcW w:w="857" w:type="pct"/>
            <w:vAlign w:val="center"/>
          </w:tcPr>
          <w:p w14:paraId="28660FE3" w14:textId="7E542FD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25" w:type="pct"/>
            <w:vAlign w:val="center"/>
          </w:tcPr>
          <w:p w14:paraId="6E7C49CF" w14:textId="7EBC5618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17" w:type="pct"/>
            <w:vAlign w:val="center"/>
          </w:tcPr>
          <w:p w14:paraId="31287BF1" w14:textId="1A3FD4D3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0B494E" w:rsidRPr="00C80898" w14:paraId="614E0BC2" w14:textId="77777777" w:rsidTr="001771B2">
        <w:trPr>
          <w:trHeight w:val="671"/>
          <w:jc w:val="center"/>
        </w:trPr>
        <w:tc>
          <w:tcPr>
            <w:tcW w:w="857" w:type="pct"/>
            <w:vAlign w:val="center"/>
          </w:tcPr>
          <w:p w14:paraId="05CAEE2D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25" w:type="pct"/>
            <w:vAlign w:val="center"/>
          </w:tcPr>
          <w:p w14:paraId="551FE2E1" w14:textId="77777777" w:rsidR="000B494E" w:rsidRPr="00C80898" w:rsidRDefault="000B494E" w:rsidP="000B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podstawowe zasady ustrojowe demokratycznego państwa prawnego, takie jak suwerenność narodu, legalizm, trójpodział władzy, pluralizm polityczny.</w:t>
            </w:r>
          </w:p>
        </w:tc>
        <w:tc>
          <w:tcPr>
            <w:tcW w:w="1017" w:type="pct"/>
            <w:vAlign w:val="center"/>
          </w:tcPr>
          <w:p w14:paraId="434FA3DC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K_W13 </w:t>
            </w:r>
          </w:p>
        </w:tc>
      </w:tr>
      <w:tr w:rsidR="000B494E" w:rsidRPr="00C80898" w14:paraId="419191A8" w14:textId="77777777" w:rsidTr="001771B2">
        <w:trPr>
          <w:trHeight w:val="567"/>
          <w:jc w:val="center"/>
        </w:trPr>
        <w:tc>
          <w:tcPr>
            <w:tcW w:w="857" w:type="pct"/>
            <w:vAlign w:val="center"/>
          </w:tcPr>
          <w:p w14:paraId="0A25ED58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125" w:type="pct"/>
            <w:vAlign w:val="center"/>
          </w:tcPr>
          <w:p w14:paraId="6C0EF09A" w14:textId="77777777" w:rsidR="000B494E" w:rsidRPr="00C80898" w:rsidRDefault="000B494E" w:rsidP="000B494E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historyczne i filozoficzne źródła zasad ustrojowych, w tym średniowieczne i nowożytne koncepcje suwerenności.</w:t>
            </w:r>
          </w:p>
        </w:tc>
        <w:tc>
          <w:tcPr>
            <w:tcW w:w="1017" w:type="pct"/>
            <w:vAlign w:val="center"/>
          </w:tcPr>
          <w:p w14:paraId="14314786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K_W20 </w:t>
            </w:r>
          </w:p>
        </w:tc>
      </w:tr>
      <w:tr w:rsidR="000B494E" w:rsidRPr="00C80898" w14:paraId="6ED1B6F9" w14:textId="77777777" w:rsidTr="001771B2">
        <w:trPr>
          <w:trHeight w:val="686"/>
          <w:jc w:val="center"/>
        </w:trPr>
        <w:tc>
          <w:tcPr>
            <w:tcW w:w="857" w:type="pct"/>
            <w:vAlign w:val="center"/>
          </w:tcPr>
          <w:p w14:paraId="088DB9CB" w14:textId="77777777" w:rsidR="000B494E" w:rsidRPr="00C80898" w:rsidRDefault="000B494E" w:rsidP="000B494E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25" w:type="pct"/>
            <w:vAlign w:val="center"/>
          </w:tcPr>
          <w:p w14:paraId="401D5978" w14:textId="77777777" w:rsidR="000B494E" w:rsidRPr="00C80898" w:rsidRDefault="000B494E" w:rsidP="000B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wskazać różnice między wybranymi systemami politycznymi oraz ocenić ich zgodność z zasadami demokracji i państwa prawa.</w:t>
            </w:r>
          </w:p>
        </w:tc>
        <w:tc>
          <w:tcPr>
            <w:tcW w:w="1017" w:type="pct"/>
            <w:vAlign w:val="center"/>
          </w:tcPr>
          <w:p w14:paraId="40FE1754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K_U01 </w:t>
            </w:r>
          </w:p>
        </w:tc>
      </w:tr>
      <w:tr w:rsidR="000B494E" w:rsidRPr="00C80898" w14:paraId="74F7D046" w14:textId="77777777" w:rsidTr="001771B2">
        <w:trPr>
          <w:trHeight w:val="567"/>
          <w:jc w:val="center"/>
        </w:trPr>
        <w:tc>
          <w:tcPr>
            <w:tcW w:w="857" w:type="pct"/>
            <w:vAlign w:val="center"/>
          </w:tcPr>
          <w:p w14:paraId="7E6556E7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125" w:type="pct"/>
            <w:vAlign w:val="center"/>
          </w:tcPr>
          <w:p w14:paraId="10C3E437" w14:textId="77777777" w:rsidR="000B494E" w:rsidRPr="00C80898" w:rsidRDefault="000B494E" w:rsidP="000B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prawidłowego identyfikowania i rozstrzygania dylematów zawodowych zgodnie z wartościami i standardami demokratycznego państwa prawnego, rozumiejąc znaczenie przejrzystości i legalności w administracji.</w:t>
            </w:r>
          </w:p>
        </w:tc>
        <w:tc>
          <w:tcPr>
            <w:tcW w:w="1017" w:type="pct"/>
            <w:vAlign w:val="center"/>
          </w:tcPr>
          <w:p w14:paraId="4616D50B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K_K07 </w:t>
            </w:r>
          </w:p>
        </w:tc>
      </w:tr>
      <w:tr w:rsidR="000B494E" w:rsidRPr="00C80898" w14:paraId="255574C1" w14:textId="77777777" w:rsidTr="001771B2">
        <w:trPr>
          <w:trHeight w:val="691"/>
          <w:jc w:val="center"/>
        </w:trPr>
        <w:tc>
          <w:tcPr>
            <w:tcW w:w="857" w:type="pct"/>
            <w:tcBorders>
              <w:bottom w:val="single" w:sz="4" w:space="0" w:color="000000"/>
            </w:tcBorders>
            <w:vAlign w:val="center"/>
          </w:tcPr>
          <w:p w14:paraId="61FDFFFE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125" w:type="pct"/>
            <w:tcBorders>
              <w:bottom w:val="single" w:sz="4" w:space="0" w:color="000000"/>
            </w:tcBorders>
            <w:vAlign w:val="center"/>
          </w:tcPr>
          <w:p w14:paraId="6852A922" w14:textId="77777777" w:rsidR="000B494E" w:rsidRPr="00C80898" w:rsidRDefault="000B494E" w:rsidP="000B494E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oraz dbania o wysokie standardy etyki i niezależności w pracy kontrolera i audytora.</w:t>
            </w:r>
          </w:p>
        </w:tc>
        <w:tc>
          <w:tcPr>
            <w:tcW w:w="1017" w:type="pct"/>
            <w:tcBorders>
              <w:bottom w:val="single" w:sz="4" w:space="0" w:color="000000"/>
            </w:tcBorders>
            <w:vAlign w:val="center"/>
          </w:tcPr>
          <w:p w14:paraId="462F72D7" w14:textId="77777777" w:rsidR="000B494E" w:rsidRPr="00C80898" w:rsidRDefault="000B494E" w:rsidP="000B494E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K_K05 </w:t>
            </w:r>
          </w:p>
        </w:tc>
      </w:tr>
    </w:tbl>
    <w:p w14:paraId="6A191830" w14:textId="77777777" w:rsidR="00C80898" w:rsidRPr="00C80898" w:rsidRDefault="00C80898" w:rsidP="00133175">
      <w:pPr>
        <w:rPr>
          <w:rFonts w:cstheme="minorHAnsi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5"/>
        <w:gridCol w:w="3412"/>
      </w:tblGrid>
      <w:tr w:rsidR="00246BF3" w:rsidRPr="00C80898" w14:paraId="4DC53D2B" w14:textId="77777777" w:rsidTr="00226224">
        <w:trPr>
          <w:trHeight w:val="688"/>
        </w:trPr>
        <w:tc>
          <w:tcPr>
            <w:tcW w:w="5665" w:type="dxa"/>
            <w:shd w:val="clear" w:color="auto" w:fill="E2EFD9" w:themeFill="accent6" w:themeFillTint="33"/>
            <w:vAlign w:val="center"/>
          </w:tcPr>
          <w:p w14:paraId="558AF8FB" w14:textId="77777777" w:rsidR="00246BF3" w:rsidRPr="00C80898" w:rsidRDefault="00246BF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4F7E8595" w14:textId="77777777" w:rsidR="00246BF3" w:rsidRPr="00C80898" w:rsidRDefault="00246BF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podstawowych</w:t>
            </w:r>
          </w:p>
        </w:tc>
        <w:tc>
          <w:tcPr>
            <w:tcW w:w="3412" w:type="dxa"/>
            <w:shd w:val="clear" w:color="auto" w:fill="E2EFD9" w:themeFill="accent6" w:themeFillTint="33"/>
            <w:vAlign w:val="center"/>
          </w:tcPr>
          <w:p w14:paraId="43D77B26" w14:textId="77777777" w:rsidR="00246BF3" w:rsidRPr="00C80898" w:rsidRDefault="00246BF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3C9C285D" w14:textId="77777777" w:rsidR="00246BF3" w:rsidRPr="00C80898" w:rsidRDefault="00246BF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Wykład/Ćwiczenia</w:t>
            </w:r>
          </w:p>
        </w:tc>
      </w:tr>
      <w:tr w:rsidR="00246BF3" w:rsidRPr="00C80898" w14:paraId="004DD75A" w14:textId="77777777" w:rsidTr="00226224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22C87C1B" w14:textId="15D7AAB3" w:rsidR="00246BF3" w:rsidRPr="00C80898" w:rsidRDefault="00246BF3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="009A49CB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POSTĘPOWANIE SĄDOWO-ADMINISTRACYJNE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3068"/>
        <w:gridCol w:w="2833"/>
        <w:gridCol w:w="1701"/>
      </w:tblGrid>
      <w:tr w:rsidR="00A5031D" w:rsidRPr="00C80898" w14:paraId="5708E324" w14:textId="77777777" w:rsidTr="00226224">
        <w:trPr>
          <w:trHeight w:val="454"/>
          <w:jc w:val="center"/>
        </w:trPr>
        <w:tc>
          <w:tcPr>
            <w:tcW w:w="2500" w:type="pct"/>
            <w:gridSpan w:val="2"/>
            <w:vAlign w:val="center"/>
          </w:tcPr>
          <w:p w14:paraId="2F38E589" w14:textId="77777777" w:rsidR="00A5031D" w:rsidRPr="00C80898" w:rsidRDefault="00A5031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2500" w:type="pct"/>
            <w:gridSpan w:val="2"/>
            <w:vAlign w:val="center"/>
          </w:tcPr>
          <w:p w14:paraId="34CA7C22" w14:textId="77777777" w:rsidR="00A5031D" w:rsidRPr="00C80898" w:rsidRDefault="00A5031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C91981" w:rsidRPr="00C80898" w14:paraId="6F4F748C" w14:textId="77777777" w:rsidTr="001771B2">
        <w:trPr>
          <w:trHeight w:val="567"/>
          <w:jc w:val="center"/>
        </w:trPr>
        <w:tc>
          <w:tcPr>
            <w:tcW w:w="2500" w:type="pct"/>
            <w:gridSpan w:val="2"/>
            <w:vAlign w:val="center"/>
          </w:tcPr>
          <w:p w14:paraId="1354CC74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373439EF" w14:textId="77777777" w:rsidR="00C91981" w:rsidRPr="00C80898" w:rsidRDefault="00C9198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 Struktura i kompetencje sądów administracyjnych</w:t>
            </w:r>
          </w:p>
          <w:p w14:paraId="699F5DB7" w14:textId="77777777" w:rsidR="00C91981" w:rsidRPr="00C80898" w:rsidRDefault="00C9198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 Zakres przedmiotowy właściwości sądów.</w:t>
            </w:r>
          </w:p>
          <w:p w14:paraId="21DB11CB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 Pisma w postępowaniu sądowym.</w:t>
            </w:r>
          </w:p>
          <w:p w14:paraId="6C466A31" w14:textId="77777777" w:rsidR="00C91981" w:rsidRPr="00C80898" w:rsidRDefault="00C9198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Strony postępowania</w:t>
            </w:r>
          </w:p>
          <w:p w14:paraId="6464C4A6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Warunki formalne wniesienia skargi</w:t>
            </w:r>
          </w:p>
          <w:p w14:paraId="08D8EF0C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Wstrzymanie wykonania zaskarżonego aktu T7 Postępowanie mediacyjne i uproszczone.</w:t>
            </w:r>
          </w:p>
          <w:p w14:paraId="05575191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Wyroki i ich rodzaje</w:t>
            </w:r>
          </w:p>
          <w:p w14:paraId="01E0CF9E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 Środki dyscyplinujące organ</w:t>
            </w:r>
          </w:p>
          <w:p w14:paraId="28898CC2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T10 Skarga kasacyjna i zażalenie</w:t>
            </w:r>
          </w:p>
          <w:p w14:paraId="3FE9B656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T11 Nieważność postępowania sądowego</w:t>
            </w:r>
          </w:p>
          <w:p w14:paraId="0404D325" w14:textId="77777777" w:rsidR="00C91981" w:rsidRPr="00C80898" w:rsidRDefault="00C9198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T12 Koszty postępowania</w:t>
            </w:r>
          </w:p>
        </w:tc>
        <w:tc>
          <w:tcPr>
            <w:tcW w:w="2500" w:type="pct"/>
            <w:gridSpan w:val="2"/>
            <w:vAlign w:val="center"/>
          </w:tcPr>
          <w:p w14:paraId="4824D402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7E638F4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 Ustrój sądownictwa administracyjnego w Polsce </w:t>
            </w:r>
          </w:p>
          <w:p w14:paraId="6623B584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Właściwość rzeczowa i miejscowa sądów administracyjnych </w:t>
            </w:r>
          </w:p>
          <w:p w14:paraId="02F770BC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 Skarga do wojewódzkiego sądu administracyjnego – wymogi i legitymacja </w:t>
            </w:r>
          </w:p>
          <w:p w14:paraId="69AC7F5C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 Postępowanie przed wojewódzkim sądem administracyjnym </w:t>
            </w:r>
          </w:p>
          <w:p w14:paraId="199EECEE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T5 Orzeczenia sądu administracyjnego i ich związanie </w:t>
            </w:r>
          </w:p>
          <w:p w14:paraId="00F41E49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T6 Zwyczajne środki zaskarżenia (skarga kasacyjna, zażalenie) </w:t>
            </w:r>
          </w:p>
          <w:p w14:paraId="303A965C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T7 Nadzwyczajne środki zaskarżenia i postępowania naprawcze </w:t>
            </w:r>
          </w:p>
          <w:p w14:paraId="52A717F8" w14:textId="77777777" w:rsidR="00C91981" w:rsidRPr="00C80898" w:rsidRDefault="00C9198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T8 Wykonywanie orzeczeń sądowych i odpowiedzialność odszkodowawcza </w:t>
            </w:r>
          </w:p>
        </w:tc>
      </w:tr>
      <w:tr w:rsidR="00C91981" w:rsidRPr="00C80898" w14:paraId="2B2317A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767B4FE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09765A3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C91981" w:rsidRPr="00C80898" w14:paraId="2F9459B7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7C500C2E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gridSpan w:val="2"/>
            <w:shd w:val="clear" w:color="auto" w:fill="FFFFFF" w:themeFill="background1"/>
            <w:vAlign w:val="center"/>
          </w:tcPr>
          <w:p w14:paraId="25F033BA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0AFD3985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C91981" w:rsidRPr="00C80898" w14:paraId="70BBA6D1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6942965F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gridSpan w:val="2"/>
            <w:vAlign w:val="center"/>
          </w:tcPr>
          <w:p w14:paraId="3A8FB2FF" w14:textId="77777777" w:rsidR="00C91981" w:rsidRPr="00C80898" w:rsidRDefault="00C9198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procedury sądowej oraz normatywne podstawy jurysdykcyjnego postępowania administracyjnego.</w:t>
            </w:r>
          </w:p>
        </w:tc>
        <w:tc>
          <w:tcPr>
            <w:tcW w:w="938" w:type="pct"/>
            <w:vAlign w:val="center"/>
          </w:tcPr>
          <w:p w14:paraId="35D2BD79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K_W14 </w:t>
            </w:r>
          </w:p>
        </w:tc>
      </w:tr>
      <w:tr w:rsidR="00C91981" w:rsidRPr="00C80898" w14:paraId="69910E1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69FB944A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gridSpan w:val="2"/>
            <w:vAlign w:val="center"/>
          </w:tcPr>
          <w:p w14:paraId="7374B82A" w14:textId="77777777" w:rsidR="00C91981" w:rsidRPr="00C80898" w:rsidRDefault="00C9198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podstawowe stadia procedury sądowej.</w:t>
            </w:r>
          </w:p>
        </w:tc>
        <w:tc>
          <w:tcPr>
            <w:tcW w:w="938" w:type="pct"/>
            <w:vAlign w:val="center"/>
          </w:tcPr>
          <w:p w14:paraId="5FCA28EE" w14:textId="77777777" w:rsidR="00C91981" w:rsidRPr="00C80898" w:rsidRDefault="00C91981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K_W14 </w:t>
            </w:r>
          </w:p>
        </w:tc>
      </w:tr>
      <w:tr w:rsidR="00C91981" w:rsidRPr="00C80898" w14:paraId="32E9654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7CD6B48A" w14:textId="77777777" w:rsidR="00C91981" w:rsidRPr="00C80898" w:rsidRDefault="00C9198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gridSpan w:val="2"/>
            <w:vAlign w:val="center"/>
          </w:tcPr>
          <w:p w14:paraId="53D8FBB5" w14:textId="77777777" w:rsidR="00C91981" w:rsidRPr="00C80898" w:rsidRDefault="00C9198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wymogi formalne, jakie powinny spełniać pisma w postępowaniu sądowym.</w:t>
            </w:r>
          </w:p>
        </w:tc>
        <w:tc>
          <w:tcPr>
            <w:tcW w:w="938" w:type="pct"/>
            <w:vAlign w:val="center"/>
          </w:tcPr>
          <w:p w14:paraId="463D260C" w14:textId="77777777" w:rsidR="00C91981" w:rsidRPr="00C80898" w:rsidRDefault="00C9198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K_W10 </w:t>
            </w:r>
          </w:p>
        </w:tc>
      </w:tr>
      <w:tr w:rsidR="00C91981" w:rsidRPr="00C80898" w14:paraId="5F8546E7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EDF93EF" w14:textId="77777777" w:rsidR="00C91981" w:rsidRPr="00C80898" w:rsidRDefault="00C9198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gridSpan w:val="2"/>
            <w:vAlign w:val="center"/>
          </w:tcPr>
          <w:p w14:paraId="223B1FAD" w14:textId="77777777" w:rsidR="00C91981" w:rsidRPr="00C80898" w:rsidRDefault="00C9198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zinterpretować orzeczenie sądu administracyjnego i ocenić zasadność jego ewentualnego zaskarżenia.</w:t>
            </w:r>
          </w:p>
        </w:tc>
        <w:tc>
          <w:tcPr>
            <w:tcW w:w="938" w:type="pct"/>
            <w:vAlign w:val="center"/>
          </w:tcPr>
          <w:p w14:paraId="513B003F" w14:textId="77777777" w:rsidR="00C91981" w:rsidRPr="00C80898" w:rsidRDefault="00C9198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K_U01 </w:t>
            </w:r>
          </w:p>
        </w:tc>
      </w:tr>
      <w:tr w:rsidR="00C91981" w:rsidRPr="00C80898" w14:paraId="0F6C3EB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6FDF9D7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gridSpan w:val="2"/>
            <w:vAlign w:val="center"/>
          </w:tcPr>
          <w:p w14:paraId="2866727E" w14:textId="77777777" w:rsidR="00C91981" w:rsidRPr="00C80898" w:rsidRDefault="00C9198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przygotować projekt pisma procesowego z zastosowaniem różnych metod i procedur.</w:t>
            </w:r>
          </w:p>
        </w:tc>
        <w:tc>
          <w:tcPr>
            <w:tcW w:w="938" w:type="pct"/>
            <w:vAlign w:val="center"/>
          </w:tcPr>
          <w:p w14:paraId="7D4306E3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K_U05 </w:t>
            </w:r>
          </w:p>
        </w:tc>
      </w:tr>
      <w:tr w:rsidR="00C91981" w:rsidRPr="00C80898" w14:paraId="1E13EBB7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46AF66F9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54" w:type="pct"/>
            <w:gridSpan w:val="2"/>
            <w:tcBorders>
              <w:bottom w:val="single" w:sz="4" w:space="0" w:color="000000"/>
            </w:tcBorders>
            <w:vAlign w:val="center"/>
          </w:tcPr>
          <w:p w14:paraId="520E2C88" w14:textId="77777777" w:rsidR="00C91981" w:rsidRPr="00C80898" w:rsidRDefault="00C9198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dbania o wysokie standardy pracy poprzez docenianie znaczenia wymogów formalnych, jakie powinny być dochowane w toku postępowania.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04CF4197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K_K05 </w:t>
            </w:r>
          </w:p>
        </w:tc>
      </w:tr>
      <w:tr w:rsidR="00C91981" w:rsidRPr="00C80898" w14:paraId="10BC2F2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7D46853F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54" w:type="pct"/>
            <w:gridSpan w:val="2"/>
            <w:tcBorders>
              <w:bottom w:val="single" w:sz="4" w:space="0" w:color="000000"/>
            </w:tcBorders>
            <w:vAlign w:val="center"/>
          </w:tcPr>
          <w:p w14:paraId="1572C3D1" w14:textId="77777777" w:rsidR="00C91981" w:rsidRPr="00C80898" w:rsidRDefault="00C9198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podejmowania decyzji i rozstrzygnięć, rozumiejąc rolę odpowiedzialności za ich skutki.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6ECEDB33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K_K06 </w:t>
            </w:r>
          </w:p>
        </w:tc>
      </w:tr>
      <w:tr w:rsidR="00C91981" w:rsidRPr="00C80898" w14:paraId="776E549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A3B4E9F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7043E327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C91981" w:rsidRPr="00C80898" w14:paraId="483FF22E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5EB0F834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gridSpan w:val="2"/>
            <w:shd w:val="clear" w:color="auto" w:fill="FFFFFF" w:themeFill="background1"/>
            <w:vAlign w:val="center"/>
          </w:tcPr>
          <w:p w14:paraId="462ED5C1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0DCB386A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C91981" w:rsidRPr="00C80898" w14:paraId="25F51A1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583AA6FA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gridSpan w:val="2"/>
            <w:vAlign w:val="center"/>
          </w:tcPr>
          <w:p w14:paraId="5D249D9C" w14:textId="77777777" w:rsidR="00C91981" w:rsidRPr="00C80898" w:rsidRDefault="00C9198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zna i rozumie w pogłębionym stopniu główne tendencje rozwojowe oraz najważniejsze nowe osiągnięcia badawcze w dyscyplinie nauki prawne w zakresie procedur sądowych </w:t>
            </w:r>
          </w:p>
        </w:tc>
        <w:tc>
          <w:tcPr>
            <w:tcW w:w="938" w:type="pct"/>
            <w:vAlign w:val="center"/>
          </w:tcPr>
          <w:p w14:paraId="60BF4CE0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K_W03 </w:t>
            </w:r>
          </w:p>
        </w:tc>
      </w:tr>
      <w:tr w:rsidR="00C91981" w:rsidRPr="00C80898" w14:paraId="63FA5496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6F6FA10" w14:textId="77777777" w:rsidR="00C91981" w:rsidRPr="00C80898" w:rsidRDefault="00C9198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E2_U</w:t>
            </w:r>
          </w:p>
        </w:tc>
        <w:tc>
          <w:tcPr>
            <w:tcW w:w="3254" w:type="pct"/>
            <w:gridSpan w:val="2"/>
            <w:vAlign w:val="center"/>
          </w:tcPr>
          <w:p w14:paraId="0BE40E82" w14:textId="77777777" w:rsidR="00C91981" w:rsidRPr="00C80898" w:rsidRDefault="00C9198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dokonywać właściwego doboru źródeł oraz krytycznej analizy, syntezy i oceny informacji niezbędnych do rozstrzygania problemów procesowych </w:t>
            </w:r>
          </w:p>
        </w:tc>
        <w:tc>
          <w:tcPr>
            <w:tcW w:w="938" w:type="pct"/>
            <w:vAlign w:val="center"/>
          </w:tcPr>
          <w:p w14:paraId="470D4AC5" w14:textId="77777777" w:rsidR="00C91981" w:rsidRPr="00C80898" w:rsidRDefault="00C9198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K_U03 </w:t>
            </w:r>
          </w:p>
        </w:tc>
      </w:tr>
      <w:tr w:rsidR="00C91981" w:rsidRPr="00C80898" w14:paraId="31CBEB11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158BE359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54" w:type="pct"/>
            <w:gridSpan w:val="2"/>
            <w:vAlign w:val="center"/>
          </w:tcPr>
          <w:p w14:paraId="329D938A" w14:textId="77777777" w:rsidR="00C91981" w:rsidRPr="00C80898" w:rsidRDefault="00C9198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inicjować i prowadzić merytoryczną debatę na tematy administracyjno-prawne, prezentując własne stanowisko w sposób klarowny i uargumentowany </w:t>
            </w:r>
          </w:p>
        </w:tc>
        <w:tc>
          <w:tcPr>
            <w:tcW w:w="938" w:type="pct"/>
            <w:vAlign w:val="center"/>
          </w:tcPr>
          <w:p w14:paraId="6231F68A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K_U09 </w:t>
            </w:r>
          </w:p>
        </w:tc>
      </w:tr>
      <w:tr w:rsidR="00C91981" w:rsidRPr="00C80898" w14:paraId="27AE52F2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7705CA55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gridSpan w:val="2"/>
            <w:tcBorders>
              <w:bottom w:val="single" w:sz="4" w:space="0" w:color="000000"/>
            </w:tcBorders>
            <w:vAlign w:val="center"/>
          </w:tcPr>
          <w:p w14:paraId="343012F2" w14:textId="77777777" w:rsidR="00C91981" w:rsidRPr="00C80898" w:rsidRDefault="00C9198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projektować profesjonalne akty stosowania prawa oraz pisma procesowe, wykazując się biegłością w argumentacji prawniczej 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33538F54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K_U05 </w:t>
            </w:r>
          </w:p>
        </w:tc>
      </w:tr>
      <w:tr w:rsidR="00C91981" w:rsidRPr="00C80898" w14:paraId="24F4CB2F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65B0E80D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254" w:type="pct"/>
            <w:gridSpan w:val="2"/>
            <w:tcBorders>
              <w:bottom w:val="single" w:sz="4" w:space="0" w:color="000000"/>
            </w:tcBorders>
            <w:vAlign w:val="center"/>
          </w:tcPr>
          <w:p w14:paraId="4EC32844" w14:textId="77777777" w:rsidR="00C91981" w:rsidRPr="00C80898" w:rsidRDefault="00C9198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jest gotów do krytycznej oceny posiadanej wiedzy i odbieranych treści, uznając znaczenie wiedzy w rozwiązywaniu praktycznych problemów procesowych 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2FECA7F9" w14:textId="77777777" w:rsidR="00C91981" w:rsidRPr="00C80898" w:rsidRDefault="00C9198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K_K01 </w:t>
            </w:r>
          </w:p>
        </w:tc>
      </w:tr>
    </w:tbl>
    <w:p w14:paraId="74BDA696" w14:textId="77777777" w:rsidR="00246BF3" w:rsidRPr="00C80898" w:rsidRDefault="00246BF3" w:rsidP="008B6CFC">
      <w:pPr>
        <w:pStyle w:val="Tekstpodstawowy"/>
        <w:tabs>
          <w:tab w:val="left" w:pos="560"/>
        </w:tabs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5"/>
        <w:gridCol w:w="3412"/>
      </w:tblGrid>
      <w:tr w:rsidR="00246BF3" w:rsidRPr="00C80898" w14:paraId="1DE2F3E4" w14:textId="77777777" w:rsidTr="00226224">
        <w:trPr>
          <w:trHeight w:val="688"/>
        </w:trPr>
        <w:tc>
          <w:tcPr>
            <w:tcW w:w="5665" w:type="dxa"/>
            <w:shd w:val="clear" w:color="auto" w:fill="E2EFD9" w:themeFill="accent6" w:themeFillTint="33"/>
            <w:vAlign w:val="center"/>
          </w:tcPr>
          <w:p w14:paraId="386B2267" w14:textId="77777777" w:rsidR="00246BF3" w:rsidRPr="00C80898" w:rsidRDefault="00246BF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1139C11" w14:textId="77777777" w:rsidR="00246BF3" w:rsidRPr="00C80898" w:rsidRDefault="00246BF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podstawowych</w:t>
            </w:r>
          </w:p>
        </w:tc>
        <w:tc>
          <w:tcPr>
            <w:tcW w:w="3412" w:type="dxa"/>
            <w:shd w:val="clear" w:color="auto" w:fill="E2EFD9" w:themeFill="accent6" w:themeFillTint="33"/>
            <w:vAlign w:val="center"/>
          </w:tcPr>
          <w:p w14:paraId="6856F910" w14:textId="77777777" w:rsidR="00246BF3" w:rsidRPr="00C80898" w:rsidRDefault="00246BF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6B9DC030" w14:textId="77777777" w:rsidR="00246BF3" w:rsidRPr="00C80898" w:rsidRDefault="00246BF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Wykład/Ćwiczenia</w:t>
            </w:r>
          </w:p>
        </w:tc>
      </w:tr>
      <w:tr w:rsidR="00246BF3" w:rsidRPr="00C80898" w14:paraId="4309A33B" w14:textId="77777777" w:rsidTr="00226224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26B32E72" w14:textId="22D57663" w:rsidR="00246BF3" w:rsidRPr="00C80898" w:rsidRDefault="00246BF3" w:rsidP="00D85A8A">
            <w:pPr>
              <w:pStyle w:val="Nagwek2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="00D85A8A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FUNDUSZE STRUKTURALNE I SYSTEM FINANSOWANIA PROJEKTÓW UNII EUROPEJSKIEJ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3068"/>
        <w:gridCol w:w="2548"/>
        <w:gridCol w:w="1986"/>
      </w:tblGrid>
      <w:tr w:rsidR="004B1E0A" w:rsidRPr="00C80898" w14:paraId="4C967429" w14:textId="77777777" w:rsidTr="00A5031D">
        <w:trPr>
          <w:trHeight w:val="454"/>
          <w:jc w:val="center"/>
        </w:trPr>
        <w:tc>
          <w:tcPr>
            <w:tcW w:w="2500" w:type="pct"/>
            <w:gridSpan w:val="2"/>
            <w:vAlign w:val="center"/>
          </w:tcPr>
          <w:p w14:paraId="5DFFD77F" w14:textId="365DE5A4" w:rsidR="004B1E0A" w:rsidRPr="00C80898" w:rsidRDefault="00A5031D" w:rsidP="00A5031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2500" w:type="pct"/>
            <w:gridSpan w:val="2"/>
            <w:vAlign w:val="center"/>
          </w:tcPr>
          <w:p w14:paraId="3AFB0FB5" w14:textId="1260F398" w:rsidR="004B1E0A" w:rsidRPr="00C80898" w:rsidRDefault="00A5031D" w:rsidP="00A5031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8C53E6" w:rsidRPr="00C80898" w14:paraId="2DD9E8C9" w14:textId="77777777" w:rsidTr="00A503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886EEEF" w14:textId="77777777" w:rsidR="008C53E6" w:rsidRPr="00C80898" w:rsidRDefault="008C53E6" w:rsidP="008C53E6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5B89047D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 Pojęcia związane z ubieganiem się o dofinansowanie projektów z funduszy unijnych.</w:t>
            </w:r>
          </w:p>
          <w:p w14:paraId="327E1C0F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Podstawy prawne finansowego wsparcia pochodzącego z UE.</w:t>
            </w:r>
          </w:p>
          <w:p w14:paraId="2B072D76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 Polityki UE, ze szczególnym uwzględnieniem polityki strukturalnej.</w:t>
            </w:r>
          </w:p>
          <w:p w14:paraId="4D67E2AE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 Ogólna charakterystyka funduszy unijnych, ze szczególnym uwzględnieniem funduszy strukturalnych, ewolucja funduszy, kryteria podziału, zakres, przeznaczenie. T5 Programowanie perspektywy finansowej 2014-2020 - Umowa Partnerstwa.</w:t>
            </w:r>
          </w:p>
          <w:p w14:paraId="25700CBF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Wytyczne w zakresie kwalifikowalności wydatków w ramach Europejskiego Funduszu Rozwoju Regionalnego, Europejskiego Funduszu Społecznego oraz Funduszu Spójności na lata 2014-2020</w:t>
            </w:r>
          </w:p>
          <w:p w14:paraId="56A5C591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Mechanizmy funkcjonowania i struktura  Programów Operacyjnych i Regionalnych PO.</w:t>
            </w:r>
          </w:p>
          <w:p w14:paraId="30991EC6" w14:textId="77777777" w:rsidR="008C53E6" w:rsidRPr="00C80898" w:rsidRDefault="008C53E6" w:rsidP="008C53E6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 Program Operacyjny Wiedza Edukacja Rozwój, Regionalny Program Operacyjny Województwa Śląskiego.</w:t>
            </w:r>
          </w:p>
          <w:p w14:paraId="77E1E6E0" w14:textId="7D3E5643" w:rsidR="008C53E6" w:rsidRPr="00C80898" w:rsidRDefault="008C53E6" w:rsidP="001771B2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 Procedury ubiegania się o dofinasowanie projektów z funduszy strukturalnych.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B803B5A" w14:textId="77777777" w:rsidR="008C53E6" w:rsidRPr="00C80898" w:rsidRDefault="008C53E6" w:rsidP="001771B2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6171E501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 Struktura i przeznaczenie funduszy strukturalnych oraz Funduszu Spójności w bieżącej perspektywie finansowej</w:t>
            </w:r>
          </w:p>
          <w:p w14:paraId="696B341F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T2 Instytucjonalny system wdrażania programów operacyjnych w Polsce – role i zależności</w:t>
            </w:r>
          </w:p>
          <w:p w14:paraId="50BB8485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T3 Analiza kwalifikowalności wydatków w ramach projektów współfinansowanych z funduszy UE</w:t>
            </w:r>
          </w:p>
          <w:p w14:paraId="44D7B470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T4 Konstruowanie budżetu projektu i opracowanie harmonogramu realizacji zadań</w:t>
            </w:r>
          </w:p>
          <w:p w14:paraId="22320987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T5 Metodyka wypełniania wniosku o dofinansowanie projektu w systemach informatycznych (np. SOWA)</w:t>
            </w:r>
          </w:p>
          <w:p w14:paraId="74A4358A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T6 Zasady konkurencyjności i procedury udzielania zamówień w projektach unijnych</w:t>
            </w:r>
          </w:p>
          <w:p w14:paraId="5AA6E37F" w14:textId="77777777" w:rsidR="008C53E6" w:rsidRPr="00C80898" w:rsidRDefault="008C53E6" w:rsidP="001771B2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Zarządzanie ryzykiem oraz system kontroli i audytu w projektach współfinansowanych ze środków UE</w:t>
            </w:r>
          </w:p>
          <w:p w14:paraId="0D6F9004" w14:textId="77777777" w:rsidR="008C53E6" w:rsidRPr="00C80898" w:rsidRDefault="008C53E6" w:rsidP="001771B2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Procedura rozliczania projektu – przygotowanie wniosku o płatność i sprawozdawczość</w:t>
            </w:r>
          </w:p>
          <w:p w14:paraId="74A683FF" w14:textId="77777777" w:rsidR="001771B2" w:rsidRPr="00C80898" w:rsidRDefault="001771B2" w:rsidP="001771B2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080E7638" w14:textId="4F725C6C" w:rsidR="00A5031D" w:rsidRPr="00C80898" w:rsidRDefault="00A5031D" w:rsidP="00A5031D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C53E6" w:rsidRPr="00C80898" w14:paraId="74CF9FF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586CF4A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7C4B6E33" w14:textId="0FCB1F74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8C53E6" w:rsidRPr="00C80898" w14:paraId="131B1AF1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1BC42177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097" w:type="pct"/>
            <w:gridSpan w:val="2"/>
            <w:shd w:val="clear" w:color="auto" w:fill="FFFFFF" w:themeFill="background1"/>
            <w:vAlign w:val="center"/>
          </w:tcPr>
          <w:p w14:paraId="4E449FC8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39B2956C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8C53E6" w:rsidRPr="00C80898" w14:paraId="00655CA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11E546B3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097" w:type="pct"/>
            <w:gridSpan w:val="2"/>
            <w:vAlign w:val="center"/>
          </w:tcPr>
          <w:p w14:paraId="23D60EE1" w14:textId="77777777" w:rsidR="008C53E6" w:rsidRPr="00C80898" w:rsidRDefault="008C53E6" w:rsidP="008C53E6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finansowania projektów z funduszy unijnych oraz prawidłowo ją stosuje w kontekście procedur aplikacyjnych.</w:t>
            </w:r>
          </w:p>
        </w:tc>
        <w:tc>
          <w:tcPr>
            <w:tcW w:w="1094" w:type="pct"/>
            <w:vAlign w:val="center"/>
          </w:tcPr>
          <w:p w14:paraId="66059D03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K_W04</w:t>
            </w:r>
          </w:p>
        </w:tc>
      </w:tr>
      <w:tr w:rsidR="008C53E6" w:rsidRPr="00C80898" w14:paraId="1415D68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4BA1117E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097" w:type="pct"/>
            <w:gridSpan w:val="2"/>
            <w:vAlign w:val="center"/>
          </w:tcPr>
          <w:p w14:paraId="7D28F4E6" w14:textId="77777777" w:rsidR="008C53E6" w:rsidRPr="00C80898" w:rsidRDefault="008C53E6" w:rsidP="008C53E6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zasady funkcjonowania, rozwoju struktur oraz instytucji prawnych i ekonomicznych związanych z udzielaniem pomocy finansowej krajom członkowskim przez UE.</w:t>
            </w:r>
          </w:p>
        </w:tc>
        <w:tc>
          <w:tcPr>
            <w:tcW w:w="1094" w:type="pct"/>
            <w:vAlign w:val="center"/>
          </w:tcPr>
          <w:p w14:paraId="274819E3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</w:t>
            </w:r>
          </w:p>
        </w:tc>
      </w:tr>
      <w:tr w:rsidR="008C53E6" w:rsidRPr="00C80898" w14:paraId="4AA145AF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24D3FAAC" w14:textId="77777777" w:rsidR="008C53E6" w:rsidRPr="00C80898" w:rsidRDefault="008C53E6" w:rsidP="008C53E6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097" w:type="pct"/>
            <w:gridSpan w:val="2"/>
            <w:vAlign w:val="center"/>
          </w:tcPr>
          <w:p w14:paraId="73445519" w14:textId="77777777" w:rsidR="008C53E6" w:rsidRPr="00C80898" w:rsidRDefault="008C53E6" w:rsidP="008C53E6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rodzaje funduszy strukturalnych, założenia ubiegania się o dofinansowanie oraz strukturę programów operacyjnych.</w:t>
            </w:r>
          </w:p>
        </w:tc>
        <w:tc>
          <w:tcPr>
            <w:tcW w:w="1094" w:type="pct"/>
            <w:vAlign w:val="center"/>
          </w:tcPr>
          <w:p w14:paraId="1F819E43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K_W04</w:t>
            </w:r>
          </w:p>
        </w:tc>
      </w:tr>
      <w:tr w:rsidR="008C53E6" w:rsidRPr="00C80898" w14:paraId="11E7E61E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27FB2025" w14:textId="77777777" w:rsidR="008C53E6" w:rsidRPr="00C80898" w:rsidRDefault="008C53E6" w:rsidP="008C53E6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097" w:type="pct"/>
            <w:gridSpan w:val="2"/>
            <w:vAlign w:val="center"/>
          </w:tcPr>
          <w:p w14:paraId="680CEF8D" w14:textId="77777777" w:rsidR="008C53E6" w:rsidRPr="00C80898" w:rsidRDefault="008C53E6" w:rsidP="008C53E6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skutecznie dobierać priorytety i działania umożliwiające uzyskanie pomocy finansowej, proponować rozwiązania problemów oraz analizować dane na potrzeby wnioskowania o dofinansowanie.</w:t>
            </w:r>
          </w:p>
        </w:tc>
        <w:tc>
          <w:tcPr>
            <w:tcW w:w="1094" w:type="pct"/>
            <w:vAlign w:val="center"/>
          </w:tcPr>
          <w:p w14:paraId="534ED255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8C53E6" w:rsidRPr="00C80898" w14:paraId="1A495F7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0873BB35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097" w:type="pct"/>
            <w:gridSpan w:val="2"/>
            <w:tcBorders>
              <w:bottom w:val="single" w:sz="4" w:space="0" w:color="000000"/>
            </w:tcBorders>
            <w:vAlign w:val="center"/>
          </w:tcPr>
          <w:p w14:paraId="5AE19D78" w14:textId="77777777" w:rsidR="008C53E6" w:rsidRPr="00C80898" w:rsidRDefault="008C53E6" w:rsidP="008C53E6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osobami, pełniąc różne role niezbędne do prawidłowego przygotowania wniosku o dofinansowanie projektu.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1C62EDCC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8C53E6" w:rsidRPr="00C80898" w14:paraId="1892F997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0BE0F09E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097" w:type="pct"/>
            <w:gridSpan w:val="2"/>
            <w:tcBorders>
              <w:bottom w:val="single" w:sz="4" w:space="0" w:color="000000"/>
            </w:tcBorders>
            <w:vAlign w:val="center"/>
          </w:tcPr>
          <w:p w14:paraId="4F7B8556" w14:textId="77777777" w:rsidR="008C53E6" w:rsidRPr="00C80898" w:rsidRDefault="008C53E6" w:rsidP="008C53E6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samodzielnego planowania i realizowania własnego procesu uczenia się przez całe życie w zakresie pozyskiwania dofinansowania oraz rozwoju zawodowego.</w:t>
            </w:r>
          </w:p>
        </w:tc>
        <w:tc>
          <w:tcPr>
            <w:tcW w:w="1094" w:type="pct"/>
            <w:tcBorders>
              <w:bottom w:val="single" w:sz="4" w:space="0" w:color="000000"/>
            </w:tcBorders>
            <w:vAlign w:val="center"/>
          </w:tcPr>
          <w:p w14:paraId="50B706F6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</w:t>
            </w:r>
          </w:p>
        </w:tc>
      </w:tr>
      <w:tr w:rsidR="008C53E6" w:rsidRPr="00C80898" w14:paraId="67F8C2C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3F39179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72209B75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8C53E6" w:rsidRPr="00C80898" w14:paraId="311B8498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4D561082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097" w:type="pct"/>
            <w:gridSpan w:val="2"/>
            <w:shd w:val="clear" w:color="auto" w:fill="FFFFFF" w:themeFill="background1"/>
            <w:vAlign w:val="center"/>
          </w:tcPr>
          <w:p w14:paraId="79C4237D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74927190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8C53E6" w:rsidRPr="00C80898" w14:paraId="2D26DB3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07BA88A0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097" w:type="pct"/>
            <w:gridSpan w:val="2"/>
            <w:vAlign w:val="center"/>
          </w:tcPr>
          <w:p w14:paraId="1A180797" w14:textId="77777777" w:rsidR="008C53E6" w:rsidRPr="00C80898" w:rsidRDefault="008C53E6" w:rsidP="008C53E6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zna i rozumie w pogłębionym stopniu ekonomiczne i prawne uwarunkowania funkcjonowania podmiotów sektora publicznego i prywatnego, w tym zasady finansowania projektów z funduszy UE </w:t>
            </w:r>
          </w:p>
        </w:tc>
        <w:tc>
          <w:tcPr>
            <w:tcW w:w="1094" w:type="pct"/>
            <w:vAlign w:val="center"/>
          </w:tcPr>
          <w:p w14:paraId="26E7FECE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K_W04</w:t>
            </w:r>
          </w:p>
        </w:tc>
      </w:tr>
      <w:tr w:rsidR="008C53E6" w:rsidRPr="00C80898" w14:paraId="5293E766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46B561B1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097" w:type="pct"/>
            <w:gridSpan w:val="2"/>
            <w:vAlign w:val="center"/>
          </w:tcPr>
          <w:p w14:paraId="3771956C" w14:textId="77777777" w:rsidR="008C53E6" w:rsidRPr="00C80898" w:rsidRDefault="008C53E6" w:rsidP="008C53E6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dokonać analizy otoczenia organizacji pod kątem kryteriów wyboru projektów oraz rozumie zjawiska gospodarcze zachodzące w warunkach globalizacji.</w:t>
            </w:r>
          </w:p>
        </w:tc>
        <w:tc>
          <w:tcPr>
            <w:tcW w:w="1094" w:type="pct"/>
            <w:vAlign w:val="center"/>
          </w:tcPr>
          <w:p w14:paraId="1B7E2D13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8C53E6" w:rsidRPr="00C80898" w14:paraId="33F350D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0F21286C" w14:textId="77777777" w:rsidR="008C53E6" w:rsidRPr="00C80898" w:rsidRDefault="008C53E6" w:rsidP="008C53E6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097" w:type="pct"/>
            <w:gridSpan w:val="2"/>
            <w:vAlign w:val="center"/>
          </w:tcPr>
          <w:p w14:paraId="06186E16" w14:textId="77777777" w:rsidR="008C53E6" w:rsidRPr="00C80898" w:rsidRDefault="008C53E6" w:rsidP="008C53E6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dobierać oraz stosować innowacyjne metody i narzędzia, w tym zaawansowane techniki informacyjno-komunikacyjne (ICT), w procesie przygotowania i rozliczania wniosków o dofinansowanie </w:t>
            </w:r>
          </w:p>
        </w:tc>
        <w:tc>
          <w:tcPr>
            <w:tcW w:w="1094" w:type="pct"/>
            <w:vAlign w:val="center"/>
          </w:tcPr>
          <w:p w14:paraId="7243F3F7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K_U04</w:t>
            </w:r>
          </w:p>
        </w:tc>
      </w:tr>
      <w:tr w:rsidR="008C53E6" w:rsidRPr="00C80898" w14:paraId="3CB5BB6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18719A6F" w14:textId="77777777" w:rsidR="008C53E6" w:rsidRPr="00C80898" w:rsidRDefault="008C53E6" w:rsidP="008C53E6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097" w:type="pct"/>
            <w:gridSpan w:val="2"/>
            <w:vAlign w:val="center"/>
          </w:tcPr>
          <w:p w14:paraId="593E42A1" w14:textId="77777777" w:rsidR="008C53E6" w:rsidRPr="00C80898" w:rsidRDefault="008C53E6" w:rsidP="008C53E6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kierować pracą zespołu oraz współdziałać z innymi osobami w ramach przygotowania interdyscyplinarnych projektów współfinansowanych z funduszy strukturalnych </w:t>
            </w:r>
          </w:p>
        </w:tc>
        <w:tc>
          <w:tcPr>
            <w:tcW w:w="1094" w:type="pct"/>
            <w:vAlign w:val="center"/>
          </w:tcPr>
          <w:p w14:paraId="448EFE11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8C53E6" w:rsidRPr="00C80898" w14:paraId="7A27D09B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808" w:type="pct"/>
            <w:vAlign w:val="center"/>
          </w:tcPr>
          <w:p w14:paraId="22E22C9E" w14:textId="77777777" w:rsidR="008C53E6" w:rsidRPr="00C80898" w:rsidRDefault="008C53E6" w:rsidP="008C53E6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097" w:type="pct"/>
            <w:gridSpan w:val="2"/>
            <w:vAlign w:val="center"/>
          </w:tcPr>
          <w:p w14:paraId="59D65B99" w14:textId="77777777" w:rsidR="008C53E6" w:rsidRPr="00C80898" w:rsidRDefault="008C53E6" w:rsidP="008C53E6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jest gotów do inicjowania działań na rzecz interesu publicznego i myślenia w sposób kreatywny oraz przedsiębiorczy przy wykorzystaniu mechanizmów finansowania projektów unijnych </w:t>
            </w:r>
          </w:p>
        </w:tc>
        <w:tc>
          <w:tcPr>
            <w:tcW w:w="1094" w:type="pct"/>
            <w:vAlign w:val="center"/>
          </w:tcPr>
          <w:p w14:paraId="0F84F140" w14:textId="77777777" w:rsidR="008C53E6" w:rsidRPr="00C80898" w:rsidRDefault="008C53E6" w:rsidP="008C53E6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</w:t>
            </w:r>
          </w:p>
        </w:tc>
      </w:tr>
    </w:tbl>
    <w:p w14:paraId="2D2C0220" w14:textId="77777777" w:rsidR="00246BF3" w:rsidRPr="00C80898" w:rsidRDefault="00246BF3" w:rsidP="008B6CFC">
      <w:pPr>
        <w:pStyle w:val="Tekstpodstawowy"/>
        <w:tabs>
          <w:tab w:val="left" w:pos="560"/>
        </w:tabs>
        <w:rPr>
          <w:rFonts w:asciiTheme="minorHAnsi" w:hAnsiTheme="minorHAnsi" w:cstheme="minorHAnsi"/>
          <w:bCs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5"/>
        <w:gridCol w:w="3412"/>
      </w:tblGrid>
      <w:tr w:rsidR="00246BF3" w:rsidRPr="00C80898" w14:paraId="5F4F0C94" w14:textId="77777777" w:rsidTr="00226224">
        <w:trPr>
          <w:trHeight w:val="688"/>
        </w:trPr>
        <w:tc>
          <w:tcPr>
            <w:tcW w:w="5665" w:type="dxa"/>
            <w:shd w:val="clear" w:color="auto" w:fill="E2EFD9" w:themeFill="accent6" w:themeFillTint="33"/>
            <w:vAlign w:val="center"/>
          </w:tcPr>
          <w:p w14:paraId="330A9FB5" w14:textId="77777777" w:rsidR="00246BF3" w:rsidRPr="00C80898" w:rsidRDefault="00246BF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399DB76C" w14:textId="77777777" w:rsidR="00246BF3" w:rsidRPr="00C80898" w:rsidRDefault="00246BF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podstawowych</w:t>
            </w:r>
          </w:p>
        </w:tc>
        <w:tc>
          <w:tcPr>
            <w:tcW w:w="3412" w:type="dxa"/>
            <w:shd w:val="clear" w:color="auto" w:fill="E2EFD9" w:themeFill="accent6" w:themeFillTint="33"/>
            <w:vAlign w:val="center"/>
          </w:tcPr>
          <w:p w14:paraId="72928DD0" w14:textId="77777777" w:rsidR="00246BF3" w:rsidRPr="00C80898" w:rsidRDefault="00246BF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7B574DC2" w14:textId="52195EA6" w:rsidR="00246BF3" w:rsidRPr="00C80898" w:rsidRDefault="00246BF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Wykład</w:t>
            </w:r>
          </w:p>
        </w:tc>
      </w:tr>
      <w:tr w:rsidR="00246BF3" w:rsidRPr="00C80898" w14:paraId="4EA6050D" w14:textId="77777777" w:rsidTr="00226224">
        <w:trPr>
          <w:trHeight w:val="557"/>
        </w:trPr>
        <w:tc>
          <w:tcPr>
            <w:tcW w:w="9077" w:type="dxa"/>
            <w:gridSpan w:val="2"/>
            <w:shd w:val="clear" w:color="auto" w:fill="E2EFD9" w:themeFill="accent6" w:themeFillTint="33"/>
            <w:vAlign w:val="center"/>
          </w:tcPr>
          <w:p w14:paraId="76A26267" w14:textId="35624599" w:rsidR="00246BF3" w:rsidRPr="00C80898" w:rsidRDefault="00246BF3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="000E780B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E780B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Historia myśli ustrojowo-administracyjnej i socjologiczno-ekonomicznej</w:t>
            </w:r>
          </w:p>
        </w:tc>
      </w:tr>
      <w:tr w:rsidR="004B1E0A" w:rsidRPr="00C80898" w14:paraId="7E737B9E" w14:textId="77777777" w:rsidTr="004B1E0A">
        <w:trPr>
          <w:trHeight w:val="557"/>
        </w:trPr>
        <w:tc>
          <w:tcPr>
            <w:tcW w:w="9077" w:type="dxa"/>
            <w:gridSpan w:val="2"/>
            <w:vAlign w:val="center"/>
          </w:tcPr>
          <w:p w14:paraId="25EC89E9" w14:textId="36DE3026" w:rsidR="004B1E0A" w:rsidRPr="00C80898" w:rsidRDefault="004B1E0A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Wykład</w:t>
            </w:r>
          </w:p>
        </w:tc>
      </w:tr>
      <w:tr w:rsidR="009D132B" w:rsidRPr="00C80898" w14:paraId="21989E0C" w14:textId="77777777" w:rsidTr="009D132B">
        <w:trPr>
          <w:trHeight w:val="557"/>
        </w:trPr>
        <w:tc>
          <w:tcPr>
            <w:tcW w:w="9077" w:type="dxa"/>
            <w:gridSpan w:val="2"/>
            <w:vAlign w:val="center"/>
          </w:tcPr>
          <w:p w14:paraId="76F3EDD9" w14:textId="77777777" w:rsidR="009D132B" w:rsidRPr="00C80898" w:rsidRDefault="009D132B" w:rsidP="009D132B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6F8A694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Wprowadzenie pojęciowe –  klasyczne i współczesne ujęcie polityki; definicja i różne aspekty tego terminu) oraz zależności między nim prawem i ekonomią oraz społeczeństwem.</w:t>
            </w:r>
          </w:p>
          <w:p w14:paraId="0C1B4247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Starożytne i średniowieczne korzenie współczesnej myśli polityczno-prawnej.</w:t>
            </w:r>
          </w:p>
          <w:p w14:paraId="0CCA4E5A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Pojęcie „lewicy”, „prawicy”, „centrum”. Geneza, istota, nurty.</w:t>
            </w:r>
          </w:p>
          <w:p w14:paraId="482C7AC8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Liberalizm (geneza, ujęcie klasyczne, kontynuacje i warianty współczesne).</w:t>
            </w:r>
          </w:p>
          <w:p w14:paraId="6D6F2B50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T5 Alternatywy wobec liberalizmu – solidaryzm społeczny, katolicka nauka społeczna, doktryna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welfare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state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5CDD820A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Socjalizm i wybrane doktryny lewicowe (geneza, ujęcie „utopijne” i „naukowe”, kontynuacje i warianty współczesne – socjaldemokracja, Nowa Lewica).</w:t>
            </w:r>
          </w:p>
          <w:p w14:paraId="38D29BB7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Konserwatyzm (geneza i ewolucja, warianty współczesne).</w:t>
            </w:r>
          </w:p>
          <w:p w14:paraId="02AC8C68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Wybrane doktryny prawicowe (nacjonalizm, faszyzm, rasizm).</w:t>
            </w:r>
          </w:p>
          <w:p w14:paraId="30932BDA" w14:textId="77777777" w:rsidR="009D132B" w:rsidRPr="00C80898" w:rsidRDefault="009D132B" w:rsidP="009D132B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T9 Postmodernizm i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postpolityka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653AF367" w14:textId="19061B46" w:rsidR="009D132B" w:rsidRPr="00C80898" w:rsidRDefault="009D132B" w:rsidP="009D132B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T10 Myśl ekonomiczna – problemy i zagadnienia wybrane.</w:t>
            </w:r>
          </w:p>
        </w:tc>
      </w:tr>
    </w:tbl>
    <w:tbl>
      <w:tblPr>
        <w:tblW w:w="5006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5812"/>
        <w:gridCol w:w="1843"/>
      </w:tblGrid>
      <w:tr w:rsidR="00F22BCF" w:rsidRPr="00C80898" w14:paraId="0E8359E4" w14:textId="77777777" w:rsidTr="00F22BCF">
        <w:trPr>
          <w:trHeight w:val="567"/>
        </w:trPr>
        <w:tc>
          <w:tcPr>
            <w:tcW w:w="9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FE70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4245E588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F22BCF" w:rsidRPr="00C80898" w14:paraId="119EE9BB" w14:textId="77777777" w:rsidTr="001771B2">
        <w:trPr>
          <w:trHeight w:val="56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C3E3E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CB621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3CF27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F22BCF" w:rsidRPr="00C80898" w14:paraId="64061393" w14:textId="77777777" w:rsidTr="001771B2">
        <w:trPr>
          <w:trHeight w:val="67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96741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AE48F" w14:textId="77777777" w:rsidR="00F22BCF" w:rsidRPr="00C80898" w:rsidRDefault="00F22BCF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w pogłębionym stopniu terminologię z zakresu filozofii prawa oraz jej relacje z naukami o polityce i administracji.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F0169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K_W02</w:t>
            </w:r>
          </w:p>
        </w:tc>
      </w:tr>
      <w:tr w:rsidR="00F22BCF" w:rsidRPr="00C80898" w14:paraId="7559A859" w14:textId="77777777" w:rsidTr="001771B2">
        <w:trPr>
          <w:trHeight w:val="56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9E71C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0EE9" w14:textId="77777777" w:rsidR="00F22BCF" w:rsidRPr="00C80898" w:rsidRDefault="00F22BCF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najpopularniejsze poglądy polityczno-prawne, ich historyczną ewolucję oraz teorie wyjaśniające złożone zależności między strukturami państwa.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F681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K_W20</w:t>
            </w:r>
          </w:p>
        </w:tc>
      </w:tr>
      <w:tr w:rsidR="00F22BCF" w:rsidRPr="00C80898" w14:paraId="42A972B3" w14:textId="77777777" w:rsidTr="001771B2">
        <w:trPr>
          <w:trHeight w:val="68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C5758" w14:textId="77777777" w:rsidR="00F22BCF" w:rsidRPr="00C80898" w:rsidRDefault="00F22BCF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8BEF" w14:textId="77777777" w:rsidR="00F22BCF" w:rsidRPr="00C80898" w:rsidRDefault="00F22BCF" w:rsidP="00226224">
            <w:pPr>
              <w:autoSpaceDE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przeprowadzać pogłębioną analizę i interpretację złożonych zjawisk społecznych oraz ich relacji z prawem w obszarze administracji.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815CF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  <w:tr w:rsidR="00F22BCF" w:rsidRPr="00C80898" w14:paraId="19A6FD0E" w14:textId="77777777" w:rsidTr="001771B2">
        <w:trPr>
          <w:trHeight w:val="56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22852" w14:textId="77777777" w:rsidR="00F22BCF" w:rsidRPr="00C80898" w:rsidRDefault="00F22BCF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1D630" w14:textId="77777777" w:rsidR="00F22BCF" w:rsidRPr="00C80898" w:rsidRDefault="00F22BCF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z wykorzystaniem wiedzy teoretycznej wyjaśniać przyczyny i przebieg procesów społecznych zachodzących wewnątrz i na zewnątrz aparatu administracji publicznej.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C7C7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K_U07</w:t>
            </w:r>
          </w:p>
        </w:tc>
      </w:tr>
      <w:tr w:rsidR="00F22BCF" w:rsidRPr="00C80898" w14:paraId="6FF5359B" w14:textId="77777777" w:rsidTr="001771B2">
        <w:trPr>
          <w:trHeight w:val="56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BACF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95DEE" w14:textId="77777777" w:rsidR="00F22BCF" w:rsidRPr="00C80898" w:rsidRDefault="00F22BCF" w:rsidP="00226224">
            <w:pPr>
              <w:autoSpaceDE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wiedzę teoretyczną do formułowania i rozwiązywania złożonych i nietypowych problemów współczesnego państwa i społeczeństwa.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55F49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F22BCF" w:rsidRPr="00C80898" w14:paraId="6C5434B9" w14:textId="77777777" w:rsidTr="001771B2">
        <w:trPr>
          <w:trHeight w:val="69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65D17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E16D8" w14:textId="77777777" w:rsidR="00F22BCF" w:rsidRPr="00C80898" w:rsidRDefault="00F22BCF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prawidłowego identyfikowania i rozstrzygania dylematów zawodowych zgodnie z wartościami i standardami demokratycznego państwa prawnego oraz zasadami etyki zawodowej.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F2DFE" w14:textId="77777777" w:rsidR="00F22BCF" w:rsidRPr="00C80898" w:rsidRDefault="00F22BCF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K_K07</w:t>
            </w:r>
          </w:p>
        </w:tc>
      </w:tr>
    </w:tbl>
    <w:p w14:paraId="170735F7" w14:textId="77777777" w:rsidR="00BD5EA2" w:rsidRPr="00FC3004" w:rsidRDefault="00BD5EA2" w:rsidP="00BD5EA2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7"/>
        <w:gridCol w:w="4430"/>
        <w:gridCol w:w="1285"/>
        <w:gridCol w:w="2033"/>
      </w:tblGrid>
      <w:tr w:rsidR="00BD5EA2" w:rsidRPr="00FC3004" w14:paraId="38D1BAA0" w14:textId="77777777" w:rsidTr="00C80898">
        <w:trPr>
          <w:trHeight w:val="883"/>
        </w:trPr>
        <w:tc>
          <w:tcPr>
            <w:tcW w:w="3172" w:type="pct"/>
            <w:gridSpan w:val="2"/>
            <w:shd w:val="clear" w:color="auto" w:fill="E2EFD9" w:themeFill="accent6" w:themeFillTint="33"/>
            <w:vAlign w:val="center"/>
          </w:tcPr>
          <w:p w14:paraId="0AADF4B0" w14:textId="04FF720B" w:rsidR="00BD5EA2" w:rsidRPr="00FC3004" w:rsidRDefault="00BD5EA2" w:rsidP="00C80898">
            <w:pPr>
              <w:pStyle w:val="Nagwek3"/>
              <w:rPr>
                <w:rFonts w:asciiTheme="minorHAnsi" w:hAnsiTheme="minorHAnsi" w:cstheme="minorHAnsi"/>
                <w:sz w:val="20"/>
              </w:rPr>
            </w:pPr>
            <w:r w:rsidRPr="00FC3004">
              <w:rPr>
                <w:rFonts w:asciiTheme="minorHAnsi" w:hAnsiTheme="minorHAnsi" w:cstheme="minorHAnsi"/>
                <w:sz w:val="20"/>
              </w:rPr>
              <w:t>Rodzaj grupy zajęć:</w:t>
            </w:r>
          </w:p>
          <w:p w14:paraId="4E90C101" w14:textId="77777777" w:rsidR="00BD5EA2" w:rsidRPr="00FC3004" w:rsidRDefault="00BD5EA2" w:rsidP="00C80898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FC3004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podstawowych</w:t>
            </w:r>
          </w:p>
        </w:tc>
        <w:tc>
          <w:tcPr>
            <w:tcW w:w="1828" w:type="pct"/>
            <w:gridSpan w:val="2"/>
            <w:shd w:val="clear" w:color="auto" w:fill="E2EFD9" w:themeFill="accent6" w:themeFillTint="33"/>
            <w:vAlign w:val="center"/>
          </w:tcPr>
          <w:p w14:paraId="22491EA1" w14:textId="56C6CD23" w:rsidR="00BD5EA2" w:rsidRPr="00FC3004" w:rsidRDefault="00BD5EA2" w:rsidP="00C80898">
            <w:pPr>
              <w:pStyle w:val="Nagwek3"/>
              <w:rPr>
                <w:rFonts w:asciiTheme="minorHAnsi" w:hAnsiTheme="minorHAnsi" w:cstheme="minorHAnsi"/>
                <w:sz w:val="20"/>
              </w:rPr>
            </w:pPr>
            <w:r w:rsidRPr="00FC3004">
              <w:rPr>
                <w:rFonts w:asciiTheme="minorHAnsi" w:hAnsiTheme="minorHAnsi" w:cstheme="minorHAnsi"/>
                <w:sz w:val="20"/>
              </w:rPr>
              <w:t>Forma zajęć:</w:t>
            </w:r>
          </w:p>
          <w:p w14:paraId="6A28C31A" w14:textId="77777777" w:rsidR="00BD5EA2" w:rsidRPr="00FC3004" w:rsidRDefault="00BD5EA2" w:rsidP="00C80898">
            <w:pPr>
              <w:pStyle w:val="Nagwek3"/>
              <w:rPr>
                <w:rFonts w:asciiTheme="minorHAnsi" w:hAnsiTheme="minorHAnsi" w:cstheme="minorHAnsi"/>
                <w:sz w:val="20"/>
              </w:rPr>
            </w:pPr>
            <w:r w:rsidRPr="00FC3004">
              <w:rPr>
                <w:rFonts w:asciiTheme="minorHAnsi" w:hAnsiTheme="minorHAnsi" w:cstheme="minorHAnsi"/>
                <w:sz w:val="20"/>
              </w:rPr>
              <w:t>Wykład</w:t>
            </w:r>
          </w:p>
        </w:tc>
      </w:tr>
      <w:tr w:rsidR="00BD5EA2" w:rsidRPr="00FC3004" w14:paraId="27350E2A" w14:textId="77777777" w:rsidTr="00C80898">
        <w:trPr>
          <w:trHeight w:val="567"/>
        </w:trPr>
        <w:tc>
          <w:tcPr>
            <w:tcW w:w="5000" w:type="pct"/>
            <w:gridSpan w:val="4"/>
            <w:shd w:val="clear" w:color="auto" w:fill="E2EFD9" w:themeFill="accent6" w:themeFillTint="33"/>
            <w:vAlign w:val="center"/>
          </w:tcPr>
          <w:p w14:paraId="60F16177" w14:textId="7BF6B7C5" w:rsidR="00BD5EA2" w:rsidRPr="00FC3004" w:rsidRDefault="00BD5EA2" w:rsidP="00C80898">
            <w:pPr>
              <w:pStyle w:val="Nagwek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Nazwa_przedmiotu_kształcenia:_2"/>
            <w:bookmarkEnd w:id="1"/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="00C80898"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FILOZOFIA WYZWAŃ GLOBALNYCH</w:t>
            </w:r>
          </w:p>
        </w:tc>
      </w:tr>
      <w:tr w:rsidR="00BD5EA2" w:rsidRPr="00FC3004" w14:paraId="2B3F6543" w14:textId="77777777" w:rsidTr="00810134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96D255E" w14:textId="77777777" w:rsidR="00BD5EA2" w:rsidRPr="00FC3004" w:rsidRDefault="00BD5EA2" w:rsidP="00810134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3004">
              <w:rPr>
                <w:rFonts w:cstheme="minorHAnsi"/>
                <w:b/>
                <w:bCs/>
                <w:sz w:val="20"/>
                <w:szCs w:val="20"/>
              </w:rPr>
              <w:t>Wykład</w:t>
            </w:r>
          </w:p>
        </w:tc>
      </w:tr>
      <w:tr w:rsidR="00BD5EA2" w:rsidRPr="00FC3004" w14:paraId="3415D700" w14:textId="77777777" w:rsidTr="00810134">
        <w:trPr>
          <w:trHeight w:val="567"/>
        </w:trPr>
        <w:tc>
          <w:tcPr>
            <w:tcW w:w="5000" w:type="pct"/>
            <w:gridSpan w:val="4"/>
          </w:tcPr>
          <w:p w14:paraId="3A1C7436" w14:textId="77777777" w:rsidR="00BD5EA2" w:rsidRPr="00FC3004" w:rsidRDefault="00BD5EA2" w:rsidP="00810134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C3004">
              <w:rPr>
                <w:rFonts w:cstheme="minorHAnsi"/>
                <w:b/>
                <w:sz w:val="20"/>
                <w:szCs w:val="20"/>
              </w:rPr>
              <w:t>Program kształcenia (treści nauczania):</w:t>
            </w:r>
          </w:p>
          <w:p w14:paraId="70A31049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sz w:val="20"/>
                <w:szCs w:val="20"/>
              </w:rPr>
              <w:t>T1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W</w:t>
            </w:r>
            <w:r w:rsidRPr="00FC3004">
              <w:rPr>
                <w:rFonts w:asciiTheme="minorHAnsi" w:hAnsiTheme="minorHAnsi" w:cstheme="minorHAnsi"/>
                <w:bCs/>
                <w:sz w:val="20"/>
                <w:szCs w:val="20"/>
              </w:rPr>
              <w:t>prowadzenie do przedmiotu i diagnoza współczesności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. Główne nurty i problemy filozoficzne XXI wieku. Relacja między filozofią, naukami o zarządzaniu i wyzwaniami globalnymi.</w:t>
            </w:r>
          </w:p>
          <w:p w14:paraId="3AB4A41A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T2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Filozofia ryzyka i niepewności. pojęcie ryzyka w społeczeństwie globalnym (koncepcje Becka, Giddensa). Filozoficzne uwarunkowania współczesnych kryzysów.</w:t>
            </w:r>
          </w:p>
          <w:p w14:paraId="3F083C5B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T3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Filozofia techniki i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posthumanizm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. Przejście od humanizmu do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posthumanizmu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Transhumanizm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i jego krytyka. Problem granic ludzkiego działania.</w:t>
            </w:r>
          </w:p>
          <w:p w14:paraId="3A0050C4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T4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Etyka sztucznej inteligencji (AI). Zagadnienia odpowiedzialności algorytmicznej, świadomości maszyn i filozoficzne aspekty przyszłości pracy.</w:t>
            </w:r>
          </w:p>
          <w:p w14:paraId="392743A6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T5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Filozofia klimatu i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antropocen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. Rola człowieka jako siły geologicznej. Etyka odpowiedzialności długoterminowej i jej znaczenie dla zarządzania strategicznego (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jonas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325B05FB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T6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Globalizacja i kosmopolityzm. filozoficzne ujęcie globalnych nierówności, migracji i koncepcja sprawiedliwości globalnej.</w:t>
            </w:r>
          </w:p>
          <w:p w14:paraId="69013D61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T7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Krytyka kapitalizmu technologicznego. filozoficzna analiza zjawisk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utowarowienia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, big data 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inwigilacji (krytyka szkoły frankfurckiej, koncepcje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Zuboff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6F9CB237" w14:textId="77777777" w:rsidR="00BD5EA2" w:rsidRPr="00FC3004" w:rsidRDefault="00BD5EA2" w:rsidP="0081013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T8</w:t>
            </w: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>Poststrukturalizm</w:t>
            </w:r>
            <w:proofErr w:type="spellEnd"/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 i ponowoczesność w kontekście zarządzania. Krytyka wielkich narracji, znaczenie dyskursu i władzy w organizacji.</w:t>
            </w:r>
          </w:p>
          <w:p w14:paraId="696DCB1C" w14:textId="77777777" w:rsidR="00BD5EA2" w:rsidRPr="00FC3004" w:rsidRDefault="00BD5EA2" w:rsidP="00810134">
            <w:pPr>
              <w:pStyle w:val="Nagwek7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FC3004">
              <w:rPr>
                <w:rFonts w:asciiTheme="minorHAnsi" w:hAnsiTheme="minorHAnsi" w:cstheme="minorHAnsi"/>
                <w:sz w:val="20"/>
                <w:szCs w:val="20"/>
              </w:rPr>
              <w:t xml:space="preserve">T9 </w:t>
            </w:r>
            <w:r w:rsidRPr="00FC300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Autorefleksja, sens i filozofia egzystencjalna. Znaczenie poszukiwania sensu, zarządzania stresem </w:t>
            </w:r>
            <w:r w:rsidRPr="00FC300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br/>
              <w:t>i wypaleniem w cyfrowym i niepewnym świecie.</w:t>
            </w:r>
          </w:p>
        </w:tc>
      </w:tr>
      <w:tr w:rsidR="00BD5EA2" w:rsidRPr="00FC3004" w14:paraId="685FAB19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4E5EF12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C3004">
              <w:rPr>
                <w:rFonts w:cstheme="minorHAnsi"/>
                <w:b/>
                <w:sz w:val="20"/>
                <w:szCs w:val="20"/>
              </w:rPr>
              <w:lastRenderedPageBreak/>
              <w:t>Efekty uczenia się dla przedmiotu</w:t>
            </w:r>
          </w:p>
          <w:p w14:paraId="441157BC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C3004">
              <w:rPr>
                <w:rFonts w:cstheme="minorHAnsi"/>
                <w:b/>
                <w:sz w:val="20"/>
                <w:szCs w:val="20"/>
              </w:rPr>
              <w:t>Wykład</w:t>
            </w:r>
          </w:p>
        </w:tc>
      </w:tr>
      <w:tr w:rsidR="00BD5EA2" w:rsidRPr="00FC3004" w14:paraId="3FABD559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3933DC30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3004">
              <w:rPr>
                <w:rFonts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1592EBD1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3004">
              <w:rPr>
                <w:rFonts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406D6441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C3004">
              <w:rPr>
                <w:rFonts w:cstheme="minorHAnsi"/>
                <w:b/>
                <w:bCs/>
                <w:sz w:val="20"/>
                <w:szCs w:val="20"/>
              </w:rPr>
              <w:t>Odniesienie efektu do efektu kierunkowego</w:t>
            </w:r>
          </w:p>
        </w:tc>
      </w:tr>
      <w:tr w:rsidR="00BD5EA2" w:rsidRPr="00FC3004" w14:paraId="1F6F05FF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3E2498F7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</w:rPr>
              <w:t xml:space="preserve">E1_W </w:t>
            </w:r>
          </w:p>
        </w:tc>
        <w:tc>
          <w:tcPr>
            <w:tcW w:w="3149" w:type="pct"/>
            <w:gridSpan w:val="2"/>
            <w:vAlign w:val="center"/>
          </w:tcPr>
          <w:p w14:paraId="1D0D0935" w14:textId="77777777" w:rsidR="00BD5EA2" w:rsidRPr="00FC3004" w:rsidRDefault="00BD5EA2" w:rsidP="00810134">
            <w:pPr>
              <w:pStyle w:val="Tekstpodstawowy"/>
              <w:rPr>
                <w:rFonts w:asciiTheme="minorHAnsi" w:hAnsiTheme="minorHAnsi" w:cstheme="minorHAnsi"/>
                <w:lang w:eastAsia="ar-SA"/>
              </w:rPr>
            </w:pPr>
            <w:r w:rsidRPr="00FC3004">
              <w:rPr>
                <w:rFonts w:asciiTheme="minorHAnsi" w:hAnsiTheme="minorHAnsi" w:cstheme="minorHAnsi"/>
                <w:bdr w:val="none" w:sz="0" w:space="0" w:color="auto" w:frame="1"/>
              </w:rPr>
              <w:t xml:space="preserve">Zna i rozumie pogłębione filozoficzne koncepcje </w:t>
            </w:r>
            <w:proofErr w:type="spellStart"/>
            <w:r w:rsidRPr="00FC3004">
              <w:rPr>
                <w:rFonts w:asciiTheme="minorHAnsi" w:hAnsiTheme="minorHAnsi" w:cstheme="minorHAnsi"/>
                <w:bCs/>
                <w:bdr w:val="none" w:sz="0" w:space="0" w:color="auto" w:frame="1"/>
              </w:rPr>
              <w:t>posthumanizmu</w:t>
            </w:r>
            <w:proofErr w:type="spellEnd"/>
            <w:r w:rsidRPr="00FC3004">
              <w:rPr>
                <w:rFonts w:asciiTheme="minorHAnsi" w:hAnsiTheme="minorHAnsi" w:cstheme="minorHAnsi"/>
                <w:bCs/>
                <w:bdr w:val="none" w:sz="0" w:space="0" w:color="auto" w:frame="1"/>
              </w:rPr>
              <w:t xml:space="preserve"> i techniki</w:t>
            </w:r>
            <w:r w:rsidRPr="00FC3004">
              <w:rPr>
                <w:rFonts w:asciiTheme="minorHAnsi" w:hAnsiTheme="minorHAnsi" w:cstheme="minorHAnsi"/>
                <w:bdr w:val="none" w:sz="0" w:space="0" w:color="auto" w:frame="1"/>
              </w:rPr>
              <w:t xml:space="preserve"> oraz ocenia ich wpływ na strukturę </w:t>
            </w:r>
            <w:r w:rsidRPr="00FC3004">
              <w:rPr>
                <w:rFonts w:asciiTheme="minorHAnsi" w:hAnsiTheme="minorHAnsi" w:cstheme="minorHAnsi"/>
                <w:bdr w:val="none" w:sz="0" w:space="0" w:color="auto" w:frame="1"/>
              </w:rPr>
              <w:br/>
              <w:t xml:space="preserve">i procesy </w:t>
            </w:r>
            <w:r w:rsidRPr="00FC3004">
              <w:rPr>
                <w:rFonts w:asciiTheme="minorHAnsi" w:hAnsiTheme="minorHAnsi" w:cstheme="minorHAnsi"/>
                <w:bCs/>
                <w:bdr w:val="none" w:sz="0" w:space="0" w:color="auto" w:frame="1"/>
              </w:rPr>
              <w:t>współczesnych systemów zarządczych</w:t>
            </w:r>
            <w:r w:rsidRPr="00FC3004">
              <w:rPr>
                <w:rFonts w:asciiTheme="minorHAnsi" w:hAnsiTheme="minorHAnsi" w:cstheme="minorHAnsi"/>
                <w:bdr w:val="none" w:sz="0" w:space="0" w:color="auto" w:frame="1"/>
              </w:rPr>
              <w:t>.</w:t>
            </w:r>
          </w:p>
        </w:tc>
        <w:tc>
          <w:tcPr>
            <w:tcW w:w="1120" w:type="pct"/>
            <w:vAlign w:val="center"/>
          </w:tcPr>
          <w:p w14:paraId="2C93068C" w14:textId="5480C75F" w:rsidR="00BD5EA2" w:rsidRPr="00B309C1" w:rsidRDefault="00BD5EA2" w:rsidP="00B309C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K_W0</w:t>
            </w:r>
            <w:r w:rsidR="00B309C1"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1</w:t>
            </w:r>
          </w:p>
        </w:tc>
      </w:tr>
      <w:tr w:rsidR="00BD5EA2" w:rsidRPr="00FC3004" w14:paraId="391514B0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0145D903" w14:textId="77777777" w:rsidR="00BD5EA2" w:rsidRPr="00FC3004" w:rsidRDefault="00BD5EA2" w:rsidP="0081013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</w:rPr>
              <w:t xml:space="preserve">E2_W </w:t>
            </w:r>
          </w:p>
        </w:tc>
        <w:tc>
          <w:tcPr>
            <w:tcW w:w="3149" w:type="pct"/>
            <w:gridSpan w:val="2"/>
            <w:vAlign w:val="center"/>
          </w:tcPr>
          <w:p w14:paraId="6FA3059A" w14:textId="77777777" w:rsidR="00BD5EA2" w:rsidRPr="00FC3004" w:rsidRDefault="00BD5EA2" w:rsidP="0081013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Zna i rozumie filozoficzne i etyczne podstawy </w:t>
            </w:r>
            <w:r w:rsidRPr="00FC3004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wyzwań globalnych</w:t>
            </w: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 (kryzys klimatyczny, AI, nierówności) oraz interpretuje ich znaczenie dla </w:t>
            </w:r>
            <w:r w:rsidRPr="00FC3004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metod diagnozy i prognozy</w:t>
            </w: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 </w:t>
            </w: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br/>
              <w:t>w zarządzaniu.</w:t>
            </w:r>
          </w:p>
        </w:tc>
        <w:tc>
          <w:tcPr>
            <w:tcW w:w="1120" w:type="pct"/>
            <w:vAlign w:val="center"/>
          </w:tcPr>
          <w:p w14:paraId="0F90979D" w14:textId="39185691" w:rsidR="00BD5EA2" w:rsidRPr="00B309C1" w:rsidRDefault="00BD5EA2" w:rsidP="00B309C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K_W</w:t>
            </w:r>
            <w:r w:rsidR="00B309C1"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02</w:t>
            </w:r>
          </w:p>
        </w:tc>
      </w:tr>
      <w:tr w:rsidR="00BD5EA2" w:rsidRPr="00FC3004" w14:paraId="53DF0717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78C775AE" w14:textId="77777777" w:rsidR="00BD5EA2" w:rsidRPr="00FC3004" w:rsidRDefault="00BD5EA2" w:rsidP="00810134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</w:rPr>
              <w:t xml:space="preserve">E3_W </w:t>
            </w:r>
          </w:p>
        </w:tc>
        <w:tc>
          <w:tcPr>
            <w:tcW w:w="3149" w:type="pct"/>
            <w:gridSpan w:val="2"/>
            <w:vAlign w:val="center"/>
          </w:tcPr>
          <w:p w14:paraId="16FA9AEF" w14:textId="77777777" w:rsidR="00BD5EA2" w:rsidRPr="00FC3004" w:rsidRDefault="00BD5EA2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Zna i rozumie </w:t>
            </w:r>
            <w:r w:rsidRPr="00FC3004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krytyczne teorie społeczne</w:t>
            </w: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 (np. szkoła frankfurcka, </w:t>
            </w:r>
            <w:proofErr w:type="spellStart"/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>poststrukturalizm</w:t>
            </w:r>
            <w:proofErr w:type="spellEnd"/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) i potrafi odnieść je do </w:t>
            </w:r>
            <w:r w:rsidRPr="00FC3004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zachowań organizacji</w:t>
            </w: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 xml:space="preserve"> oraz strategii budowania ich wizji przyszłości).</w:t>
            </w:r>
          </w:p>
        </w:tc>
        <w:tc>
          <w:tcPr>
            <w:tcW w:w="1120" w:type="pct"/>
            <w:vAlign w:val="center"/>
          </w:tcPr>
          <w:p w14:paraId="272F1255" w14:textId="77777777" w:rsidR="00BD5EA2" w:rsidRPr="00B309C1" w:rsidRDefault="00BD5EA2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K_W19</w:t>
            </w:r>
          </w:p>
        </w:tc>
      </w:tr>
      <w:tr w:rsidR="00BD5EA2" w:rsidRPr="00FC3004" w14:paraId="5914E542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E1FF0BF" w14:textId="77777777" w:rsidR="00BD5EA2" w:rsidRPr="00FC3004" w:rsidRDefault="00BD5EA2" w:rsidP="0081013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</w:rPr>
              <w:t xml:space="preserve">E4_U </w:t>
            </w:r>
          </w:p>
        </w:tc>
        <w:tc>
          <w:tcPr>
            <w:tcW w:w="3149" w:type="pct"/>
            <w:gridSpan w:val="2"/>
            <w:vAlign w:val="center"/>
          </w:tcPr>
          <w:p w14:paraId="1A639EBD" w14:textId="77777777" w:rsidR="00BD5EA2" w:rsidRPr="00FC3004" w:rsidRDefault="00BD5EA2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>Potrafi krytycznie analizować i formułować uzasadnione prognozy dotyczące filozoficznych i etycznych dylematów związanych z wdrażaniem AI i strategiami zrównoważonego rozwoju.</w:t>
            </w:r>
          </w:p>
        </w:tc>
        <w:tc>
          <w:tcPr>
            <w:tcW w:w="1120" w:type="pct"/>
            <w:vAlign w:val="center"/>
          </w:tcPr>
          <w:p w14:paraId="1B66FD6C" w14:textId="0864B934" w:rsidR="00BD5EA2" w:rsidRPr="00B309C1" w:rsidRDefault="00BD5EA2" w:rsidP="00B309C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K_U0</w:t>
            </w:r>
            <w:r w:rsidR="00B309C1"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1</w:t>
            </w:r>
          </w:p>
        </w:tc>
      </w:tr>
      <w:tr w:rsidR="00BD5EA2" w:rsidRPr="00FC3004" w14:paraId="37215398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1AC0AB1" w14:textId="77777777" w:rsidR="00BD5EA2" w:rsidRPr="00FC3004" w:rsidRDefault="00BD5EA2" w:rsidP="00810134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</w:rPr>
              <w:t xml:space="preserve">E5_K </w:t>
            </w:r>
          </w:p>
        </w:tc>
        <w:tc>
          <w:tcPr>
            <w:tcW w:w="3149" w:type="pct"/>
            <w:gridSpan w:val="2"/>
            <w:vAlign w:val="center"/>
          </w:tcPr>
          <w:p w14:paraId="1022E97E" w14:textId="77777777" w:rsidR="00BD5EA2" w:rsidRPr="00FC3004" w:rsidRDefault="00BD5EA2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>Jest gotów do autorefleksji nad własnymi założeniami aksjologicznymi i krytycznej oceny ideologicznego tła informacji oraz do zasięgania opinii ekspertów w złożonych sprawach.</w:t>
            </w:r>
          </w:p>
        </w:tc>
        <w:tc>
          <w:tcPr>
            <w:tcW w:w="1120" w:type="pct"/>
            <w:vAlign w:val="center"/>
          </w:tcPr>
          <w:p w14:paraId="26643B4D" w14:textId="75753FA1" w:rsidR="00BD5EA2" w:rsidRPr="00B309C1" w:rsidRDefault="00BD5EA2" w:rsidP="00810134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K_K0</w:t>
            </w:r>
            <w:r w:rsidR="00B309C1"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1</w:t>
            </w:r>
          </w:p>
          <w:p w14:paraId="6E43B91C" w14:textId="77777777" w:rsidR="00BD5EA2" w:rsidRPr="00B309C1" w:rsidRDefault="00BD5EA2" w:rsidP="00810134">
            <w:pPr>
              <w:spacing w:after="0"/>
              <w:jc w:val="center"/>
              <w:rPr>
                <w:rFonts w:eastAsia="Times New Roman" w:cstheme="minorHAnsi"/>
                <w:kern w:val="1"/>
                <w:sz w:val="20"/>
                <w:szCs w:val="20"/>
                <w:lang w:eastAsia="hi-IN" w:bidi="hi-IN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K_K02</w:t>
            </w:r>
          </w:p>
        </w:tc>
      </w:tr>
      <w:tr w:rsidR="00BD5EA2" w:rsidRPr="00FC3004" w14:paraId="6F9F00F2" w14:textId="77777777" w:rsidTr="008101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490C1C4" w14:textId="77777777" w:rsidR="00BD5EA2" w:rsidRPr="00FC3004" w:rsidRDefault="00BD5EA2" w:rsidP="00810134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</w:rPr>
              <w:t xml:space="preserve">E6_K </w:t>
            </w:r>
          </w:p>
        </w:tc>
        <w:tc>
          <w:tcPr>
            <w:tcW w:w="3149" w:type="pct"/>
            <w:gridSpan w:val="2"/>
            <w:vAlign w:val="center"/>
          </w:tcPr>
          <w:p w14:paraId="106643FD" w14:textId="77777777" w:rsidR="00BD5EA2" w:rsidRPr="00FC3004" w:rsidRDefault="00BD5EA2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FC3004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l-PL"/>
              </w:rPr>
              <w:t>Jest gotów do autonomicznego i odpowiedzialnego formułowania krytycznych sądów w kontekście globalnych wyzwań i do uczestnictwa w interdyscyplinarnym dialogu.</w:t>
            </w:r>
          </w:p>
        </w:tc>
        <w:tc>
          <w:tcPr>
            <w:tcW w:w="1120" w:type="pct"/>
            <w:vAlign w:val="center"/>
          </w:tcPr>
          <w:p w14:paraId="5C9F8ADC" w14:textId="1FB8ED7C" w:rsidR="00BD5EA2" w:rsidRPr="00B309C1" w:rsidRDefault="00BD5EA2" w:rsidP="00B309C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</w:pPr>
            <w:r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K_K0</w:t>
            </w:r>
            <w:r w:rsidR="00B309C1" w:rsidRPr="00B309C1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  <w:lang w:eastAsia="pl-PL"/>
              </w:rPr>
              <w:t>6</w:t>
            </w:r>
          </w:p>
        </w:tc>
      </w:tr>
    </w:tbl>
    <w:p w14:paraId="42F82A11" w14:textId="77777777" w:rsidR="00316C1B" w:rsidRPr="00C80898" w:rsidRDefault="00316C1B" w:rsidP="00133175">
      <w:pPr>
        <w:pStyle w:val="Tekstpodstawowy"/>
        <w:rPr>
          <w:rFonts w:asciiTheme="minorHAnsi" w:hAnsiTheme="minorHAnsi" w:cstheme="minorHAnsi"/>
        </w:rPr>
      </w:pPr>
    </w:p>
    <w:p w14:paraId="05248EDF" w14:textId="2729BE6B" w:rsidR="00316C1B" w:rsidRPr="00C80898" w:rsidRDefault="00316C1B">
      <w:pPr>
        <w:pStyle w:val="Akapitzlist"/>
        <w:keepNext/>
        <w:numPr>
          <w:ilvl w:val="0"/>
          <w:numId w:val="10"/>
        </w:numPr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t>Grupa zajęć kierunkowych:</w:t>
      </w: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815"/>
      </w:tblGrid>
      <w:tr w:rsidR="0003594F" w:rsidRPr="00C80898" w14:paraId="0A567B7A" w14:textId="77777777" w:rsidTr="004B1E0A">
        <w:trPr>
          <w:trHeight w:val="704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4EC91B9F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14358EA9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815" w:type="dxa"/>
            <w:shd w:val="clear" w:color="auto" w:fill="DEEAF6" w:themeFill="accent5" w:themeFillTint="33"/>
            <w:vAlign w:val="center"/>
          </w:tcPr>
          <w:p w14:paraId="65AEB273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7A00C36F" w14:textId="55DDBA65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03594F" w:rsidRPr="00C80898" w14:paraId="4D5543E6" w14:textId="77777777" w:rsidTr="004B1E0A">
        <w:trPr>
          <w:trHeight w:val="701"/>
        </w:trPr>
        <w:tc>
          <w:tcPr>
            <w:tcW w:w="9067" w:type="dxa"/>
            <w:gridSpan w:val="2"/>
            <w:shd w:val="clear" w:color="auto" w:fill="DEEAF6" w:themeFill="accent5" w:themeFillTint="33"/>
            <w:vAlign w:val="center"/>
          </w:tcPr>
          <w:p w14:paraId="32CBBE6E" w14:textId="5163A1CB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ED4B47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SYSTEM OCHRONY PRAWNEJ W UNII EUROPEJSKIEJ</w:t>
            </w:r>
          </w:p>
        </w:tc>
      </w:tr>
      <w:tr w:rsidR="004B1E0A" w:rsidRPr="00C80898" w14:paraId="025EE777" w14:textId="77777777" w:rsidTr="001771B2">
        <w:trPr>
          <w:trHeight w:val="541"/>
        </w:trPr>
        <w:tc>
          <w:tcPr>
            <w:tcW w:w="9067" w:type="dxa"/>
            <w:gridSpan w:val="2"/>
            <w:vAlign w:val="center"/>
          </w:tcPr>
          <w:p w14:paraId="189AB6AE" w14:textId="4EDA5166" w:rsidR="004B1E0A" w:rsidRPr="00C80898" w:rsidRDefault="004B1E0A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F60D54" w:rsidRPr="00C80898" w14:paraId="32F0D557" w14:textId="77777777" w:rsidTr="00F60D54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604C0226" w14:textId="77777777" w:rsidR="00F60D54" w:rsidRPr="00C80898" w:rsidRDefault="00F60D54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Program kształcenia (treści nauczania):</w:t>
            </w:r>
          </w:p>
          <w:p w14:paraId="5EFB49EA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Pojęcie prawa Unii Europejskiej.</w:t>
            </w:r>
          </w:p>
          <w:p w14:paraId="694F753D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Prawo pierwotne i pochodne Unii Europejskiej.</w:t>
            </w:r>
          </w:p>
          <w:p w14:paraId="2851A032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 Zasady stosowania prawa unijnego w prawie krajowym. </w:t>
            </w:r>
          </w:p>
          <w:p w14:paraId="5E7B5B61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Mechanizm i wpływ orzecznictwa TS UE na kształt prawa UE.</w:t>
            </w:r>
          </w:p>
          <w:p w14:paraId="3D6D8170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Struktura i organizacja wymiaru sprawiedliwości w UE.</w:t>
            </w:r>
          </w:p>
          <w:p w14:paraId="2D0B806D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Postępowania sporne przed TS UE.</w:t>
            </w:r>
          </w:p>
          <w:p w14:paraId="2D4AAE2A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Postępowania niesporne przed TS UE.</w:t>
            </w:r>
          </w:p>
          <w:p w14:paraId="25084F8F" w14:textId="77777777" w:rsidR="00F60D54" w:rsidRPr="00C80898" w:rsidRDefault="00F60D54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Współpraca TS UE z sądami krajowymi w ramach procedury o wydanie orzeczenia prejudycjalnego.</w:t>
            </w:r>
          </w:p>
          <w:p w14:paraId="4AE0F3AB" w14:textId="77777777" w:rsidR="00F60D54" w:rsidRPr="00C80898" w:rsidRDefault="00F60D54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T9 Pozasądowa kontrola przestrzegania prawa UE.</w:t>
            </w:r>
          </w:p>
        </w:tc>
      </w:tr>
      <w:tr w:rsidR="00F60D54" w:rsidRPr="00C80898" w14:paraId="67B4F488" w14:textId="77777777" w:rsidTr="00F60D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0C82B1F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585FA11F" w14:textId="5E4FF416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F60D54" w:rsidRPr="00C80898" w14:paraId="7F4F9DB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415F02E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vAlign w:val="center"/>
          </w:tcPr>
          <w:p w14:paraId="78ABE854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vAlign w:val="center"/>
          </w:tcPr>
          <w:p w14:paraId="75FCD3A0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F60D54" w:rsidRPr="00C80898" w14:paraId="022A28A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2C62EB79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69F04105" w14:textId="77777777" w:rsidR="00F60D54" w:rsidRPr="00C80898" w:rsidRDefault="00F60D54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oraz prawidłowo definiuje terminologię z zakresu prawa Unii Europejskiej.</w:t>
            </w:r>
          </w:p>
        </w:tc>
        <w:tc>
          <w:tcPr>
            <w:tcW w:w="938" w:type="pct"/>
            <w:vAlign w:val="center"/>
          </w:tcPr>
          <w:p w14:paraId="40FB4245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K_W01, K_W05, K_W12</w:t>
            </w:r>
          </w:p>
        </w:tc>
      </w:tr>
      <w:tr w:rsidR="00F60D54" w:rsidRPr="00C80898" w14:paraId="299DE955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6669BD6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49751C50" w14:textId="77777777" w:rsidR="00F60D54" w:rsidRPr="00C80898" w:rsidRDefault="00F60D54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pojęcie prawa Unii Europejskiej, jego specyfikę oraz moc wiążącą, ze szczególnym uwzględnieniem roli Trybunału Sprawiedliwości UE w tworzeniu zasad prawa unijnego.</w:t>
            </w:r>
          </w:p>
        </w:tc>
        <w:tc>
          <w:tcPr>
            <w:tcW w:w="938" w:type="pct"/>
            <w:vAlign w:val="center"/>
          </w:tcPr>
          <w:p w14:paraId="2CCC030E" w14:textId="77777777" w:rsidR="00F60D54" w:rsidRPr="00C80898" w:rsidRDefault="00F60D54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K_W01, K_W05, K_W12, K_W18</w:t>
            </w:r>
          </w:p>
        </w:tc>
      </w:tr>
      <w:tr w:rsidR="00F60D54" w:rsidRPr="00C80898" w14:paraId="592ACEA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2A0D3307" w14:textId="77777777" w:rsidR="00F60D54" w:rsidRPr="00C80898" w:rsidRDefault="00F60D54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vAlign w:val="center"/>
          </w:tcPr>
          <w:p w14:paraId="576B6284" w14:textId="77777777" w:rsidR="00F60D54" w:rsidRPr="00C80898" w:rsidRDefault="00F60D54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mechanizmy funkcjonowania unijnego wymiaru sprawiedliwości oraz jego rolę i znaczenie w systemie instytucjonalnym.</w:t>
            </w:r>
          </w:p>
        </w:tc>
        <w:tc>
          <w:tcPr>
            <w:tcW w:w="938" w:type="pct"/>
            <w:vAlign w:val="center"/>
          </w:tcPr>
          <w:p w14:paraId="4DAF4D06" w14:textId="77777777" w:rsidR="00F60D54" w:rsidRPr="00C80898" w:rsidRDefault="00F60D5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K_W01, K_W05, K_W12, K_W18</w:t>
            </w:r>
          </w:p>
        </w:tc>
      </w:tr>
      <w:tr w:rsidR="00F60D54" w:rsidRPr="00C80898" w14:paraId="3359806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A47811D" w14:textId="77777777" w:rsidR="00F60D54" w:rsidRPr="00C80898" w:rsidRDefault="00F60D54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vAlign w:val="center"/>
          </w:tcPr>
          <w:p w14:paraId="04310D35" w14:textId="77777777" w:rsidR="00F60D54" w:rsidRPr="00C80898" w:rsidRDefault="00F60D54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analizować wzajemne relacje pomiędzy TS UE a wymiarem sprawiedliwości państw członkowskich UE oraz interpretować praktykę działania tych organów.</w:t>
            </w:r>
          </w:p>
        </w:tc>
        <w:tc>
          <w:tcPr>
            <w:tcW w:w="938" w:type="pct"/>
            <w:vAlign w:val="center"/>
          </w:tcPr>
          <w:p w14:paraId="68D44B4C" w14:textId="77777777" w:rsidR="00F60D54" w:rsidRPr="00C80898" w:rsidRDefault="00F60D5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K_U06</w:t>
            </w:r>
          </w:p>
        </w:tc>
      </w:tr>
      <w:tr w:rsidR="00F60D54" w:rsidRPr="00C80898" w14:paraId="7CA1C42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BA07299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vAlign w:val="center"/>
          </w:tcPr>
          <w:p w14:paraId="25591660" w14:textId="77777777" w:rsidR="00F60D54" w:rsidRPr="00C80898" w:rsidRDefault="00F60D54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w sposób klarowny, spójny i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precyzyzyjny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wypowiadać się w mowie i w piśmie na tematy dotyczące sądowej i pozasądowej kontroli przestrzegania prawa UE.</w:t>
            </w:r>
          </w:p>
        </w:tc>
        <w:tc>
          <w:tcPr>
            <w:tcW w:w="938" w:type="pct"/>
            <w:vAlign w:val="center"/>
          </w:tcPr>
          <w:p w14:paraId="65BC1C97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K_U04</w:t>
            </w:r>
          </w:p>
        </w:tc>
      </w:tr>
      <w:tr w:rsidR="00F60D54" w:rsidRPr="00C80898" w14:paraId="64D00DE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64EE7982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2BB867BD" w14:textId="77777777" w:rsidR="00F60D54" w:rsidRPr="00C80898" w:rsidRDefault="00F60D54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osobami, umiejętnie wyznaczając oraz przyjmując wspólne cele działania przy rozwiązywaniu problemów z zakresu prawa UE.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5C708CA2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F60D54" w:rsidRPr="00C80898" w14:paraId="17EE511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1CB3063B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1B02C3B4" w14:textId="77777777" w:rsidR="00F60D54" w:rsidRPr="00C80898" w:rsidRDefault="00F60D54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samodzielnego planowania i realizowania procesu uczenia się w celu poszerzania wiedzy o prawie UE, mając świadomość jego doniosłej roli dla obywateli RP.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541A81B1" w14:textId="77777777" w:rsidR="00F60D54" w:rsidRPr="00C80898" w:rsidRDefault="00F60D5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K_K03</w:t>
            </w:r>
          </w:p>
        </w:tc>
      </w:tr>
    </w:tbl>
    <w:p w14:paraId="168B65D1" w14:textId="77777777" w:rsidR="00133175" w:rsidRPr="00C80898" w:rsidRDefault="00133175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8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745"/>
      </w:tblGrid>
      <w:tr w:rsidR="0003594F" w:rsidRPr="00C80898" w14:paraId="550D2260" w14:textId="77777777" w:rsidTr="004B1E0A">
        <w:trPr>
          <w:trHeight w:val="704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14991B2E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50B4683C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745" w:type="dxa"/>
            <w:shd w:val="clear" w:color="auto" w:fill="DEEAF6" w:themeFill="accent5" w:themeFillTint="33"/>
            <w:vAlign w:val="center"/>
          </w:tcPr>
          <w:p w14:paraId="340FAC4D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5851CC08" w14:textId="36449DE4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03594F" w:rsidRPr="00C80898" w14:paraId="585E6522" w14:textId="77777777" w:rsidTr="004B1E0A">
        <w:trPr>
          <w:trHeight w:val="701"/>
        </w:trPr>
        <w:tc>
          <w:tcPr>
            <w:tcW w:w="8997" w:type="dxa"/>
            <w:gridSpan w:val="2"/>
            <w:shd w:val="clear" w:color="auto" w:fill="DEEAF6" w:themeFill="accent5" w:themeFillTint="33"/>
            <w:vAlign w:val="center"/>
          </w:tcPr>
          <w:p w14:paraId="73ECA40C" w14:textId="115D4980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C52275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ZARZĄDZANIE ZASOBAMI LUDZKIMI</w:t>
            </w:r>
          </w:p>
        </w:tc>
      </w:tr>
      <w:tr w:rsidR="004B1E0A" w:rsidRPr="00C80898" w14:paraId="3AB97EB9" w14:textId="77777777" w:rsidTr="001771B2">
        <w:trPr>
          <w:trHeight w:val="547"/>
        </w:trPr>
        <w:tc>
          <w:tcPr>
            <w:tcW w:w="8997" w:type="dxa"/>
            <w:gridSpan w:val="2"/>
            <w:vAlign w:val="center"/>
          </w:tcPr>
          <w:p w14:paraId="653B9B16" w14:textId="7F84E5A2" w:rsidR="004B1E0A" w:rsidRPr="00C80898" w:rsidRDefault="004B1E0A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7F24FA" w:rsidRPr="00C80898" w14:paraId="1B99B354" w14:textId="77777777" w:rsidTr="007F24F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05A01CBA" w14:textId="77777777" w:rsidR="007F24FA" w:rsidRPr="00C80898" w:rsidRDefault="007F24FA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6A7AD227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 Przedmiot,  znaczenie  i  ewolucja  zarządzania  zasobami ludzkimi. </w:t>
            </w:r>
          </w:p>
          <w:p w14:paraId="04DD000F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Kapitał ludzki i kapitał intelektualny organizacji. Zarządzanie wiedzą. Organizacje oparte na wiedzy.</w:t>
            </w:r>
          </w:p>
          <w:p w14:paraId="2D57E36B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Polityka personalna i kultura organizacyjna w zarządzaniu.</w:t>
            </w:r>
          </w:p>
          <w:p w14:paraId="1FBC3A8B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Strategiczne aspekty zarządzania.</w:t>
            </w:r>
          </w:p>
          <w:p w14:paraId="131EA297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T5 Zarządzanie międzynarodowe.</w:t>
            </w:r>
          </w:p>
          <w:p w14:paraId="19504842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Planowanie zasobów ludzkich i pozyskiwanie  pracowników. Audyt personalny.</w:t>
            </w:r>
          </w:p>
          <w:p w14:paraId="37F0D7CE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Rozwój i doskonalenie pracowników. Kształtowanie kariery.</w:t>
            </w:r>
          </w:p>
          <w:p w14:paraId="2D93CCC8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Nowoczesny system kierowania kadrami. Zarządzanie zmianą i konflikty w procesie pracy. Podejmowanie decyzji i wyznaczanie celów.</w:t>
            </w:r>
          </w:p>
          <w:p w14:paraId="1A23F16C" w14:textId="77777777" w:rsidR="007F24FA" w:rsidRPr="00C80898" w:rsidRDefault="007F24FA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T9 Procesy motywacyjne i komunikacyjne w zarządzaniu. </w:t>
            </w:r>
          </w:p>
          <w:p w14:paraId="6FF16AC3" w14:textId="77777777" w:rsidR="007F24FA" w:rsidRPr="00C80898" w:rsidRDefault="007F24FA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T10 Stres psychologiczny oraz jego konsekwencje w miejscu pracy.</w:t>
            </w:r>
          </w:p>
        </w:tc>
      </w:tr>
      <w:tr w:rsidR="007F24FA" w:rsidRPr="00C80898" w14:paraId="0B95BD10" w14:textId="77777777" w:rsidTr="007F24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7AE69E5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346B1873" w14:textId="6D8CF8BC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7F24FA" w:rsidRPr="00C80898" w14:paraId="7541D224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A82B4A8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vAlign w:val="center"/>
          </w:tcPr>
          <w:p w14:paraId="53593A17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vAlign w:val="center"/>
          </w:tcPr>
          <w:p w14:paraId="211672E0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7F24FA" w:rsidRPr="00C80898" w14:paraId="20C34D4F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792795F4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7EB09A9D" w14:textId="77777777" w:rsidR="007F24FA" w:rsidRPr="00C80898" w:rsidRDefault="007F24FA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poszczególne struktury i zjawiska z dziedziny zarządzania zasobami ludzkimi oraz zależności między nimi i zmiany w nich zachodzące.</w:t>
            </w:r>
          </w:p>
        </w:tc>
        <w:tc>
          <w:tcPr>
            <w:tcW w:w="938" w:type="pct"/>
            <w:vAlign w:val="center"/>
          </w:tcPr>
          <w:p w14:paraId="5828654E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K_W17</w:t>
            </w:r>
          </w:p>
        </w:tc>
      </w:tr>
      <w:tr w:rsidR="007F24FA" w:rsidRPr="00C80898" w14:paraId="64B530A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F799FB8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77F155BE" w14:textId="77777777" w:rsidR="007F24FA" w:rsidRPr="00C80898" w:rsidRDefault="007F24FA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struktury instytucjonalne ZZL na płaszczyźnie krajowej i międzynarodowej oraz zasady rozwoju przedsiębiorczości z wykorzystaniem wiedzy z zakresu nauk o administracji i ekonomii.</w:t>
            </w:r>
          </w:p>
        </w:tc>
        <w:tc>
          <w:tcPr>
            <w:tcW w:w="938" w:type="pct"/>
            <w:vAlign w:val="center"/>
          </w:tcPr>
          <w:p w14:paraId="00735CA1" w14:textId="77777777" w:rsidR="007F24FA" w:rsidRPr="00C80898" w:rsidRDefault="007F24FA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K_W04, K_W05</w:t>
            </w:r>
          </w:p>
        </w:tc>
      </w:tr>
      <w:tr w:rsidR="007F24FA" w:rsidRPr="00C80898" w14:paraId="0753925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161952CA" w14:textId="77777777" w:rsidR="007F24FA" w:rsidRPr="00C80898" w:rsidRDefault="007F24FA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vAlign w:val="center"/>
          </w:tcPr>
          <w:p w14:paraId="6489CA93" w14:textId="77777777" w:rsidR="007F24FA" w:rsidRPr="00C80898" w:rsidRDefault="007F24FA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procesy komunikowania interpersonalnego i organizacyjnego, ich prawidłowości oraz zakłócenia, a także zasady planowania własnego rozwoju zawodowego.</w:t>
            </w:r>
          </w:p>
        </w:tc>
        <w:tc>
          <w:tcPr>
            <w:tcW w:w="938" w:type="pct"/>
            <w:vAlign w:val="center"/>
          </w:tcPr>
          <w:p w14:paraId="152D5647" w14:textId="77777777" w:rsidR="007F24FA" w:rsidRPr="00C80898" w:rsidRDefault="007F24F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K_W17</w:t>
            </w:r>
          </w:p>
        </w:tc>
      </w:tr>
      <w:tr w:rsidR="007F24FA" w:rsidRPr="00C80898" w14:paraId="7D3F1FA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C222EC9" w14:textId="77777777" w:rsidR="007F24FA" w:rsidRPr="00C80898" w:rsidRDefault="007F24FA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vAlign w:val="center"/>
          </w:tcPr>
          <w:p w14:paraId="36698F51" w14:textId="77777777" w:rsidR="007F24FA" w:rsidRPr="00C80898" w:rsidRDefault="007F24FA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integrować wiedzę teoretyczną w celu analizy i interpretacji złożonych wyzwań stojących przed współczesnym przedsiębiorcą w dobie gospodarki globalnej.</w:t>
            </w:r>
          </w:p>
        </w:tc>
        <w:tc>
          <w:tcPr>
            <w:tcW w:w="938" w:type="pct"/>
            <w:vAlign w:val="center"/>
          </w:tcPr>
          <w:p w14:paraId="0AABD60B" w14:textId="77777777" w:rsidR="007F24FA" w:rsidRPr="00C80898" w:rsidRDefault="007F24F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K_U07</w:t>
            </w:r>
          </w:p>
        </w:tc>
      </w:tr>
      <w:tr w:rsidR="007F24FA" w:rsidRPr="00C80898" w14:paraId="07AD2478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9ADA087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vAlign w:val="center"/>
          </w:tcPr>
          <w:p w14:paraId="14F4660A" w14:textId="77777777" w:rsidR="007F24FA" w:rsidRPr="00C80898" w:rsidRDefault="007F24FA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generować oryginalne rozwiązania złożonych problemów zarządzania, samodzielnie proponować rozwiązania konkretnych problemów i podejmować decyzje w strukturach instytucji.</w:t>
            </w:r>
          </w:p>
        </w:tc>
        <w:tc>
          <w:tcPr>
            <w:tcW w:w="938" w:type="pct"/>
            <w:vAlign w:val="center"/>
          </w:tcPr>
          <w:p w14:paraId="7EFB3F02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K_U05</w:t>
            </w:r>
          </w:p>
        </w:tc>
      </w:tr>
      <w:tr w:rsidR="007F24FA" w:rsidRPr="00C80898" w14:paraId="68391AF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185CC312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39B45B36" w14:textId="77777777" w:rsidR="007F24FA" w:rsidRPr="00C80898" w:rsidRDefault="007F24FA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efektywnie komunikować się w ramach pracy w zespole, pełnić role kierownicze (wydawanie poleceń) oraz identyfikować i rozwiązywać konflikty społeczne.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571C0001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K_U08, K_U12</w:t>
            </w:r>
          </w:p>
        </w:tc>
      </w:tr>
      <w:tr w:rsidR="007F24FA" w:rsidRPr="00C80898" w14:paraId="64C47B9F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71CBCE64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32B9C4AB" w14:textId="77777777" w:rsidR="007F24FA" w:rsidRPr="00C80898" w:rsidRDefault="007F24FA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przez całe życie oraz ukierunkowywać inne osoby w zakresie rozwoju zawodowego.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1BBAB528" w14:textId="77777777" w:rsidR="007F24FA" w:rsidRPr="00C80898" w:rsidRDefault="007F24F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</w:tbl>
    <w:p w14:paraId="4BEC1A28" w14:textId="77777777" w:rsidR="00C80898" w:rsidRPr="00C80898" w:rsidRDefault="00C80898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815"/>
      </w:tblGrid>
      <w:tr w:rsidR="0003594F" w:rsidRPr="00C80898" w14:paraId="67A587EB" w14:textId="77777777" w:rsidTr="00EB4ED4">
        <w:trPr>
          <w:trHeight w:val="704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6DE30B9C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3A413FBB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815" w:type="dxa"/>
            <w:shd w:val="clear" w:color="auto" w:fill="DEEAF6" w:themeFill="accent5" w:themeFillTint="33"/>
            <w:vAlign w:val="center"/>
          </w:tcPr>
          <w:p w14:paraId="7436BDAD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73178065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Wykład/Ćwiczenia</w:t>
            </w:r>
          </w:p>
        </w:tc>
      </w:tr>
      <w:tr w:rsidR="0003594F" w:rsidRPr="00C80898" w14:paraId="6EFD7AE7" w14:textId="77777777" w:rsidTr="00EB4ED4">
        <w:trPr>
          <w:trHeight w:val="701"/>
        </w:trPr>
        <w:tc>
          <w:tcPr>
            <w:tcW w:w="9067" w:type="dxa"/>
            <w:gridSpan w:val="2"/>
            <w:shd w:val="clear" w:color="auto" w:fill="DEEAF6" w:themeFill="accent5" w:themeFillTint="33"/>
            <w:vAlign w:val="center"/>
          </w:tcPr>
          <w:p w14:paraId="545C2B7F" w14:textId="3E913174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D70832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POLITYKA SPOŁECZNA I SYSTEM UBEZPIECZEŃ SPOŁECZNYCH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3208"/>
        <w:gridCol w:w="2693"/>
        <w:gridCol w:w="1701"/>
      </w:tblGrid>
      <w:tr w:rsidR="00EB4ED4" w:rsidRPr="00C80898" w14:paraId="36A0AE53" w14:textId="77777777" w:rsidTr="004B1E0A">
        <w:trPr>
          <w:trHeight w:val="567"/>
          <w:jc w:val="center"/>
        </w:trPr>
        <w:tc>
          <w:tcPr>
            <w:tcW w:w="2577" w:type="pct"/>
            <w:gridSpan w:val="2"/>
            <w:vAlign w:val="center"/>
          </w:tcPr>
          <w:p w14:paraId="41609ECA" w14:textId="4E14E7A2" w:rsidR="00EB4ED4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2423" w:type="pct"/>
            <w:gridSpan w:val="2"/>
            <w:vAlign w:val="center"/>
          </w:tcPr>
          <w:p w14:paraId="6134835F" w14:textId="7CEC227D" w:rsidR="00EB4ED4" w:rsidRPr="00C80898" w:rsidRDefault="004B1E0A" w:rsidP="004B1E0A">
            <w:pPr>
              <w:pStyle w:val="NormalnyWeb"/>
              <w:spacing w:before="0" w:beforeAutospacing="0" w:after="90" w:afterAutospacing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4B1E0A" w:rsidRPr="00C80898" w14:paraId="4B738945" w14:textId="77777777" w:rsidTr="004B1E0A">
        <w:trPr>
          <w:trHeight w:val="567"/>
          <w:jc w:val="center"/>
        </w:trPr>
        <w:tc>
          <w:tcPr>
            <w:tcW w:w="2577" w:type="pct"/>
            <w:gridSpan w:val="2"/>
            <w:vAlign w:val="center"/>
          </w:tcPr>
          <w:p w14:paraId="1A5B0002" w14:textId="77777777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301C08BF" w14:textId="77777777" w:rsidR="004B1E0A" w:rsidRPr="00C80898" w:rsidRDefault="004B1E0A" w:rsidP="004B1E0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 Pojęcie, przedmiot, geneza oraz podmioty polityki społecznej. </w:t>
            </w:r>
          </w:p>
          <w:p w14:paraId="3E884DD2" w14:textId="77777777" w:rsidR="004B1E0A" w:rsidRPr="00C80898" w:rsidRDefault="004B1E0A" w:rsidP="004B1E0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Ogólna charakterystyka prawa ubezpieczeń społecznych. </w:t>
            </w:r>
          </w:p>
          <w:p w14:paraId="0E1E413E" w14:textId="77777777" w:rsidR="004B1E0A" w:rsidRPr="00C80898" w:rsidRDefault="004B1E0A" w:rsidP="004B1E0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 Źródła  prawa ubezpieczeń społecznych. </w:t>
            </w:r>
          </w:p>
          <w:p w14:paraId="39B993BB" w14:textId="77777777" w:rsidR="004B1E0A" w:rsidRPr="00C80898" w:rsidRDefault="004B1E0A" w:rsidP="004B1E0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 xml:space="preserve">T4 Ubezpieczenia emerytalne. T5 Ubezpieczenia rentowe. </w:t>
            </w:r>
          </w:p>
          <w:p w14:paraId="1F654D38" w14:textId="77777777" w:rsidR="004B1E0A" w:rsidRPr="00C80898" w:rsidRDefault="004B1E0A" w:rsidP="004B1E0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T6 Ubezpieczenia  chorobowe. </w:t>
            </w:r>
          </w:p>
          <w:p w14:paraId="0C50207C" w14:textId="77777777" w:rsidR="004B1E0A" w:rsidRPr="00C80898" w:rsidRDefault="004B1E0A" w:rsidP="004B1E0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T7 Ubezpieczenia  wypadkowe. </w:t>
            </w:r>
          </w:p>
          <w:p w14:paraId="71F6F056" w14:textId="77777777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Postępowanie w sprawach świadczeń i rozstrzygnie sporów z zakresu ubezpieczenia społecznego.</w:t>
            </w:r>
          </w:p>
          <w:p w14:paraId="24107C56" w14:textId="77777777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  <w:p w14:paraId="3661461D" w14:textId="77777777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  <w:p w14:paraId="4C3DB355" w14:textId="77777777" w:rsidR="001771B2" w:rsidRPr="00C80898" w:rsidRDefault="001771B2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  <w:p w14:paraId="365BED00" w14:textId="77777777" w:rsidR="001771B2" w:rsidRPr="00C80898" w:rsidRDefault="001771B2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  <w:p w14:paraId="37FFF523" w14:textId="77777777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  <w:p w14:paraId="5B736A60" w14:textId="77777777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  <w:p w14:paraId="6B77567D" w14:textId="78FADEEE" w:rsidR="004B1E0A" w:rsidRPr="00C80898" w:rsidRDefault="004B1E0A" w:rsidP="004B1E0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23" w:type="pct"/>
            <w:gridSpan w:val="2"/>
            <w:vAlign w:val="center"/>
          </w:tcPr>
          <w:p w14:paraId="4B473EE8" w14:textId="77777777" w:rsidR="004B1E0A" w:rsidRPr="00C80898" w:rsidRDefault="004B1E0A" w:rsidP="001771B2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Program kształcenia (treści nauczania):</w:t>
            </w:r>
          </w:p>
          <w:p w14:paraId="07451A3C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 Analiza porównawcza modeli polityki społecznej w wybranych państwach Unii Europejskiej</w:t>
            </w:r>
          </w:p>
          <w:p w14:paraId="010C1C02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T2 Warsztat z zakresu ubezpieczeń emerytalnych i rentowych – zasady obliczania świadczeń</w:t>
            </w:r>
          </w:p>
          <w:p w14:paraId="489B32A5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T3 Procedura zgłaszania do ubezpieczeń społecznych oraz rozliczanie składek w systemie Płatnik</w:t>
            </w:r>
          </w:p>
          <w:p w14:paraId="04F2CD72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T4 Analiza przypadków (case study) w zakresie wypadków przy pracy i chorób zawodowych</w:t>
            </w:r>
          </w:p>
          <w:p w14:paraId="71C043C3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T5 Realizacja świadczeń krótkoterminowych – zasiłki chorobowe, macierzyńskie i opiekuńcze</w:t>
            </w:r>
          </w:p>
          <w:p w14:paraId="77F47644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T6 Symulacja postępowania przed organem rentowym oraz przygotowanie odwołania do sądu pracy i ubezpieczeń społecznych</w:t>
            </w:r>
          </w:p>
          <w:p w14:paraId="7869F43A" w14:textId="77777777" w:rsidR="004B1E0A" w:rsidRPr="00C80898" w:rsidRDefault="004B1E0A" w:rsidP="001771B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Koordynacja systemów zabezpieczenia społecznego w ramach migracji zarobkowej w UE</w:t>
            </w:r>
          </w:p>
          <w:p w14:paraId="5C3DD725" w14:textId="29DDC460" w:rsidR="001771B2" w:rsidRPr="00C80898" w:rsidRDefault="004B1E0A" w:rsidP="001771B2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Projektowanie lokalnych strategii rozwiązywania problemów społecznych i przeciwdziałania wykluczeniu</w:t>
            </w:r>
          </w:p>
        </w:tc>
      </w:tr>
      <w:tr w:rsidR="004B1E0A" w:rsidRPr="00C80898" w14:paraId="45871B5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AEA777F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7FF71900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4B1E0A" w:rsidRPr="00C80898" w14:paraId="0075D69E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6B30F308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gridSpan w:val="2"/>
            <w:shd w:val="clear" w:color="auto" w:fill="FFFFFF" w:themeFill="background1"/>
            <w:vAlign w:val="center"/>
          </w:tcPr>
          <w:p w14:paraId="4FE8619B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20F56023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4B1E0A" w:rsidRPr="00C80898" w14:paraId="67800EAF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43B70BD8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gridSpan w:val="2"/>
            <w:vAlign w:val="center"/>
          </w:tcPr>
          <w:p w14:paraId="604E29E5" w14:textId="77777777" w:rsidR="004B1E0A" w:rsidRPr="00C80898" w:rsidRDefault="004B1E0A" w:rsidP="004B1E0A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pojęcie, przedmiot, genezę oraz podmioty polityki społecznej jako istotny element nauk o polityce i administracji.</w:t>
            </w:r>
          </w:p>
        </w:tc>
        <w:tc>
          <w:tcPr>
            <w:tcW w:w="938" w:type="pct"/>
            <w:vAlign w:val="center"/>
          </w:tcPr>
          <w:p w14:paraId="31AA25FC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4B1E0A" w:rsidRPr="00C80898" w14:paraId="060D400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6C03D1F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gridSpan w:val="2"/>
            <w:vAlign w:val="center"/>
          </w:tcPr>
          <w:p w14:paraId="07F5972C" w14:textId="77777777" w:rsidR="004B1E0A" w:rsidRPr="00C80898" w:rsidRDefault="004B1E0A" w:rsidP="004B1E0A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ogólną charakterystykę prawa ubezpieczeń społecznych oraz hierarchię i specyfikę źródeł tej subdyscypliny prawa.</w:t>
            </w:r>
          </w:p>
        </w:tc>
        <w:tc>
          <w:tcPr>
            <w:tcW w:w="938" w:type="pct"/>
            <w:vAlign w:val="center"/>
          </w:tcPr>
          <w:p w14:paraId="73B51C58" w14:textId="77777777" w:rsidR="004B1E0A" w:rsidRPr="00C80898" w:rsidRDefault="004B1E0A" w:rsidP="004B1E0A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4B1E0A" w:rsidRPr="00C80898" w14:paraId="73E24014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455D065C" w14:textId="77777777" w:rsidR="004B1E0A" w:rsidRPr="00C80898" w:rsidRDefault="004B1E0A" w:rsidP="004B1E0A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gridSpan w:val="2"/>
            <w:vAlign w:val="center"/>
          </w:tcPr>
          <w:p w14:paraId="1CC9C068" w14:textId="77777777" w:rsidR="004B1E0A" w:rsidRPr="00C80898" w:rsidRDefault="004B1E0A" w:rsidP="004B1E0A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rodzaje ubezpieczeń społecznych w Polsce oraz złożone zależności między nimi.</w:t>
            </w:r>
          </w:p>
        </w:tc>
        <w:tc>
          <w:tcPr>
            <w:tcW w:w="938" w:type="pct"/>
            <w:vAlign w:val="center"/>
          </w:tcPr>
          <w:p w14:paraId="02E7061D" w14:textId="77777777" w:rsidR="004B1E0A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4B1E0A" w:rsidRPr="00C80898" w14:paraId="2292017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9C12C4A" w14:textId="77777777" w:rsidR="004B1E0A" w:rsidRPr="00C80898" w:rsidRDefault="004B1E0A" w:rsidP="004B1E0A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gridSpan w:val="2"/>
            <w:vAlign w:val="center"/>
          </w:tcPr>
          <w:p w14:paraId="12CCE861" w14:textId="77777777" w:rsidR="004B1E0A" w:rsidRPr="00C80898" w:rsidRDefault="004B1E0A" w:rsidP="004B1E0A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scharakteryzować instytucje wykonujące zadania z zakresu ubezpieczeń społecznych oraz krytycznie analizować dobór procedur stosowanych w tych organizacjach.</w:t>
            </w:r>
          </w:p>
        </w:tc>
        <w:tc>
          <w:tcPr>
            <w:tcW w:w="938" w:type="pct"/>
            <w:vAlign w:val="center"/>
          </w:tcPr>
          <w:p w14:paraId="59FB8E61" w14:textId="77777777" w:rsidR="004B1E0A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K_U06</w:t>
            </w:r>
          </w:p>
        </w:tc>
      </w:tr>
      <w:tr w:rsidR="004B1E0A" w:rsidRPr="00C80898" w14:paraId="0795ED5B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64F3774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gridSpan w:val="2"/>
            <w:vAlign w:val="center"/>
          </w:tcPr>
          <w:p w14:paraId="380F3555" w14:textId="77777777" w:rsidR="004B1E0A" w:rsidRPr="00C80898" w:rsidRDefault="004B1E0A" w:rsidP="004B1E0A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wiedzę teoretyczną do omawiania funkcjonowania systemu, zasad podlegania ubezpieczeniom, ustalania składek oraz prowadzenia procedur w sprawach z ubezpieczeń społecznych.</w:t>
            </w:r>
          </w:p>
        </w:tc>
        <w:tc>
          <w:tcPr>
            <w:tcW w:w="938" w:type="pct"/>
            <w:vAlign w:val="center"/>
          </w:tcPr>
          <w:p w14:paraId="3A7DCFB4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4B1E0A" w:rsidRPr="00C80898" w14:paraId="0299D35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1DBF820B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54" w:type="pct"/>
            <w:gridSpan w:val="2"/>
            <w:tcBorders>
              <w:bottom w:val="single" w:sz="4" w:space="0" w:color="000000"/>
            </w:tcBorders>
            <w:vAlign w:val="center"/>
          </w:tcPr>
          <w:p w14:paraId="56ECAC7F" w14:textId="77777777" w:rsidR="004B1E0A" w:rsidRPr="00C80898" w:rsidRDefault="004B1E0A" w:rsidP="004B1E0A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samodzielnego planowania i realizowania własnego procesu uczenia się przez całe życie w celu stałego poszerzania wiedzy dotyczącej ubezpieczeń społecznych.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50A26F6F" w14:textId="77777777" w:rsidR="004B1E0A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K_K08</w:t>
            </w:r>
          </w:p>
        </w:tc>
      </w:tr>
      <w:tr w:rsidR="004B1E0A" w:rsidRPr="00C80898" w14:paraId="0321EB07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624E48B0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54" w:type="pct"/>
            <w:gridSpan w:val="2"/>
            <w:tcBorders>
              <w:bottom w:val="single" w:sz="4" w:space="0" w:color="000000"/>
            </w:tcBorders>
            <w:vAlign w:val="center"/>
          </w:tcPr>
          <w:p w14:paraId="704760BA" w14:textId="77777777" w:rsidR="004B1E0A" w:rsidRPr="00C80898" w:rsidRDefault="004B1E0A" w:rsidP="004B1E0A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oraz dbania o wysokie standardy pracy w organach wykonujących zadania z zakresu ubezpieczeń społecznych.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7D56B9C6" w14:textId="77777777" w:rsidR="004B1E0A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</w:t>
            </w:r>
          </w:p>
        </w:tc>
      </w:tr>
      <w:tr w:rsidR="004B1E0A" w:rsidRPr="00C80898" w14:paraId="16A7F13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2F8AF8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45F30231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4B1E0A" w:rsidRPr="00C80898" w14:paraId="4038ED0B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43DC7AAE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gridSpan w:val="2"/>
            <w:shd w:val="clear" w:color="auto" w:fill="FFFFFF" w:themeFill="background1"/>
            <w:vAlign w:val="center"/>
          </w:tcPr>
          <w:p w14:paraId="7C5B408C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53C824CF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4B1E0A" w:rsidRPr="00C80898" w14:paraId="3C987258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62EAA2A6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gridSpan w:val="2"/>
            <w:vAlign w:val="center"/>
          </w:tcPr>
          <w:p w14:paraId="5E6EAA79" w14:textId="77777777" w:rsidR="004B1E0A" w:rsidRPr="00C80898" w:rsidRDefault="004B1E0A" w:rsidP="004B1E0A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zna i rozumie w pogłębionym stopniu powiązania między polityką społeczną a systemem ubezpieczeń społecznych oraz ich </w:t>
            </w: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wpływ na rozwój struktur administracyjnych i ekonomicznych państwa.</w:t>
            </w:r>
          </w:p>
        </w:tc>
        <w:tc>
          <w:tcPr>
            <w:tcW w:w="938" w:type="pct"/>
            <w:vAlign w:val="center"/>
          </w:tcPr>
          <w:p w14:paraId="568EBA93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K_W11</w:t>
            </w:r>
          </w:p>
        </w:tc>
      </w:tr>
      <w:tr w:rsidR="004B1E0A" w:rsidRPr="00C80898" w14:paraId="765E3DE2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F6764BF" w14:textId="77777777" w:rsidR="004B1E0A" w:rsidRPr="00C80898" w:rsidRDefault="004B1E0A" w:rsidP="004B1E0A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254" w:type="pct"/>
            <w:gridSpan w:val="2"/>
            <w:vAlign w:val="center"/>
          </w:tcPr>
          <w:p w14:paraId="7C90D7DD" w14:textId="77777777" w:rsidR="004B1E0A" w:rsidRPr="00C80898" w:rsidRDefault="004B1E0A" w:rsidP="004B1E0A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wiedzę teoretyczną do rozwiązywania złożonych problemów praktycznych z zakresu ustalania uprawnień do świadczeń oraz obliczania składek na ubezpieczenia społeczne.</w:t>
            </w:r>
          </w:p>
        </w:tc>
        <w:tc>
          <w:tcPr>
            <w:tcW w:w="938" w:type="pct"/>
            <w:vAlign w:val="center"/>
          </w:tcPr>
          <w:p w14:paraId="5BB62960" w14:textId="77777777" w:rsidR="004B1E0A" w:rsidRPr="00C80898" w:rsidRDefault="004B1E0A" w:rsidP="004B1E0A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4B1E0A" w:rsidRPr="00C80898" w14:paraId="75E79CC5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18790A87" w14:textId="77777777" w:rsidR="004B1E0A" w:rsidRPr="00C80898" w:rsidRDefault="004B1E0A" w:rsidP="004B1E0A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54" w:type="pct"/>
            <w:gridSpan w:val="2"/>
            <w:vAlign w:val="center"/>
          </w:tcPr>
          <w:p w14:paraId="7695A798" w14:textId="77777777" w:rsidR="004B1E0A" w:rsidRPr="00C80898" w:rsidRDefault="004B1E0A" w:rsidP="004B1E0A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w procesie opracowywania projektów socjalnych i rozstrzygania dylematów proceduralnych w systemie ubezpieczeń.</w:t>
            </w:r>
          </w:p>
        </w:tc>
        <w:tc>
          <w:tcPr>
            <w:tcW w:w="938" w:type="pct"/>
            <w:vAlign w:val="center"/>
          </w:tcPr>
          <w:p w14:paraId="664B6827" w14:textId="77777777" w:rsidR="004B1E0A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4B1E0A" w:rsidRPr="00C80898" w14:paraId="55B8E75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1763464" w14:textId="77777777" w:rsidR="004B1E0A" w:rsidRPr="00C80898" w:rsidRDefault="004B1E0A" w:rsidP="004B1E0A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E4_K</w:t>
            </w:r>
          </w:p>
        </w:tc>
        <w:tc>
          <w:tcPr>
            <w:tcW w:w="3254" w:type="pct"/>
            <w:gridSpan w:val="2"/>
            <w:vAlign w:val="center"/>
          </w:tcPr>
          <w:p w14:paraId="3EC4BFDD" w14:textId="77777777" w:rsidR="004B1E0A" w:rsidRPr="00C80898" w:rsidRDefault="004B1E0A" w:rsidP="004B1E0A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inicjowania działań na rzecz interesu publicznego poprzez profesjonalne wspieranie obywateli w korzystaniu z praw i obowiązków wynikających z systemu zabezpieczenia społecznego.</w:t>
            </w:r>
          </w:p>
        </w:tc>
        <w:tc>
          <w:tcPr>
            <w:tcW w:w="938" w:type="pct"/>
            <w:vAlign w:val="center"/>
          </w:tcPr>
          <w:p w14:paraId="1D014B77" w14:textId="77777777" w:rsidR="004B1E0A" w:rsidRPr="00C80898" w:rsidRDefault="004B1E0A" w:rsidP="004B1E0A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</w:t>
            </w:r>
          </w:p>
        </w:tc>
      </w:tr>
    </w:tbl>
    <w:p w14:paraId="68541F20" w14:textId="77777777" w:rsidR="001771B2" w:rsidRPr="00C80898" w:rsidRDefault="001771B2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815"/>
      </w:tblGrid>
      <w:tr w:rsidR="0003594F" w:rsidRPr="00C80898" w14:paraId="473CB929" w14:textId="77777777" w:rsidTr="00145466">
        <w:trPr>
          <w:trHeight w:val="704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07A1193C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4A51CB84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815" w:type="dxa"/>
            <w:shd w:val="clear" w:color="auto" w:fill="DEEAF6" w:themeFill="accent5" w:themeFillTint="33"/>
            <w:vAlign w:val="center"/>
          </w:tcPr>
          <w:p w14:paraId="3EF9740D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02E5DC2F" w14:textId="016A0E92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03594F" w:rsidRPr="00C80898" w14:paraId="0E364E44" w14:textId="77777777" w:rsidTr="00145466">
        <w:trPr>
          <w:trHeight w:val="701"/>
        </w:trPr>
        <w:tc>
          <w:tcPr>
            <w:tcW w:w="9067" w:type="dxa"/>
            <w:gridSpan w:val="2"/>
            <w:shd w:val="clear" w:color="auto" w:fill="DEEAF6" w:themeFill="accent5" w:themeFillTint="33"/>
            <w:vAlign w:val="center"/>
          </w:tcPr>
          <w:p w14:paraId="7F983BAD" w14:textId="1F7DF511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B155FC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Socjologia organizacji</w:t>
            </w:r>
          </w:p>
        </w:tc>
      </w:tr>
      <w:tr w:rsidR="004B1E0A" w:rsidRPr="00C80898" w14:paraId="6A3F6DC4" w14:textId="77777777" w:rsidTr="001771B2">
        <w:trPr>
          <w:trHeight w:val="548"/>
        </w:trPr>
        <w:tc>
          <w:tcPr>
            <w:tcW w:w="9067" w:type="dxa"/>
            <w:gridSpan w:val="2"/>
            <w:vAlign w:val="center"/>
          </w:tcPr>
          <w:p w14:paraId="2094098F" w14:textId="3FCF2807" w:rsidR="004B1E0A" w:rsidRPr="00C80898" w:rsidRDefault="004B1E0A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145466" w:rsidRPr="00C80898" w14:paraId="5DAB0BFC" w14:textId="77777777" w:rsidTr="00145466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5954497E" w14:textId="77777777" w:rsidR="00145466" w:rsidRPr="00C80898" w:rsidRDefault="00145466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1944137" w14:textId="77777777" w:rsidR="00145466" w:rsidRPr="00C80898" w:rsidRDefault="0014546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 Pojęcie organizacji. Różne podejścia do organizacji. Ludzie w organizacjach. Kulturowe ramy organizacji. Przestrzeń społeczna organizacji.</w:t>
            </w:r>
          </w:p>
          <w:p w14:paraId="7F9697AB" w14:textId="77777777" w:rsidR="00145466" w:rsidRPr="00C80898" w:rsidRDefault="0014546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T2Typologie organizacji, struktury organizacji. Postawy społeczne i zachowania jednostek w organizacji. </w:t>
            </w:r>
          </w:p>
          <w:p w14:paraId="4F458045" w14:textId="77777777" w:rsidR="00145466" w:rsidRPr="00C80898" w:rsidRDefault="0014546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 Komunikacja w organizacji – kierunki komunikowania, komunikacja w korporacjach międzynarodowych. Organizacje finansowe jako przykład organizacji.</w:t>
            </w:r>
          </w:p>
          <w:p w14:paraId="3856A85D" w14:textId="77777777" w:rsidR="00145466" w:rsidRPr="00C80898" w:rsidRDefault="0014546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 Grupy w organizacji – podstawy tworzenia grup, grupy małe – grupy duże, spójność i dezintegracja grupy. Rywalizacja i współpraca w grupie i między grupami. </w:t>
            </w:r>
          </w:p>
          <w:p w14:paraId="6F85D4B2" w14:textId="77777777" w:rsidR="00145466" w:rsidRPr="00C80898" w:rsidRDefault="0014546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 Procesy społeczne w organizacjach. Władza w organizacji – źródła władzy, przywództwo, style kierowania.</w:t>
            </w:r>
          </w:p>
          <w:p w14:paraId="7C3D937E" w14:textId="77777777" w:rsidR="00145466" w:rsidRPr="00C80898" w:rsidRDefault="0014546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 Organizacja- dezorganizacja – reorganizacja. Zmiana w organizacji – przyczyny i skutki zmian, opór wobec zmiany.</w:t>
            </w:r>
          </w:p>
          <w:p w14:paraId="61503917" w14:textId="77777777" w:rsidR="00145466" w:rsidRPr="00C80898" w:rsidRDefault="00145466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 Konflikt w organizacji – przyczyny, strategie radzenia sobie z konfliktem. Dezintegracja organizacji. Kryzys i zmiana w organizacjach finansowych świata. Kryzys, zmiana, reorganizacja.</w:t>
            </w:r>
          </w:p>
        </w:tc>
      </w:tr>
      <w:tr w:rsidR="00145466" w:rsidRPr="00C80898" w14:paraId="1203220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93EA4A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3F8FFDA9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145466" w:rsidRPr="00C80898" w14:paraId="28EFAE9E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1D3C192B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shd w:val="clear" w:color="auto" w:fill="FFFFFF" w:themeFill="background1"/>
            <w:vAlign w:val="center"/>
          </w:tcPr>
          <w:p w14:paraId="259E3ED2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2DCBA9B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145466" w:rsidRPr="00C80898" w14:paraId="4C934E6B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0E0AA2DE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4916CC5B" w14:textId="77777777" w:rsidR="00145466" w:rsidRPr="00C80898" w:rsidRDefault="00145466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sposób pogłębiony różne rodzaje struktur społecznych, organizacji oraz instytucji, a także znaczenie grup i konfliktów w organizacji oraz zasady etyki organizacji.</w:t>
            </w:r>
          </w:p>
        </w:tc>
        <w:tc>
          <w:tcPr>
            <w:tcW w:w="938" w:type="pct"/>
            <w:vAlign w:val="center"/>
          </w:tcPr>
          <w:p w14:paraId="0AAA9142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K_W17</w:t>
            </w:r>
          </w:p>
        </w:tc>
      </w:tr>
      <w:tr w:rsidR="00145466" w:rsidRPr="00C80898" w14:paraId="7F29C17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4A34369D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501FF369" w14:textId="77777777" w:rsidR="00145466" w:rsidRPr="00C80898" w:rsidRDefault="00145466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zasady i elementy procesu komunikowania interpersonalnego i społecznego, źródła zakłóceń komunikacji oraz teoretyczne podstawy źródeł władzy w strukturach publicznych.</w:t>
            </w:r>
          </w:p>
        </w:tc>
        <w:tc>
          <w:tcPr>
            <w:tcW w:w="938" w:type="pct"/>
            <w:vAlign w:val="center"/>
          </w:tcPr>
          <w:p w14:paraId="74C9DCD5" w14:textId="77777777" w:rsidR="00145466" w:rsidRPr="00C80898" w:rsidRDefault="00145466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K_W17</w:t>
            </w:r>
          </w:p>
        </w:tc>
      </w:tr>
      <w:tr w:rsidR="00145466" w:rsidRPr="00C80898" w14:paraId="474B5E4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7FF046F3" w14:textId="77777777" w:rsidR="00145466" w:rsidRPr="00C80898" w:rsidRDefault="00145466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54" w:type="pct"/>
            <w:vAlign w:val="center"/>
          </w:tcPr>
          <w:p w14:paraId="3FDECC31" w14:textId="77777777" w:rsidR="00145466" w:rsidRPr="00C80898" w:rsidRDefault="00145466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współdziałać z innymi osobami w ramach pracy w zespole, stosując zasady interakcji społecznych oraz pełniąc rolę wykonawcy poleceń w strukturach organizacyjnych.</w:t>
            </w:r>
          </w:p>
        </w:tc>
        <w:tc>
          <w:tcPr>
            <w:tcW w:w="938" w:type="pct"/>
            <w:vAlign w:val="center"/>
          </w:tcPr>
          <w:p w14:paraId="614C4DA3" w14:textId="77777777" w:rsidR="00145466" w:rsidRPr="00C80898" w:rsidRDefault="0014546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145466" w:rsidRPr="00C80898" w14:paraId="637C45D5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16B96A4" w14:textId="77777777" w:rsidR="00145466" w:rsidRPr="00C80898" w:rsidRDefault="00145466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E4_U</w:t>
            </w:r>
          </w:p>
        </w:tc>
        <w:tc>
          <w:tcPr>
            <w:tcW w:w="3254" w:type="pct"/>
            <w:vAlign w:val="center"/>
          </w:tcPr>
          <w:p w14:paraId="077EDFCF" w14:textId="77777777" w:rsidR="00145466" w:rsidRPr="00C80898" w:rsidRDefault="00145466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wybrać właściwy dla danej sytuacji sposób postępowania, dobierać metody motywacji do pracy oraz identyfikować i analizować przyczyny konfliktów w organizacji.</w:t>
            </w:r>
          </w:p>
        </w:tc>
        <w:tc>
          <w:tcPr>
            <w:tcW w:w="938" w:type="pct"/>
            <w:vAlign w:val="center"/>
          </w:tcPr>
          <w:p w14:paraId="295CAD97" w14:textId="77777777" w:rsidR="00145466" w:rsidRPr="00C80898" w:rsidRDefault="0014546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K_U06</w:t>
            </w:r>
          </w:p>
        </w:tc>
      </w:tr>
      <w:tr w:rsidR="00145466" w:rsidRPr="00C80898" w14:paraId="13859DD5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18FDD43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vAlign w:val="center"/>
          </w:tcPr>
          <w:p w14:paraId="772827DB" w14:textId="77777777" w:rsidR="00145466" w:rsidRPr="00C80898" w:rsidRDefault="00145466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dobierać środki i metody pracy w celu efektywnego wykonania zadań zawodowych oraz rozumie i analizuje zjawiska zachodzące w organizacjach społecznych, w tym zadania państwa i samorządu gospodarczego.</w:t>
            </w:r>
          </w:p>
        </w:tc>
        <w:tc>
          <w:tcPr>
            <w:tcW w:w="938" w:type="pct"/>
            <w:vAlign w:val="center"/>
          </w:tcPr>
          <w:p w14:paraId="5A8DF890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145466" w:rsidRPr="00C80898" w14:paraId="783A5E2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0804AEFA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36B961F2" w14:textId="77777777" w:rsidR="00145466" w:rsidRPr="00C80898" w:rsidRDefault="00145466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przeprowadzać pogłębioną analizę zjawisk zachodzących we współczesnych organizacjach społecznych oraz procesów gospodarczych w warunkach globalizacji.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00EF5271" w14:textId="77777777" w:rsidR="00145466" w:rsidRPr="00C80898" w:rsidRDefault="00145466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</w:tbl>
    <w:p w14:paraId="11A6ACE1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815"/>
      </w:tblGrid>
      <w:tr w:rsidR="0003594F" w:rsidRPr="00C80898" w14:paraId="47672EDC" w14:textId="77777777" w:rsidTr="004B1E0A">
        <w:trPr>
          <w:trHeight w:val="704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6E1E33C6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17B522BA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815" w:type="dxa"/>
            <w:shd w:val="clear" w:color="auto" w:fill="DEEAF6" w:themeFill="accent5" w:themeFillTint="33"/>
            <w:vAlign w:val="center"/>
          </w:tcPr>
          <w:p w14:paraId="1B01ED59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33FB3684" w14:textId="5FDEFD6E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03594F" w:rsidRPr="00C80898" w14:paraId="554A06F8" w14:textId="77777777" w:rsidTr="004B1E0A">
        <w:trPr>
          <w:trHeight w:val="701"/>
        </w:trPr>
        <w:tc>
          <w:tcPr>
            <w:tcW w:w="9067" w:type="dxa"/>
            <w:gridSpan w:val="2"/>
            <w:shd w:val="clear" w:color="auto" w:fill="DEEAF6" w:themeFill="accent5" w:themeFillTint="33"/>
            <w:vAlign w:val="center"/>
          </w:tcPr>
          <w:p w14:paraId="5C7D7DA5" w14:textId="7DDEE647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0E5689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PRZYGOTOWANIE PROJEKTÓW DO UNII EUROPEJSKIEJ</w:t>
            </w:r>
          </w:p>
        </w:tc>
      </w:tr>
      <w:tr w:rsidR="004B1E0A" w:rsidRPr="00C80898" w14:paraId="7C4CB29C" w14:textId="77777777" w:rsidTr="001771B2">
        <w:trPr>
          <w:trHeight w:val="544"/>
        </w:trPr>
        <w:tc>
          <w:tcPr>
            <w:tcW w:w="9067" w:type="dxa"/>
            <w:gridSpan w:val="2"/>
            <w:vAlign w:val="center"/>
          </w:tcPr>
          <w:p w14:paraId="1EF37142" w14:textId="61812417" w:rsidR="004B1E0A" w:rsidRPr="00C80898" w:rsidRDefault="004B1E0A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786131" w:rsidRPr="00C80898" w14:paraId="22CDDEA7" w14:textId="77777777" w:rsidTr="004B1E0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68BCD328" w14:textId="77777777" w:rsidR="00786131" w:rsidRPr="00C80898" w:rsidRDefault="0078613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2EFD849E" w14:textId="77777777" w:rsidR="00786131" w:rsidRPr="00C80898" w:rsidRDefault="0078613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Przygotowanie projektów w ramach funduszy unijnych – zagadnienia wstępne.</w:t>
            </w:r>
          </w:p>
          <w:p w14:paraId="4ED56821" w14:textId="77777777" w:rsidR="00786131" w:rsidRPr="00C80898" w:rsidRDefault="0078613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Formalne i merytoryczne uwarunkowania występowania o środki z funduszy UE. </w:t>
            </w:r>
          </w:p>
          <w:p w14:paraId="6C08A5CF" w14:textId="77777777" w:rsidR="00786131" w:rsidRPr="00C80898" w:rsidRDefault="0078613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 Przygotowywanie projektów – ćwiczenia. </w:t>
            </w:r>
          </w:p>
        </w:tc>
      </w:tr>
      <w:tr w:rsidR="00786131" w:rsidRPr="00C80898" w14:paraId="19D8A4C1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422217D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0C6BAD01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786131" w:rsidRPr="00C80898" w14:paraId="7A74A7D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27354C18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shd w:val="clear" w:color="auto" w:fill="FFFFFF" w:themeFill="background1"/>
            <w:vAlign w:val="center"/>
          </w:tcPr>
          <w:p w14:paraId="42B4EF3D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324ACBAE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786131" w:rsidRPr="00C80898" w14:paraId="344BB76E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685847A2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1DC1125B" w14:textId="77777777" w:rsidR="00786131" w:rsidRPr="00C80898" w:rsidRDefault="0078613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oraz prawidłowo definiuje terminologię z zakresu projektowania i zarządzania funduszami unijnymi.</w:t>
            </w:r>
          </w:p>
        </w:tc>
        <w:tc>
          <w:tcPr>
            <w:tcW w:w="938" w:type="pct"/>
            <w:vAlign w:val="center"/>
          </w:tcPr>
          <w:p w14:paraId="12E9F43E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K_W04 </w:t>
            </w:r>
          </w:p>
        </w:tc>
      </w:tr>
      <w:tr w:rsidR="00786131" w:rsidRPr="00C80898" w14:paraId="67F22C3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57C8C6AF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4C7B0B9A" w14:textId="77777777" w:rsidR="00786131" w:rsidRPr="00C80898" w:rsidRDefault="0078613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specyfikę przygotowywania projektów miękkich (szkoleniowych) oraz twardych (inwestycyjnych), a także rozróżnia mechanizmy ich finansowania.</w:t>
            </w:r>
          </w:p>
        </w:tc>
        <w:tc>
          <w:tcPr>
            <w:tcW w:w="938" w:type="pct"/>
            <w:vAlign w:val="center"/>
          </w:tcPr>
          <w:p w14:paraId="2778FF98" w14:textId="77777777" w:rsidR="00786131" w:rsidRPr="00C80898" w:rsidRDefault="00786131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K_W04 </w:t>
            </w:r>
          </w:p>
        </w:tc>
      </w:tr>
      <w:tr w:rsidR="00786131" w:rsidRPr="00C80898" w14:paraId="2C14609B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5097AE3F" w14:textId="77777777" w:rsidR="00786131" w:rsidRPr="00C80898" w:rsidRDefault="0078613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vAlign w:val="center"/>
          </w:tcPr>
          <w:p w14:paraId="6604866B" w14:textId="77777777" w:rsidR="00786131" w:rsidRPr="00C80898" w:rsidRDefault="0078613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metodologię przygotowania projektów, w tym zasady projektowania strategii działań w sektorze publicznym.</w:t>
            </w:r>
          </w:p>
        </w:tc>
        <w:tc>
          <w:tcPr>
            <w:tcW w:w="938" w:type="pct"/>
            <w:vAlign w:val="center"/>
          </w:tcPr>
          <w:p w14:paraId="56A5A76A" w14:textId="77777777" w:rsidR="00786131" w:rsidRPr="00C80898" w:rsidRDefault="0078613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K_W19 </w:t>
            </w:r>
          </w:p>
        </w:tc>
      </w:tr>
      <w:tr w:rsidR="00786131" w:rsidRPr="00C80898" w14:paraId="6DA5C625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4CADEA5" w14:textId="77777777" w:rsidR="00786131" w:rsidRPr="00C80898" w:rsidRDefault="0078613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vAlign w:val="center"/>
          </w:tcPr>
          <w:p w14:paraId="15CC2C99" w14:textId="77777777" w:rsidR="00786131" w:rsidRPr="00C80898" w:rsidRDefault="0078613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planować i stworzyć profesjonalny projekt do Unii Europejskiej, wykazując się biegłością w formułowaniu celów i budżetowania.</w:t>
            </w:r>
          </w:p>
        </w:tc>
        <w:tc>
          <w:tcPr>
            <w:tcW w:w="938" w:type="pct"/>
            <w:vAlign w:val="center"/>
          </w:tcPr>
          <w:p w14:paraId="54D79617" w14:textId="77777777" w:rsidR="00786131" w:rsidRPr="00C80898" w:rsidRDefault="0078613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K_U05 </w:t>
            </w:r>
          </w:p>
        </w:tc>
      </w:tr>
      <w:tr w:rsidR="00786131" w:rsidRPr="00C80898" w14:paraId="025B1199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BAF78D3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vAlign w:val="center"/>
          </w:tcPr>
          <w:p w14:paraId="65BAE209" w14:textId="77777777" w:rsidR="00786131" w:rsidRPr="00C80898" w:rsidRDefault="0078613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stworzyć wniosek o dofinansowanie unijne, wykorzystując zaawansowaną wiedzę teoretyczną do rozwiązywania nietypowych problemów projektowych.</w:t>
            </w:r>
          </w:p>
        </w:tc>
        <w:tc>
          <w:tcPr>
            <w:tcW w:w="938" w:type="pct"/>
            <w:vAlign w:val="center"/>
          </w:tcPr>
          <w:p w14:paraId="4D7E53A0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K_U02 </w:t>
            </w:r>
          </w:p>
        </w:tc>
      </w:tr>
      <w:tr w:rsidR="00786131" w:rsidRPr="00C80898" w14:paraId="7F251D15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7ABEC058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02E5DECB" w14:textId="77777777" w:rsidR="00786131" w:rsidRPr="00C80898" w:rsidRDefault="0078613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przy efektywnej realizacji zadań z zakresu planowania projektów unijnych.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47A0CEAA" w14:textId="77777777" w:rsidR="00786131" w:rsidRPr="00C80898" w:rsidRDefault="0078613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K_U12 </w:t>
            </w:r>
          </w:p>
        </w:tc>
      </w:tr>
      <w:tr w:rsidR="00786131" w:rsidRPr="00C80898" w14:paraId="372C5704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4DD9B0DB" w14:textId="77777777" w:rsidR="00786131" w:rsidRPr="00C80898" w:rsidRDefault="0078613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33628FB6" w14:textId="77777777" w:rsidR="00786131" w:rsidRPr="00C80898" w:rsidRDefault="0078613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samodzielnego planowania i realizowania własnego procesu uczenia się w celu poszerzania praktycznej wiedzy z zakresu przygotowania projektów.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672FFDE6" w14:textId="77777777" w:rsidR="00786131" w:rsidRPr="00C80898" w:rsidRDefault="0078613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K_K01, K_K08 </w:t>
            </w:r>
          </w:p>
        </w:tc>
      </w:tr>
    </w:tbl>
    <w:p w14:paraId="1F7B6ED0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4"/>
        <w:gridCol w:w="3087"/>
        <w:gridCol w:w="801"/>
        <w:gridCol w:w="1751"/>
        <w:gridCol w:w="1994"/>
      </w:tblGrid>
      <w:tr w:rsidR="0003594F" w:rsidRPr="00C80898" w14:paraId="13CD36B3" w14:textId="77777777" w:rsidTr="001771B2">
        <w:trPr>
          <w:trHeight w:val="704"/>
        </w:trPr>
        <w:tc>
          <w:tcPr>
            <w:tcW w:w="5332" w:type="dxa"/>
            <w:gridSpan w:val="3"/>
            <w:shd w:val="clear" w:color="auto" w:fill="DEEAF6" w:themeFill="accent5" w:themeFillTint="33"/>
            <w:vAlign w:val="center"/>
          </w:tcPr>
          <w:p w14:paraId="38C87BCA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7E41C0F5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745" w:type="dxa"/>
            <w:gridSpan w:val="2"/>
            <w:shd w:val="clear" w:color="auto" w:fill="DEEAF6" w:themeFill="accent5" w:themeFillTint="33"/>
            <w:vAlign w:val="center"/>
          </w:tcPr>
          <w:p w14:paraId="3B946945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4797560E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Wykład/Ćwiczenia</w:t>
            </w:r>
          </w:p>
        </w:tc>
      </w:tr>
      <w:tr w:rsidR="0003594F" w:rsidRPr="00C80898" w14:paraId="2C0FC98A" w14:textId="77777777" w:rsidTr="001771B2">
        <w:trPr>
          <w:trHeight w:val="701"/>
        </w:trPr>
        <w:tc>
          <w:tcPr>
            <w:tcW w:w="9077" w:type="dxa"/>
            <w:gridSpan w:val="5"/>
            <w:shd w:val="clear" w:color="auto" w:fill="DEEAF6" w:themeFill="accent5" w:themeFillTint="33"/>
            <w:vAlign w:val="center"/>
          </w:tcPr>
          <w:p w14:paraId="42B81BD0" w14:textId="4D6A32F9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5B51BD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Prawo informacyjne</w:t>
            </w:r>
          </w:p>
        </w:tc>
      </w:tr>
      <w:tr w:rsidR="001F03AD" w:rsidRPr="00C80898" w14:paraId="23D9D1AB" w14:textId="77777777" w:rsidTr="001771B2">
        <w:tblPrEx>
          <w:shd w:val="clear" w:color="auto" w:fill="auto"/>
        </w:tblPrEx>
        <w:trPr>
          <w:trHeight w:val="569"/>
        </w:trPr>
        <w:tc>
          <w:tcPr>
            <w:tcW w:w="4531" w:type="dxa"/>
            <w:gridSpan w:val="2"/>
            <w:vAlign w:val="center"/>
          </w:tcPr>
          <w:p w14:paraId="7B3F525D" w14:textId="77777777" w:rsidR="001F03AD" w:rsidRPr="00C80898" w:rsidRDefault="001F03AD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546" w:type="dxa"/>
            <w:gridSpan w:val="3"/>
            <w:vAlign w:val="center"/>
          </w:tcPr>
          <w:p w14:paraId="4747AD8D" w14:textId="77777777" w:rsidR="001F03AD" w:rsidRPr="00C80898" w:rsidRDefault="001F03AD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1F03AD" w:rsidRPr="00C80898" w14:paraId="459FE675" w14:textId="77777777" w:rsidTr="001771B2">
        <w:tblPrEx>
          <w:shd w:val="clear" w:color="auto" w:fill="auto"/>
        </w:tblPrEx>
        <w:trPr>
          <w:trHeight w:val="567"/>
        </w:trPr>
        <w:tc>
          <w:tcPr>
            <w:tcW w:w="4531" w:type="dxa"/>
            <w:gridSpan w:val="2"/>
          </w:tcPr>
          <w:p w14:paraId="452710B0" w14:textId="77777777" w:rsidR="001F03AD" w:rsidRPr="00C80898" w:rsidRDefault="001F03AD" w:rsidP="001F03A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6B80031" w14:textId="77777777" w:rsidR="001F03AD" w:rsidRPr="00C80898" w:rsidRDefault="001F03AD" w:rsidP="001F03AD">
            <w:pPr>
              <w:tabs>
                <w:tab w:val="num" w:pos="47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 Informacja w ogólności a informacja prawnie relewantna </w:t>
            </w:r>
          </w:p>
          <w:p w14:paraId="5BEBF984" w14:textId="77777777" w:rsidR="001F03AD" w:rsidRPr="00C80898" w:rsidRDefault="001F03AD" w:rsidP="001F03AD">
            <w:pPr>
              <w:tabs>
                <w:tab w:val="num" w:pos="47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 Informacja w prawie konsumenckim </w:t>
            </w:r>
          </w:p>
          <w:p w14:paraId="06D0331E" w14:textId="77777777" w:rsidR="001F03AD" w:rsidRPr="00C80898" w:rsidRDefault="001F03AD" w:rsidP="001F03AD">
            <w:pPr>
              <w:tabs>
                <w:tab w:val="num" w:pos="47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 Obowiązek informacyjny spoczywający na organach władzy publicznej w ramach prowadzonych postępowań </w:t>
            </w:r>
          </w:p>
          <w:p w14:paraId="7C45CA88" w14:textId="77777777" w:rsidR="001F03AD" w:rsidRPr="00C80898" w:rsidRDefault="001F03AD" w:rsidP="001F03AD">
            <w:pPr>
              <w:tabs>
                <w:tab w:val="num" w:pos="47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 Jawność wewnętrzna i zewnętrzna postępowań administracyjnych i sądowych </w:t>
            </w:r>
          </w:p>
          <w:p w14:paraId="1C77ABEF" w14:textId="77777777" w:rsidR="001F03AD" w:rsidRPr="00C80898" w:rsidRDefault="001F03AD" w:rsidP="001F03A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T5 Cienka granica pomiędzy informowaniem obywatela przez organ a niedopuszczalnym udzielaniem porady prawnej </w:t>
            </w:r>
          </w:p>
          <w:p w14:paraId="360BB249" w14:textId="77777777" w:rsidR="001F03AD" w:rsidRPr="00C80898" w:rsidRDefault="001F03AD" w:rsidP="001F03A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Istota i aksjologia prawa do informacji publicznej</w:t>
            </w:r>
          </w:p>
          <w:p w14:paraId="79C378C7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T7 Publicznie dostępne rejestry </w:t>
            </w:r>
          </w:p>
          <w:p w14:paraId="44113CBB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T8 Zakres podmiotowy i przedmiotowy prawa do informacji publicznej</w:t>
            </w:r>
          </w:p>
          <w:p w14:paraId="7B8F5E77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T9 Charakter prawny i wymogi formalne wniosku o udostępnienie informacji publicznej</w:t>
            </w:r>
          </w:p>
          <w:p w14:paraId="06A945DE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T10 Hybrydowy charakter postępowania dostępowego, warunki i zakres stosowania przepisów Kodeksu postępowania administracyjnego</w:t>
            </w:r>
          </w:p>
          <w:p w14:paraId="792B1C4A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T11 Środki prawne przysługujące stronie postępowania dostępowego w administracyjnym toku instancji oraz przed sądami administracyjnymi</w:t>
            </w:r>
          </w:p>
          <w:p w14:paraId="5E557078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T12 Problematyka informacji publicznej przetworzonej</w:t>
            </w:r>
          </w:p>
          <w:p w14:paraId="3E2F5F6F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T13 Problematyka opłat za dostęp do informacji publicznej</w:t>
            </w:r>
          </w:p>
          <w:p w14:paraId="04A5077E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T14 Ograniczenia jawności ze względu na tajemnice ustawowo chronione</w:t>
            </w:r>
          </w:p>
          <w:p w14:paraId="7CF986B9" w14:textId="2567C476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T15 Zasady wynikające z ustawy o ochronie informacji niejawnych</w:t>
            </w:r>
          </w:p>
          <w:p w14:paraId="0BB26C35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T16 Regulacja unijna dotycząca ochrony danych osobowych na tle standardu konstytucyjnego</w:t>
            </w:r>
          </w:p>
          <w:p w14:paraId="01349C31" w14:textId="77777777" w:rsidR="001F03AD" w:rsidRPr="00C80898" w:rsidRDefault="001F03AD" w:rsidP="001F03AD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T17 Ochrona tajemnicy przedsiębiorcy</w:t>
            </w:r>
          </w:p>
        </w:tc>
        <w:tc>
          <w:tcPr>
            <w:tcW w:w="4546" w:type="dxa"/>
            <w:gridSpan w:val="3"/>
          </w:tcPr>
          <w:p w14:paraId="5A58BF84" w14:textId="77777777" w:rsidR="001F03AD" w:rsidRPr="00C80898" w:rsidRDefault="001F03A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8066A0F" w14:textId="5B82F83B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 Praktyczne konsekwencje nieudzielenia informacji w obrocie konsumenckim albo udzielenia informacji nadmiernej</w:t>
            </w:r>
          </w:p>
          <w:p w14:paraId="0A115487" w14:textId="2E359BC1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T2 Jawność wewnętrzna i zewnętrzna postępowań na przykładach praktycznych</w:t>
            </w:r>
          </w:p>
          <w:p w14:paraId="3854E6A0" w14:textId="4F082260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T3 Trening umiejętności wytyczania granicy pomiędzy spełnieniem obowiązku informacyjnego względem obywatela a udzieleniem niedopuszczalnej porady prawnej</w:t>
            </w:r>
          </w:p>
          <w:p w14:paraId="727A8578" w14:textId="7076B7E4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T4 Praktyczne konsekwencje uchybienia obowiązkom informacyjnym w postępowaniu administracyjnym</w:t>
            </w:r>
          </w:p>
          <w:p w14:paraId="615F2FDF" w14:textId="77777777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T5 Umiejętność kwalifikowania danej informacji jako informacji publicznej w konkretnych stanach faktycznych</w:t>
            </w:r>
          </w:p>
          <w:p w14:paraId="2765AB1F" w14:textId="0EDE1001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T6 Radzenie sobie z wnioskiem o charakterze dokuczliwym, stanowiącym nadużycie prawa do informacji</w:t>
            </w:r>
          </w:p>
          <w:p w14:paraId="1B4FA905" w14:textId="265A8451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T7 Formułowanie rozstrzygnięć w sprawach z zakresu informacji publicznej</w:t>
            </w:r>
          </w:p>
          <w:p w14:paraId="5A13D359" w14:textId="77777777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T8 Praktyczne aspekty naliczania opłat za dostęp do informacji, ich zaskarżania oraz egzekwowania</w:t>
            </w:r>
          </w:p>
        </w:tc>
      </w:tr>
      <w:tr w:rsidR="001F03AD" w:rsidRPr="00C80898" w14:paraId="249F193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7" w:type="dxa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DF897C7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04E37228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1F03AD" w:rsidRPr="00C80898" w14:paraId="467FD9A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44" w:type="dxa"/>
            <w:vAlign w:val="center"/>
          </w:tcPr>
          <w:p w14:paraId="0697EF30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5639" w:type="dxa"/>
            <w:gridSpan w:val="3"/>
            <w:vAlign w:val="center"/>
          </w:tcPr>
          <w:p w14:paraId="0DBFB67E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994" w:type="dxa"/>
            <w:vAlign w:val="center"/>
          </w:tcPr>
          <w:p w14:paraId="0EC8C024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1F03AD" w:rsidRPr="00C80898" w14:paraId="2B01DB2A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444" w:type="dxa"/>
            <w:vAlign w:val="center"/>
          </w:tcPr>
          <w:p w14:paraId="31CEAF52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5639" w:type="dxa"/>
            <w:gridSpan w:val="3"/>
            <w:vAlign w:val="center"/>
          </w:tcPr>
          <w:p w14:paraId="61289EB9" w14:textId="77777777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na poziomie pogłębionym regulacje z zakresu prawa informacyjnego oraz główne tendencje rozwojowe w dyscyplinie nauki prawne w tym obszarze.</w:t>
            </w:r>
          </w:p>
        </w:tc>
        <w:tc>
          <w:tcPr>
            <w:tcW w:w="1994" w:type="dxa"/>
            <w:vAlign w:val="center"/>
          </w:tcPr>
          <w:p w14:paraId="6E5E196A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K_W03</w:t>
            </w:r>
          </w:p>
        </w:tc>
      </w:tr>
      <w:tr w:rsidR="001F03AD" w:rsidRPr="00C80898" w14:paraId="1291E892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44" w:type="dxa"/>
            <w:vAlign w:val="center"/>
          </w:tcPr>
          <w:p w14:paraId="0141A437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E2_W</w:t>
            </w:r>
          </w:p>
        </w:tc>
        <w:tc>
          <w:tcPr>
            <w:tcW w:w="5639" w:type="dxa"/>
            <w:gridSpan w:val="3"/>
            <w:vAlign w:val="center"/>
          </w:tcPr>
          <w:p w14:paraId="4E45902C" w14:textId="77777777" w:rsidR="001F03AD" w:rsidRPr="00C80898" w:rsidRDefault="001F03A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prawne obowiązki organów państwa w zakresie informowania obywateli oraz zasady i normy regulujące funkcjonowanie struktur państwa.</w:t>
            </w:r>
          </w:p>
        </w:tc>
        <w:tc>
          <w:tcPr>
            <w:tcW w:w="1994" w:type="dxa"/>
            <w:vAlign w:val="center"/>
          </w:tcPr>
          <w:p w14:paraId="5DB8B8AF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</w:t>
            </w:r>
          </w:p>
        </w:tc>
      </w:tr>
      <w:tr w:rsidR="001F03AD" w:rsidRPr="00C80898" w14:paraId="158D454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444" w:type="dxa"/>
            <w:vAlign w:val="center"/>
          </w:tcPr>
          <w:p w14:paraId="0293D819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5639" w:type="dxa"/>
            <w:gridSpan w:val="3"/>
            <w:vAlign w:val="center"/>
          </w:tcPr>
          <w:p w14:paraId="7CD5ED40" w14:textId="77777777" w:rsidR="001F03AD" w:rsidRPr="00C80898" w:rsidRDefault="001F03A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regulacje dotyczące jawności życia publicznego oraz specyfikę relacji organów administracji z otoczeniem.</w:t>
            </w:r>
          </w:p>
        </w:tc>
        <w:tc>
          <w:tcPr>
            <w:tcW w:w="1994" w:type="dxa"/>
            <w:vAlign w:val="center"/>
          </w:tcPr>
          <w:p w14:paraId="35FBBCF8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K_W11</w:t>
            </w:r>
          </w:p>
        </w:tc>
      </w:tr>
      <w:tr w:rsidR="001F03AD" w:rsidRPr="00C80898" w14:paraId="4404436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44" w:type="dxa"/>
            <w:vAlign w:val="center"/>
          </w:tcPr>
          <w:p w14:paraId="67A827DC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E4_W</w:t>
            </w:r>
          </w:p>
        </w:tc>
        <w:tc>
          <w:tcPr>
            <w:tcW w:w="5639" w:type="dxa"/>
            <w:gridSpan w:val="3"/>
            <w:vAlign w:val="center"/>
          </w:tcPr>
          <w:p w14:paraId="390E060E" w14:textId="77777777" w:rsidR="001F03AD" w:rsidRPr="00C80898" w:rsidRDefault="001F03A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regulacje dotyczące tajemnic ustawowo chronionych oraz zaawansowane zasady ochrony własności intelektualnej i informacji.</w:t>
            </w:r>
          </w:p>
        </w:tc>
        <w:tc>
          <w:tcPr>
            <w:tcW w:w="1994" w:type="dxa"/>
            <w:vAlign w:val="center"/>
          </w:tcPr>
          <w:p w14:paraId="6A0B0679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K_W08</w:t>
            </w:r>
          </w:p>
        </w:tc>
      </w:tr>
      <w:tr w:rsidR="001F03AD" w:rsidRPr="00C80898" w14:paraId="6EEE1A4F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44" w:type="dxa"/>
            <w:vAlign w:val="center"/>
          </w:tcPr>
          <w:p w14:paraId="729B5C8D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5639" w:type="dxa"/>
            <w:gridSpan w:val="3"/>
            <w:vAlign w:val="center"/>
          </w:tcPr>
          <w:p w14:paraId="4D3A70A7" w14:textId="77777777" w:rsidR="001F03AD" w:rsidRPr="00C80898" w:rsidRDefault="001F03A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wykorzystać wiedzę teoretyczną do analizy problemów w stosowaniu prawa, rozwiązując indywidualnie kazusy oraz komunikując się precyzyjnie ze specjalistami i laikami.</w:t>
            </w:r>
          </w:p>
        </w:tc>
        <w:tc>
          <w:tcPr>
            <w:tcW w:w="1994" w:type="dxa"/>
            <w:vAlign w:val="center"/>
          </w:tcPr>
          <w:p w14:paraId="56009201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K_U08</w:t>
            </w:r>
          </w:p>
        </w:tc>
      </w:tr>
      <w:tr w:rsidR="001F03AD" w:rsidRPr="00C80898" w14:paraId="36A0D96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444" w:type="dxa"/>
            <w:tcBorders>
              <w:bottom w:val="single" w:sz="4" w:space="0" w:color="000000"/>
            </w:tcBorders>
            <w:vAlign w:val="center"/>
          </w:tcPr>
          <w:p w14:paraId="3F7442C2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5639" w:type="dxa"/>
            <w:gridSpan w:val="3"/>
            <w:tcBorders>
              <w:bottom w:val="single" w:sz="4" w:space="0" w:color="000000"/>
            </w:tcBorders>
            <w:vAlign w:val="center"/>
          </w:tcPr>
          <w:p w14:paraId="6A31E244" w14:textId="77777777" w:rsidR="001F03AD" w:rsidRPr="00C80898" w:rsidRDefault="001F03AD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prawidłowo interpretować i wyjaśniać osobom bez wykształcenia prawniczego przepisy i orzecznictwo, wybierając optymalne rozwiązania dla złożonych problemów.</w:t>
            </w:r>
          </w:p>
        </w:tc>
        <w:tc>
          <w:tcPr>
            <w:tcW w:w="1994" w:type="dxa"/>
            <w:tcBorders>
              <w:bottom w:val="single" w:sz="4" w:space="0" w:color="000000"/>
            </w:tcBorders>
            <w:vAlign w:val="center"/>
          </w:tcPr>
          <w:p w14:paraId="16C24A16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K_U07</w:t>
            </w:r>
          </w:p>
        </w:tc>
      </w:tr>
      <w:tr w:rsidR="001F03AD" w:rsidRPr="00C80898" w14:paraId="5388CDD0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44" w:type="dxa"/>
            <w:tcBorders>
              <w:bottom w:val="single" w:sz="4" w:space="0" w:color="000000"/>
            </w:tcBorders>
            <w:vAlign w:val="center"/>
          </w:tcPr>
          <w:p w14:paraId="53C0183B" w14:textId="77777777" w:rsidR="001F03AD" w:rsidRPr="00C80898" w:rsidRDefault="001F03AD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E7_U</w:t>
            </w:r>
          </w:p>
        </w:tc>
        <w:tc>
          <w:tcPr>
            <w:tcW w:w="5639" w:type="dxa"/>
            <w:gridSpan w:val="3"/>
            <w:tcBorders>
              <w:bottom w:val="single" w:sz="4" w:space="0" w:color="000000"/>
            </w:tcBorders>
            <w:vAlign w:val="center"/>
          </w:tcPr>
          <w:p w14:paraId="0B6E7FE8" w14:textId="77777777" w:rsidR="001F03AD" w:rsidRPr="00C80898" w:rsidRDefault="001F03AD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dokonywać właściwego doboru źródeł oraz krytycznej analizy informacji, odróżniając udzielenie informacji stronie od udzielenia porady prawnej w procesach stosowania prawa.</w:t>
            </w:r>
          </w:p>
        </w:tc>
        <w:tc>
          <w:tcPr>
            <w:tcW w:w="1994" w:type="dxa"/>
            <w:tcBorders>
              <w:bottom w:val="single" w:sz="4" w:space="0" w:color="000000"/>
            </w:tcBorders>
            <w:vAlign w:val="center"/>
          </w:tcPr>
          <w:p w14:paraId="292D8D0C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1F03AD" w:rsidRPr="00C80898" w14:paraId="2AFCDEBB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444" w:type="dxa"/>
            <w:tcBorders>
              <w:bottom w:val="single" w:sz="4" w:space="0" w:color="000000"/>
            </w:tcBorders>
            <w:vAlign w:val="center"/>
          </w:tcPr>
          <w:p w14:paraId="424C9734" w14:textId="77777777" w:rsidR="001F03AD" w:rsidRPr="00C80898" w:rsidRDefault="001F03AD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E8_K</w:t>
            </w:r>
          </w:p>
        </w:tc>
        <w:tc>
          <w:tcPr>
            <w:tcW w:w="5639" w:type="dxa"/>
            <w:gridSpan w:val="3"/>
            <w:tcBorders>
              <w:bottom w:val="single" w:sz="4" w:space="0" w:color="000000"/>
            </w:tcBorders>
            <w:vAlign w:val="center"/>
          </w:tcPr>
          <w:p w14:paraId="0F517C49" w14:textId="77777777" w:rsidR="001F03AD" w:rsidRPr="00C80898" w:rsidRDefault="001F03AD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oceny posiadanej wiedzy, rozumie potrzebę ciągłego doskonalenia zawodowego oraz jest gotowy do odpowiedzialnego podejmowania wyzwań zawodowych.</w:t>
            </w:r>
          </w:p>
        </w:tc>
        <w:tc>
          <w:tcPr>
            <w:tcW w:w="1994" w:type="dxa"/>
            <w:tcBorders>
              <w:bottom w:val="single" w:sz="4" w:space="0" w:color="000000"/>
            </w:tcBorders>
            <w:vAlign w:val="center"/>
          </w:tcPr>
          <w:p w14:paraId="4419C08E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3"/>
        <w:gridCol w:w="5670"/>
        <w:gridCol w:w="1986"/>
      </w:tblGrid>
      <w:tr w:rsidR="001F03AD" w:rsidRPr="00C80898" w14:paraId="52519A8F" w14:textId="77777777" w:rsidTr="001F03AD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144676A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78403581" w14:textId="77777777" w:rsidR="001F03AD" w:rsidRPr="00C80898" w:rsidRDefault="001F03AD" w:rsidP="00226224">
            <w:pPr>
              <w:spacing w:after="0" w:line="240" w:lineRule="auto"/>
              <w:ind w:right="1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1F03AD" w:rsidRPr="00C80898" w14:paraId="1BEF73EC" w14:textId="77777777" w:rsidTr="001F03AD">
        <w:trPr>
          <w:trHeight w:val="567"/>
          <w:jc w:val="center"/>
        </w:trPr>
        <w:tc>
          <w:tcPr>
            <w:tcW w:w="779" w:type="pct"/>
            <w:vAlign w:val="center"/>
          </w:tcPr>
          <w:p w14:paraId="1FA3542A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26" w:type="pct"/>
            <w:vAlign w:val="center"/>
          </w:tcPr>
          <w:p w14:paraId="57E09E88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95" w:type="pct"/>
            <w:vAlign w:val="center"/>
          </w:tcPr>
          <w:p w14:paraId="5F2EA7FD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1F03AD" w:rsidRPr="00C80898" w14:paraId="45B705E9" w14:textId="77777777" w:rsidTr="001F03AD">
        <w:trPr>
          <w:trHeight w:val="671"/>
          <w:jc w:val="center"/>
        </w:trPr>
        <w:tc>
          <w:tcPr>
            <w:tcW w:w="779" w:type="pct"/>
            <w:vAlign w:val="center"/>
          </w:tcPr>
          <w:p w14:paraId="4C3EE47F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26" w:type="pct"/>
            <w:vAlign w:val="center"/>
          </w:tcPr>
          <w:p w14:paraId="23D0CC15" w14:textId="77777777" w:rsidR="001F03AD" w:rsidRPr="00C80898" w:rsidRDefault="001F03AD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na poziomie pogłębionym praktyczne zastosowanie regulacji z zakresu prawa informacyjnego oraz kierunki rozwoju prawa w tym obszarze.</w:t>
            </w:r>
          </w:p>
        </w:tc>
        <w:tc>
          <w:tcPr>
            <w:tcW w:w="1095" w:type="pct"/>
            <w:vAlign w:val="center"/>
          </w:tcPr>
          <w:p w14:paraId="1C320358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K_W03 </w:t>
            </w:r>
          </w:p>
        </w:tc>
      </w:tr>
      <w:tr w:rsidR="001F03AD" w:rsidRPr="00C80898" w14:paraId="56DB5B39" w14:textId="77777777" w:rsidTr="001F03AD">
        <w:trPr>
          <w:trHeight w:val="567"/>
          <w:jc w:val="center"/>
        </w:trPr>
        <w:tc>
          <w:tcPr>
            <w:tcW w:w="779" w:type="pct"/>
            <w:vAlign w:val="center"/>
          </w:tcPr>
          <w:p w14:paraId="196A854D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126" w:type="pct"/>
            <w:vAlign w:val="center"/>
          </w:tcPr>
          <w:p w14:paraId="2688A3A8" w14:textId="77777777" w:rsidR="001F03AD" w:rsidRPr="00C80898" w:rsidRDefault="001F03A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wykorzystać wiedzę teoretyczną do analizy problemów w stosowaniu prawa, rozwiązując indywidualnie kazusy oraz komunikując się precyzyjnie ze specjalistami i laikami.</w:t>
            </w:r>
          </w:p>
        </w:tc>
        <w:tc>
          <w:tcPr>
            <w:tcW w:w="1095" w:type="pct"/>
            <w:vAlign w:val="center"/>
          </w:tcPr>
          <w:p w14:paraId="62FB1ED9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K_U02, K_U08 </w:t>
            </w:r>
          </w:p>
        </w:tc>
      </w:tr>
      <w:tr w:rsidR="001F03AD" w:rsidRPr="00C80898" w14:paraId="1895CD31" w14:textId="77777777" w:rsidTr="001F03AD">
        <w:trPr>
          <w:trHeight w:val="691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3847853B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26" w:type="pct"/>
            <w:tcBorders>
              <w:bottom w:val="single" w:sz="4" w:space="0" w:color="000000"/>
            </w:tcBorders>
            <w:vAlign w:val="center"/>
          </w:tcPr>
          <w:p w14:paraId="2ACEF503" w14:textId="77777777" w:rsidR="001F03AD" w:rsidRPr="00C80898" w:rsidRDefault="001F03AD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prawidłowo interpretować i wyjaśniać osobom bez wykształcenia prawniczego przepisy i orzecznictwo, wybierając optymalne rozwiązania dla konkretnych problemów.</w:t>
            </w:r>
          </w:p>
        </w:tc>
        <w:tc>
          <w:tcPr>
            <w:tcW w:w="1095" w:type="pct"/>
            <w:tcBorders>
              <w:bottom w:val="single" w:sz="4" w:space="0" w:color="000000"/>
            </w:tcBorders>
            <w:vAlign w:val="center"/>
          </w:tcPr>
          <w:p w14:paraId="609A3FFE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K_U07 </w:t>
            </w:r>
          </w:p>
        </w:tc>
      </w:tr>
      <w:tr w:rsidR="001F03AD" w:rsidRPr="00C80898" w14:paraId="68E845BE" w14:textId="77777777" w:rsidTr="001F03AD">
        <w:trPr>
          <w:trHeight w:val="691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45ED8314" w14:textId="77777777" w:rsidR="001F03AD" w:rsidRPr="00C80898" w:rsidRDefault="001F03AD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26" w:type="pct"/>
            <w:tcBorders>
              <w:bottom w:val="single" w:sz="4" w:space="0" w:color="000000"/>
            </w:tcBorders>
            <w:vAlign w:val="center"/>
          </w:tcPr>
          <w:p w14:paraId="43CA6B89" w14:textId="77777777" w:rsidR="001F03AD" w:rsidRPr="00C80898" w:rsidRDefault="001F03AD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 konkretnym stanie faktycznym dokonywać krytycznej analizy i odróżnić udzielenie informacji stronie postępowania od udzielenia porady prawnej.</w:t>
            </w:r>
          </w:p>
        </w:tc>
        <w:tc>
          <w:tcPr>
            <w:tcW w:w="1095" w:type="pct"/>
            <w:tcBorders>
              <w:bottom w:val="single" w:sz="4" w:space="0" w:color="000000"/>
            </w:tcBorders>
            <w:vAlign w:val="center"/>
          </w:tcPr>
          <w:p w14:paraId="478C355F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K_U03 </w:t>
            </w:r>
          </w:p>
        </w:tc>
      </w:tr>
      <w:tr w:rsidR="001F03AD" w:rsidRPr="00C80898" w14:paraId="33C32189" w14:textId="77777777" w:rsidTr="001F03AD">
        <w:trPr>
          <w:trHeight w:val="567"/>
          <w:jc w:val="center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31C867C3" w14:textId="77777777" w:rsidR="001F03AD" w:rsidRPr="00C80898" w:rsidRDefault="001F03AD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126" w:type="pct"/>
            <w:tcBorders>
              <w:bottom w:val="single" w:sz="4" w:space="0" w:color="000000"/>
            </w:tcBorders>
            <w:vAlign w:val="center"/>
          </w:tcPr>
          <w:p w14:paraId="7041603B" w14:textId="77777777" w:rsidR="001F03AD" w:rsidRPr="00C80898" w:rsidRDefault="001F03AD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oceny poziomu swojej wiedzy, rozumie potrzebę ciągłego doskonalenia zawodowego i jest gotowy do podejmowania wyzwań zawodowych.</w:t>
            </w:r>
          </w:p>
        </w:tc>
        <w:tc>
          <w:tcPr>
            <w:tcW w:w="1095" w:type="pct"/>
            <w:tcBorders>
              <w:bottom w:val="single" w:sz="4" w:space="0" w:color="000000"/>
            </w:tcBorders>
            <w:vAlign w:val="center"/>
          </w:tcPr>
          <w:p w14:paraId="1715A0B6" w14:textId="77777777" w:rsidR="001F03AD" w:rsidRPr="00C80898" w:rsidRDefault="001F03A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K_K01, K_K05 </w:t>
            </w:r>
          </w:p>
        </w:tc>
      </w:tr>
    </w:tbl>
    <w:p w14:paraId="1EFC2B49" w14:textId="155765B1" w:rsid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p w14:paraId="54E50034" w14:textId="77777777" w:rsidR="00C80898" w:rsidRDefault="00C80898">
      <w:pPr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br w:type="page"/>
      </w:r>
    </w:p>
    <w:p w14:paraId="6A81EC69" w14:textId="77777777" w:rsidR="0003594F" w:rsidRPr="00C80898" w:rsidRDefault="0003594F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982"/>
        <w:gridCol w:w="729"/>
        <w:gridCol w:w="1818"/>
        <w:gridCol w:w="1847"/>
      </w:tblGrid>
      <w:tr w:rsidR="0003594F" w:rsidRPr="00C80898" w14:paraId="2D606C3C" w14:textId="77777777" w:rsidTr="0090698B">
        <w:trPr>
          <w:trHeight w:val="704"/>
        </w:trPr>
        <w:tc>
          <w:tcPr>
            <w:tcW w:w="5407" w:type="dxa"/>
            <w:gridSpan w:val="3"/>
            <w:shd w:val="clear" w:color="auto" w:fill="DEEAF6" w:themeFill="accent5" w:themeFillTint="33"/>
            <w:vAlign w:val="center"/>
          </w:tcPr>
          <w:p w14:paraId="08677102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3671885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665" w:type="dxa"/>
            <w:gridSpan w:val="2"/>
            <w:shd w:val="clear" w:color="auto" w:fill="DEEAF6" w:themeFill="accent5" w:themeFillTint="33"/>
            <w:vAlign w:val="center"/>
          </w:tcPr>
          <w:p w14:paraId="25246209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7FD1C430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Wykład/Ćwiczenia</w:t>
            </w:r>
          </w:p>
        </w:tc>
      </w:tr>
      <w:tr w:rsidR="0003594F" w:rsidRPr="00C80898" w14:paraId="1321B4E4" w14:textId="77777777" w:rsidTr="0090698B">
        <w:trPr>
          <w:trHeight w:val="701"/>
        </w:trPr>
        <w:tc>
          <w:tcPr>
            <w:tcW w:w="9072" w:type="dxa"/>
            <w:gridSpan w:val="5"/>
            <w:shd w:val="clear" w:color="auto" w:fill="DEEAF6" w:themeFill="accent5" w:themeFillTint="33"/>
            <w:vAlign w:val="center"/>
          </w:tcPr>
          <w:p w14:paraId="67250AF1" w14:textId="6E0B42A5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B23AFC" w:rsidRPr="00C8089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STOSUNKI PRACY W ADMINISTRACJI PUBLICZNEJ</w:t>
            </w:r>
          </w:p>
        </w:tc>
      </w:tr>
      <w:tr w:rsidR="00B23AFC" w:rsidRPr="00C80898" w14:paraId="5224DEF8" w14:textId="77777777" w:rsidTr="0090698B">
        <w:tblPrEx>
          <w:shd w:val="clear" w:color="auto" w:fill="auto"/>
        </w:tblPrEx>
        <w:trPr>
          <w:trHeight w:val="569"/>
        </w:trPr>
        <w:tc>
          <w:tcPr>
            <w:tcW w:w="4678" w:type="dxa"/>
            <w:gridSpan w:val="2"/>
            <w:vAlign w:val="center"/>
          </w:tcPr>
          <w:p w14:paraId="0F5BF3BD" w14:textId="77777777" w:rsidR="00B23AFC" w:rsidRPr="00C80898" w:rsidRDefault="00B23AFC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394" w:type="dxa"/>
            <w:gridSpan w:val="3"/>
            <w:vAlign w:val="center"/>
          </w:tcPr>
          <w:p w14:paraId="55A265B6" w14:textId="77777777" w:rsidR="00B23AFC" w:rsidRPr="00C80898" w:rsidRDefault="00B23AFC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8E0002" w:rsidRPr="00C80898" w14:paraId="2DD3D668" w14:textId="77777777" w:rsidTr="001771B2">
        <w:tblPrEx>
          <w:shd w:val="clear" w:color="auto" w:fill="auto"/>
        </w:tblPrEx>
        <w:trPr>
          <w:trHeight w:val="567"/>
        </w:trPr>
        <w:tc>
          <w:tcPr>
            <w:tcW w:w="4678" w:type="dxa"/>
            <w:gridSpan w:val="2"/>
          </w:tcPr>
          <w:p w14:paraId="0424DA08" w14:textId="77777777" w:rsidR="008E0002" w:rsidRPr="00C80898" w:rsidRDefault="008E000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4CD1311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 Źródła prawa pracy w administracji publicznej.</w:t>
            </w:r>
          </w:p>
          <w:p w14:paraId="1A612275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T2 Strony stosunku pracy w administracji publicznej.</w:t>
            </w:r>
          </w:p>
          <w:p w14:paraId="1B73AD96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T3 Nawiązanie stosunku pracy w administracji publicznej.</w:t>
            </w:r>
          </w:p>
          <w:p w14:paraId="3FD7071E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T4 Nabór na wolne stanowiska w administracji publicznej i awans wewnętrzny,</w:t>
            </w:r>
          </w:p>
          <w:p w14:paraId="3738E982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T5 Treść stosunku pracy w administracji publicznej.</w:t>
            </w:r>
          </w:p>
          <w:p w14:paraId="1D62F160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T6 Podejmowanie dodatkowej pracy przez zatrudnionych w administracji publicznej.</w:t>
            </w:r>
          </w:p>
          <w:p w14:paraId="77D2BED9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T7 Odpowiedzialność porządkowa, dyscyplinarna i materialna zatrudnionych w administracji publicznej.</w:t>
            </w:r>
          </w:p>
          <w:p w14:paraId="6AF075E7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T8 Zmiana stosunku pracy w administracji publicznej.</w:t>
            </w:r>
          </w:p>
          <w:p w14:paraId="25E80E7D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</w:rPr>
              <w:t>T9 Ustanie stosunku pracy w administracji publicznej.</w:t>
            </w:r>
          </w:p>
          <w:p w14:paraId="18ABEC16" w14:textId="35CB8826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394" w:type="dxa"/>
            <w:gridSpan w:val="3"/>
          </w:tcPr>
          <w:p w14:paraId="168CBC4C" w14:textId="77777777" w:rsidR="008E0002" w:rsidRPr="00C80898" w:rsidRDefault="008E000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30205AD8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Wszystkie poniższe zagadnienia formie case study:</w:t>
            </w:r>
          </w:p>
          <w:p w14:paraId="6449E2E3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 Strony stosunku pracy w administracji publicznej.</w:t>
            </w:r>
          </w:p>
          <w:p w14:paraId="0192172E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T2 Nawiązanie stosunku pracy w administracji publicznej.</w:t>
            </w:r>
          </w:p>
          <w:p w14:paraId="5C8FE4B9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T3 Nabór na wolne stanowiska w administracji publicznej i awans wewnętrzny,</w:t>
            </w:r>
          </w:p>
          <w:p w14:paraId="17468313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T4 Treść stosunku pracy w administracji publicznej.</w:t>
            </w:r>
          </w:p>
          <w:p w14:paraId="071F2422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T5 Podejmowanie dodatkowej pracy przez zatrudnionych w administracji publicznej.</w:t>
            </w:r>
          </w:p>
          <w:p w14:paraId="50B9D09E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T6 Odpowiedzialność porządkowa, dyscyplinarna i materialna zatrudnionych w administracji publicznej.</w:t>
            </w:r>
          </w:p>
          <w:p w14:paraId="038513F2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T7 Zmiana stosunku pracy w administracji publicznej.</w:t>
            </w:r>
          </w:p>
          <w:p w14:paraId="3385C498" w14:textId="5DACB085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</w:rPr>
              <w:t>T8 Ustanie stosunku pracy w administracji publicznej.</w:t>
            </w:r>
          </w:p>
        </w:tc>
      </w:tr>
      <w:tr w:rsidR="008E0002" w:rsidRPr="00C80898" w14:paraId="2D2E9602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72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0512200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53924359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8E0002" w:rsidRPr="00C80898" w14:paraId="779CD08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6F3D9B0C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5529" w:type="dxa"/>
            <w:gridSpan w:val="3"/>
            <w:shd w:val="clear" w:color="auto" w:fill="FFFFFF" w:themeFill="background1"/>
            <w:vAlign w:val="center"/>
          </w:tcPr>
          <w:p w14:paraId="297210C6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17FA47AF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8E0002" w:rsidRPr="00C80898" w14:paraId="7B2D4FD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696" w:type="dxa"/>
            <w:vAlign w:val="center"/>
          </w:tcPr>
          <w:p w14:paraId="55F9921B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5529" w:type="dxa"/>
            <w:gridSpan w:val="3"/>
            <w:vAlign w:val="center"/>
          </w:tcPr>
          <w:p w14:paraId="6266EA67" w14:textId="77777777" w:rsidR="008E0002" w:rsidRPr="00C80898" w:rsidRDefault="008E0002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w stopniu pogłębionym oraz prawidłowo definiuje terminologię z zakresu zatrudnienia w administracji publicznej.</w:t>
            </w:r>
          </w:p>
        </w:tc>
        <w:tc>
          <w:tcPr>
            <w:tcW w:w="1847" w:type="dxa"/>
            <w:vAlign w:val="center"/>
          </w:tcPr>
          <w:p w14:paraId="213B4E08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8E0002" w:rsidRPr="00C80898" w14:paraId="68B5986C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145DABA7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5529" w:type="dxa"/>
            <w:gridSpan w:val="3"/>
            <w:vAlign w:val="center"/>
          </w:tcPr>
          <w:p w14:paraId="688EDB8A" w14:textId="77777777" w:rsidR="008E0002" w:rsidRPr="00C80898" w:rsidRDefault="008E000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zasady i normy regulujące funkcjonowanie podmiotów prawa publicznego w dziedzinie zatrudnienia oraz złożone zależności między nimi.</w:t>
            </w:r>
          </w:p>
        </w:tc>
        <w:tc>
          <w:tcPr>
            <w:tcW w:w="1847" w:type="dxa"/>
            <w:vAlign w:val="center"/>
          </w:tcPr>
          <w:p w14:paraId="4B892DF9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</w:t>
            </w:r>
          </w:p>
        </w:tc>
      </w:tr>
      <w:tr w:rsidR="008E0002" w:rsidRPr="00C80898" w14:paraId="210551F4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696" w:type="dxa"/>
            <w:vAlign w:val="center"/>
          </w:tcPr>
          <w:p w14:paraId="19A567D0" w14:textId="77777777" w:rsidR="008E0002" w:rsidRPr="00C80898" w:rsidRDefault="008E0002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5529" w:type="dxa"/>
            <w:gridSpan w:val="3"/>
            <w:vAlign w:val="center"/>
          </w:tcPr>
          <w:p w14:paraId="798C64B6" w14:textId="77777777" w:rsidR="008E0002" w:rsidRPr="00C80898" w:rsidRDefault="008E0002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podstawowe procedury dotyczące stosowania prawa pracy, szczególnie w zakresie konstrukcji indywidualnych stosunków pracy w administracji.</w:t>
            </w:r>
          </w:p>
        </w:tc>
        <w:tc>
          <w:tcPr>
            <w:tcW w:w="1847" w:type="dxa"/>
            <w:vAlign w:val="center"/>
          </w:tcPr>
          <w:p w14:paraId="1A008544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</w:t>
            </w:r>
          </w:p>
        </w:tc>
      </w:tr>
      <w:tr w:rsidR="008E0002" w:rsidRPr="00C80898" w14:paraId="2BFD48F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6425C5B8" w14:textId="77777777" w:rsidR="008E0002" w:rsidRPr="00C80898" w:rsidRDefault="008E0002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5529" w:type="dxa"/>
            <w:gridSpan w:val="3"/>
            <w:vAlign w:val="center"/>
          </w:tcPr>
          <w:p w14:paraId="181F1A02" w14:textId="77777777" w:rsidR="008E0002" w:rsidRPr="00C80898" w:rsidRDefault="008E000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 sposób klarowny, spójny i precyzyjny wypowiadać się w mowie i w piśmie na tematy dotyczące różnych zagadnień z zakresu prawa urzędniczego.</w:t>
            </w:r>
          </w:p>
        </w:tc>
        <w:tc>
          <w:tcPr>
            <w:tcW w:w="1847" w:type="dxa"/>
            <w:vAlign w:val="center"/>
          </w:tcPr>
          <w:p w14:paraId="7C35835C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</w:t>
            </w:r>
          </w:p>
        </w:tc>
      </w:tr>
      <w:tr w:rsidR="008E0002" w:rsidRPr="00C80898" w14:paraId="34D308E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vAlign w:val="center"/>
          </w:tcPr>
          <w:p w14:paraId="2EE454BD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5529" w:type="dxa"/>
            <w:gridSpan w:val="3"/>
            <w:vAlign w:val="center"/>
          </w:tcPr>
          <w:p w14:paraId="0893B4EC" w14:textId="77777777" w:rsidR="008E0002" w:rsidRPr="00C80898" w:rsidRDefault="008E0002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wybrać i zastosować właściwy dla danej sytuacji faktycznej i prawnej sposób postępowania oraz dobierać metody pracy w celu wykonania zadań zawodowych z zakresu zatrudnienia.</w:t>
            </w:r>
          </w:p>
        </w:tc>
        <w:tc>
          <w:tcPr>
            <w:tcW w:w="1847" w:type="dxa"/>
            <w:vAlign w:val="center"/>
          </w:tcPr>
          <w:p w14:paraId="2590888B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8E0002" w:rsidRPr="00C80898" w14:paraId="11EF8DDD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1F0A2A11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5529" w:type="dxa"/>
            <w:gridSpan w:val="3"/>
            <w:tcBorders>
              <w:bottom w:val="single" w:sz="4" w:space="0" w:color="000000"/>
            </w:tcBorders>
            <w:vAlign w:val="center"/>
          </w:tcPr>
          <w:p w14:paraId="63FC89F7" w14:textId="77777777" w:rsidR="008E0002" w:rsidRPr="00C80898" w:rsidRDefault="008E000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posługiwać się normami i zasadami prawnymi w celu rozwiązywania konkretnych problemów z zakresu zatrudnienia w administracji publicznej.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  <w:vAlign w:val="center"/>
          </w:tcPr>
          <w:p w14:paraId="6A45C6FB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8E0002" w:rsidRPr="00C80898" w14:paraId="6695B2B2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2E22025F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E7_U</w:t>
            </w:r>
          </w:p>
        </w:tc>
        <w:tc>
          <w:tcPr>
            <w:tcW w:w="5529" w:type="dxa"/>
            <w:gridSpan w:val="3"/>
            <w:tcBorders>
              <w:bottom w:val="single" w:sz="4" w:space="0" w:color="000000"/>
            </w:tcBorders>
            <w:vAlign w:val="center"/>
          </w:tcPr>
          <w:p w14:paraId="69C1BAFE" w14:textId="77777777" w:rsidR="008E0002" w:rsidRPr="00C80898" w:rsidRDefault="008E000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osobami, wyznaczając wspólne cele przy rozwiązywaniu problemów z zakresu zatrudnienia w administracji.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  <w:vAlign w:val="center"/>
          </w:tcPr>
          <w:p w14:paraId="482FA33A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8E0002" w:rsidRPr="00C80898" w14:paraId="69B19503" w14:textId="77777777" w:rsidTr="001771B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17F55393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E8_K</w:t>
            </w:r>
          </w:p>
        </w:tc>
        <w:tc>
          <w:tcPr>
            <w:tcW w:w="5529" w:type="dxa"/>
            <w:gridSpan w:val="3"/>
            <w:tcBorders>
              <w:bottom w:val="single" w:sz="4" w:space="0" w:color="000000"/>
            </w:tcBorders>
            <w:vAlign w:val="center"/>
          </w:tcPr>
          <w:p w14:paraId="3993DA03" w14:textId="77777777" w:rsidR="008E0002" w:rsidRPr="00C80898" w:rsidRDefault="008E000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oraz myślenia w sposób kreatywny i przedsiębiorczy w strukturach administracji.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  <w:vAlign w:val="center"/>
          </w:tcPr>
          <w:p w14:paraId="781F73FC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6"/>
        <w:gridCol w:w="5528"/>
        <w:gridCol w:w="1845"/>
      </w:tblGrid>
      <w:tr w:rsidR="008E0002" w:rsidRPr="00C80898" w14:paraId="05EBA0F0" w14:textId="77777777" w:rsidTr="001771B2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307A90E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17ED4E90" w14:textId="77777777" w:rsidR="008E0002" w:rsidRPr="00C80898" w:rsidRDefault="008E0002" w:rsidP="00226224">
            <w:pPr>
              <w:spacing w:after="0" w:line="240" w:lineRule="auto"/>
              <w:ind w:right="1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8E0002" w:rsidRPr="00C80898" w14:paraId="66CFBC1C" w14:textId="77777777" w:rsidTr="001771B2">
        <w:trPr>
          <w:trHeight w:val="567"/>
          <w:jc w:val="center"/>
        </w:trPr>
        <w:tc>
          <w:tcPr>
            <w:tcW w:w="935" w:type="pct"/>
            <w:shd w:val="clear" w:color="auto" w:fill="FFFFFF" w:themeFill="background1"/>
            <w:vAlign w:val="center"/>
          </w:tcPr>
          <w:p w14:paraId="3B89DAA0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048" w:type="pct"/>
            <w:shd w:val="clear" w:color="auto" w:fill="FFFFFF" w:themeFill="background1"/>
            <w:vAlign w:val="center"/>
          </w:tcPr>
          <w:p w14:paraId="3294F1E2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17" w:type="pct"/>
            <w:shd w:val="clear" w:color="auto" w:fill="FFFFFF" w:themeFill="background1"/>
            <w:vAlign w:val="center"/>
          </w:tcPr>
          <w:p w14:paraId="17104911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8E0002" w:rsidRPr="00C80898" w14:paraId="44D323F9" w14:textId="77777777" w:rsidTr="001771B2">
        <w:trPr>
          <w:trHeight w:val="671"/>
          <w:jc w:val="center"/>
        </w:trPr>
        <w:tc>
          <w:tcPr>
            <w:tcW w:w="935" w:type="pct"/>
            <w:vAlign w:val="center"/>
          </w:tcPr>
          <w:p w14:paraId="4A705B15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048" w:type="pct"/>
            <w:vAlign w:val="center"/>
          </w:tcPr>
          <w:p w14:paraId="53631775" w14:textId="77777777" w:rsidR="008E0002" w:rsidRPr="00C80898" w:rsidRDefault="008E0002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procedury dotyczące procesów stosowania prawa pracy w administracji, ze szczególnym uwzględnieniem nawiązywania, zmiany i ustania stosunków pracy.</w:t>
            </w:r>
          </w:p>
        </w:tc>
        <w:tc>
          <w:tcPr>
            <w:tcW w:w="1017" w:type="pct"/>
            <w:vAlign w:val="center"/>
          </w:tcPr>
          <w:p w14:paraId="1B87D3C0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</w:t>
            </w:r>
          </w:p>
        </w:tc>
      </w:tr>
      <w:tr w:rsidR="008E0002" w:rsidRPr="00C80898" w14:paraId="2255E472" w14:textId="77777777" w:rsidTr="001771B2">
        <w:trPr>
          <w:trHeight w:val="567"/>
          <w:jc w:val="center"/>
        </w:trPr>
        <w:tc>
          <w:tcPr>
            <w:tcW w:w="935" w:type="pct"/>
            <w:vAlign w:val="center"/>
          </w:tcPr>
          <w:p w14:paraId="7317DC46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048" w:type="pct"/>
            <w:vAlign w:val="center"/>
          </w:tcPr>
          <w:p w14:paraId="756A5AF1" w14:textId="77777777" w:rsidR="008E0002" w:rsidRPr="00C80898" w:rsidRDefault="008E000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dokonywać właściwego doboru źródeł oraz krytycznej analizy i oceny informacji niezbędnych do rozstrzygania problemów z zakresu naboru, awansu oraz odpowiedzialności pracowników administracji.</w:t>
            </w:r>
          </w:p>
        </w:tc>
        <w:tc>
          <w:tcPr>
            <w:tcW w:w="1017" w:type="pct"/>
            <w:vAlign w:val="center"/>
          </w:tcPr>
          <w:p w14:paraId="0C2FD6F3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8E0002" w:rsidRPr="00C80898" w14:paraId="2558F512" w14:textId="77777777" w:rsidTr="001771B2">
        <w:trPr>
          <w:trHeight w:val="686"/>
          <w:jc w:val="center"/>
        </w:trPr>
        <w:tc>
          <w:tcPr>
            <w:tcW w:w="935" w:type="pct"/>
            <w:vAlign w:val="center"/>
          </w:tcPr>
          <w:p w14:paraId="5429BDC8" w14:textId="77777777" w:rsidR="008E0002" w:rsidRPr="00C80898" w:rsidRDefault="008E0002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048" w:type="pct"/>
            <w:vAlign w:val="center"/>
          </w:tcPr>
          <w:p w14:paraId="60628FB9" w14:textId="77777777" w:rsidR="008E0002" w:rsidRPr="00C80898" w:rsidRDefault="008E0002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projektować profesjonalne akty stosowania prawa (np. umowy o pracę, akty mianowania, dokumentację dyscyplinarną), wykazując się biegłością w argumentacji prawniczej.</w:t>
            </w:r>
          </w:p>
        </w:tc>
        <w:tc>
          <w:tcPr>
            <w:tcW w:w="1017" w:type="pct"/>
            <w:vAlign w:val="center"/>
          </w:tcPr>
          <w:p w14:paraId="4030A5E4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K_U05</w:t>
            </w:r>
          </w:p>
        </w:tc>
      </w:tr>
      <w:tr w:rsidR="008E0002" w:rsidRPr="00C80898" w14:paraId="46A5F15A" w14:textId="77777777" w:rsidTr="001771B2">
        <w:trPr>
          <w:trHeight w:val="567"/>
          <w:jc w:val="center"/>
        </w:trPr>
        <w:tc>
          <w:tcPr>
            <w:tcW w:w="935" w:type="pct"/>
            <w:vAlign w:val="center"/>
          </w:tcPr>
          <w:p w14:paraId="60BE73D3" w14:textId="77777777" w:rsidR="008E0002" w:rsidRPr="00C80898" w:rsidRDefault="008E0002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048" w:type="pct"/>
            <w:vAlign w:val="center"/>
          </w:tcPr>
          <w:p w14:paraId="056E6004" w14:textId="77777777" w:rsidR="008E0002" w:rsidRPr="00C80898" w:rsidRDefault="008E000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przy rozwiązywaniu złożonych problemów kadrowych w administracji publicznej.</w:t>
            </w:r>
          </w:p>
        </w:tc>
        <w:tc>
          <w:tcPr>
            <w:tcW w:w="1017" w:type="pct"/>
            <w:vAlign w:val="center"/>
          </w:tcPr>
          <w:p w14:paraId="76661E51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8E0002" w:rsidRPr="00C80898" w14:paraId="581DAEC9" w14:textId="77777777" w:rsidTr="001771B2">
        <w:trPr>
          <w:trHeight w:val="567"/>
          <w:jc w:val="center"/>
        </w:trPr>
        <w:tc>
          <w:tcPr>
            <w:tcW w:w="935" w:type="pct"/>
            <w:vAlign w:val="center"/>
          </w:tcPr>
          <w:p w14:paraId="6728E122" w14:textId="77777777" w:rsidR="008E0002" w:rsidRPr="00C80898" w:rsidRDefault="008E0002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048" w:type="pct"/>
            <w:vAlign w:val="center"/>
          </w:tcPr>
          <w:p w14:paraId="2651D495" w14:textId="77777777" w:rsidR="008E0002" w:rsidRPr="00C80898" w:rsidRDefault="008E000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przestrzegania i rozwijania zasad etyki zawodowej oraz podtrzymywania etosu pracownika administracji.</w:t>
            </w:r>
          </w:p>
        </w:tc>
        <w:tc>
          <w:tcPr>
            <w:tcW w:w="1017" w:type="pct"/>
            <w:vAlign w:val="center"/>
          </w:tcPr>
          <w:p w14:paraId="2C551BF1" w14:textId="77777777" w:rsidR="008E0002" w:rsidRPr="00C80898" w:rsidRDefault="008E000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</w:t>
            </w:r>
          </w:p>
        </w:tc>
      </w:tr>
    </w:tbl>
    <w:p w14:paraId="3F091ADA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3118"/>
        <w:gridCol w:w="729"/>
        <w:gridCol w:w="1964"/>
        <w:gridCol w:w="1701"/>
      </w:tblGrid>
      <w:tr w:rsidR="0003594F" w:rsidRPr="00C80898" w14:paraId="0570B96B" w14:textId="77777777" w:rsidTr="005B07FE">
        <w:trPr>
          <w:trHeight w:val="704"/>
        </w:trPr>
        <w:tc>
          <w:tcPr>
            <w:tcW w:w="5402" w:type="dxa"/>
            <w:gridSpan w:val="3"/>
            <w:shd w:val="clear" w:color="auto" w:fill="DEEAF6" w:themeFill="accent5" w:themeFillTint="33"/>
            <w:vAlign w:val="center"/>
          </w:tcPr>
          <w:p w14:paraId="30AE513F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A6FBBB3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665" w:type="dxa"/>
            <w:gridSpan w:val="2"/>
            <w:shd w:val="clear" w:color="auto" w:fill="DEEAF6" w:themeFill="accent5" w:themeFillTint="33"/>
            <w:vAlign w:val="center"/>
          </w:tcPr>
          <w:p w14:paraId="1B809C65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2FFC846B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Wykład/Ćwiczenia</w:t>
            </w:r>
          </w:p>
        </w:tc>
      </w:tr>
      <w:tr w:rsidR="0003594F" w:rsidRPr="00C80898" w14:paraId="3C2FC486" w14:textId="77777777" w:rsidTr="005B07FE">
        <w:trPr>
          <w:trHeight w:val="701"/>
        </w:trPr>
        <w:tc>
          <w:tcPr>
            <w:tcW w:w="9067" w:type="dxa"/>
            <w:gridSpan w:val="5"/>
            <w:shd w:val="clear" w:color="auto" w:fill="DEEAF6" w:themeFill="accent5" w:themeFillTint="33"/>
            <w:vAlign w:val="center"/>
          </w:tcPr>
          <w:p w14:paraId="5085E85B" w14:textId="22DEFD71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D8474F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ELEMENTY POSTĘPOWANIA CYWILNEGO</w:t>
            </w:r>
          </w:p>
        </w:tc>
      </w:tr>
      <w:tr w:rsidR="00D8474F" w:rsidRPr="00C80898" w14:paraId="3D0CAFD0" w14:textId="77777777" w:rsidTr="005B07FE">
        <w:tblPrEx>
          <w:shd w:val="clear" w:color="auto" w:fill="auto"/>
        </w:tblPrEx>
        <w:trPr>
          <w:trHeight w:val="569"/>
        </w:trPr>
        <w:tc>
          <w:tcPr>
            <w:tcW w:w="4673" w:type="dxa"/>
            <w:gridSpan w:val="2"/>
            <w:vAlign w:val="center"/>
          </w:tcPr>
          <w:p w14:paraId="5056D192" w14:textId="77777777" w:rsidR="00D8474F" w:rsidRPr="00C80898" w:rsidRDefault="00D8474F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394" w:type="dxa"/>
            <w:gridSpan w:val="3"/>
            <w:vAlign w:val="center"/>
          </w:tcPr>
          <w:p w14:paraId="2DB2BD16" w14:textId="77777777" w:rsidR="00D8474F" w:rsidRPr="00C80898" w:rsidRDefault="00D8474F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5B07FE" w:rsidRPr="00C80898" w14:paraId="58D8F9F7" w14:textId="77777777" w:rsidTr="005B07FE">
        <w:tblPrEx>
          <w:shd w:val="clear" w:color="auto" w:fill="auto"/>
        </w:tblPrEx>
        <w:trPr>
          <w:trHeight w:val="567"/>
        </w:trPr>
        <w:tc>
          <w:tcPr>
            <w:tcW w:w="4673" w:type="dxa"/>
            <w:gridSpan w:val="2"/>
          </w:tcPr>
          <w:p w14:paraId="7E44B80C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2D55AB4F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 Pojęcie sprawy cywilnej i postępowania cywilnego. Struktura sądownictwa powszechnego i właściwość rzeczowa oraz miejscowa sądów.</w:t>
            </w:r>
          </w:p>
          <w:p w14:paraId="4A99AE6B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 Zasady postępowania cywilnego.</w:t>
            </w:r>
          </w:p>
          <w:p w14:paraId="04C52BF8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 Wymogi formalne pism procesowych. </w:t>
            </w:r>
          </w:p>
          <w:p w14:paraId="1B348E8E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 Przebieg procesu cywilnego i postępowania nieprocesowego.</w:t>
            </w:r>
          </w:p>
          <w:p w14:paraId="4A4D9FAC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 Znaczenie terminu i formy czynności sądowych podejmowanych w toku postępowania cywilnego.</w:t>
            </w:r>
          </w:p>
          <w:p w14:paraId="1EF36B45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 Postępowania nakazowe (upominawcze, w tym elektroniczne i nakazowe) oraz postępowanie uproszczone.</w:t>
            </w:r>
          </w:p>
          <w:p w14:paraId="7B66EB1D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 Środki zaskarżenia.</w:t>
            </w:r>
          </w:p>
          <w:p w14:paraId="6C7AD771" w14:textId="28E4967F" w:rsidR="005B07FE" w:rsidRPr="00C80898" w:rsidRDefault="005B07FE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</w:rPr>
            </w:pPr>
            <w:r w:rsidRPr="00C80898">
              <w:rPr>
                <w:rFonts w:asciiTheme="minorHAnsi" w:hAnsiTheme="minorHAnsi" w:cstheme="minorHAnsi"/>
                <w:bCs/>
              </w:rPr>
              <w:t>T8 Sposoby polubownego rozwiązywania sporów.</w:t>
            </w:r>
          </w:p>
        </w:tc>
        <w:tc>
          <w:tcPr>
            <w:tcW w:w="4394" w:type="dxa"/>
            <w:gridSpan w:val="3"/>
          </w:tcPr>
          <w:p w14:paraId="3FA7FAD1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2A4E0C01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Rozwiązywanie kazusów z poniższej treści nauczania:</w:t>
            </w:r>
          </w:p>
          <w:p w14:paraId="0F2F414E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 Pojęcie sprawy cywilnej i postępowania cywilnego. Struktura sądownictwa powszechnego i właściwość rzeczowa oraz miejscowa sądów.</w:t>
            </w:r>
          </w:p>
          <w:p w14:paraId="22E916FE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 Zasady postępowania cywilnego.</w:t>
            </w:r>
          </w:p>
          <w:p w14:paraId="6323D6F4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 Wymogi formalne pism procesowych. </w:t>
            </w:r>
          </w:p>
          <w:p w14:paraId="70FA2FD2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 Przebieg procesu cywilnego i postępowania nieprocesowego, w tym postępowanie dowodowe. </w:t>
            </w:r>
          </w:p>
          <w:p w14:paraId="49097BAE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 Znaczenie terminu i formy czynności sądowych podejmowanych w toku postępowania cywilnego.</w:t>
            </w:r>
          </w:p>
          <w:p w14:paraId="0BDAADBD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 Postępowania nakazowe (upominawcze, w tym elektroniczne i nakazowe) oraz postępowanie uproszczone.</w:t>
            </w:r>
          </w:p>
          <w:p w14:paraId="5F47D1DF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 Środki zaskarżenia i rektyfikacja orzeczeń sądowych.</w:t>
            </w:r>
          </w:p>
          <w:p w14:paraId="7D73A6F5" w14:textId="2526ED4D" w:rsidR="005B07FE" w:rsidRPr="00C80898" w:rsidRDefault="005B07FE" w:rsidP="005B07F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Sposoby polubownego rozwiązywania sporów.</w:t>
            </w:r>
          </w:p>
        </w:tc>
      </w:tr>
      <w:tr w:rsidR="005B07FE" w:rsidRPr="00C80898" w14:paraId="082B78F1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80C4920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7A5E212B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5B07FE" w:rsidRPr="00C80898" w14:paraId="56AAE12E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shd w:val="clear" w:color="auto" w:fill="FFFFFF" w:themeFill="background1"/>
            <w:vAlign w:val="center"/>
          </w:tcPr>
          <w:p w14:paraId="06CB7505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5811" w:type="dxa"/>
            <w:gridSpan w:val="3"/>
            <w:shd w:val="clear" w:color="auto" w:fill="FFFFFF" w:themeFill="background1"/>
            <w:vAlign w:val="center"/>
          </w:tcPr>
          <w:p w14:paraId="4654EE86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34F5CE0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5B07FE" w:rsidRPr="00C80898" w14:paraId="3A5AC77E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1555" w:type="dxa"/>
            <w:vAlign w:val="center"/>
          </w:tcPr>
          <w:p w14:paraId="748D7973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5811" w:type="dxa"/>
            <w:gridSpan w:val="3"/>
            <w:vAlign w:val="center"/>
          </w:tcPr>
          <w:p w14:paraId="72792583" w14:textId="77777777" w:rsidR="005B07FE" w:rsidRPr="00C80898" w:rsidRDefault="005B07FE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w stopniu pogłębionym terminologię z zakresu prawa cywilnego i postępowania cywilnego (język prawny i prawniczy).</w:t>
            </w:r>
          </w:p>
        </w:tc>
        <w:tc>
          <w:tcPr>
            <w:tcW w:w="1701" w:type="dxa"/>
            <w:vAlign w:val="center"/>
          </w:tcPr>
          <w:p w14:paraId="2CA112CB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K_W10 </w:t>
            </w:r>
          </w:p>
        </w:tc>
      </w:tr>
      <w:tr w:rsidR="005B07FE" w:rsidRPr="00C80898" w14:paraId="4FE2464E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vAlign w:val="center"/>
          </w:tcPr>
          <w:p w14:paraId="47A40D22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5811" w:type="dxa"/>
            <w:gridSpan w:val="3"/>
            <w:vAlign w:val="center"/>
          </w:tcPr>
          <w:p w14:paraId="7B989B74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zasady i cel podejmowania czynności w toku postępowania cywilnego oraz powiązanie norm prawa materialnego i formalnego.</w:t>
            </w:r>
          </w:p>
        </w:tc>
        <w:tc>
          <w:tcPr>
            <w:tcW w:w="1701" w:type="dxa"/>
            <w:vAlign w:val="center"/>
          </w:tcPr>
          <w:p w14:paraId="2890A3A2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K_W10 </w:t>
            </w:r>
          </w:p>
        </w:tc>
      </w:tr>
      <w:tr w:rsidR="005B07FE" w:rsidRPr="00C80898" w14:paraId="4E42EF98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vAlign w:val="center"/>
          </w:tcPr>
          <w:p w14:paraId="36B010FA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5811" w:type="dxa"/>
            <w:gridSpan w:val="3"/>
            <w:vAlign w:val="center"/>
          </w:tcPr>
          <w:p w14:paraId="1B881D37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typologię źródeł prawa, zasady publikacji tekstów normatywnych, metody interpretacji oraz metodykę pozyskiwania informacji o aktualnym stanie prawnym i orzecznictwie.</w:t>
            </w:r>
          </w:p>
        </w:tc>
        <w:tc>
          <w:tcPr>
            <w:tcW w:w="1701" w:type="dxa"/>
            <w:vAlign w:val="center"/>
          </w:tcPr>
          <w:p w14:paraId="4FD58B04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K_W12, K_W15, K_W16 </w:t>
            </w:r>
          </w:p>
        </w:tc>
      </w:tr>
      <w:tr w:rsidR="005B07FE" w:rsidRPr="00C80898" w14:paraId="7CBCE196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1555" w:type="dxa"/>
            <w:vAlign w:val="center"/>
          </w:tcPr>
          <w:p w14:paraId="78EE7D92" w14:textId="77777777" w:rsidR="005B07FE" w:rsidRPr="00C80898" w:rsidRDefault="005B07FE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5811" w:type="dxa"/>
            <w:gridSpan w:val="3"/>
            <w:vAlign w:val="center"/>
          </w:tcPr>
          <w:p w14:paraId="705444B2" w14:textId="77777777" w:rsidR="005B07FE" w:rsidRPr="00C80898" w:rsidRDefault="005B07F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wykorzystać wiedzę teoretyczną do analizy wyzwań przedsiębiorcy oraz oceniać wpływ regulacji prawnych i skutki czynności sądowych na wzorce ludzkich zachowań.</w:t>
            </w:r>
          </w:p>
        </w:tc>
        <w:tc>
          <w:tcPr>
            <w:tcW w:w="1701" w:type="dxa"/>
            <w:vAlign w:val="center"/>
          </w:tcPr>
          <w:p w14:paraId="6BDC47D7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K_U02 </w:t>
            </w:r>
          </w:p>
        </w:tc>
      </w:tr>
      <w:tr w:rsidR="005B07FE" w:rsidRPr="00C80898" w14:paraId="4733D12F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vAlign w:val="center"/>
          </w:tcPr>
          <w:p w14:paraId="752739A4" w14:textId="77777777" w:rsidR="005B07FE" w:rsidRPr="00C80898" w:rsidRDefault="005B07FE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5811" w:type="dxa"/>
            <w:gridSpan w:val="3"/>
            <w:vAlign w:val="center"/>
          </w:tcPr>
          <w:p w14:paraId="7CDB360C" w14:textId="77777777" w:rsidR="005B07FE" w:rsidRPr="00C80898" w:rsidRDefault="005B07FE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 sposób klarowny i precyzyjny wypowiadać się na tematy dotyczące postępowania cywilnego oraz stosować właściwe normy prawne do rozwiązywania konkretnych problemów.</w:t>
            </w:r>
          </w:p>
        </w:tc>
        <w:tc>
          <w:tcPr>
            <w:tcW w:w="1701" w:type="dxa"/>
            <w:vAlign w:val="center"/>
          </w:tcPr>
          <w:p w14:paraId="00B552BD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K_U08 </w:t>
            </w:r>
          </w:p>
        </w:tc>
      </w:tr>
      <w:tr w:rsidR="005B07FE" w:rsidRPr="00C80898" w14:paraId="3D2060C9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29ECDE94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5811" w:type="dxa"/>
            <w:gridSpan w:val="3"/>
            <w:tcBorders>
              <w:bottom w:val="single" w:sz="4" w:space="0" w:color="000000"/>
            </w:tcBorders>
            <w:vAlign w:val="center"/>
          </w:tcPr>
          <w:p w14:paraId="7F23A549" w14:textId="77777777" w:rsidR="005B07FE" w:rsidRPr="00C80898" w:rsidRDefault="005B07F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przez całe życie oraz uzupełniać wiedzę i umiejętności w dziedzinie postępowania cywilnego.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1588D357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K_U13 </w:t>
            </w:r>
          </w:p>
        </w:tc>
      </w:tr>
      <w:tr w:rsidR="005B07FE" w:rsidRPr="00C80898" w14:paraId="7185729B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1E2DD0FE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E7_U</w:t>
            </w:r>
          </w:p>
        </w:tc>
        <w:tc>
          <w:tcPr>
            <w:tcW w:w="5811" w:type="dxa"/>
            <w:gridSpan w:val="3"/>
            <w:tcBorders>
              <w:bottom w:val="single" w:sz="4" w:space="0" w:color="000000"/>
            </w:tcBorders>
            <w:vAlign w:val="center"/>
          </w:tcPr>
          <w:p w14:paraId="5EB76F2C" w14:textId="77777777" w:rsidR="005B07FE" w:rsidRPr="00C80898" w:rsidRDefault="005B07FE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podejmować odpowiedzialne działania zarówno w ramach pracy w administracji, jak i w różnych formach działalności zawodowej lub gospodarczej.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3E30CF17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K_U12 </w:t>
            </w:r>
          </w:p>
        </w:tc>
      </w:tr>
      <w:tr w:rsidR="005B07FE" w:rsidRPr="00C80898" w14:paraId="36BDC24F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278A8891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E8_K</w:t>
            </w:r>
          </w:p>
        </w:tc>
        <w:tc>
          <w:tcPr>
            <w:tcW w:w="5811" w:type="dxa"/>
            <w:gridSpan w:val="3"/>
            <w:tcBorders>
              <w:bottom w:val="single" w:sz="4" w:space="0" w:color="000000"/>
            </w:tcBorders>
            <w:vAlign w:val="center"/>
          </w:tcPr>
          <w:p w14:paraId="08A5D7A7" w14:textId="77777777" w:rsidR="005B07FE" w:rsidRPr="00C80898" w:rsidRDefault="005B07FE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prawidłowego identyfikowania i rozstrzygania dylematów zawodowych zgodnie z wartościami demokratycznego państwa prawnego oraz zasadami etyki zawodowej.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5D4EE540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K_K07 </w:t>
            </w:r>
          </w:p>
        </w:tc>
      </w:tr>
    </w:tbl>
    <w:tbl>
      <w:tblPr>
        <w:tblW w:w="50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5"/>
        <w:gridCol w:w="5811"/>
        <w:gridCol w:w="1703"/>
      </w:tblGrid>
      <w:tr w:rsidR="005B07FE" w:rsidRPr="00C80898" w14:paraId="58CD6EE7" w14:textId="77777777" w:rsidTr="00BF4AEA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37E3B2D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CB0E1A5" w14:textId="77777777" w:rsidR="005B07FE" w:rsidRPr="00C80898" w:rsidRDefault="005B07FE" w:rsidP="00226224">
            <w:pPr>
              <w:spacing w:after="0" w:line="240" w:lineRule="auto"/>
              <w:ind w:right="1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BF4AEA" w:rsidRPr="00C80898" w14:paraId="64523C97" w14:textId="77777777" w:rsidTr="00BF4AEA">
        <w:trPr>
          <w:trHeight w:val="567"/>
          <w:jc w:val="center"/>
        </w:trPr>
        <w:tc>
          <w:tcPr>
            <w:tcW w:w="857" w:type="pct"/>
            <w:shd w:val="clear" w:color="auto" w:fill="FFFFFF" w:themeFill="background1"/>
            <w:vAlign w:val="center"/>
          </w:tcPr>
          <w:p w14:paraId="5C24666A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04" w:type="pct"/>
            <w:shd w:val="clear" w:color="auto" w:fill="FFFFFF" w:themeFill="background1"/>
            <w:vAlign w:val="center"/>
          </w:tcPr>
          <w:p w14:paraId="7B79C9D2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9" w:type="pct"/>
            <w:shd w:val="clear" w:color="auto" w:fill="FFFFFF" w:themeFill="background1"/>
            <w:vAlign w:val="center"/>
          </w:tcPr>
          <w:p w14:paraId="0A406AEA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5B07FE" w:rsidRPr="00C80898" w14:paraId="646CB139" w14:textId="77777777" w:rsidTr="00BF4AEA">
        <w:trPr>
          <w:trHeight w:val="671"/>
          <w:jc w:val="center"/>
        </w:trPr>
        <w:tc>
          <w:tcPr>
            <w:tcW w:w="857" w:type="pct"/>
            <w:vAlign w:val="center"/>
          </w:tcPr>
          <w:p w14:paraId="41EB65CA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04" w:type="pct"/>
            <w:vAlign w:val="center"/>
          </w:tcPr>
          <w:p w14:paraId="7EACD6AA" w14:textId="77777777" w:rsidR="005B07FE" w:rsidRPr="00C80898" w:rsidRDefault="005B07F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zna i rozumie w pogłębionym stopniu terminologię prawa i postępowania cywilnego, powiązania między normami materialnymi i formalnymi oraz metodykę pozyskiwania i analizy informacji o zmianach w prawie i orzecznictwie. </w:t>
            </w:r>
          </w:p>
        </w:tc>
        <w:tc>
          <w:tcPr>
            <w:tcW w:w="939" w:type="pct"/>
            <w:vAlign w:val="center"/>
          </w:tcPr>
          <w:p w14:paraId="47B42142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K_W10, K_W12 </w:t>
            </w:r>
          </w:p>
        </w:tc>
      </w:tr>
      <w:tr w:rsidR="005B07FE" w:rsidRPr="00C80898" w14:paraId="66773B18" w14:textId="77777777" w:rsidTr="00BF4AEA">
        <w:trPr>
          <w:trHeight w:val="671"/>
          <w:jc w:val="center"/>
        </w:trPr>
        <w:tc>
          <w:tcPr>
            <w:tcW w:w="857" w:type="pct"/>
            <w:vAlign w:val="center"/>
          </w:tcPr>
          <w:p w14:paraId="38D7C627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204" w:type="pct"/>
            <w:vAlign w:val="center"/>
          </w:tcPr>
          <w:p w14:paraId="48D995F7" w14:textId="77777777" w:rsidR="005B07FE" w:rsidRPr="00C80898" w:rsidRDefault="005B07F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wykorzystywać wiedzę teoretyczną do rozwiązywania konkretnych problemów procesowych, dobierając właściwy sposób postępowania oraz komunikując się w sposób precyzyjny ze specjalistami i osobami spoza kręgu prawnego. </w:t>
            </w:r>
          </w:p>
        </w:tc>
        <w:tc>
          <w:tcPr>
            <w:tcW w:w="939" w:type="pct"/>
            <w:vAlign w:val="center"/>
          </w:tcPr>
          <w:p w14:paraId="5E5B0FBA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K_U02, K_U08 </w:t>
            </w:r>
          </w:p>
        </w:tc>
      </w:tr>
      <w:tr w:rsidR="005B07FE" w:rsidRPr="00C80898" w14:paraId="6742B3BE" w14:textId="77777777" w:rsidTr="00BF4AEA">
        <w:trPr>
          <w:trHeight w:val="567"/>
          <w:jc w:val="center"/>
        </w:trPr>
        <w:tc>
          <w:tcPr>
            <w:tcW w:w="857" w:type="pct"/>
            <w:vAlign w:val="center"/>
          </w:tcPr>
          <w:p w14:paraId="0722F079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04" w:type="pct"/>
            <w:vAlign w:val="center"/>
          </w:tcPr>
          <w:p w14:paraId="627002E2" w14:textId="77777777" w:rsidR="005B07FE" w:rsidRPr="00C80898" w:rsidRDefault="005B07F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samodzielnie planować i realizować własny proces uczenia się przez całe życie w dziedzinie postępowania cywilnego oraz kierować pracą zespołu w ramach podejmowanych działań zawodowych. </w:t>
            </w:r>
          </w:p>
        </w:tc>
        <w:tc>
          <w:tcPr>
            <w:tcW w:w="939" w:type="pct"/>
            <w:vAlign w:val="center"/>
          </w:tcPr>
          <w:p w14:paraId="7E2B8964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K_U12, K_U13 </w:t>
            </w:r>
          </w:p>
        </w:tc>
      </w:tr>
      <w:tr w:rsidR="005B07FE" w:rsidRPr="00C80898" w14:paraId="3E638B1D" w14:textId="77777777" w:rsidTr="00BF4AEA">
        <w:trPr>
          <w:trHeight w:val="686"/>
          <w:jc w:val="center"/>
        </w:trPr>
        <w:tc>
          <w:tcPr>
            <w:tcW w:w="857" w:type="pct"/>
            <w:vAlign w:val="center"/>
          </w:tcPr>
          <w:p w14:paraId="04F667F4" w14:textId="77777777" w:rsidR="005B07FE" w:rsidRPr="00C80898" w:rsidRDefault="005B07FE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E4_K</w:t>
            </w:r>
          </w:p>
        </w:tc>
        <w:tc>
          <w:tcPr>
            <w:tcW w:w="3204" w:type="pct"/>
            <w:vAlign w:val="center"/>
          </w:tcPr>
          <w:p w14:paraId="7BFEACA4" w14:textId="77777777" w:rsidR="005B07FE" w:rsidRPr="00C80898" w:rsidRDefault="005B07F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jest gotów do prawidłowego identyfikowania i rozstrzygania dylematów zawodowych zgodnie z wartościami demokratycznego państwa prawnego oraz odpowiedzialnego pełnienia ról zawodowych w obrocie gospodarczym. </w:t>
            </w:r>
          </w:p>
        </w:tc>
        <w:tc>
          <w:tcPr>
            <w:tcW w:w="939" w:type="pct"/>
            <w:vAlign w:val="center"/>
          </w:tcPr>
          <w:p w14:paraId="743207D6" w14:textId="77777777" w:rsidR="005B07FE" w:rsidRPr="00C80898" w:rsidRDefault="005B07F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K_K05, K_K07 </w:t>
            </w:r>
          </w:p>
        </w:tc>
      </w:tr>
    </w:tbl>
    <w:p w14:paraId="7B4C9D8E" w14:textId="77777777" w:rsidR="005B07FE" w:rsidRPr="00C80898" w:rsidRDefault="005B07FE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3815"/>
      </w:tblGrid>
      <w:tr w:rsidR="0003594F" w:rsidRPr="00C80898" w14:paraId="0503C4B3" w14:textId="77777777" w:rsidTr="00373E91">
        <w:trPr>
          <w:trHeight w:val="704"/>
        </w:trPr>
        <w:tc>
          <w:tcPr>
            <w:tcW w:w="5252" w:type="dxa"/>
            <w:shd w:val="clear" w:color="auto" w:fill="DEEAF6" w:themeFill="accent5" w:themeFillTint="33"/>
            <w:vAlign w:val="center"/>
          </w:tcPr>
          <w:p w14:paraId="7A82D766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88E6203" w14:textId="77777777" w:rsidR="0003594F" w:rsidRPr="00C80898" w:rsidRDefault="0003594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Grupa zajęć kierunkowych</w:t>
            </w:r>
          </w:p>
        </w:tc>
        <w:tc>
          <w:tcPr>
            <w:tcW w:w="3815" w:type="dxa"/>
            <w:shd w:val="clear" w:color="auto" w:fill="DEEAF6" w:themeFill="accent5" w:themeFillTint="33"/>
            <w:vAlign w:val="center"/>
          </w:tcPr>
          <w:p w14:paraId="5952CD9A" w14:textId="77777777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0898">
              <w:rPr>
                <w:rFonts w:cstheme="minorHAnsi"/>
                <w:b/>
                <w:sz w:val="20"/>
                <w:szCs w:val="20"/>
              </w:rPr>
              <w:t>Forma zajęć:</w:t>
            </w:r>
          </w:p>
          <w:p w14:paraId="58A675D8" w14:textId="48CE0E22" w:rsidR="0003594F" w:rsidRPr="00C80898" w:rsidRDefault="0003594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03594F" w:rsidRPr="00C80898" w14:paraId="4C503E48" w14:textId="77777777" w:rsidTr="00373E91">
        <w:trPr>
          <w:trHeight w:val="701"/>
        </w:trPr>
        <w:tc>
          <w:tcPr>
            <w:tcW w:w="9067" w:type="dxa"/>
            <w:gridSpan w:val="2"/>
            <w:shd w:val="clear" w:color="auto" w:fill="DEEAF6" w:themeFill="accent5" w:themeFillTint="33"/>
            <w:vAlign w:val="center"/>
          </w:tcPr>
          <w:p w14:paraId="7C9DC9B6" w14:textId="46279802" w:rsidR="0003594F" w:rsidRPr="00C80898" w:rsidRDefault="0003594F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426594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PUBLICZNE PRAWO KONKURENCJI</w:t>
            </w:r>
          </w:p>
        </w:tc>
      </w:tr>
      <w:tr w:rsidR="00426594" w:rsidRPr="00C80898" w14:paraId="03A77F50" w14:textId="77777777" w:rsidTr="00373E91">
        <w:trPr>
          <w:trHeight w:val="701"/>
        </w:trPr>
        <w:tc>
          <w:tcPr>
            <w:tcW w:w="9067" w:type="dxa"/>
            <w:gridSpan w:val="2"/>
            <w:vAlign w:val="center"/>
          </w:tcPr>
          <w:p w14:paraId="7BB902A5" w14:textId="0BD846E0" w:rsidR="00426594" w:rsidRPr="00C80898" w:rsidRDefault="00426594" w:rsidP="00226224">
            <w:pPr>
              <w:pStyle w:val="Nagwek2"/>
              <w:keepLines w:val="0"/>
              <w:tabs>
                <w:tab w:val="left" w:pos="18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373E91" w:rsidRPr="00C80898" w14:paraId="75059849" w14:textId="77777777" w:rsidTr="00373E91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421C878E" w14:textId="77777777" w:rsidR="00373E91" w:rsidRPr="00C80898" w:rsidRDefault="00373E9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5B891AD1" w14:textId="77777777" w:rsidR="00373E91" w:rsidRPr="00C80898" w:rsidRDefault="00373E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Źródła prawa konkurencji, unijne prawo konkurencji.</w:t>
            </w:r>
          </w:p>
          <w:p w14:paraId="35D6A1A9" w14:textId="77777777" w:rsidR="00373E91" w:rsidRPr="00C80898" w:rsidRDefault="00373E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Zakaz porozumień ograniczających konkurencję.  </w:t>
            </w:r>
          </w:p>
          <w:p w14:paraId="0604B327" w14:textId="77777777" w:rsidR="00373E91" w:rsidRPr="00C80898" w:rsidRDefault="00373E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Zakaz nadużywania pozycji dominującej.</w:t>
            </w:r>
          </w:p>
          <w:p w14:paraId="7D59A213" w14:textId="77777777" w:rsidR="00373E91" w:rsidRPr="00C80898" w:rsidRDefault="00373E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Kontrola koncentracji przedsiębiorców.</w:t>
            </w:r>
          </w:p>
          <w:p w14:paraId="72ABBAF8" w14:textId="77777777" w:rsidR="00373E91" w:rsidRPr="00C80898" w:rsidRDefault="00373E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Decyzje w sprawie praktyk naruszających konkurencję oraz w sprawie koncentracji</w:t>
            </w:r>
          </w:p>
          <w:p w14:paraId="4130B6E7" w14:textId="77777777" w:rsidR="00373E91" w:rsidRPr="00C80898" w:rsidRDefault="00373E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Organizacja ochrony  konkurencji</w:t>
            </w:r>
          </w:p>
          <w:p w14:paraId="04E58AAC" w14:textId="77777777" w:rsidR="00373E91" w:rsidRPr="00C80898" w:rsidRDefault="00373E91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Postępowanie antymonopolowe w sprawach praktyk ograniczających konkurencję.</w:t>
            </w:r>
          </w:p>
        </w:tc>
      </w:tr>
      <w:tr w:rsidR="00373E91" w:rsidRPr="00C80898" w14:paraId="3DF374A3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F4A78AE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37046069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373E91" w:rsidRPr="00C80898" w14:paraId="0EC0E0CB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3FCE588C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shd w:val="clear" w:color="auto" w:fill="FFFFFF" w:themeFill="background1"/>
            <w:vAlign w:val="center"/>
          </w:tcPr>
          <w:p w14:paraId="6A27C9B3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1371C5E0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373E91" w:rsidRPr="00C80898" w14:paraId="21C86FB3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187C8AFD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7CECCB12" w14:textId="77777777" w:rsidR="00373E91" w:rsidRPr="00C80898" w:rsidRDefault="00373E9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oraz prawidłowo definiuje terminologię z zakresu publicznego prawa konkurencji.</w:t>
            </w:r>
          </w:p>
        </w:tc>
        <w:tc>
          <w:tcPr>
            <w:tcW w:w="938" w:type="pct"/>
            <w:vAlign w:val="center"/>
          </w:tcPr>
          <w:p w14:paraId="23377677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373E91" w:rsidRPr="00C80898" w14:paraId="1AC7EFC0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2171EFE9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2B0D74DE" w14:textId="77777777" w:rsidR="00373E91" w:rsidRPr="00C80898" w:rsidRDefault="00373E9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konstrukcje prawne oraz role regulacji administracyjnych w procesach gospodarczych związanych z ochroną konkurencji.</w:t>
            </w:r>
          </w:p>
        </w:tc>
        <w:tc>
          <w:tcPr>
            <w:tcW w:w="938" w:type="pct"/>
            <w:vAlign w:val="center"/>
          </w:tcPr>
          <w:p w14:paraId="3E493D78" w14:textId="77777777" w:rsidR="00373E91" w:rsidRPr="00C80898" w:rsidRDefault="00373E91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K_W04 </w:t>
            </w:r>
          </w:p>
        </w:tc>
      </w:tr>
      <w:tr w:rsidR="00373E91" w:rsidRPr="00C80898" w14:paraId="4F34E300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03455359" w14:textId="77777777" w:rsidR="00373E91" w:rsidRPr="00C80898" w:rsidRDefault="00373E9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vAlign w:val="center"/>
          </w:tcPr>
          <w:p w14:paraId="159B3276" w14:textId="77777777" w:rsidR="00373E91" w:rsidRPr="00C80898" w:rsidRDefault="00373E9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procedury dotyczące procesów stosowania prawa konkurencji oraz ich specyfikę na gruncie administracyjnym.</w:t>
            </w:r>
          </w:p>
        </w:tc>
        <w:tc>
          <w:tcPr>
            <w:tcW w:w="938" w:type="pct"/>
            <w:vAlign w:val="center"/>
          </w:tcPr>
          <w:p w14:paraId="7DEB8406" w14:textId="77777777" w:rsidR="00373E91" w:rsidRPr="00C80898" w:rsidRDefault="00373E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K_W14 </w:t>
            </w:r>
          </w:p>
        </w:tc>
      </w:tr>
      <w:tr w:rsidR="00373E91" w:rsidRPr="00C80898" w14:paraId="3C71669F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3AF5448D" w14:textId="77777777" w:rsidR="00373E91" w:rsidRPr="00C80898" w:rsidRDefault="00373E9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vAlign w:val="center"/>
          </w:tcPr>
          <w:p w14:paraId="6E53AEFC" w14:textId="77777777" w:rsidR="00373E91" w:rsidRPr="00C80898" w:rsidRDefault="00373E9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i integrować wiedzę teoretyczną z zakresu prawa konkurencji do formułowania i rozwiązywania złożonych problemów w warunkach nie w pełni przewidywalnych.</w:t>
            </w:r>
          </w:p>
        </w:tc>
        <w:tc>
          <w:tcPr>
            <w:tcW w:w="938" w:type="pct"/>
            <w:vAlign w:val="center"/>
          </w:tcPr>
          <w:p w14:paraId="1B6CEA9E" w14:textId="77777777" w:rsidR="00373E91" w:rsidRPr="00C80898" w:rsidRDefault="00373E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K_U02 </w:t>
            </w:r>
          </w:p>
        </w:tc>
      </w:tr>
      <w:tr w:rsidR="00373E91" w:rsidRPr="00C80898" w14:paraId="2F183806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657AB694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vAlign w:val="center"/>
          </w:tcPr>
          <w:p w14:paraId="2FBB3D49" w14:textId="77777777" w:rsidR="00373E91" w:rsidRPr="00C80898" w:rsidRDefault="00373E91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komunikować się na tematy specjalistyczne z zakresu prawa konkurencji oraz wyjaśniać osobom bez wykształcenia prawniczego przepisy obowiązującego prawa.</w:t>
            </w:r>
          </w:p>
        </w:tc>
        <w:tc>
          <w:tcPr>
            <w:tcW w:w="938" w:type="pct"/>
            <w:vAlign w:val="center"/>
          </w:tcPr>
          <w:p w14:paraId="3D2AD41D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K_U08 </w:t>
            </w:r>
          </w:p>
        </w:tc>
      </w:tr>
      <w:tr w:rsidR="00373E91" w:rsidRPr="00C80898" w14:paraId="5ECBD530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4F2A0FB3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1BA937D9" w14:textId="77777777" w:rsidR="00373E91" w:rsidRPr="00C80898" w:rsidRDefault="00373E9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dokonywać właściwego doboru źródeł oraz samodzielnie generować prawidłowe rozwiązania złożonych problemów prawnych z zakresu prawa konkurencji.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45D02FF0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K_U03 </w:t>
            </w:r>
          </w:p>
        </w:tc>
      </w:tr>
      <w:tr w:rsidR="00373E91" w:rsidRPr="00C80898" w14:paraId="1981B65B" w14:textId="77777777" w:rsidTr="00BF4AE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4CBE8BD2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4506DB05" w14:textId="77777777" w:rsidR="00373E91" w:rsidRPr="00C80898" w:rsidRDefault="00373E9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samodzielnego planowania i realizowania własnego procesu uczenia się przez całe życie w celu poszerzania wiedzy dotyczącej publicznego prawa konkurencji.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330D1F97" w14:textId="77777777" w:rsidR="00373E91" w:rsidRPr="00C80898" w:rsidRDefault="00373E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K_K08 </w:t>
            </w:r>
          </w:p>
        </w:tc>
      </w:tr>
    </w:tbl>
    <w:p w14:paraId="0DA6892D" w14:textId="13D5A0FC" w:rsidR="00316C1B" w:rsidRPr="00C80898" w:rsidRDefault="00316C1B">
      <w:pPr>
        <w:pStyle w:val="Akapitzlist"/>
        <w:keepNext/>
        <w:numPr>
          <w:ilvl w:val="0"/>
          <w:numId w:val="10"/>
        </w:numPr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lastRenderedPageBreak/>
        <w:t>Grupa zajęć do wyboru:</w:t>
      </w:r>
    </w:p>
    <w:p w14:paraId="40BC6BE5" w14:textId="77777777" w:rsidR="00407BC9" w:rsidRPr="00C80898" w:rsidRDefault="00407BC9" w:rsidP="00407BC9">
      <w:pPr>
        <w:pStyle w:val="Akapitzlist"/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p w14:paraId="1B9E159B" w14:textId="77777777" w:rsidR="00407BC9" w:rsidRPr="00C80898" w:rsidRDefault="00407BC9" w:rsidP="00407BC9">
      <w:pPr>
        <w:keepNext/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t>Język obcy do wyboru dla wszystkich specjalności:</w:t>
      </w: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6"/>
        <w:gridCol w:w="4125"/>
        <w:gridCol w:w="1044"/>
        <w:gridCol w:w="2200"/>
      </w:tblGrid>
      <w:tr w:rsidR="00407BC9" w:rsidRPr="00C80898" w14:paraId="7809A49C" w14:textId="77777777" w:rsidTr="003211FB">
        <w:trPr>
          <w:trHeight w:val="883"/>
        </w:trPr>
        <w:tc>
          <w:tcPr>
            <w:tcW w:w="3213" w:type="pct"/>
            <w:gridSpan w:val="2"/>
            <w:shd w:val="clear" w:color="auto" w:fill="FBE4D5" w:themeFill="accent2" w:themeFillTint="33"/>
            <w:vAlign w:val="center"/>
          </w:tcPr>
          <w:p w14:paraId="1AAFA6EA" w14:textId="77777777" w:rsidR="00407BC9" w:rsidRPr="00C80898" w:rsidRDefault="00407BC9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5FA31D0C" w14:textId="77777777" w:rsidR="00407BC9" w:rsidRPr="00C80898" w:rsidRDefault="00407BC9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7" w:type="pct"/>
            <w:gridSpan w:val="2"/>
            <w:shd w:val="clear" w:color="auto" w:fill="FBE4D5" w:themeFill="accent2" w:themeFillTint="33"/>
            <w:vAlign w:val="center"/>
          </w:tcPr>
          <w:p w14:paraId="0F9E3E7D" w14:textId="77777777" w:rsidR="00407BC9" w:rsidRPr="00C80898" w:rsidRDefault="00407BC9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44CFEED1" w14:textId="77777777" w:rsidR="00407BC9" w:rsidRPr="00C80898" w:rsidRDefault="00407BC9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Lektorat</w:t>
            </w:r>
          </w:p>
        </w:tc>
      </w:tr>
      <w:tr w:rsidR="00407BC9" w:rsidRPr="00C80898" w14:paraId="1581FB9D" w14:textId="77777777" w:rsidTr="003211FB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24FCE8F6" w14:textId="77777777" w:rsidR="00407BC9" w:rsidRPr="00C80898" w:rsidRDefault="00407BC9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2" w:name="_Nazwa_przedmiotu_kształcenia:_12"/>
            <w:bookmarkEnd w:id="2"/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Język obcy – język angielski (sem. I)</w:t>
            </w:r>
          </w:p>
        </w:tc>
      </w:tr>
      <w:tr w:rsidR="003211FB" w:rsidRPr="00C80898" w14:paraId="6008760A" w14:textId="77777777" w:rsidTr="003211FB">
        <w:trPr>
          <w:trHeight w:val="567"/>
        </w:trPr>
        <w:tc>
          <w:tcPr>
            <w:tcW w:w="5000" w:type="pct"/>
            <w:gridSpan w:val="4"/>
            <w:vAlign w:val="center"/>
          </w:tcPr>
          <w:p w14:paraId="31FA07C2" w14:textId="77777777" w:rsidR="003211FB" w:rsidRPr="00C80898" w:rsidRDefault="003211FB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Lektorat</w:t>
            </w:r>
          </w:p>
        </w:tc>
      </w:tr>
      <w:tr w:rsidR="003211FB" w:rsidRPr="00C80898" w14:paraId="5DBB1B4B" w14:textId="77777777" w:rsidTr="003211FB">
        <w:trPr>
          <w:trHeight w:val="567"/>
        </w:trPr>
        <w:tc>
          <w:tcPr>
            <w:tcW w:w="5000" w:type="pct"/>
            <w:gridSpan w:val="4"/>
          </w:tcPr>
          <w:p w14:paraId="3FA5524C" w14:textId="77777777" w:rsidR="003211FB" w:rsidRPr="00C80898" w:rsidRDefault="003211FB" w:rsidP="00226224">
            <w:pPr>
              <w:pStyle w:val="TableParagraph"/>
              <w:spacing w:line="240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nauczania):</w:t>
            </w:r>
          </w:p>
          <w:p w14:paraId="44530055" w14:textId="77777777" w:rsidR="003211FB" w:rsidRPr="00C80898" w:rsidRDefault="003211FB" w:rsidP="00226224">
            <w:pPr>
              <w:pStyle w:val="TableParagraph"/>
              <w:spacing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T1 Powtórzenie i utrwalenie wiadomości w zakresie wybranych struktur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gramatycznych  na poziomie B2</w:t>
            </w:r>
          </w:p>
          <w:p w14:paraId="3F4084BC" w14:textId="77777777" w:rsidR="003211FB" w:rsidRPr="00C80898" w:rsidRDefault="003211FB" w:rsidP="00226224">
            <w:pPr>
              <w:pStyle w:val="TableParagraph"/>
              <w:spacing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T2 Powtórzenie i utrwalenie wiadomości w zakresie wybranego słownictwa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ogólnego na poziomie B2</w:t>
            </w:r>
          </w:p>
          <w:p w14:paraId="2931018E" w14:textId="77777777" w:rsidR="003211FB" w:rsidRPr="00C80898" w:rsidRDefault="003211FB" w:rsidP="00226224">
            <w:pPr>
              <w:pStyle w:val="Tekstpodstawowy"/>
              <w:rPr>
                <w:rFonts w:asciiTheme="minorHAnsi" w:hAnsiTheme="minorHAnsi" w:cstheme="minorHAnsi"/>
                <w:bCs/>
                <w:spacing w:val="-2"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T3 Utrwalenie umiejętności rozumienia tekstu mówionego i </w:t>
            </w:r>
            <w:r w:rsidRPr="00C80898">
              <w:rPr>
                <w:rFonts w:asciiTheme="minorHAnsi" w:hAnsiTheme="minorHAnsi" w:cstheme="minorHAnsi"/>
                <w:bCs/>
                <w:spacing w:val="-2"/>
              </w:rPr>
              <w:t>pisanego</w:t>
            </w:r>
          </w:p>
          <w:p w14:paraId="58157595" w14:textId="77777777" w:rsidR="003211FB" w:rsidRPr="00C80898" w:rsidRDefault="003211FB" w:rsidP="00226224">
            <w:pPr>
              <w:pStyle w:val="TableParagraph"/>
              <w:spacing w:before="2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Program kształcenia lektoratu (treści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nauczania):</w:t>
            </w:r>
          </w:p>
          <w:p w14:paraId="4A4CBC88" w14:textId="77777777" w:rsidR="003211FB" w:rsidRPr="00C80898" w:rsidRDefault="003211FB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T4 Wprowadzenie słownictwa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specjalistycznego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zarządzaniu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i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biznesie</w:t>
            </w:r>
          </w:p>
          <w:p w14:paraId="7CE97A5B" w14:textId="77777777" w:rsidR="003211FB" w:rsidRPr="00C80898" w:rsidRDefault="003211FB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T5 Organizacja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prezentacji,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przemówienia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lub</w:t>
            </w:r>
            <w:r w:rsidRPr="00C80898">
              <w:rPr>
                <w:rFonts w:cstheme="minorHAnsi"/>
                <w:bCs/>
                <w:spacing w:val="-9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referatu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języku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angielskim</w:t>
            </w:r>
          </w:p>
          <w:p w14:paraId="2407E3CE" w14:textId="77777777" w:rsidR="003211FB" w:rsidRPr="00C80898" w:rsidRDefault="003211FB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T6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Komunikacja z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klientem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anglojęzycznym</w:t>
            </w:r>
          </w:p>
        </w:tc>
      </w:tr>
      <w:tr w:rsidR="003211FB" w:rsidRPr="00C80898" w14:paraId="4E961AE7" w14:textId="77777777" w:rsidTr="003211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E12F4B2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8423271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Lektorat</w:t>
            </w:r>
          </w:p>
        </w:tc>
      </w:tr>
      <w:tr w:rsidR="003211FB" w:rsidRPr="00C80898" w14:paraId="1F7D75D4" w14:textId="77777777" w:rsidTr="003211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40" w:type="pct"/>
            <w:vAlign w:val="center"/>
          </w:tcPr>
          <w:p w14:paraId="6F92E170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2848" w:type="pct"/>
            <w:gridSpan w:val="2"/>
            <w:vAlign w:val="center"/>
          </w:tcPr>
          <w:p w14:paraId="70DF7780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212" w:type="pct"/>
            <w:vAlign w:val="center"/>
          </w:tcPr>
          <w:p w14:paraId="47F86668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3211FB" w:rsidRPr="00C80898" w14:paraId="0D5B5822" w14:textId="77777777" w:rsidTr="003211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40" w:type="pct"/>
            <w:vAlign w:val="center"/>
          </w:tcPr>
          <w:p w14:paraId="2B1E1BE3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E1_U</w:t>
            </w:r>
          </w:p>
        </w:tc>
        <w:tc>
          <w:tcPr>
            <w:tcW w:w="2848" w:type="pct"/>
            <w:gridSpan w:val="2"/>
            <w:vAlign w:val="center"/>
          </w:tcPr>
          <w:p w14:paraId="3D208D16" w14:textId="77777777" w:rsidR="003211FB" w:rsidRPr="00C80898" w:rsidRDefault="003211FB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potrafi posługiwać się językiem obcym w zakresie zagadnień ogólnych i biznesowych, wykorzystując rozszerzony zasób struktur oraz słownictwa akademickiego i gospodarczego na poziomie B2+.</w:t>
            </w:r>
          </w:p>
        </w:tc>
        <w:tc>
          <w:tcPr>
            <w:tcW w:w="1212" w:type="pct"/>
            <w:vAlign w:val="center"/>
          </w:tcPr>
          <w:p w14:paraId="24D1529F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K_U10</w:t>
            </w:r>
          </w:p>
        </w:tc>
      </w:tr>
      <w:tr w:rsidR="003211FB" w:rsidRPr="00C80898" w14:paraId="257E9273" w14:textId="77777777" w:rsidTr="003211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40" w:type="pct"/>
            <w:vAlign w:val="center"/>
          </w:tcPr>
          <w:p w14:paraId="0450D6F0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E2_U</w:t>
            </w:r>
          </w:p>
        </w:tc>
        <w:tc>
          <w:tcPr>
            <w:tcW w:w="2848" w:type="pct"/>
            <w:gridSpan w:val="2"/>
            <w:vAlign w:val="center"/>
          </w:tcPr>
          <w:p w14:paraId="2C526CB6" w14:textId="77777777" w:rsidR="003211FB" w:rsidRPr="00C80898" w:rsidRDefault="003211F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przygotować pogłębione wystąpienia ustne i pisemne na tematy związane z funkcjonowaniem organizacji publicznych oraz złożonymi problemami w administracji.</w:t>
            </w:r>
          </w:p>
        </w:tc>
        <w:tc>
          <w:tcPr>
            <w:tcW w:w="1212" w:type="pct"/>
            <w:vAlign w:val="center"/>
          </w:tcPr>
          <w:p w14:paraId="71214C72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K_U08, K_U09</w:t>
            </w:r>
          </w:p>
        </w:tc>
      </w:tr>
      <w:tr w:rsidR="003211FB" w:rsidRPr="00C80898" w14:paraId="46E83964" w14:textId="77777777" w:rsidTr="003211F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40" w:type="pct"/>
            <w:vAlign w:val="center"/>
          </w:tcPr>
          <w:p w14:paraId="03C501F3" w14:textId="77777777" w:rsidR="003211FB" w:rsidRPr="00C80898" w:rsidRDefault="003211FB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E3_K</w:t>
            </w:r>
          </w:p>
        </w:tc>
        <w:tc>
          <w:tcPr>
            <w:tcW w:w="2848" w:type="pct"/>
            <w:gridSpan w:val="2"/>
            <w:vAlign w:val="center"/>
          </w:tcPr>
          <w:p w14:paraId="37E87549" w14:textId="77777777" w:rsidR="003211FB" w:rsidRPr="00C80898" w:rsidRDefault="003211FB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prezentowania postawy otwartości i szacunku wobec odmiennych poglądów oraz wykazuje świadomość znaczenia komunikacji międzykulturowej w dyskusjach zawodowych.</w:t>
            </w:r>
          </w:p>
        </w:tc>
        <w:tc>
          <w:tcPr>
            <w:tcW w:w="1212" w:type="pct"/>
            <w:vAlign w:val="center"/>
          </w:tcPr>
          <w:p w14:paraId="6BE83939" w14:textId="77777777" w:rsidR="003211FB" w:rsidRPr="00C80898" w:rsidRDefault="003211F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K_K02, K_K05</w:t>
            </w:r>
          </w:p>
        </w:tc>
      </w:tr>
    </w:tbl>
    <w:p w14:paraId="55C18791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5"/>
        <w:gridCol w:w="4147"/>
        <w:gridCol w:w="1392"/>
        <w:gridCol w:w="1851"/>
      </w:tblGrid>
      <w:tr w:rsidR="008E7898" w:rsidRPr="00C80898" w14:paraId="2385A92B" w14:textId="77777777" w:rsidTr="003211FB">
        <w:trPr>
          <w:trHeight w:val="883"/>
        </w:trPr>
        <w:tc>
          <w:tcPr>
            <w:tcW w:w="3213" w:type="pct"/>
            <w:gridSpan w:val="2"/>
            <w:shd w:val="clear" w:color="auto" w:fill="FBE4D5" w:themeFill="accent2" w:themeFillTint="33"/>
            <w:vAlign w:val="center"/>
          </w:tcPr>
          <w:p w14:paraId="1EE03B69" w14:textId="77777777" w:rsidR="008E7898" w:rsidRPr="00C80898" w:rsidRDefault="008E7898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1B53E91D" w14:textId="77777777" w:rsidR="008E7898" w:rsidRPr="00C80898" w:rsidRDefault="008E7898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7" w:type="pct"/>
            <w:gridSpan w:val="2"/>
            <w:shd w:val="clear" w:color="auto" w:fill="FBE4D5" w:themeFill="accent2" w:themeFillTint="33"/>
            <w:vAlign w:val="center"/>
          </w:tcPr>
          <w:p w14:paraId="7D22B953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382CA368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Lektorat</w:t>
            </w:r>
          </w:p>
        </w:tc>
      </w:tr>
      <w:tr w:rsidR="008E7898" w:rsidRPr="00C80898" w14:paraId="76C2D2FE" w14:textId="77777777" w:rsidTr="003211FB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59B7AF09" w14:textId="2B255B9A" w:rsidR="008E7898" w:rsidRPr="00C80898" w:rsidRDefault="008E7898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Język obcy – język angielski (sem. II)</w:t>
            </w:r>
          </w:p>
        </w:tc>
      </w:tr>
      <w:tr w:rsidR="00BE1BD0" w:rsidRPr="00C80898" w14:paraId="69F7268F" w14:textId="77777777" w:rsidTr="00BE1BD0">
        <w:trPr>
          <w:trHeight w:val="567"/>
        </w:trPr>
        <w:tc>
          <w:tcPr>
            <w:tcW w:w="5000" w:type="pct"/>
            <w:gridSpan w:val="4"/>
            <w:vAlign w:val="center"/>
          </w:tcPr>
          <w:p w14:paraId="2D31C8F5" w14:textId="6AFE8BB7" w:rsidR="00BE1BD0" w:rsidRPr="00C80898" w:rsidRDefault="00BE1BD0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Lektorat</w:t>
            </w:r>
          </w:p>
        </w:tc>
      </w:tr>
      <w:tr w:rsidR="00BE1BD0" w:rsidRPr="00C80898" w14:paraId="70DC76A3" w14:textId="77777777" w:rsidTr="00BE1BD0">
        <w:trPr>
          <w:trHeight w:val="567"/>
        </w:trPr>
        <w:tc>
          <w:tcPr>
            <w:tcW w:w="5000" w:type="pct"/>
            <w:gridSpan w:val="4"/>
          </w:tcPr>
          <w:p w14:paraId="22640FBB" w14:textId="77777777" w:rsidR="00BE1BD0" w:rsidRPr="00C80898" w:rsidRDefault="00BE1BD0" w:rsidP="00226224">
            <w:pPr>
              <w:pStyle w:val="TableParagraph"/>
              <w:spacing w:line="240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nauczania):</w:t>
            </w:r>
          </w:p>
          <w:p w14:paraId="73BC456F" w14:textId="77777777" w:rsidR="00BE1BD0" w:rsidRPr="00C80898" w:rsidRDefault="00BE1BD0" w:rsidP="00226224">
            <w:pPr>
              <w:pStyle w:val="TableParagraph"/>
              <w:spacing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T1Wprowadzenie wiadomości w zakresie wybranych struktur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gramatycznych  na poziomie B2+</w:t>
            </w:r>
          </w:p>
          <w:p w14:paraId="18C09EA0" w14:textId="77777777" w:rsidR="00BE1BD0" w:rsidRPr="00C80898" w:rsidRDefault="00BE1BD0" w:rsidP="00226224">
            <w:pPr>
              <w:pStyle w:val="TableParagraph"/>
              <w:spacing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T2Wprowadzenie wiadomości w zakresie wybranego słownictwa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ogólnego na poziomie B2+</w:t>
            </w:r>
          </w:p>
          <w:p w14:paraId="309217CC" w14:textId="77777777" w:rsidR="00BE1BD0" w:rsidRPr="00C80898" w:rsidRDefault="00BE1BD0" w:rsidP="00226224">
            <w:pPr>
              <w:pStyle w:val="Tekstpodstawowy"/>
              <w:rPr>
                <w:rFonts w:asciiTheme="minorHAnsi" w:hAnsiTheme="minorHAnsi" w:cstheme="minorHAnsi"/>
                <w:bCs/>
                <w:spacing w:val="-2"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T3Utrwalenie umiejętności rozumienia tekstu mówionego i </w:t>
            </w:r>
            <w:r w:rsidRPr="00C80898">
              <w:rPr>
                <w:rFonts w:asciiTheme="minorHAnsi" w:hAnsiTheme="minorHAnsi" w:cstheme="minorHAnsi"/>
                <w:bCs/>
                <w:spacing w:val="-2"/>
              </w:rPr>
              <w:t>pisanego</w:t>
            </w:r>
          </w:p>
          <w:p w14:paraId="6FA7C55F" w14:textId="77777777" w:rsidR="00BE1BD0" w:rsidRPr="00C80898" w:rsidRDefault="00BE1BD0" w:rsidP="00226224">
            <w:pPr>
              <w:pStyle w:val="TableParagraph"/>
              <w:spacing w:line="240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Program kształcenia lektoratu (treści nauczania):</w:t>
            </w:r>
          </w:p>
          <w:p w14:paraId="124BCCAB" w14:textId="77777777" w:rsidR="00BE1BD0" w:rsidRPr="00C80898" w:rsidRDefault="00BE1BD0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T4 Słownictwo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specjalistyczne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z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obszaru administracji </w:t>
            </w:r>
          </w:p>
          <w:p w14:paraId="00F7790B" w14:textId="77777777" w:rsidR="00BE1BD0" w:rsidRPr="00C80898" w:rsidRDefault="00BE1BD0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lastRenderedPageBreak/>
              <w:t xml:space="preserve">T5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Przygotowywanie wypowiedzi pisemnych i ustnych. </w:t>
            </w:r>
          </w:p>
          <w:p w14:paraId="30EB41F6" w14:textId="77777777" w:rsidR="00BE1BD0" w:rsidRPr="00C80898" w:rsidRDefault="00BE1BD0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T6 Komunikacja w administracji. </w:t>
            </w:r>
          </w:p>
          <w:p w14:paraId="4C4E3F3A" w14:textId="77777777" w:rsidR="00BE1BD0" w:rsidRPr="00C80898" w:rsidRDefault="00BE1BD0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T7 Zasady i język formalnej korespondencji </w:t>
            </w:r>
          </w:p>
        </w:tc>
      </w:tr>
      <w:tr w:rsidR="00BE1BD0" w:rsidRPr="00C80898" w14:paraId="714B54DB" w14:textId="77777777" w:rsidTr="00FD2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9A719A4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7A8F94C5" w14:textId="5D84F44D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Lektorat</w:t>
            </w:r>
          </w:p>
        </w:tc>
      </w:tr>
      <w:tr w:rsidR="00BE1BD0" w:rsidRPr="00C80898" w14:paraId="432BE81C" w14:textId="77777777" w:rsidTr="00FD2F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8" w:type="pct"/>
            <w:vAlign w:val="center"/>
          </w:tcPr>
          <w:p w14:paraId="7203492C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052" w:type="pct"/>
            <w:gridSpan w:val="2"/>
            <w:vAlign w:val="center"/>
          </w:tcPr>
          <w:p w14:paraId="031B0151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19" w:type="pct"/>
            <w:vAlign w:val="center"/>
          </w:tcPr>
          <w:p w14:paraId="3E0E3C4B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BE1BD0" w:rsidRPr="00C80898" w14:paraId="4DE319A1" w14:textId="77777777" w:rsidTr="00BE1B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28" w:type="pct"/>
            <w:vAlign w:val="center"/>
          </w:tcPr>
          <w:p w14:paraId="06744302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E1_U</w:t>
            </w:r>
          </w:p>
        </w:tc>
        <w:tc>
          <w:tcPr>
            <w:tcW w:w="3052" w:type="pct"/>
            <w:gridSpan w:val="2"/>
            <w:vAlign w:val="center"/>
          </w:tcPr>
          <w:p w14:paraId="353B461F" w14:textId="77777777" w:rsidR="00BE1BD0" w:rsidRPr="00C80898" w:rsidRDefault="00BE1BD0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Student potrafi posługiwać się terminologią ogólną na poziomie B2+ oraz specjalistyczną z obszaru zarządzania w języku obcym, analizując i interpretując teksty źródłowe oraz wypowiedzi ustne dotyczące zjawisk ekonomicznych i organizacyjnych. </w:t>
            </w:r>
          </w:p>
        </w:tc>
        <w:tc>
          <w:tcPr>
            <w:tcW w:w="1019" w:type="pct"/>
            <w:vAlign w:val="center"/>
          </w:tcPr>
          <w:p w14:paraId="3DFDD50D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</w:rPr>
              <w:t>K_U15</w:t>
            </w:r>
          </w:p>
        </w:tc>
      </w:tr>
      <w:tr w:rsidR="00BE1BD0" w:rsidRPr="00C80898" w14:paraId="3501A942" w14:textId="77777777" w:rsidTr="00BE1B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8" w:type="pct"/>
            <w:vAlign w:val="center"/>
          </w:tcPr>
          <w:p w14:paraId="1C5B2163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E2_U</w:t>
            </w:r>
          </w:p>
        </w:tc>
        <w:tc>
          <w:tcPr>
            <w:tcW w:w="3052" w:type="pct"/>
            <w:gridSpan w:val="2"/>
            <w:vAlign w:val="center"/>
          </w:tcPr>
          <w:p w14:paraId="6F1C9C04" w14:textId="77777777" w:rsidR="00BE1BD0" w:rsidRPr="00C80898" w:rsidRDefault="00BE1BD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przygotowuje spójne, rozbudowane wypowiedzi pisemne (raporty, analizy) i prezentacje ustne w języku obcym, uwzględniające zasady logicznej argumentacji i poprawności językowej. </w:t>
            </w:r>
          </w:p>
        </w:tc>
        <w:tc>
          <w:tcPr>
            <w:tcW w:w="1019" w:type="pct"/>
            <w:vAlign w:val="center"/>
          </w:tcPr>
          <w:p w14:paraId="379A497A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</w:rPr>
              <w:t>K_U18</w:t>
            </w:r>
          </w:p>
        </w:tc>
      </w:tr>
      <w:tr w:rsidR="00BE1BD0" w:rsidRPr="00C80898" w14:paraId="18B32358" w14:textId="77777777" w:rsidTr="00BE1B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28" w:type="pct"/>
            <w:vAlign w:val="center"/>
          </w:tcPr>
          <w:p w14:paraId="1BC71DF3" w14:textId="77777777" w:rsidR="00BE1BD0" w:rsidRPr="00C80898" w:rsidRDefault="00BE1BD0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E1_K</w:t>
            </w:r>
          </w:p>
        </w:tc>
        <w:tc>
          <w:tcPr>
            <w:tcW w:w="3052" w:type="pct"/>
            <w:gridSpan w:val="2"/>
            <w:vAlign w:val="center"/>
          </w:tcPr>
          <w:p w14:paraId="40D4A601" w14:textId="77777777" w:rsidR="00BE1BD0" w:rsidRPr="00C80898" w:rsidRDefault="00BE1BD0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jest gotów do komunikowania się w języku obcym w środowisku zawodowym i akademickim oraz do współpracy w grupie wielokulturowej.  </w:t>
            </w:r>
          </w:p>
        </w:tc>
        <w:tc>
          <w:tcPr>
            <w:tcW w:w="1019" w:type="pct"/>
            <w:vAlign w:val="center"/>
          </w:tcPr>
          <w:p w14:paraId="38F14D14" w14:textId="77777777" w:rsidR="00BE1BD0" w:rsidRPr="00C80898" w:rsidRDefault="00BE1BD0" w:rsidP="00226224">
            <w:pPr>
              <w:pStyle w:val="TableParagraph"/>
              <w:spacing w:before="1"/>
              <w:ind w:left="14" w:right="2"/>
              <w:jc w:val="center"/>
              <w:rPr>
                <w:rFonts w:cstheme="minorHAnsi"/>
                <w:bCs/>
                <w:spacing w:val="-2"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</w:rPr>
              <w:t>K_K03</w:t>
            </w:r>
          </w:p>
          <w:p w14:paraId="1C26D481" w14:textId="77777777" w:rsidR="00BE1BD0" w:rsidRPr="00C80898" w:rsidRDefault="00BE1BD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</w:rPr>
              <w:t>K_K04</w:t>
            </w:r>
          </w:p>
        </w:tc>
      </w:tr>
    </w:tbl>
    <w:p w14:paraId="72934F17" w14:textId="77777777" w:rsidR="00133175" w:rsidRPr="00C80898" w:rsidRDefault="00133175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9"/>
        <w:gridCol w:w="4023"/>
        <w:gridCol w:w="1394"/>
        <w:gridCol w:w="1847"/>
      </w:tblGrid>
      <w:tr w:rsidR="008E7898" w:rsidRPr="00C80898" w14:paraId="68C279C7" w14:textId="77777777" w:rsidTr="00C035D1">
        <w:trPr>
          <w:trHeight w:val="883"/>
        </w:trPr>
        <w:tc>
          <w:tcPr>
            <w:tcW w:w="3214" w:type="pct"/>
            <w:gridSpan w:val="2"/>
            <w:shd w:val="clear" w:color="auto" w:fill="FBE4D5" w:themeFill="accent2" w:themeFillTint="33"/>
            <w:vAlign w:val="center"/>
          </w:tcPr>
          <w:p w14:paraId="0E00E193" w14:textId="77777777" w:rsidR="008E7898" w:rsidRPr="00C80898" w:rsidRDefault="008E7898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52DA776D" w14:textId="77777777" w:rsidR="008E7898" w:rsidRPr="00C80898" w:rsidRDefault="008E7898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6" w:type="pct"/>
            <w:gridSpan w:val="2"/>
            <w:shd w:val="clear" w:color="auto" w:fill="FBE4D5" w:themeFill="accent2" w:themeFillTint="33"/>
            <w:vAlign w:val="center"/>
          </w:tcPr>
          <w:p w14:paraId="22248530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6E164E30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Lektorat</w:t>
            </w:r>
          </w:p>
        </w:tc>
      </w:tr>
      <w:tr w:rsidR="008E7898" w:rsidRPr="00C80898" w14:paraId="6B345A9B" w14:textId="77777777" w:rsidTr="00C035D1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7C6A854" w14:textId="4E9504CE" w:rsidR="008E7898" w:rsidRPr="00C80898" w:rsidRDefault="008E7898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Język obcy – język angielski (sem. III)</w:t>
            </w:r>
          </w:p>
        </w:tc>
      </w:tr>
      <w:tr w:rsidR="00FD2F20" w:rsidRPr="00C80898" w14:paraId="726A1707" w14:textId="77777777" w:rsidTr="00FD2F20">
        <w:trPr>
          <w:trHeight w:val="567"/>
        </w:trPr>
        <w:tc>
          <w:tcPr>
            <w:tcW w:w="5000" w:type="pct"/>
            <w:gridSpan w:val="4"/>
            <w:vAlign w:val="center"/>
          </w:tcPr>
          <w:p w14:paraId="6E2A9384" w14:textId="524DCA6E" w:rsidR="00FD2F20" w:rsidRPr="00C80898" w:rsidRDefault="00FD2F20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Lektorat</w:t>
            </w:r>
          </w:p>
        </w:tc>
      </w:tr>
      <w:tr w:rsidR="00C035D1" w:rsidRPr="00C80898" w14:paraId="7318CDC7" w14:textId="77777777" w:rsidTr="00C035D1">
        <w:trPr>
          <w:trHeight w:val="567"/>
        </w:trPr>
        <w:tc>
          <w:tcPr>
            <w:tcW w:w="5000" w:type="pct"/>
            <w:gridSpan w:val="4"/>
          </w:tcPr>
          <w:p w14:paraId="0BAE6982" w14:textId="77777777" w:rsidR="00C035D1" w:rsidRPr="00C80898" w:rsidRDefault="00C035D1" w:rsidP="00226224">
            <w:pPr>
              <w:pStyle w:val="TableParagraph"/>
              <w:spacing w:line="240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Program kształcenia kursu e-learningowego (treści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nauczania):</w:t>
            </w:r>
          </w:p>
          <w:p w14:paraId="3D1263D0" w14:textId="77777777" w:rsidR="00C035D1" w:rsidRPr="00C80898" w:rsidRDefault="00C035D1" w:rsidP="00226224">
            <w:pPr>
              <w:pStyle w:val="TableParagraph"/>
              <w:spacing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T1 Wprowadzenie i utrwalenie wiadomości w zakresie wybranych struktur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gramatycznych  na poziomie B2+</w:t>
            </w:r>
          </w:p>
          <w:p w14:paraId="058BF643" w14:textId="77777777" w:rsidR="00C035D1" w:rsidRPr="00C80898" w:rsidRDefault="00C035D1" w:rsidP="00226224">
            <w:pPr>
              <w:pStyle w:val="TableParagraph"/>
              <w:spacing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T2 Wprowadzenie i utrwalenie wiadomości w zakresie wybranego słownictwa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ogólnego na poziomie B2+</w:t>
            </w:r>
          </w:p>
          <w:p w14:paraId="657317B1" w14:textId="77777777" w:rsidR="00C035D1" w:rsidRPr="00C80898" w:rsidRDefault="00C035D1" w:rsidP="00226224">
            <w:pPr>
              <w:pStyle w:val="Tekstpodstawowy"/>
              <w:rPr>
                <w:rFonts w:asciiTheme="minorHAnsi" w:hAnsiTheme="minorHAnsi" w:cstheme="minorHAnsi"/>
                <w:bCs/>
                <w:spacing w:val="-2"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T3 Utrwalenie umiejętności rozumienia tekstu mówionego i </w:t>
            </w:r>
            <w:r w:rsidRPr="00C80898">
              <w:rPr>
                <w:rFonts w:asciiTheme="minorHAnsi" w:hAnsiTheme="minorHAnsi" w:cstheme="minorHAnsi"/>
                <w:bCs/>
                <w:spacing w:val="-2"/>
              </w:rPr>
              <w:t>pisanego</w:t>
            </w:r>
          </w:p>
          <w:p w14:paraId="0B60D9B7" w14:textId="77777777" w:rsidR="00C035D1" w:rsidRPr="00C80898" w:rsidRDefault="00C035D1" w:rsidP="00226224">
            <w:pPr>
              <w:pStyle w:val="TableParagraph"/>
              <w:spacing w:line="240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Program kształcenia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 lektoratu (treści nauczania):</w:t>
            </w:r>
          </w:p>
          <w:p w14:paraId="1D8CF0FD" w14:textId="77777777" w:rsidR="00C035D1" w:rsidRPr="00C80898" w:rsidRDefault="00C035D1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T4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Słownictwo specjalistyczne z zakresu administracji </w:t>
            </w:r>
          </w:p>
          <w:p w14:paraId="4305D388" w14:textId="77777777" w:rsidR="00C035D1" w:rsidRPr="00C80898" w:rsidRDefault="00C035D1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T5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Analiza tekstów akademickich i raportów międzynarodowych (m.in. raporty OECD, WHO, UE) oraz ich krytyczna interpretacja  </w:t>
            </w:r>
          </w:p>
          <w:p w14:paraId="5190D608" w14:textId="77777777" w:rsidR="00C035D1" w:rsidRPr="00C80898" w:rsidRDefault="00C035D1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T6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Przygotowywanie opracowań w języku angielskim (esej akademicki, artykuł naukowy, analiza przypadku)  </w:t>
            </w:r>
          </w:p>
          <w:p w14:paraId="3C6FD1A4" w14:textId="77777777" w:rsidR="00C035D1" w:rsidRPr="00C80898" w:rsidRDefault="00C035D1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T7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Wystąpienia publiczne w języku angielskim – prezentacja case study, analiza strategiczna, obrona stanowiska w debacie.  </w:t>
            </w:r>
          </w:p>
          <w:p w14:paraId="28CA472A" w14:textId="77777777" w:rsidR="00C035D1" w:rsidRPr="00C80898" w:rsidRDefault="00C035D1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T8 Rozwój samodzielnych kompetencji językowych – praca z międzynarodowymi źródłami, uczenie się przez całe życie.  </w:t>
            </w:r>
          </w:p>
        </w:tc>
      </w:tr>
      <w:tr w:rsidR="00C035D1" w:rsidRPr="00C80898" w14:paraId="1A0F309F" w14:textId="77777777" w:rsidTr="00FD46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21261F3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56446CCF" w14:textId="1E25231A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Lektorat</w:t>
            </w:r>
          </w:p>
        </w:tc>
      </w:tr>
      <w:tr w:rsidR="00C035D1" w:rsidRPr="00C80898" w14:paraId="45BCB222" w14:textId="77777777" w:rsidTr="00FD46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97" w:type="pct"/>
            <w:vAlign w:val="center"/>
          </w:tcPr>
          <w:p w14:paraId="53C8FB0F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2985" w:type="pct"/>
            <w:gridSpan w:val="2"/>
            <w:vAlign w:val="center"/>
          </w:tcPr>
          <w:p w14:paraId="60544A3C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vAlign w:val="center"/>
          </w:tcPr>
          <w:p w14:paraId="1CB0CD32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C035D1" w:rsidRPr="00C80898" w14:paraId="155A9B70" w14:textId="77777777" w:rsidTr="00FD46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97" w:type="pct"/>
            <w:vAlign w:val="center"/>
          </w:tcPr>
          <w:p w14:paraId="730A9A51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E1_U</w:t>
            </w:r>
          </w:p>
        </w:tc>
        <w:tc>
          <w:tcPr>
            <w:tcW w:w="2985" w:type="pct"/>
            <w:gridSpan w:val="2"/>
            <w:vAlign w:val="center"/>
          </w:tcPr>
          <w:p w14:paraId="78CEF8B4" w14:textId="77777777" w:rsidR="00C035D1" w:rsidRPr="00C80898" w:rsidRDefault="00C035D1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potrafi swobodnie posługiwać się językiem obcym na poziomie B2+ (CEFR) w zakresie języka ogólnego oraz specjalistycznego, integrując terminologię właściwą dla obszaru administracji.</w:t>
            </w:r>
          </w:p>
        </w:tc>
        <w:tc>
          <w:tcPr>
            <w:tcW w:w="1018" w:type="pct"/>
            <w:vAlign w:val="center"/>
          </w:tcPr>
          <w:p w14:paraId="37280528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K_U10</w:t>
            </w:r>
          </w:p>
        </w:tc>
      </w:tr>
      <w:tr w:rsidR="00C035D1" w:rsidRPr="00C80898" w14:paraId="59F1E95B" w14:textId="77777777" w:rsidTr="00FD46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97" w:type="pct"/>
            <w:vAlign w:val="center"/>
          </w:tcPr>
          <w:p w14:paraId="22C6BBCD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E2_U</w:t>
            </w:r>
          </w:p>
        </w:tc>
        <w:tc>
          <w:tcPr>
            <w:tcW w:w="2985" w:type="pct"/>
            <w:gridSpan w:val="2"/>
            <w:vAlign w:val="center"/>
          </w:tcPr>
          <w:p w14:paraId="3D1F7CBE" w14:textId="77777777" w:rsidR="00C035D1" w:rsidRPr="00C80898" w:rsidRDefault="00C035D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przygotować i zaprezentować w języku obcym złożone opracowania pisemne oraz wystąpienia ustne, </w:t>
            </w: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wykorzystując literaturę branżową i obcojęzyczne źródła z zakresu administracji.</w:t>
            </w:r>
          </w:p>
        </w:tc>
        <w:tc>
          <w:tcPr>
            <w:tcW w:w="1018" w:type="pct"/>
            <w:vAlign w:val="center"/>
          </w:tcPr>
          <w:p w14:paraId="7C01539F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K_U08, K_U09</w:t>
            </w:r>
          </w:p>
        </w:tc>
      </w:tr>
      <w:tr w:rsidR="00C035D1" w:rsidRPr="00C80898" w14:paraId="5795DFB6" w14:textId="77777777" w:rsidTr="00FD467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97" w:type="pct"/>
            <w:vAlign w:val="center"/>
          </w:tcPr>
          <w:p w14:paraId="309225CC" w14:textId="77777777" w:rsidR="00C035D1" w:rsidRPr="00C80898" w:rsidRDefault="00C035D1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E1_K</w:t>
            </w:r>
          </w:p>
        </w:tc>
        <w:tc>
          <w:tcPr>
            <w:tcW w:w="2985" w:type="pct"/>
            <w:gridSpan w:val="2"/>
            <w:vAlign w:val="center"/>
          </w:tcPr>
          <w:p w14:paraId="71C0BF80" w14:textId="77777777" w:rsidR="00C035D1" w:rsidRPr="00C80898" w:rsidRDefault="00C035D1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krytycznego uzupełniania kompetencji językowych niezbędnych w pracy w środowisku międzynarodowym.</w:t>
            </w:r>
          </w:p>
        </w:tc>
        <w:tc>
          <w:tcPr>
            <w:tcW w:w="1018" w:type="pct"/>
            <w:vAlign w:val="center"/>
          </w:tcPr>
          <w:p w14:paraId="0A7F7AC7" w14:textId="77777777" w:rsidR="00C035D1" w:rsidRPr="00C80898" w:rsidRDefault="00C035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</w:tbl>
    <w:p w14:paraId="06CDA20F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6"/>
        <w:gridCol w:w="4126"/>
        <w:gridCol w:w="1044"/>
        <w:gridCol w:w="2193"/>
        <w:gridCol w:w="7"/>
      </w:tblGrid>
      <w:tr w:rsidR="00FE0B8F" w:rsidRPr="00C80898" w14:paraId="7E2B0B7E" w14:textId="77777777" w:rsidTr="00DF6D9B">
        <w:trPr>
          <w:trHeight w:val="883"/>
        </w:trPr>
        <w:tc>
          <w:tcPr>
            <w:tcW w:w="3213" w:type="pct"/>
            <w:gridSpan w:val="2"/>
            <w:shd w:val="clear" w:color="auto" w:fill="FBE4D5" w:themeFill="accent2" w:themeFillTint="33"/>
            <w:vAlign w:val="center"/>
          </w:tcPr>
          <w:p w14:paraId="36E8E999" w14:textId="77777777" w:rsidR="00FE0B8F" w:rsidRPr="00C80898" w:rsidRDefault="00FE0B8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0566142" w14:textId="77777777" w:rsidR="00FE0B8F" w:rsidRPr="00C80898" w:rsidRDefault="00FE0B8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7" w:type="pct"/>
            <w:gridSpan w:val="3"/>
            <w:shd w:val="clear" w:color="auto" w:fill="FBE4D5" w:themeFill="accent2" w:themeFillTint="33"/>
            <w:vAlign w:val="center"/>
          </w:tcPr>
          <w:p w14:paraId="2CDDF02D" w14:textId="77777777" w:rsidR="00FE0B8F" w:rsidRPr="00C80898" w:rsidRDefault="00FE0B8F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953C7F6" w14:textId="77777777" w:rsidR="00FE0B8F" w:rsidRPr="00C80898" w:rsidRDefault="00FE0B8F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Lektorat</w:t>
            </w:r>
          </w:p>
        </w:tc>
      </w:tr>
      <w:tr w:rsidR="00FE0B8F" w:rsidRPr="00C80898" w14:paraId="3EE0B414" w14:textId="77777777" w:rsidTr="00DF6D9B">
        <w:trPr>
          <w:trHeight w:val="567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5464ECE3" w14:textId="4D694785" w:rsidR="00FE0B8F" w:rsidRPr="00C80898" w:rsidRDefault="00FE0B8F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Język obcy – język niemiecki (sem. I)</w:t>
            </w:r>
          </w:p>
        </w:tc>
      </w:tr>
      <w:tr w:rsidR="00FE0B8F" w:rsidRPr="00C80898" w14:paraId="7CA9114F" w14:textId="77777777" w:rsidTr="00DF6D9B">
        <w:trPr>
          <w:trHeight w:val="567"/>
        </w:trPr>
        <w:tc>
          <w:tcPr>
            <w:tcW w:w="5000" w:type="pct"/>
            <w:gridSpan w:val="5"/>
            <w:vAlign w:val="center"/>
          </w:tcPr>
          <w:p w14:paraId="4DF2F4E0" w14:textId="550BA3A5" w:rsidR="00FE0B8F" w:rsidRPr="00C80898" w:rsidRDefault="00FE0B8F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Lektorat</w:t>
            </w:r>
          </w:p>
        </w:tc>
      </w:tr>
      <w:tr w:rsidR="001621A5" w:rsidRPr="00C80898" w14:paraId="55BEF348" w14:textId="77777777" w:rsidTr="00DF6D9B">
        <w:trPr>
          <w:gridAfter w:val="1"/>
          <w:wAfter w:w="4" w:type="pct"/>
          <w:trHeight w:val="567"/>
        </w:trPr>
        <w:tc>
          <w:tcPr>
            <w:tcW w:w="4996" w:type="pct"/>
            <w:gridSpan w:val="4"/>
          </w:tcPr>
          <w:p w14:paraId="2918E862" w14:textId="77777777" w:rsidR="001621A5" w:rsidRPr="00C80898" w:rsidRDefault="001621A5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3B97B591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T1 Słownictwo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specjalistyczne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administracji</w:t>
            </w:r>
          </w:p>
          <w:p w14:paraId="461D5DD5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T2 Organizacja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prezentacji,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przemówienia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lub</w:t>
            </w:r>
            <w:r w:rsidRPr="00C80898">
              <w:rPr>
                <w:rFonts w:cstheme="minorHAnsi"/>
                <w:bCs/>
                <w:spacing w:val="-9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referatu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języku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niemiec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kim</w:t>
            </w:r>
          </w:p>
          <w:p w14:paraId="6FA58C44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T3 Opis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i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przedstawianie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wyników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badań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i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eksperymentów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języku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niemiec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kim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-przedstawienie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własnej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opinii</w:t>
            </w:r>
          </w:p>
          <w:p w14:paraId="3D030F61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T4 Argumentacja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werbalna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i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wizualna</w:t>
            </w:r>
          </w:p>
          <w:p w14:paraId="3971CDB0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T5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Uczestniczenie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debatach</w:t>
            </w:r>
          </w:p>
          <w:p w14:paraId="5DEC9D6C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T6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Forma</w:t>
            </w:r>
            <w:r w:rsidRPr="00C80898">
              <w:rPr>
                <w:rFonts w:cstheme="minorHAnsi"/>
                <w:bCs/>
                <w:spacing w:val="-6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i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stylistyka</w:t>
            </w:r>
            <w:r w:rsidRPr="00C80898">
              <w:rPr>
                <w:rFonts w:cstheme="minorHAnsi"/>
                <w:bCs/>
                <w:spacing w:val="-6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tekstów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naukowych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języku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niemiec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kim </w:t>
            </w:r>
          </w:p>
          <w:p w14:paraId="596012D2" w14:textId="77777777" w:rsidR="001621A5" w:rsidRPr="00C80898" w:rsidRDefault="001621A5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T7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Język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potoczny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komunikacji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z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klientami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niemieckoj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ęzycznymi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 </w:t>
            </w:r>
          </w:p>
        </w:tc>
      </w:tr>
      <w:tr w:rsidR="00DF6D9B" w:rsidRPr="00C80898" w14:paraId="1E612A6D" w14:textId="77777777" w:rsidTr="00DF6D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6" w:type="pct"/>
          <w:trHeight w:val="567"/>
        </w:trPr>
        <w:tc>
          <w:tcPr>
            <w:tcW w:w="4994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8404F13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5626824A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DF6D9B" w:rsidRPr="00C80898" w14:paraId="76F54141" w14:textId="77777777" w:rsidTr="00DF6D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6" w:type="pct"/>
          <w:trHeight w:val="567"/>
        </w:trPr>
        <w:tc>
          <w:tcPr>
            <w:tcW w:w="940" w:type="pct"/>
            <w:vAlign w:val="center"/>
          </w:tcPr>
          <w:p w14:paraId="10A54D66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2848" w:type="pct"/>
            <w:gridSpan w:val="2"/>
            <w:vAlign w:val="center"/>
          </w:tcPr>
          <w:p w14:paraId="30970591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206" w:type="pct"/>
            <w:vAlign w:val="center"/>
          </w:tcPr>
          <w:p w14:paraId="2CBD5867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DF6D9B" w:rsidRPr="00C80898" w14:paraId="419CF75D" w14:textId="77777777" w:rsidTr="00DF6D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6" w:type="pct"/>
          <w:trHeight w:val="671"/>
        </w:trPr>
        <w:tc>
          <w:tcPr>
            <w:tcW w:w="940" w:type="pct"/>
            <w:vAlign w:val="center"/>
          </w:tcPr>
          <w:p w14:paraId="39D552A6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E1_U</w:t>
            </w:r>
          </w:p>
        </w:tc>
        <w:tc>
          <w:tcPr>
            <w:tcW w:w="2848" w:type="pct"/>
            <w:gridSpan w:val="2"/>
            <w:vAlign w:val="center"/>
          </w:tcPr>
          <w:p w14:paraId="47D083D8" w14:textId="77777777" w:rsidR="00DF6D9B" w:rsidRPr="00C80898" w:rsidRDefault="00DF6D9B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potrafi posługiwać się językiem niemieckim w zakresie zagadnień ogólnych i biznesowych, wykorzystując rozszerzony zasób struktur oraz słownictwa akademickiego i gospodarczego na poziomie B2+.</w:t>
            </w:r>
          </w:p>
        </w:tc>
        <w:tc>
          <w:tcPr>
            <w:tcW w:w="1206" w:type="pct"/>
            <w:vAlign w:val="center"/>
          </w:tcPr>
          <w:p w14:paraId="255ED1A2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K_U10</w:t>
            </w:r>
          </w:p>
        </w:tc>
      </w:tr>
      <w:tr w:rsidR="00DF6D9B" w:rsidRPr="00C80898" w14:paraId="5173FF3E" w14:textId="77777777" w:rsidTr="00DF6D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6" w:type="pct"/>
          <w:trHeight w:val="567"/>
        </w:trPr>
        <w:tc>
          <w:tcPr>
            <w:tcW w:w="940" w:type="pct"/>
            <w:vAlign w:val="center"/>
          </w:tcPr>
          <w:p w14:paraId="3DCA7783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E2_U</w:t>
            </w:r>
          </w:p>
        </w:tc>
        <w:tc>
          <w:tcPr>
            <w:tcW w:w="2848" w:type="pct"/>
            <w:gridSpan w:val="2"/>
            <w:vAlign w:val="center"/>
          </w:tcPr>
          <w:p w14:paraId="1B57B66E" w14:textId="77777777" w:rsidR="00DF6D9B" w:rsidRPr="00C80898" w:rsidRDefault="00DF6D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przygotować pogłębione wystąpienia ustne i pisemne na tematy związane z funkcjonowaniem organizacji oraz złożonymi problemami w administracji.</w:t>
            </w:r>
          </w:p>
        </w:tc>
        <w:tc>
          <w:tcPr>
            <w:tcW w:w="1206" w:type="pct"/>
            <w:vAlign w:val="center"/>
          </w:tcPr>
          <w:p w14:paraId="0EFE6BA3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K_U08, K_U09</w:t>
            </w:r>
          </w:p>
        </w:tc>
      </w:tr>
      <w:tr w:rsidR="00DF6D9B" w:rsidRPr="00C80898" w14:paraId="0AC338FE" w14:textId="77777777" w:rsidTr="00DF6D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6" w:type="pct"/>
          <w:trHeight w:val="686"/>
        </w:trPr>
        <w:tc>
          <w:tcPr>
            <w:tcW w:w="940" w:type="pct"/>
            <w:vAlign w:val="center"/>
          </w:tcPr>
          <w:p w14:paraId="6A13BBBF" w14:textId="77777777" w:rsidR="00DF6D9B" w:rsidRPr="00C80898" w:rsidRDefault="00DF6D9B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E3_K</w:t>
            </w:r>
          </w:p>
        </w:tc>
        <w:tc>
          <w:tcPr>
            <w:tcW w:w="2848" w:type="pct"/>
            <w:gridSpan w:val="2"/>
            <w:vAlign w:val="center"/>
          </w:tcPr>
          <w:p w14:paraId="12168081" w14:textId="77777777" w:rsidR="00DF6D9B" w:rsidRPr="00C80898" w:rsidRDefault="00DF6D9B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prezentowania postawy otwartości i szacunku wobec odmiennych poglądów oraz wykazuje świadomość znaczenia komunikacji międzykulturowej w dyskusjach zawodowych.</w:t>
            </w:r>
          </w:p>
        </w:tc>
        <w:tc>
          <w:tcPr>
            <w:tcW w:w="1206" w:type="pct"/>
            <w:vAlign w:val="center"/>
          </w:tcPr>
          <w:p w14:paraId="044CA0D8" w14:textId="77777777" w:rsidR="00DF6D9B" w:rsidRPr="00C80898" w:rsidRDefault="00DF6D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K_K02, K_K05</w:t>
            </w:r>
          </w:p>
        </w:tc>
      </w:tr>
    </w:tbl>
    <w:p w14:paraId="307850AA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6"/>
        <w:gridCol w:w="4146"/>
        <w:gridCol w:w="1392"/>
        <w:gridCol w:w="1849"/>
      </w:tblGrid>
      <w:tr w:rsidR="008E7898" w:rsidRPr="00C80898" w14:paraId="2C2624AB" w14:textId="77777777" w:rsidTr="00FA3D78">
        <w:trPr>
          <w:trHeight w:val="883"/>
        </w:trPr>
        <w:tc>
          <w:tcPr>
            <w:tcW w:w="3214" w:type="pct"/>
            <w:gridSpan w:val="2"/>
            <w:shd w:val="clear" w:color="auto" w:fill="FBE4D5" w:themeFill="accent2" w:themeFillTint="33"/>
            <w:vAlign w:val="center"/>
          </w:tcPr>
          <w:p w14:paraId="446C6C2E" w14:textId="77777777" w:rsidR="008E7898" w:rsidRPr="00C80898" w:rsidRDefault="008E7898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E7EED5E" w14:textId="77777777" w:rsidR="008E7898" w:rsidRPr="00C80898" w:rsidRDefault="008E7898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6" w:type="pct"/>
            <w:gridSpan w:val="2"/>
            <w:shd w:val="clear" w:color="auto" w:fill="FBE4D5" w:themeFill="accent2" w:themeFillTint="33"/>
            <w:vAlign w:val="center"/>
          </w:tcPr>
          <w:p w14:paraId="3664DBA8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64B91D3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Lektorat</w:t>
            </w:r>
          </w:p>
        </w:tc>
      </w:tr>
      <w:tr w:rsidR="008E7898" w:rsidRPr="00C80898" w14:paraId="5B717601" w14:textId="77777777" w:rsidTr="00FA3D78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4E5985DE" w14:textId="2AC8F4D5" w:rsidR="008E7898" w:rsidRPr="00C80898" w:rsidRDefault="008E7898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Język obcy – język niemiecki (sem. II)</w:t>
            </w:r>
          </w:p>
        </w:tc>
      </w:tr>
      <w:tr w:rsidR="00AB7136" w:rsidRPr="00C80898" w14:paraId="670FD40F" w14:textId="77777777" w:rsidTr="00FA3D78">
        <w:trPr>
          <w:trHeight w:val="567"/>
        </w:trPr>
        <w:tc>
          <w:tcPr>
            <w:tcW w:w="5000" w:type="pct"/>
            <w:gridSpan w:val="4"/>
            <w:vAlign w:val="center"/>
          </w:tcPr>
          <w:p w14:paraId="66B273C2" w14:textId="5363A85F" w:rsidR="00AB7136" w:rsidRPr="00C80898" w:rsidRDefault="00AB7136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Lektorat</w:t>
            </w:r>
          </w:p>
        </w:tc>
      </w:tr>
      <w:tr w:rsidR="00AB7136" w:rsidRPr="00C80898" w14:paraId="0C1649F7" w14:textId="77777777" w:rsidTr="00FA3D78">
        <w:trPr>
          <w:trHeight w:val="567"/>
        </w:trPr>
        <w:tc>
          <w:tcPr>
            <w:tcW w:w="5000" w:type="pct"/>
            <w:gridSpan w:val="4"/>
          </w:tcPr>
          <w:p w14:paraId="65472395" w14:textId="77777777" w:rsidR="00AB7136" w:rsidRPr="00C80898" w:rsidRDefault="00AB713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752CE6B0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T1 Słownictwo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specjalistyczne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z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obszaru administracji </w:t>
            </w:r>
          </w:p>
          <w:p w14:paraId="569AECCA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T2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Analiza i interpretacja tekstów źródłowych w języku niemieckim (raporty, case </w:t>
            </w:r>
            <w:proofErr w:type="spellStart"/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studies</w:t>
            </w:r>
            <w:proofErr w:type="spellEnd"/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, artykuły biznesowe) </w:t>
            </w:r>
          </w:p>
          <w:p w14:paraId="107AEF28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T3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Przygotowywanie rozbudowanych wypowiedzi pisemnych. </w:t>
            </w:r>
          </w:p>
          <w:p w14:paraId="573588FA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lastRenderedPageBreak/>
              <w:t xml:space="preserve">T4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Prowadzenie prezentacji multimedialnej w języku niemieckim – struktura, retoryka, argumentacja </w:t>
            </w:r>
          </w:p>
          <w:p w14:paraId="3BD4C88B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T5 Komunikacja w administracji </w:t>
            </w:r>
          </w:p>
          <w:p w14:paraId="6D1E61A6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T6 Język negocjacji – strategie argumentacyjne i mediacyjne w języku niemieckim </w:t>
            </w:r>
          </w:p>
          <w:p w14:paraId="4194FF63" w14:textId="77777777" w:rsidR="00AB7136" w:rsidRPr="00C80898" w:rsidRDefault="00AB7136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T7 Zasady i język formalnej korespondencji biznesowej i akademickiej.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 </w:t>
            </w:r>
          </w:p>
        </w:tc>
      </w:tr>
      <w:tr w:rsidR="00FA3D78" w:rsidRPr="00C80898" w14:paraId="6F9FCF75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8F81969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10F3AF7C" w14:textId="5E945C18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Lektorat</w:t>
            </w:r>
          </w:p>
        </w:tc>
      </w:tr>
      <w:tr w:rsidR="00FA3D78" w:rsidRPr="00C80898" w14:paraId="1A086895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9" w:type="pct"/>
            <w:shd w:val="clear" w:color="auto" w:fill="FFFFFF" w:themeFill="background1"/>
            <w:vAlign w:val="center"/>
          </w:tcPr>
          <w:p w14:paraId="60E6AA2C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052" w:type="pct"/>
            <w:gridSpan w:val="2"/>
            <w:shd w:val="clear" w:color="auto" w:fill="FFFFFF" w:themeFill="background1"/>
            <w:vAlign w:val="center"/>
          </w:tcPr>
          <w:p w14:paraId="0C1B3EC4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0C43A472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FA3D78" w:rsidRPr="00C80898" w14:paraId="370B1E67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29" w:type="pct"/>
            <w:vAlign w:val="center"/>
          </w:tcPr>
          <w:p w14:paraId="4FA0D453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E1_U</w:t>
            </w:r>
          </w:p>
        </w:tc>
        <w:tc>
          <w:tcPr>
            <w:tcW w:w="3052" w:type="pct"/>
            <w:gridSpan w:val="2"/>
            <w:vAlign w:val="center"/>
          </w:tcPr>
          <w:p w14:paraId="67FE56D5" w14:textId="77777777" w:rsidR="00FA3D78" w:rsidRPr="00C80898" w:rsidRDefault="00FA3D78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potrafi posługiwać się terminologią specjalistyczną z obszaru zarządzania w języku niemieckim (poziom B2+), analizując i interpretując złożone teksty źródłowe oraz wypowiedzi ustne.</w:t>
            </w:r>
          </w:p>
        </w:tc>
        <w:tc>
          <w:tcPr>
            <w:tcW w:w="1018" w:type="pct"/>
            <w:vAlign w:val="center"/>
          </w:tcPr>
          <w:p w14:paraId="23560BB0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K_U10</w:t>
            </w:r>
          </w:p>
        </w:tc>
      </w:tr>
      <w:tr w:rsidR="00FA3D78" w:rsidRPr="00C80898" w14:paraId="1B8D9847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9" w:type="pct"/>
            <w:vAlign w:val="center"/>
          </w:tcPr>
          <w:p w14:paraId="409A297D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E2_U</w:t>
            </w:r>
          </w:p>
        </w:tc>
        <w:tc>
          <w:tcPr>
            <w:tcW w:w="3052" w:type="pct"/>
            <w:gridSpan w:val="2"/>
            <w:vAlign w:val="center"/>
          </w:tcPr>
          <w:p w14:paraId="7536729B" w14:textId="77777777" w:rsidR="00FA3D78" w:rsidRPr="00C80898" w:rsidRDefault="00FA3D7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przygotować spójne, rozbudowane opracowania pisemne (raporty, analizy) oraz prezentacje ustne w języku niemieckim, zachowując zasady logicznej argumentacji i poprawności.</w:t>
            </w:r>
          </w:p>
        </w:tc>
        <w:tc>
          <w:tcPr>
            <w:tcW w:w="1018" w:type="pct"/>
            <w:vAlign w:val="center"/>
          </w:tcPr>
          <w:p w14:paraId="44D7881D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K_U08, K_U09</w:t>
            </w:r>
          </w:p>
        </w:tc>
      </w:tr>
      <w:tr w:rsidR="00FA3D78" w:rsidRPr="00C80898" w14:paraId="5A7468BE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29" w:type="pct"/>
            <w:vAlign w:val="center"/>
          </w:tcPr>
          <w:p w14:paraId="2217AA2C" w14:textId="77777777" w:rsidR="00FA3D78" w:rsidRPr="00C80898" w:rsidRDefault="00FA3D7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E3_K</w:t>
            </w:r>
          </w:p>
        </w:tc>
        <w:tc>
          <w:tcPr>
            <w:tcW w:w="3052" w:type="pct"/>
            <w:gridSpan w:val="2"/>
            <w:vAlign w:val="center"/>
          </w:tcPr>
          <w:p w14:paraId="00E80D50" w14:textId="77777777" w:rsidR="00FA3D78" w:rsidRPr="00C80898" w:rsidRDefault="00FA3D7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komunikowania się w języku niemieckim w środowisku zawodowym i akademickim oraz do odpowiedzialnej współpracy w zespole wielokulturowym.</w:t>
            </w:r>
          </w:p>
        </w:tc>
        <w:tc>
          <w:tcPr>
            <w:tcW w:w="1018" w:type="pct"/>
            <w:vAlign w:val="center"/>
          </w:tcPr>
          <w:p w14:paraId="615379CC" w14:textId="77777777" w:rsidR="00FA3D78" w:rsidRPr="00C80898" w:rsidRDefault="00FA3D7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K_K02, K_K05</w:t>
            </w:r>
          </w:p>
        </w:tc>
      </w:tr>
    </w:tbl>
    <w:p w14:paraId="36F79823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9"/>
        <w:gridCol w:w="4023"/>
        <w:gridCol w:w="1533"/>
        <w:gridCol w:w="1708"/>
      </w:tblGrid>
      <w:tr w:rsidR="008E7898" w:rsidRPr="00C80898" w14:paraId="6909FBFF" w14:textId="77777777" w:rsidTr="00CF0191">
        <w:trPr>
          <w:trHeight w:val="883"/>
        </w:trPr>
        <w:tc>
          <w:tcPr>
            <w:tcW w:w="3214" w:type="pct"/>
            <w:gridSpan w:val="2"/>
            <w:shd w:val="clear" w:color="auto" w:fill="FBE4D5" w:themeFill="accent2" w:themeFillTint="33"/>
            <w:vAlign w:val="center"/>
          </w:tcPr>
          <w:p w14:paraId="0EC132C9" w14:textId="77777777" w:rsidR="008E7898" w:rsidRPr="00C80898" w:rsidRDefault="008E7898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4C5FA40" w14:textId="77777777" w:rsidR="008E7898" w:rsidRPr="00C80898" w:rsidRDefault="008E7898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6" w:type="pct"/>
            <w:gridSpan w:val="2"/>
            <w:shd w:val="clear" w:color="auto" w:fill="FBE4D5" w:themeFill="accent2" w:themeFillTint="33"/>
            <w:vAlign w:val="center"/>
          </w:tcPr>
          <w:p w14:paraId="5A1E29B0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23226DE" w14:textId="77777777" w:rsidR="008E7898" w:rsidRPr="00C80898" w:rsidRDefault="008E7898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Lektorat</w:t>
            </w:r>
          </w:p>
        </w:tc>
      </w:tr>
      <w:tr w:rsidR="008E7898" w:rsidRPr="00C80898" w14:paraId="2F6A2363" w14:textId="77777777" w:rsidTr="00CF0191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3F154E50" w14:textId="41C2D122" w:rsidR="008E7898" w:rsidRPr="00C80898" w:rsidRDefault="008E7898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Język obcy – język niemiecki (sem. III)</w:t>
            </w:r>
          </w:p>
        </w:tc>
      </w:tr>
      <w:tr w:rsidR="00CF0191" w:rsidRPr="00C80898" w14:paraId="20C2A954" w14:textId="77777777" w:rsidTr="00CF0191">
        <w:trPr>
          <w:trHeight w:val="567"/>
        </w:trPr>
        <w:tc>
          <w:tcPr>
            <w:tcW w:w="5000" w:type="pct"/>
            <w:gridSpan w:val="4"/>
            <w:vAlign w:val="center"/>
          </w:tcPr>
          <w:p w14:paraId="0BBB0530" w14:textId="45ECA256" w:rsidR="00CF0191" w:rsidRPr="00C80898" w:rsidRDefault="00CF0191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Lektorat</w:t>
            </w:r>
          </w:p>
        </w:tc>
      </w:tr>
      <w:tr w:rsidR="0053256D" w:rsidRPr="00C80898" w14:paraId="4E2CD5F9" w14:textId="77777777" w:rsidTr="00CF0191">
        <w:trPr>
          <w:trHeight w:val="567"/>
        </w:trPr>
        <w:tc>
          <w:tcPr>
            <w:tcW w:w="5000" w:type="pct"/>
            <w:gridSpan w:val="4"/>
          </w:tcPr>
          <w:p w14:paraId="71D2594A" w14:textId="77777777" w:rsidR="0053256D" w:rsidRPr="00C80898" w:rsidRDefault="0053256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2DB860C6" w14:textId="77777777" w:rsidR="0053256D" w:rsidRPr="00C80898" w:rsidRDefault="0053256D" w:rsidP="00226224">
            <w:pPr>
              <w:pStyle w:val="TableParagrap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T1 Zaawansowane słownictwo specjalistyczne z zakresu administracji </w:t>
            </w:r>
          </w:p>
          <w:p w14:paraId="15654D32" w14:textId="77777777" w:rsidR="0053256D" w:rsidRPr="00C80898" w:rsidRDefault="0053256D" w:rsidP="00226224">
            <w:pPr>
              <w:pStyle w:val="TableParagrap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T2 Analiza tekstów akademickich i raportów międzynarodowych (m.in. raporty OECD, WHO, UE) oraz ich krytyczna interpretacja  </w:t>
            </w:r>
          </w:p>
          <w:p w14:paraId="6A4F32A8" w14:textId="77777777" w:rsidR="0053256D" w:rsidRPr="00C80898" w:rsidRDefault="0053256D" w:rsidP="00226224">
            <w:pPr>
              <w:pStyle w:val="TableParagrap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T3 Przygotowywanie złożonych opracowań w języku niemieckim (esej akademicki, artykuł naukowy, analiza przypadku)  </w:t>
            </w:r>
          </w:p>
          <w:p w14:paraId="7B573969" w14:textId="77777777" w:rsidR="0053256D" w:rsidRPr="00C80898" w:rsidRDefault="0053256D" w:rsidP="00226224">
            <w:pPr>
              <w:pStyle w:val="TableParagrap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T4 Prowadzenie prezentacji multimedialnej w języku niemieckim – struktura, retoryka, argumentacja. Wystąpienia publiczne w języku niemieckim – prezentacja case study, analiza strategiczna, obrona stanowiska w debacie.  </w:t>
            </w:r>
          </w:p>
          <w:p w14:paraId="5C425DF0" w14:textId="77777777" w:rsidR="0053256D" w:rsidRPr="00C80898" w:rsidRDefault="0053256D" w:rsidP="00226224">
            <w:pPr>
              <w:pStyle w:val="TableParagrap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T5 Dyskusje problemowe i symulacje sytuacyjne </w:t>
            </w:r>
          </w:p>
          <w:p w14:paraId="791AB67F" w14:textId="77777777" w:rsidR="0053256D" w:rsidRPr="00C80898" w:rsidRDefault="0053256D" w:rsidP="00226224">
            <w:pPr>
              <w:pStyle w:val="TableParagrap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T6 Adaptacja języka do odbiorcy w dziedzinie administracji. </w:t>
            </w:r>
          </w:p>
          <w:p w14:paraId="10D81F13" w14:textId="77777777" w:rsidR="0053256D" w:rsidRPr="00C80898" w:rsidRDefault="0053256D" w:rsidP="00226224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T7 Rozwój samodzielnych kompetencji językowych – praca z międzynarodowymi źródłami, uczenie się przez całe życie.  </w:t>
            </w:r>
          </w:p>
        </w:tc>
      </w:tr>
      <w:tr w:rsidR="00CF0191" w:rsidRPr="00C80898" w14:paraId="2B533808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A98938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5D01DB9F" w14:textId="3BAC4B85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Lektorat</w:t>
            </w:r>
          </w:p>
        </w:tc>
      </w:tr>
      <w:tr w:rsidR="00CF0191" w:rsidRPr="00C80898" w14:paraId="38976CEB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97" w:type="pct"/>
            <w:shd w:val="clear" w:color="auto" w:fill="FFFFFF" w:themeFill="background1"/>
            <w:vAlign w:val="center"/>
          </w:tcPr>
          <w:p w14:paraId="32995982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062" w:type="pct"/>
            <w:gridSpan w:val="2"/>
            <w:shd w:val="clear" w:color="auto" w:fill="FFFFFF" w:themeFill="background1"/>
            <w:vAlign w:val="center"/>
          </w:tcPr>
          <w:p w14:paraId="400B9875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41" w:type="pct"/>
            <w:shd w:val="clear" w:color="auto" w:fill="FFFFFF" w:themeFill="background1"/>
            <w:vAlign w:val="center"/>
          </w:tcPr>
          <w:p w14:paraId="17E49E3E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CF0191" w:rsidRPr="00C80898" w14:paraId="51ED0F9C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97" w:type="pct"/>
            <w:vAlign w:val="center"/>
          </w:tcPr>
          <w:p w14:paraId="243A3649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E1_U</w:t>
            </w:r>
          </w:p>
        </w:tc>
        <w:tc>
          <w:tcPr>
            <w:tcW w:w="3062" w:type="pct"/>
            <w:gridSpan w:val="2"/>
            <w:vAlign w:val="center"/>
          </w:tcPr>
          <w:p w14:paraId="684149DC" w14:textId="77777777" w:rsidR="00CF0191" w:rsidRPr="00C80898" w:rsidRDefault="00CF0191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potrafi swobodnie posługiwać się językiem niemieckim na poziomie B2+ (CEFR) w zakresie zarządzania, integrując specjalistyczne słownictwo i konwencje właściwe dla administracji.</w:t>
            </w:r>
          </w:p>
        </w:tc>
        <w:tc>
          <w:tcPr>
            <w:tcW w:w="941" w:type="pct"/>
            <w:vAlign w:val="center"/>
          </w:tcPr>
          <w:p w14:paraId="2BBB77BB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K_U10</w:t>
            </w:r>
          </w:p>
        </w:tc>
      </w:tr>
      <w:tr w:rsidR="00CF0191" w:rsidRPr="00C80898" w14:paraId="58CF7A5D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97" w:type="pct"/>
            <w:vAlign w:val="center"/>
          </w:tcPr>
          <w:p w14:paraId="0E7CA2E0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lastRenderedPageBreak/>
              <w:t>E2_U</w:t>
            </w:r>
          </w:p>
        </w:tc>
        <w:tc>
          <w:tcPr>
            <w:tcW w:w="3062" w:type="pct"/>
            <w:gridSpan w:val="2"/>
            <w:vAlign w:val="center"/>
          </w:tcPr>
          <w:p w14:paraId="5E811EA0" w14:textId="77777777" w:rsidR="00CF0191" w:rsidRPr="00C80898" w:rsidRDefault="00CF019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przygotować i zaprezentować w języku niemieckim złożone opracowania pisemne oraz wystąpienia ustne, wykorzystując literaturę branżową i inne źródła obcojęzyczne.</w:t>
            </w:r>
          </w:p>
        </w:tc>
        <w:tc>
          <w:tcPr>
            <w:tcW w:w="941" w:type="pct"/>
            <w:vAlign w:val="center"/>
          </w:tcPr>
          <w:p w14:paraId="1A80C342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K_U08, K_U09</w:t>
            </w:r>
          </w:p>
        </w:tc>
      </w:tr>
      <w:tr w:rsidR="00CF0191" w:rsidRPr="00C80898" w14:paraId="1D83EB13" w14:textId="77777777" w:rsidTr="003021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97" w:type="pct"/>
            <w:vAlign w:val="center"/>
          </w:tcPr>
          <w:p w14:paraId="2A963540" w14:textId="77777777" w:rsidR="00CF0191" w:rsidRPr="00C80898" w:rsidRDefault="00CF0191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E3_K</w:t>
            </w:r>
          </w:p>
        </w:tc>
        <w:tc>
          <w:tcPr>
            <w:tcW w:w="3062" w:type="pct"/>
            <w:gridSpan w:val="2"/>
            <w:vAlign w:val="center"/>
          </w:tcPr>
          <w:p w14:paraId="5F85AE91" w14:textId="77777777" w:rsidR="00CF0191" w:rsidRPr="00C80898" w:rsidRDefault="00CF0191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wykazywania dojrzałości komunikacyjnej oraz wykazuje świadomość potrzeby krytycznego uzupełniania własnych kompetencji językowych w pracy międzynarodowej.</w:t>
            </w:r>
          </w:p>
        </w:tc>
        <w:tc>
          <w:tcPr>
            <w:tcW w:w="941" w:type="pct"/>
            <w:vAlign w:val="center"/>
          </w:tcPr>
          <w:p w14:paraId="2686D41C" w14:textId="77777777" w:rsidR="00CF0191" w:rsidRPr="00C80898" w:rsidRDefault="00CF019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K_K02</w:t>
            </w:r>
          </w:p>
        </w:tc>
      </w:tr>
    </w:tbl>
    <w:p w14:paraId="5F0CFE76" w14:textId="77777777" w:rsidR="00133175" w:rsidRPr="00C80898" w:rsidRDefault="00133175" w:rsidP="00133175">
      <w:pPr>
        <w:pStyle w:val="Tekstpodstawowy"/>
        <w:rPr>
          <w:rFonts w:asciiTheme="minorHAnsi" w:hAnsiTheme="minorHAnsi" w:cstheme="minorHAnsi"/>
        </w:rPr>
      </w:pPr>
    </w:p>
    <w:p w14:paraId="30A3C0E5" w14:textId="259F0FE8" w:rsidR="009C3BD2" w:rsidRPr="00C80898" w:rsidRDefault="009C3BD2" w:rsidP="009C3BD2">
      <w:pPr>
        <w:keepNext/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t>Seminarium magisterskie do wyboru dla wszystkich specjalności:</w:t>
      </w:r>
    </w:p>
    <w:p w14:paraId="6A9F489D" w14:textId="77777777" w:rsidR="0030216E" w:rsidRPr="00C80898" w:rsidRDefault="0030216E" w:rsidP="009C3BD2">
      <w:pPr>
        <w:keepNext/>
        <w:spacing w:after="0" w:line="360" w:lineRule="auto"/>
        <w:jc w:val="both"/>
        <w:outlineLvl w:val="2"/>
        <w:rPr>
          <w:rFonts w:cstheme="minorHAnsi"/>
          <w:b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5"/>
        <w:gridCol w:w="3304"/>
      </w:tblGrid>
      <w:tr w:rsidR="009C3BD2" w:rsidRPr="00C80898" w14:paraId="7F3496A9" w14:textId="77777777" w:rsidTr="00B106C8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327B9066" w14:textId="77777777" w:rsidR="009C3BD2" w:rsidRPr="00C80898" w:rsidRDefault="009C3BD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495F5CF1" w14:textId="77777777" w:rsidR="009C3BD2" w:rsidRPr="00C80898" w:rsidRDefault="009C3BD2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6A7D52C1" w14:textId="77777777" w:rsidR="009C3BD2" w:rsidRPr="00C80898" w:rsidRDefault="009C3BD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64DCA1B5" w14:textId="3B84FF08" w:rsidR="009C3BD2" w:rsidRPr="00C80898" w:rsidRDefault="009C3BD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Seminarium</w:t>
            </w:r>
          </w:p>
        </w:tc>
      </w:tr>
      <w:tr w:rsidR="009C3BD2" w:rsidRPr="00C80898" w14:paraId="42B4EB92" w14:textId="77777777" w:rsidTr="00B106C8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F84BF8B" w14:textId="5D973CD8" w:rsidR="009C3BD2" w:rsidRPr="00C80898" w:rsidRDefault="009C3BD2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="006666F4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666F4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Seminarium magisterskie I (Administracja publiczna w systemie bezpieczeństwa i gospodarki)</w:t>
            </w:r>
          </w:p>
        </w:tc>
      </w:tr>
      <w:tr w:rsidR="006666F4" w:rsidRPr="00C80898" w14:paraId="3416372E" w14:textId="77777777" w:rsidTr="00B106C8">
        <w:trPr>
          <w:trHeight w:val="567"/>
        </w:trPr>
        <w:tc>
          <w:tcPr>
            <w:tcW w:w="5000" w:type="pct"/>
            <w:gridSpan w:val="2"/>
            <w:vAlign w:val="center"/>
          </w:tcPr>
          <w:p w14:paraId="069242B8" w14:textId="06145478" w:rsidR="006666F4" w:rsidRPr="00C80898" w:rsidRDefault="006666F4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Seminarium</w:t>
            </w:r>
          </w:p>
        </w:tc>
      </w:tr>
      <w:tr w:rsidR="00B106C8" w:rsidRPr="00C80898" w14:paraId="3D7311B5" w14:textId="77777777" w:rsidTr="00B106C8">
        <w:trPr>
          <w:trHeight w:val="567"/>
        </w:trPr>
        <w:tc>
          <w:tcPr>
            <w:tcW w:w="5000" w:type="pct"/>
            <w:gridSpan w:val="2"/>
          </w:tcPr>
          <w:p w14:paraId="01B35528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57D67E40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Standardy merytoryczne i formalne pracy magisterskiej na kierunku Administracja (II st.). Struktura, formatowanie, elementy obligatoryjne i harmonogram prac dyplomowych. Praca magisterska w świetle przepisów prawa wewnętrznego Akademii Humanitas.</w:t>
            </w:r>
          </w:p>
          <w:p w14:paraId="5AB64939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Etyka badań i rzetelność naukowa w naukach o administracji. Zasady cytowania (standardy prawnicze i APA), zarządzanie referencjami oraz wykorzystanie Jednolitego Systemu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Antyplagiatowego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(JSA) w weryfikacji tekstów naukowych.</w:t>
            </w:r>
          </w:p>
          <w:p w14:paraId="1E23F6BC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Specyfika badań w zakresie administracji publicznej, bezpieczeństwa państwa oraz procesów gospodarczych, m.in.:</w:t>
            </w:r>
          </w:p>
          <w:p w14:paraId="64BD5AC5" w14:textId="77777777" w:rsidR="00B106C8" w:rsidRPr="00C80898" w:rsidRDefault="00B106C8">
            <w:pPr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Determinant skuteczności struktur administracyjnych i procesów decyzyjnych w systemie bezpieczeństwa.</w:t>
            </w:r>
          </w:p>
          <w:p w14:paraId="4F50148D" w14:textId="77777777" w:rsidR="00B106C8" w:rsidRPr="00C80898" w:rsidRDefault="00B106C8">
            <w:pPr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Metod diagnozy i analizy potencjału instytucjonalnego administracji celno-skarbowej i samorządowej.</w:t>
            </w:r>
          </w:p>
          <w:p w14:paraId="4E314F05" w14:textId="77777777" w:rsidR="00B106C8" w:rsidRPr="00C80898" w:rsidRDefault="00B106C8">
            <w:pPr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Dynamiki współdziałania organów administracji rządowej i samorządowej w sytuacjach kryzysowych.</w:t>
            </w:r>
          </w:p>
          <w:p w14:paraId="54B15EF0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Identyfikacja luki badawczej i uzasadnienie wyboru tematu. Przejście od szerokiego obszaru badawczego (trendy w nowoczesnej administracji i gospodarce) do precyzyjnego problemu badawczego pracy magisterskiej.</w:t>
            </w:r>
          </w:p>
          <w:p w14:paraId="3393FB26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Budowa ram teoretycznych i modelu koncepcyjnego pracy. Krytyczne definiowanie kluczowych zmiennych i pojęć zgodnie z zaawansowaną terminologią nauk o administracji oraz bezpieczeństwie narodowym.</w:t>
            </w:r>
          </w:p>
          <w:p w14:paraId="4F16B21A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T6 Zaawansowane techniki wyszukiwania i krytycznej analizy literatury oraz źródeł prawa. Efektywne korzystanie z branżowych baz danych (Lex,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Legalis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WoS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Scopus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 i narzędzi referencyjnych.</w:t>
            </w:r>
          </w:p>
          <w:p w14:paraId="34BB6C5B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Metody systematycznej syntezy literatury przedmiotu oraz komparatystyka systemów administracyjnych i procedur ochrony interesów państwa.</w:t>
            </w:r>
          </w:p>
          <w:p w14:paraId="1538C1E4" w14:textId="77777777" w:rsidR="00B106C8" w:rsidRPr="00C80898" w:rsidRDefault="00B106C8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Opracowanie krytycznego przeglądu stanu wiedzy w wybranym obszarze bezpieczeństwa lub gospodarki oraz jego logiczna strukturyzacja w części teoretycznej pracy.</w:t>
            </w:r>
          </w:p>
        </w:tc>
      </w:tr>
    </w:tbl>
    <w:tbl>
      <w:tblPr>
        <w:tblW w:w="50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52"/>
        <w:gridCol w:w="6220"/>
        <w:gridCol w:w="1781"/>
      </w:tblGrid>
      <w:tr w:rsidR="00207B93" w:rsidRPr="00C80898" w14:paraId="6DE83224" w14:textId="77777777" w:rsidTr="00207B93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30AC242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1ECB076A" w14:textId="2A205EFB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Seminarium</w:t>
            </w:r>
          </w:p>
        </w:tc>
      </w:tr>
      <w:tr w:rsidR="00207B93" w:rsidRPr="00C80898" w14:paraId="59C691B1" w14:textId="77777777" w:rsidTr="00207B93">
        <w:trPr>
          <w:trHeight w:val="567"/>
          <w:jc w:val="center"/>
        </w:trPr>
        <w:tc>
          <w:tcPr>
            <w:tcW w:w="629" w:type="pct"/>
            <w:vAlign w:val="center"/>
          </w:tcPr>
          <w:p w14:paraId="7FD87799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398" w:type="pct"/>
            <w:vAlign w:val="center"/>
          </w:tcPr>
          <w:p w14:paraId="2E7137C5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73" w:type="pct"/>
            <w:vAlign w:val="center"/>
          </w:tcPr>
          <w:p w14:paraId="48755EE7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207B93" w:rsidRPr="00C80898" w14:paraId="730CB5AB" w14:textId="77777777" w:rsidTr="00207B93">
        <w:trPr>
          <w:trHeight w:val="567"/>
          <w:jc w:val="center"/>
        </w:trPr>
        <w:tc>
          <w:tcPr>
            <w:tcW w:w="629" w:type="pct"/>
            <w:vAlign w:val="center"/>
          </w:tcPr>
          <w:p w14:paraId="31D021F9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bookmarkStart w:id="3" w:name="_Hlk148875921"/>
            <w:bookmarkStart w:id="4" w:name="_Hlk148876108"/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398" w:type="pct"/>
            <w:vAlign w:val="center"/>
          </w:tcPr>
          <w:p w14:paraId="18B40BCD" w14:textId="77777777" w:rsidR="00207B93" w:rsidRPr="00C80898" w:rsidRDefault="00207B9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terminologię oraz pogłębione koncepcje administracyjne i bezpieczeństwa, konieczne do zdefiniowania ram teoretycznych pracy.</w:t>
            </w:r>
          </w:p>
        </w:tc>
        <w:tc>
          <w:tcPr>
            <w:tcW w:w="973" w:type="pct"/>
            <w:vAlign w:val="center"/>
          </w:tcPr>
          <w:p w14:paraId="4E356FBE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K_W14</w:t>
            </w:r>
          </w:p>
        </w:tc>
      </w:tr>
      <w:tr w:rsidR="00207B93" w:rsidRPr="00C80898" w14:paraId="6B5B8FDF" w14:textId="77777777" w:rsidTr="00207B93">
        <w:trPr>
          <w:trHeight w:val="686"/>
          <w:jc w:val="center"/>
        </w:trPr>
        <w:tc>
          <w:tcPr>
            <w:tcW w:w="629" w:type="pct"/>
            <w:vAlign w:val="center"/>
          </w:tcPr>
          <w:p w14:paraId="49A265AB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398" w:type="pct"/>
            <w:vAlign w:val="center"/>
          </w:tcPr>
          <w:p w14:paraId="76233765" w14:textId="77777777" w:rsidR="00207B93" w:rsidRPr="00C80898" w:rsidRDefault="00207B93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Student zna i rozumie merytoryczne i formalne wymogi pracy magisterskiej oraz zasady etyki badań naukowych i </w:t>
            </w:r>
            <w:proofErr w:type="spellStart"/>
            <w:r w:rsidRPr="00C80898">
              <w:rPr>
                <w:rFonts w:asciiTheme="minorHAnsi" w:hAnsiTheme="minorHAnsi" w:cstheme="minorHAnsi"/>
                <w:bCs/>
              </w:rPr>
              <w:t>cytowań</w:t>
            </w:r>
            <w:proofErr w:type="spellEnd"/>
            <w:r w:rsidRPr="00C80898">
              <w:rPr>
                <w:rFonts w:asciiTheme="minorHAnsi" w:hAnsiTheme="minorHAnsi" w:cstheme="minorHAnsi"/>
                <w:bCs/>
              </w:rPr>
              <w:t xml:space="preserve"> (w tym prawniczych).</w:t>
            </w:r>
          </w:p>
        </w:tc>
        <w:tc>
          <w:tcPr>
            <w:tcW w:w="973" w:type="pct"/>
            <w:vAlign w:val="center"/>
          </w:tcPr>
          <w:p w14:paraId="40111B92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K_W13, K_W17</w:t>
            </w:r>
          </w:p>
        </w:tc>
      </w:tr>
      <w:bookmarkEnd w:id="3"/>
      <w:bookmarkEnd w:id="4"/>
      <w:tr w:rsidR="00207B93" w:rsidRPr="00C80898" w14:paraId="4DF987D7" w14:textId="77777777" w:rsidTr="00207B93">
        <w:trPr>
          <w:trHeight w:val="567"/>
          <w:jc w:val="center"/>
        </w:trPr>
        <w:tc>
          <w:tcPr>
            <w:tcW w:w="629" w:type="pct"/>
            <w:vAlign w:val="center"/>
          </w:tcPr>
          <w:p w14:paraId="32AB4411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E3_W</w:t>
            </w:r>
          </w:p>
        </w:tc>
        <w:tc>
          <w:tcPr>
            <w:tcW w:w="3398" w:type="pct"/>
            <w:vAlign w:val="center"/>
          </w:tcPr>
          <w:p w14:paraId="6F5F02EF" w14:textId="77777777" w:rsidR="00207B93" w:rsidRPr="00C80898" w:rsidRDefault="00207B9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metody badawcze (ilościowe, jakościowe i dogmatyczno-prawne) właściwe dla nauk o administracji.</w:t>
            </w:r>
          </w:p>
        </w:tc>
        <w:tc>
          <w:tcPr>
            <w:tcW w:w="973" w:type="pct"/>
            <w:vAlign w:val="center"/>
          </w:tcPr>
          <w:p w14:paraId="2B0084F5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K_W16, K_W19</w:t>
            </w:r>
          </w:p>
        </w:tc>
      </w:tr>
      <w:tr w:rsidR="00207B93" w:rsidRPr="00C80898" w14:paraId="7DA131AB" w14:textId="77777777" w:rsidTr="00207B93">
        <w:trPr>
          <w:trHeight w:val="567"/>
          <w:jc w:val="center"/>
        </w:trPr>
        <w:tc>
          <w:tcPr>
            <w:tcW w:w="629" w:type="pct"/>
            <w:vAlign w:val="center"/>
          </w:tcPr>
          <w:p w14:paraId="78DD1EF7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398" w:type="pct"/>
            <w:vAlign w:val="center"/>
          </w:tcPr>
          <w:p w14:paraId="55F9DE18" w14:textId="77777777" w:rsidR="00207B93" w:rsidRPr="00C80898" w:rsidRDefault="00207B9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krytycznie analizować i syntetyzować literaturę oraz źródła prawa, formułując pogłębiony przegląd stanu wiedzy.</w:t>
            </w:r>
          </w:p>
        </w:tc>
        <w:tc>
          <w:tcPr>
            <w:tcW w:w="973" w:type="pct"/>
            <w:vAlign w:val="center"/>
          </w:tcPr>
          <w:p w14:paraId="6DCA1C01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207B93" w:rsidRPr="00C80898" w14:paraId="5C5624FA" w14:textId="77777777" w:rsidTr="00207B93">
        <w:trPr>
          <w:trHeight w:val="691"/>
          <w:jc w:val="center"/>
        </w:trPr>
        <w:tc>
          <w:tcPr>
            <w:tcW w:w="629" w:type="pct"/>
            <w:tcBorders>
              <w:bottom w:val="single" w:sz="4" w:space="0" w:color="000000"/>
            </w:tcBorders>
            <w:vAlign w:val="center"/>
          </w:tcPr>
          <w:p w14:paraId="2BFB6F20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398" w:type="pct"/>
            <w:tcBorders>
              <w:bottom w:val="single" w:sz="4" w:space="0" w:color="000000"/>
            </w:tcBorders>
            <w:vAlign w:val="center"/>
          </w:tcPr>
          <w:p w14:paraId="67E2D7CB" w14:textId="77777777" w:rsidR="00207B93" w:rsidRPr="00C80898" w:rsidRDefault="00207B9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precyzyjnie sformułować temat badawczy oraz cele pracy magisterskiej, adekwatnie do wybranej dyscypliny i specjalności.</w:t>
            </w:r>
          </w:p>
        </w:tc>
        <w:tc>
          <w:tcPr>
            <w:tcW w:w="973" w:type="pct"/>
            <w:tcBorders>
              <w:bottom w:val="single" w:sz="4" w:space="0" w:color="000000"/>
            </w:tcBorders>
            <w:vAlign w:val="center"/>
          </w:tcPr>
          <w:p w14:paraId="047D774B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K_U07, K_U11</w:t>
            </w:r>
          </w:p>
        </w:tc>
      </w:tr>
      <w:tr w:rsidR="00207B93" w:rsidRPr="00C80898" w14:paraId="055C9879" w14:textId="77777777" w:rsidTr="00207B93">
        <w:trPr>
          <w:trHeight w:val="691"/>
          <w:jc w:val="center"/>
        </w:trPr>
        <w:tc>
          <w:tcPr>
            <w:tcW w:w="629" w:type="pct"/>
            <w:tcBorders>
              <w:bottom w:val="single" w:sz="4" w:space="0" w:color="000000"/>
            </w:tcBorders>
            <w:vAlign w:val="center"/>
          </w:tcPr>
          <w:p w14:paraId="6FD57584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398" w:type="pct"/>
            <w:tcBorders>
              <w:bottom w:val="single" w:sz="4" w:space="0" w:color="000000"/>
            </w:tcBorders>
            <w:vAlign w:val="center"/>
          </w:tcPr>
          <w:p w14:paraId="6B0A3BF7" w14:textId="77777777" w:rsidR="00207B93" w:rsidRPr="00C80898" w:rsidRDefault="00207B9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uznawania znaczenia wiedzy w rozwiązywaniu złożonych problemów badawczych oraz do krytycznej oceny własnych działań.</w:t>
            </w:r>
          </w:p>
        </w:tc>
        <w:tc>
          <w:tcPr>
            <w:tcW w:w="973" w:type="pct"/>
            <w:tcBorders>
              <w:bottom w:val="single" w:sz="4" w:space="0" w:color="000000"/>
            </w:tcBorders>
            <w:vAlign w:val="center"/>
          </w:tcPr>
          <w:p w14:paraId="02AB6C0B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K_K06</w:t>
            </w:r>
          </w:p>
        </w:tc>
      </w:tr>
      <w:tr w:rsidR="00207B93" w:rsidRPr="00C80898" w14:paraId="3E76C77E" w14:textId="77777777" w:rsidTr="00207B93">
        <w:trPr>
          <w:trHeight w:val="691"/>
          <w:jc w:val="center"/>
        </w:trPr>
        <w:tc>
          <w:tcPr>
            <w:tcW w:w="629" w:type="pct"/>
            <w:tcBorders>
              <w:bottom w:val="single" w:sz="4" w:space="0" w:color="000000"/>
            </w:tcBorders>
            <w:vAlign w:val="center"/>
          </w:tcPr>
          <w:p w14:paraId="4C520F75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398" w:type="pct"/>
            <w:tcBorders>
              <w:bottom w:val="single" w:sz="4" w:space="0" w:color="000000"/>
            </w:tcBorders>
            <w:vAlign w:val="center"/>
          </w:tcPr>
          <w:p w14:paraId="0327E080" w14:textId="77777777" w:rsidR="00207B93" w:rsidRPr="00C80898" w:rsidRDefault="00207B9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i etycznego podejścia do procesu badawczego, rzetelnego cytowania źródeł i ochrony własności intelektualnej.</w:t>
            </w:r>
          </w:p>
        </w:tc>
        <w:tc>
          <w:tcPr>
            <w:tcW w:w="973" w:type="pct"/>
            <w:tcBorders>
              <w:bottom w:val="single" w:sz="4" w:space="0" w:color="000000"/>
            </w:tcBorders>
            <w:vAlign w:val="center"/>
          </w:tcPr>
          <w:p w14:paraId="2BDC535C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</w:tbl>
    <w:p w14:paraId="7CA6A076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305"/>
      </w:tblGrid>
      <w:tr w:rsidR="00207B93" w:rsidRPr="00C80898" w14:paraId="3F53356A" w14:textId="77777777" w:rsidTr="00CD399F">
        <w:trPr>
          <w:trHeight w:val="883"/>
        </w:trPr>
        <w:tc>
          <w:tcPr>
            <w:tcW w:w="3220" w:type="pct"/>
            <w:shd w:val="clear" w:color="auto" w:fill="FBE4D5" w:themeFill="accent2" w:themeFillTint="33"/>
            <w:vAlign w:val="center"/>
          </w:tcPr>
          <w:p w14:paraId="51401966" w14:textId="77777777" w:rsidR="00207B93" w:rsidRPr="00C80898" w:rsidRDefault="00207B9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31B3BB8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0" w:type="pct"/>
            <w:shd w:val="clear" w:color="auto" w:fill="FBE4D5" w:themeFill="accent2" w:themeFillTint="33"/>
            <w:vAlign w:val="center"/>
          </w:tcPr>
          <w:p w14:paraId="66CEB744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2359991A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Seminarium</w:t>
            </w:r>
          </w:p>
        </w:tc>
      </w:tr>
      <w:tr w:rsidR="00207B93" w:rsidRPr="00C80898" w14:paraId="69A0343C" w14:textId="77777777" w:rsidTr="00CD399F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7634FB78" w14:textId="1D7527CF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Seminarium magisterskie </w:t>
            </w:r>
            <w:r w:rsidR="00D812C4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 (Administracja publiczna w systemie bezpieczeństwa i gospodarki)</w:t>
            </w:r>
          </w:p>
        </w:tc>
      </w:tr>
      <w:tr w:rsidR="00207B93" w:rsidRPr="00C80898" w14:paraId="350DC124" w14:textId="77777777" w:rsidTr="00CD399F">
        <w:trPr>
          <w:trHeight w:val="567"/>
        </w:trPr>
        <w:tc>
          <w:tcPr>
            <w:tcW w:w="5000" w:type="pct"/>
            <w:gridSpan w:val="2"/>
            <w:vAlign w:val="center"/>
          </w:tcPr>
          <w:p w14:paraId="4200D590" w14:textId="77777777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Seminarium</w:t>
            </w:r>
          </w:p>
        </w:tc>
      </w:tr>
      <w:tr w:rsidR="00A5289B" w:rsidRPr="00C80898" w14:paraId="24F7830C" w14:textId="77777777" w:rsidTr="00CD399F">
        <w:trPr>
          <w:trHeight w:val="1839"/>
        </w:trPr>
        <w:tc>
          <w:tcPr>
            <w:tcW w:w="5000" w:type="pct"/>
            <w:gridSpan w:val="2"/>
          </w:tcPr>
          <w:p w14:paraId="2A23F6BD" w14:textId="77777777" w:rsidR="00A5289B" w:rsidRPr="00C80898" w:rsidRDefault="00A5289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0BD6B54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 Szczegółowy opis projektu badawczego w administracji. Prezentacja rozdziału metodologicznego. Formułowanie hipotez w naukach o administracji i bezpieczeństwie. Dobór metod analizy adekwatnych do badania relacji między zmiennymi systemowymi (np. korelacja poziomu cyfryzacji urzędu z jakością obsługi obywatela, wpływ procedur KAS na szczelność systemu podatkowego). Interpretacja wyników w kontekście efektywności państwa i gospodarki.</w:t>
            </w:r>
          </w:p>
          <w:p w14:paraId="3DCB57F9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T2 Konstrukcja narzędzi pomiarowych (ilościowe). Operacjonalizacja zmiennych administracyjnych, zasady skalowania (np. skala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Likerta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 badaniu satysfakcji interesantów), włączanie pytań demograficznych i filtrujących (np. podział na grupy wiekowe beneficjentów programów społecznych).</w:t>
            </w:r>
          </w:p>
          <w:p w14:paraId="3CFAB8DC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T3 Tworzenie narzędzi pomiarowych (jakościowe). Projektowanie scenariuszy wywiadów pogłębionych (IDI) z ekspertami/urzędnikami, wywiadów zogniskowanych (FGI) lub protokołów obserwacji procesów administracyjnych, uwzględniających specyfikę badań w administracji celno-skarbowej i bezpieczeństwie.</w:t>
            </w:r>
          </w:p>
          <w:p w14:paraId="79929BBF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T4 Pilotaż i wstępna walidacja narzędzi badawczych. Zasady przeprowadzania badań pilotażowych w jednostkach administracji publicznej, metody oceny trafności narzędzia (np. analiza merytoryczna kwestionariusza pod kątem terminologii prawnej) i rzetelności zebranych danych.</w:t>
            </w:r>
          </w:p>
          <w:p w14:paraId="086DE7B3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T5 Dobór i organizacja próby badawczej. Planowanie procesu doboru próby (prawdopodobny vs. celowy), określenie reprezentatywności w badaniach opinii obywateli lub doboru instytucji/podmiotów gospodarczych do analizy systemowej.</w:t>
            </w:r>
          </w:p>
          <w:p w14:paraId="7B5E747F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T6 Etyka i organizacja zbierania danych w administracji. Wymogi RODO i ochrony tajemnicy skarbowej/państwowej w badaniach naukowych, uzyskiwanie zgód na udział w badaniu,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anonimizacja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danych wrażliwych i zachowanie poufności.</w:t>
            </w:r>
          </w:p>
          <w:p w14:paraId="71A82E5C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Zarządzanie procesem terenowym. Optymalizacja i wdrożenie narzędzi ankietowych online dla sektora publicznego (np. badanie potrzeb lokalnych) lub logistyka wywiadów w urzędach administracji rządowej i samorządowej.</w:t>
            </w:r>
          </w:p>
          <w:p w14:paraId="5C0773EF" w14:textId="77777777" w:rsidR="00A5289B" w:rsidRPr="00C80898" w:rsidRDefault="00A5289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T8 Przygotowanie i uporządkowanie zbioru danych do analizy. Tworzenie bazy danych z badań empirycznych lub danych zastanych (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desk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research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), wstępne kodowanie danych ilościowych i jakościowych, oczyszczanie zbioru z braków i błędów przed analizą końcową.</w:t>
            </w:r>
          </w:p>
        </w:tc>
      </w:tr>
    </w:tbl>
    <w:tbl>
      <w:tblPr>
        <w:tblW w:w="515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9"/>
        <w:gridCol w:w="6107"/>
        <w:gridCol w:w="1984"/>
      </w:tblGrid>
      <w:tr w:rsidR="00A5289B" w:rsidRPr="00C80898" w14:paraId="3AA6B5F1" w14:textId="77777777" w:rsidTr="00A5289B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DA41C54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2BDF9011" w14:textId="6F287E3E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Seminarium</w:t>
            </w:r>
          </w:p>
        </w:tc>
      </w:tr>
      <w:tr w:rsidR="00A5289B" w:rsidRPr="00C80898" w14:paraId="3189AC98" w14:textId="77777777" w:rsidTr="00A5289B">
        <w:trPr>
          <w:trHeight w:val="567"/>
          <w:jc w:val="center"/>
        </w:trPr>
        <w:tc>
          <w:tcPr>
            <w:tcW w:w="673" w:type="pct"/>
            <w:vAlign w:val="center"/>
          </w:tcPr>
          <w:p w14:paraId="289EA942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3266" w:type="pct"/>
            <w:vAlign w:val="center"/>
          </w:tcPr>
          <w:p w14:paraId="69D0001F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61" w:type="pct"/>
            <w:vAlign w:val="center"/>
          </w:tcPr>
          <w:p w14:paraId="6BA19979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A5289B" w:rsidRPr="00C80898" w14:paraId="2C16578D" w14:textId="77777777" w:rsidTr="00A5289B">
        <w:trPr>
          <w:trHeight w:val="567"/>
          <w:jc w:val="center"/>
        </w:trPr>
        <w:tc>
          <w:tcPr>
            <w:tcW w:w="673" w:type="pct"/>
            <w:vAlign w:val="center"/>
          </w:tcPr>
          <w:p w14:paraId="09AF23F4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66" w:type="pct"/>
            <w:vAlign w:val="center"/>
          </w:tcPr>
          <w:p w14:paraId="1F030E3A" w14:textId="77777777" w:rsidR="00A5289B" w:rsidRPr="00C80898" w:rsidRDefault="00A528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zasady zastosowania zaawansowanych metod badawczych (ilościowych, jakościowych i dogmatycznych) w naukach o administracji i bezpieczeństwie.</w:t>
            </w:r>
          </w:p>
        </w:tc>
        <w:tc>
          <w:tcPr>
            <w:tcW w:w="1061" w:type="pct"/>
            <w:vAlign w:val="center"/>
          </w:tcPr>
          <w:p w14:paraId="53457E97" w14:textId="77777777" w:rsidR="00A5289B" w:rsidRPr="00C80898" w:rsidRDefault="00A5289B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K_W16, K_W19</w:t>
            </w:r>
          </w:p>
        </w:tc>
      </w:tr>
      <w:tr w:rsidR="00A5289B" w:rsidRPr="00C80898" w14:paraId="176D154F" w14:textId="77777777" w:rsidTr="00A5289B">
        <w:trPr>
          <w:trHeight w:val="686"/>
          <w:jc w:val="center"/>
        </w:trPr>
        <w:tc>
          <w:tcPr>
            <w:tcW w:w="673" w:type="pct"/>
            <w:vAlign w:val="center"/>
          </w:tcPr>
          <w:p w14:paraId="702976E4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66" w:type="pct"/>
            <w:vAlign w:val="center"/>
          </w:tcPr>
          <w:p w14:paraId="01C2EB4A" w14:textId="77777777" w:rsidR="00A5289B" w:rsidRPr="00C80898" w:rsidRDefault="00A5289B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zasady projektowania narzędzi pomiarowych (ankiety, scenariusze wywiadów) oraz kluczowe aspekty ich walidacji w kontekście struktur publicznych.</w:t>
            </w:r>
          </w:p>
        </w:tc>
        <w:tc>
          <w:tcPr>
            <w:tcW w:w="1061" w:type="pct"/>
            <w:vAlign w:val="center"/>
          </w:tcPr>
          <w:p w14:paraId="2DC91D12" w14:textId="77777777" w:rsidR="00A5289B" w:rsidRPr="00C80898" w:rsidRDefault="00A5289B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K_W13, K_W14, K_W17</w:t>
            </w:r>
          </w:p>
        </w:tc>
      </w:tr>
      <w:tr w:rsidR="00A5289B" w:rsidRPr="00C80898" w14:paraId="068020C6" w14:textId="77777777" w:rsidTr="00A5289B">
        <w:trPr>
          <w:trHeight w:val="567"/>
          <w:jc w:val="center"/>
        </w:trPr>
        <w:tc>
          <w:tcPr>
            <w:tcW w:w="673" w:type="pct"/>
            <w:vAlign w:val="center"/>
          </w:tcPr>
          <w:p w14:paraId="4ED7330B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66" w:type="pct"/>
            <w:vAlign w:val="center"/>
          </w:tcPr>
          <w:p w14:paraId="30CE0171" w14:textId="77777777" w:rsidR="00A5289B" w:rsidRPr="00C80898" w:rsidRDefault="00A528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stworzyć, opisać i obronić szczegółowy projekt badawczy dla pracy magisterskiej, adekwatny do problemu z zakresu administracji lub bezpieczeństwa.</w:t>
            </w:r>
          </w:p>
        </w:tc>
        <w:tc>
          <w:tcPr>
            <w:tcW w:w="1061" w:type="pct"/>
            <w:vAlign w:val="center"/>
          </w:tcPr>
          <w:p w14:paraId="6A1A1AB9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K_U07</w:t>
            </w:r>
          </w:p>
        </w:tc>
      </w:tr>
      <w:tr w:rsidR="00A5289B" w:rsidRPr="00C80898" w14:paraId="4CDA67E5" w14:textId="77777777" w:rsidTr="00A5289B">
        <w:trPr>
          <w:trHeight w:val="567"/>
          <w:jc w:val="center"/>
        </w:trPr>
        <w:tc>
          <w:tcPr>
            <w:tcW w:w="673" w:type="pct"/>
            <w:vAlign w:val="center"/>
          </w:tcPr>
          <w:p w14:paraId="7C75FF2D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66" w:type="pct"/>
            <w:vAlign w:val="center"/>
          </w:tcPr>
          <w:p w14:paraId="55CB6AD7" w14:textId="77777777" w:rsidR="00A5289B" w:rsidRPr="00C80898" w:rsidRDefault="00A528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opracować i zastosować narzędzie pomiarowe oraz przeprowadzić badania empiryczne zgodnie z metodycznie poprawną procedurą badawczą.</w:t>
            </w:r>
          </w:p>
        </w:tc>
        <w:tc>
          <w:tcPr>
            <w:tcW w:w="1061" w:type="pct"/>
            <w:vAlign w:val="center"/>
          </w:tcPr>
          <w:p w14:paraId="77CE9FEE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K_U11</w:t>
            </w:r>
          </w:p>
        </w:tc>
      </w:tr>
      <w:tr w:rsidR="00A5289B" w:rsidRPr="00C80898" w14:paraId="4344D539" w14:textId="77777777" w:rsidTr="00A5289B">
        <w:trPr>
          <w:trHeight w:val="691"/>
          <w:jc w:val="center"/>
        </w:trPr>
        <w:tc>
          <w:tcPr>
            <w:tcW w:w="673" w:type="pct"/>
            <w:tcBorders>
              <w:bottom w:val="single" w:sz="4" w:space="0" w:color="000000"/>
            </w:tcBorders>
            <w:vAlign w:val="center"/>
          </w:tcPr>
          <w:p w14:paraId="71D08E89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66" w:type="pct"/>
            <w:tcBorders>
              <w:bottom w:val="single" w:sz="4" w:space="0" w:color="000000"/>
            </w:tcBorders>
            <w:vAlign w:val="center"/>
          </w:tcPr>
          <w:p w14:paraId="68F90F82" w14:textId="77777777" w:rsidR="00A5289B" w:rsidRPr="00C80898" w:rsidRDefault="00A528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dokonać refleksyjnej oceny poprawności i etyki procesu badawczego oraz jakości zebranego materiału (danych zastanych lub empirycznych).</w:t>
            </w:r>
          </w:p>
        </w:tc>
        <w:tc>
          <w:tcPr>
            <w:tcW w:w="1061" w:type="pct"/>
            <w:tcBorders>
              <w:bottom w:val="single" w:sz="4" w:space="0" w:color="000000"/>
            </w:tcBorders>
            <w:vAlign w:val="center"/>
          </w:tcPr>
          <w:p w14:paraId="35D4E43D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K_U12, K_U13</w:t>
            </w:r>
          </w:p>
        </w:tc>
      </w:tr>
      <w:tr w:rsidR="00A5289B" w:rsidRPr="00C80898" w14:paraId="1905ED91" w14:textId="77777777" w:rsidTr="00A5289B">
        <w:trPr>
          <w:trHeight w:val="691"/>
          <w:jc w:val="center"/>
        </w:trPr>
        <w:tc>
          <w:tcPr>
            <w:tcW w:w="673" w:type="pct"/>
            <w:tcBorders>
              <w:bottom w:val="single" w:sz="4" w:space="0" w:color="000000"/>
            </w:tcBorders>
            <w:vAlign w:val="center"/>
          </w:tcPr>
          <w:p w14:paraId="42B4B61C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66" w:type="pct"/>
            <w:tcBorders>
              <w:bottom w:val="single" w:sz="4" w:space="0" w:color="000000"/>
            </w:tcBorders>
            <w:vAlign w:val="center"/>
          </w:tcPr>
          <w:p w14:paraId="29BB382D" w14:textId="77777777" w:rsidR="00A5289B" w:rsidRPr="00C80898" w:rsidRDefault="00A528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prowadzenia badań, przestrzegania zasad RODO, tajemnicy skarbowej/państwowej oraz współpracy z instytucjami zewnętrznymi.</w:t>
            </w:r>
          </w:p>
        </w:tc>
        <w:tc>
          <w:tcPr>
            <w:tcW w:w="1061" w:type="pct"/>
            <w:tcBorders>
              <w:bottom w:val="single" w:sz="4" w:space="0" w:color="000000"/>
            </w:tcBorders>
            <w:vAlign w:val="center"/>
          </w:tcPr>
          <w:p w14:paraId="0E66CE53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  <w:tr w:rsidR="00A5289B" w:rsidRPr="00C80898" w14:paraId="671D6FCE" w14:textId="77777777" w:rsidTr="00A5289B">
        <w:trPr>
          <w:trHeight w:val="691"/>
          <w:jc w:val="center"/>
        </w:trPr>
        <w:tc>
          <w:tcPr>
            <w:tcW w:w="673" w:type="pct"/>
            <w:tcBorders>
              <w:bottom w:val="single" w:sz="4" w:space="0" w:color="000000"/>
            </w:tcBorders>
            <w:vAlign w:val="center"/>
          </w:tcPr>
          <w:p w14:paraId="13779BFC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66" w:type="pct"/>
            <w:tcBorders>
              <w:bottom w:val="single" w:sz="4" w:space="0" w:color="000000"/>
            </w:tcBorders>
            <w:vAlign w:val="center"/>
          </w:tcPr>
          <w:p w14:paraId="6EA7D0E2" w14:textId="77777777" w:rsidR="00A5289B" w:rsidRPr="00C80898" w:rsidRDefault="00A5289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autorefleksji nad własnym wkładem intelektualnym w pracę oraz do rozwijania dorobku zawodu administratora.</w:t>
            </w:r>
          </w:p>
        </w:tc>
        <w:tc>
          <w:tcPr>
            <w:tcW w:w="1061" w:type="pct"/>
            <w:tcBorders>
              <w:bottom w:val="single" w:sz="4" w:space="0" w:color="000000"/>
            </w:tcBorders>
            <w:vAlign w:val="center"/>
          </w:tcPr>
          <w:p w14:paraId="3705731A" w14:textId="77777777" w:rsidR="00A5289B" w:rsidRPr="00C80898" w:rsidRDefault="00A5289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K_K06</w:t>
            </w:r>
          </w:p>
        </w:tc>
      </w:tr>
    </w:tbl>
    <w:p w14:paraId="44510C3D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305"/>
      </w:tblGrid>
      <w:tr w:rsidR="00207B93" w:rsidRPr="00C80898" w14:paraId="0599E2EE" w14:textId="77777777" w:rsidTr="00CD399F">
        <w:trPr>
          <w:trHeight w:val="883"/>
        </w:trPr>
        <w:tc>
          <w:tcPr>
            <w:tcW w:w="3220" w:type="pct"/>
            <w:shd w:val="clear" w:color="auto" w:fill="FBE4D5" w:themeFill="accent2" w:themeFillTint="33"/>
            <w:vAlign w:val="center"/>
          </w:tcPr>
          <w:p w14:paraId="51AF2998" w14:textId="77777777" w:rsidR="00207B93" w:rsidRPr="00C80898" w:rsidRDefault="00207B9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47DB8C5A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0" w:type="pct"/>
            <w:shd w:val="clear" w:color="auto" w:fill="FBE4D5" w:themeFill="accent2" w:themeFillTint="33"/>
            <w:vAlign w:val="center"/>
          </w:tcPr>
          <w:p w14:paraId="4CA43442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275A077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Seminarium</w:t>
            </w:r>
          </w:p>
        </w:tc>
      </w:tr>
      <w:tr w:rsidR="00207B93" w:rsidRPr="00C80898" w14:paraId="48CA0908" w14:textId="77777777" w:rsidTr="00CD399F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7BA374F0" w14:textId="325270AA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Seminarium magisterskie </w:t>
            </w:r>
            <w:r w:rsidR="00D812C4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II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 (Administracja publiczna w systemie bezpieczeństwa i gospodarki)</w:t>
            </w:r>
          </w:p>
        </w:tc>
      </w:tr>
      <w:tr w:rsidR="00207B93" w:rsidRPr="00C80898" w14:paraId="0CFB4AEC" w14:textId="77777777" w:rsidTr="00CD399F">
        <w:trPr>
          <w:trHeight w:val="567"/>
        </w:trPr>
        <w:tc>
          <w:tcPr>
            <w:tcW w:w="5000" w:type="pct"/>
            <w:gridSpan w:val="2"/>
            <w:vAlign w:val="center"/>
          </w:tcPr>
          <w:p w14:paraId="09C95CD7" w14:textId="77777777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Seminarium</w:t>
            </w:r>
          </w:p>
        </w:tc>
      </w:tr>
      <w:tr w:rsidR="00B25CDE" w:rsidRPr="00C80898" w14:paraId="300671AE" w14:textId="77777777" w:rsidTr="00CD399F">
        <w:trPr>
          <w:trHeight w:val="567"/>
        </w:trPr>
        <w:tc>
          <w:tcPr>
            <w:tcW w:w="5000" w:type="pct"/>
            <w:gridSpan w:val="2"/>
          </w:tcPr>
          <w:p w14:paraId="73472894" w14:textId="77777777" w:rsidR="00B25CDE" w:rsidRPr="00C80898" w:rsidRDefault="00B25CDE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BECA124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 Zaawansowane techniki analizy danych ilościowych w administracji. Wykorzystanie oprogramowania arkuszowego i statystycznego do testowania hipotez dotyczących sprawności systemów bezpieczeństwa i wskaźników gospodarczych.</w:t>
            </w:r>
          </w:p>
          <w:p w14:paraId="0FEEA0CC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T2 Analiza i interpretacja danych jakościowych w naukach o administracji. Metody kodowania dokumentów urzędowych, analiza treści (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content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analysis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) aktów prawnych i procedur oraz ich zastosowanie w badaniu struktur państwa.</w:t>
            </w:r>
          </w:p>
          <w:p w14:paraId="509B66DC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T3 Dyskusja wyników badań w kontekście teorii administracji i literatury przedmiotu:</w:t>
            </w:r>
          </w:p>
          <w:p w14:paraId="74C5DAF6" w14:textId="77777777" w:rsidR="00B25CDE" w:rsidRPr="00C80898" w:rsidRDefault="00B25CDE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Krytyczna konfrontacja własnych rezultatów z postawionymi hipotezami i istniejącym stanem wiedzy (identyfikacja specyfiki polskich organów administracji).</w:t>
            </w:r>
          </w:p>
          <w:p w14:paraId="656E15C9" w14:textId="77777777" w:rsidR="00B25CDE" w:rsidRPr="00C80898" w:rsidRDefault="00B25CDE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Weryfikacja hipotez badawczych. Interpretacja jakościowa zjawisk w zakresie funkcjonowania administracji publicznej i systemów ochrony interesów państwa.</w:t>
            </w:r>
          </w:p>
          <w:p w14:paraId="4B46BB20" w14:textId="77777777" w:rsidR="00B25CDE" w:rsidRPr="00C80898" w:rsidRDefault="00B25CDE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Analiza treści i znaczeń w materiałach z wywiadów eksperckich lub obserwacji procesów urzędowych. Identyfikacja wzorców decyzyjnych oraz barier proceduralnych, trudnych do uchwycenia w badaniach ankietowych.</w:t>
            </w:r>
          </w:p>
          <w:p w14:paraId="7385A52C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T4 Formułowanie wniosków z badań nad administracją i gospodarką. Zasady generalizacji i ograniczenia wyników w naukach społecznych. Różnice między wnioskami naukowymi a implikacjami dla polityki publicznej (policy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making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).</w:t>
            </w:r>
          </w:p>
          <w:p w14:paraId="691E6E0F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T5 Opracowanie rekomendacji i implikacji zarządczych dla sektora publicznego. Przekładanie wyników badań na konkretne wskazówki aplikacyjne dla decydentów w administracji rządowej, samorządowej oraz celno-skarbowej. Modelowanie rozwiązań w obszarze optymalizacji struktur i strategii bezpieczeństwa.</w:t>
            </w:r>
          </w:p>
          <w:p w14:paraId="4F713700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T6 Redagowanie rozdziału podsumowującego i wniosków końcowych. Struktura i zawartość rozdziału końcowego, podsumowanie głównych osiągnięć badawczych i weryfikacja stopnia realizacji celu pracy.</w:t>
            </w:r>
          </w:p>
          <w:p w14:paraId="4557D703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Redakcja techniczna i językowa całości pracy magisterskiej. Ostateczne ujednolicenie formatowania zgodnie z wytycznymi Akademii Humanitas, weryfikacja spisu treści, bibliografii i poprawności terminologii prawnej.</w:t>
            </w:r>
          </w:p>
          <w:p w14:paraId="55E06A07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T8 Przygotowanie streszczenia i słów kluczowych (w języku polskim i obcym). Zasady tworzenia syntetycznego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abstractu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uwzględniającego problematykę administracyjno-gospodarczą oraz weryfikacja poprawności tłumaczeń specjalistycznych.</w:t>
            </w:r>
          </w:p>
          <w:p w14:paraId="1D506384" w14:textId="77777777" w:rsidR="00B25CDE" w:rsidRPr="00C80898" w:rsidRDefault="00B25CDE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T9 Techniki autoprezentacji właściwe dla egzaminu magisterskiego na kierunku Administracja. Opracowanie i przećwiczenie wystąpienia (obrona tezy), zarządzanie stresem i strategia odpowiedzi na pytania z zakresu programu studiów i specjalności.</w:t>
            </w:r>
          </w:p>
        </w:tc>
      </w:tr>
    </w:tbl>
    <w:tbl>
      <w:tblPr>
        <w:tblW w:w="515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8"/>
        <w:gridCol w:w="6250"/>
        <w:gridCol w:w="1842"/>
      </w:tblGrid>
      <w:tr w:rsidR="00B25CDE" w:rsidRPr="00C80898" w14:paraId="50566B6A" w14:textId="77777777" w:rsidTr="00B25CDE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6B69E14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76DB263A" w14:textId="4BFE5C28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Seminarium</w:t>
            </w:r>
          </w:p>
        </w:tc>
      </w:tr>
      <w:tr w:rsidR="00B25CDE" w:rsidRPr="00C80898" w14:paraId="4A01108B" w14:textId="77777777" w:rsidTr="00CD399F">
        <w:trPr>
          <w:trHeight w:val="567"/>
          <w:jc w:val="center"/>
        </w:trPr>
        <w:tc>
          <w:tcPr>
            <w:tcW w:w="673" w:type="pct"/>
            <w:vAlign w:val="center"/>
          </w:tcPr>
          <w:p w14:paraId="1E63B486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342" w:type="pct"/>
            <w:vAlign w:val="center"/>
          </w:tcPr>
          <w:p w14:paraId="72114B8C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85" w:type="pct"/>
            <w:vAlign w:val="center"/>
          </w:tcPr>
          <w:p w14:paraId="1C8C3605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B25CDE" w:rsidRPr="00C80898" w14:paraId="0DC0303E" w14:textId="77777777" w:rsidTr="00CD399F">
        <w:trPr>
          <w:trHeight w:val="567"/>
          <w:jc w:val="center"/>
        </w:trPr>
        <w:tc>
          <w:tcPr>
            <w:tcW w:w="673" w:type="pct"/>
            <w:vAlign w:val="center"/>
          </w:tcPr>
          <w:p w14:paraId="25E47D37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342" w:type="pct"/>
            <w:vAlign w:val="center"/>
          </w:tcPr>
          <w:p w14:paraId="49A45CDB" w14:textId="77777777" w:rsidR="00B25CDE" w:rsidRPr="00C80898" w:rsidRDefault="00B25CD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zaawansowane techniki analizy oraz zasady interpretacji wyników w kontekście teorii administracji i bezpieczeństwa.</w:t>
            </w:r>
          </w:p>
        </w:tc>
        <w:tc>
          <w:tcPr>
            <w:tcW w:w="985" w:type="pct"/>
            <w:vAlign w:val="center"/>
          </w:tcPr>
          <w:p w14:paraId="418B080A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K_W16</w:t>
            </w:r>
          </w:p>
        </w:tc>
      </w:tr>
      <w:tr w:rsidR="00B25CDE" w:rsidRPr="00C80898" w14:paraId="03BFF29E" w14:textId="77777777" w:rsidTr="00CD399F">
        <w:trPr>
          <w:trHeight w:val="686"/>
          <w:jc w:val="center"/>
        </w:trPr>
        <w:tc>
          <w:tcPr>
            <w:tcW w:w="673" w:type="pct"/>
            <w:vAlign w:val="center"/>
          </w:tcPr>
          <w:p w14:paraId="21076E60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342" w:type="pct"/>
            <w:vAlign w:val="center"/>
          </w:tcPr>
          <w:p w14:paraId="35222707" w14:textId="77777777" w:rsidR="00B25CDE" w:rsidRPr="00C80898" w:rsidRDefault="00B25CDE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zasady budowania strategii i koncepcji w oparciu o wyniki badań oraz procesy decyzyjne wspomagane wnioskami z analiz systemowych.</w:t>
            </w:r>
          </w:p>
        </w:tc>
        <w:tc>
          <w:tcPr>
            <w:tcW w:w="985" w:type="pct"/>
            <w:vAlign w:val="center"/>
          </w:tcPr>
          <w:p w14:paraId="7A3FFC53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K_W14, K_W19</w:t>
            </w:r>
          </w:p>
        </w:tc>
      </w:tr>
      <w:tr w:rsidR="00B25CDE" w:rsidRPr="00C80898" w14:paraId="5518E439" w14:textId="77777777" w:rsidTr="00CD399F">
        <w:trPr>
          <w:trHeight w:val="567"/>
          <w:jc w:val="center"/>
        </w:trPr>
        <w:tc>
          <w:tcPr>
            <w:tcW w:w="673" w:type="pct"/>
            <w:vAlign w:val="center"/>
          </w:tcPr>
          <w:p w14:paraId="75CB519D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342" w:type="pct"/>
            <w:vAlign w:val="center"/>
          </w:tcPr>
          <w:p w14:paraId="1406F969" w14:textId="77777777" w:rsidR="00B25CDE" w:rsidRPr="00C80898" w:rsidRDefault="00B25CD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zastosować zaawansowane narzędzia analityczne do przetworzenia danych i weryfikacji hipotez, a następnie krytycznie omówić wyniki (dyskusja).</w:t>
            </w:r>
          </w:p>
        </w:tc>
        <w:tc>
          <w:tcPr>
            <w:tcW w:w="985" w:type="pct"/>
            <w:vAlign w:val="center"/>
          </w:tcPr>
          <w:p w14:paraId="6A9AF0E8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B25CDE" w:rsidRPr="00C80898" w14:paraId="733B3CEF" w14:textId="77777777" w:rsidTr="00CD399F">
        <w:trPr>
          <w:trHeight w:val="567"/>
          <w:jc w:val="center"/>
        </w:trPr>
        <w:tc>
          <w:tcPr>
            <w:tcW w:w="673" w:type="pct"/>
            <w:vAlign w:val="center"/>
          </w:tcPr>
          <w:p w14:paraId="36F846C9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342" w:type="pct"/>
            <w:vAlign w:val="center"/>
          </w:tcPr>
          <w:p w14:paraId="6DC04BF5" w14:textId="77777777" w:rsidR="00B25CDE" w:rsidRPr="00C80898" w:rsidRDefault="00B25CD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sformułować trafne wnioski i rekomendacje dla sektora publicznego oraz dokonać całościowej syntezy pracy magisterskiej (streszczenie).</w:t>
            </w:r>
          </w:p>
        </w:tc>
        <w:tc>
          <w:tcPr>
            <w:tcW w:w="985" w:type="pct"/>
            <w:vAlign w:val="center"/>
          </w:tcPr>
          <w:p w14:paraId="052EE607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K_U07, K_U11</w:t>
            </w:r>
          </w:p>
        </w:tc>
      </w:tr>
      <w:tr w:rsidR="00B25CDE" w:rsidRPr="00C80898" w14:paraId="4090076E" w14:textId="77777777" w:rsidTr="00CD399F">
        <w:trPr>
          <w:trHeight w:val="691"/>
          <w:jc w:val="center"/>
        </w:trPr>
        <w:tc>
          <w:tcPr>
            <w:tcW w:w="673" w:type="pct"/>
            <w:tcBorders>
              <w:bottom w:val="single" w:sz="4" w:space="0" w:color="000000"/>
            </w:tcBorders>
            <w:vAlign w:val="center"/>
          </w:tcPr>
          <w:p w14:paraId="429D84FA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342" w:type="pct"/>
            <w:tcBorders>
              <w:bottom w:val="single" w:sz="4" w:space="0" w:color="000000"/>
            </w:tcBorders>
            <w:vAlign w:val="center"/>
          </w:tcPr>
          <w:p w14:paraId="300330E1" w14:textId="77777777" w:rsidR="00B25CDE" w:rsidRPr="00C80898" w:rsidRDefault="00B25CD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dokonać ostatecznej redakcji pracy oraz komunikować jej treść w sposób zrozumiały dla audytorium (autoprezentacja, obrona).</w:t>
            </w:r>
          </w:p>
        </w:tc>
        <w:tc>
          <w:tcPr>
            <w:tcW w:w="985" w:type="pct"/>
            <w:tcBorders>
              <w:bottom w:val="single" w:sz="4" w:space="0" w:color="000000"/>
            </w:tcBorders>
            <w:vAlign w:val="center"/>
          </w:tcPr>
          <w:p w14:paraId="0576FB36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K_U09, K_U13</w:t>
            </w:r>
          </w:p>
        </w:tc>
      </w:tr>
      <w:tr w:rsidR="00B25CDE" w:rsidRPr="00C80898" w14:paraId="6E57C3D7" w14:textId="77777777" w:rsidTr="00CD399F">
        <w:trPr>
          <w:trHeight w:val="691"/>
          <w:jc w:val="center"/>
        </w:trPr>
        <w:tc>
          <w:tcPr>
            <w:tcW w:w="673" w:type="pct"/>
            <w:tcBorders>
              <w:bottom w:val="single" w:sz="4" w:space="0" w:color="000000"/>
            </w:tcBorders>
            <w:vAlign w:val="center"/>
          </w:tcPr>
          <w:p w14:paraId="7079E55E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342" w:type="pct"/>
            <w:tcBorders>
              <w:bottom w:val="single" w:sz="4" w:space="0" w:color="000000"/>
            </w:tcBorders>
            <w:vAlign w:val="center"/>
          </w:tcPr>
          <w:p w14:paraId="0F614242" w14:textId="77777777" w:rsidR="00B25CDE" w:rsidRPr="00C80898" w:rsidRDefault="00B25CD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oceny dorobku własnej pracy i rozwiązywania dylematów badawczych, kierując się etosem zawodu administratora.</w:t>
            </w:r>
          </w:p>
        </w:tc>
        <w:tc>
          <w:tcPr>
            <w:tcW w:w="985" w:type="pct"/>
            <w:tcBorders>
              <w:bottom w:val="single" w:sz="4" w:space="0" w:color="000000"/>
            </w:tcBorders>
            <w:vAlign w:val="center"/>
          </w:tcPr>
          <w:p w14:paraId="2137A23D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K_K04</w:t>
            </w:r>
          </w:p>
        </w:tc>
      </w:tr>
      <w:tr w:rsidR="00B25CDE" w:rsidRPr="00C80898" w14:paraId="0537C255" w14:textId="77777777" w:rsidTr="00CD399F">
        <w:trPr>
          <w:trHeight w:val="691"/>
          <w:jc w:val="center"/>
        </w:trPr>
        <w:tc>
          <w:tcPr>
            <w:tcW w:w="673" w:type="pct"/>
            <w:tcBorders>
              <w:bottom w:val="single" w:sz="4" w:space="0" w:color="000000"/>
            </w:tcBorders>
            <w:vAlign w:val="center"/>
          </w:tcPr>
          <w:p w14:paraId="38010C76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342" w:type="pct"/>
            <w:tcBorders>
              <w:bottom w:val="single" w:sz="4" w:space="0" w:color="000000"/>
            </w:tcBorders>
            <w:vAlign w:val="center"/>
          </w:tcPr>
          <w:p w14:paraId="1B47E05D" w14:textId="77777777" w:rsidR="00B25CDE" w:rsidRPr="00C80898" w:rsidRDefault="00B25CD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autonomicznego działania w procesie finalizacji pracy, jej obrony oraz planowania dalszego rozwoju zawodowego.</w:t>
            </w:r>
          </w:p>
        </w:tc>
        <w:tc>
          <w:tcPr>
            <w:tcW w:w="985" w:type="pct"/>
            <w:tcBorders>
              <w:bottom w:val="single" w:sz="4" w:space="0" w:color="000000"/>
            </w:tcBorders>
            <w:vAlign w:val="center"/>
          </w:tcPr>
          <w:p w14:paraId="2F770CEE" w14:textId="77777777" w:rsidR="00B25CDE" w:rsidRPr="00C80898" w:rsidRDefault="00B25CDE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K_K06, K_K07</w:t>
            </w:r>
          </w:p>
        </w:tc>
      </w:tr>
    </w:tbl>
    <w:p w14:paraId="49AEB097" w14:textId="77777777" w:rsidR="00133175" w:rsidRPr="00C80898" w:rsidRDefault="00133175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6"/>
        <w:gridCol w:w="3305"/>
      </w:tblGrid>
      <w:tr w:rsidR="00207B93" w:rsidRPr="00C80898" w14:paraId="71490367" w14:textId="77777777" w:rsidTr="0002782B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71F0673D" w14:textId="77777777" w:rsidR="00207B93" w:rsidRPr="00C80898" w:rsidRDefault="00207B9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EB594FC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07214AE9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23438B70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Seminarium</w:t>
            </w:r>
          </w:p>
        </w:tc>
      </w:tr>
      <w:tr w:rsidR="00207B93" w:rsidRPr="00C80898" w14:paraId="422742D3" w14:textId="77777777" w:rsidTr="0002782B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9147DB5" w14:textId="1FC18DA7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Seminarium magisterskie I (</w:t>
            </w:r>
            <w:r w:rsidR="00C04FCF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Zarządzanie publiczne i systemy ochrony interesów państwa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)</w:t>
            </w:r>
          </w:p>
        </w:tc>
      </w:tr>
      <w:tr w:rsidR="00207B93" w:rsidRPr="00C80898" w14:paraId="3D53CC94" w14:textId="77777777" w:rsidTr="0002782B">
        <w:trPr>
          <w:trHeight w:val="567"/>
        </w:trPr>
        <w:tc>
          <w:tcPr>
            <w:tcW w:w="5000" w:type="pct"/>
            <w:gridSpan w:val="2"/>
            <w:vAlign w:val="center"/>
          </w:tcPr>
          <w:p w14:paraId="773B69B9" w14:textId="77777777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Seminarium</w:t>
            </w:r>
          </w:p>
        </w:tc>
      </w:tr>
      <w:tr w:rsidR="0002782B" w:rsidRPr="00C80898" w14:paraId="1FA6EF99" w14:textId="77777777" w:rsidTr="0002782B">
        <w:trPr>
          <w:trHeight w:val="567"/>
        </w:trPr>
        <w:tc>
          <w:tcPr>
            <w:tcW w:w="4999" w:type="pct"/>
            <w:gridSpan w:val="2"/>
          </w:tcPr>
          <w:p w14:paraId="484F0CA8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BA55862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Standardy merytoryczne i formalne pracy magisterskiej (II st.) na kierunku Administracja. Struktura, formatowanie, elementy obligatoryjne i harmonogram prac dyplomowych. Praca magisterska w świetle przepisów prawa wewnętrznego Akademii Humanitas.</w:t>
            </w:r>
          </w:p>
          <w:p w14:paraId="313C68CA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 xml:space="preserve">T2 Etyka badań i rzetelność naukowa w naukach społecznych i prawnych. Zasady cytowania (styl APA/Harvard oraz standardy prawnicze), zarządzanie referencjami oraz wykorzystanie systemów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antyplagiatowych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(np. JSA/AS).</w:t>
            </w:r>
          </w:p>
          <w:p w14:paraId="758CE845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Specyfika badań w zakresie strategicznych aspektów zarządzania publicznego i systemów ochrony interesów państwa, m.in.:</w:t>
            </w:r>
          </w:p>
          <w:p w14:paraId="39B78592" w14:textId="77777777" w:rsidR="0002782B" w:rsidRPr="00C80898" w:rsidRDefault="0002782B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Analiza ilościowa i jakościowa kluczowych wskaźników efektywności (KPI) w obszarze bezpieczeństwa narodowego i administracji (Public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Governance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).</w:t>
            </w:r>
          </w:p>
          <w:p w14:paraId="508BF819" w14:textId="77777777" w:rsidR="0002782B" w:rsidRPr="00C80898" w:rsidRDefault="0002782B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Spójność między deklarowanymi strategiami państwowymi a rzeczywistymi postawami organów administracji i obywateli (kultura bezpieczeństwa, etos urzędniczy).</w:t>
            </w:r>
          </w:p>
          <w:p w14:paraId="24B9AA8E" w14:textId="77777777" w:rsidR="0002782B" w:rsidRPr="00C80898" w:rsidRDefault="0002782B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Identyfikacja zjawisk pozorowanych (fasadowości działań) w realizacji polityk publicznych i systemach ochrony państwa.</w:t>
            </w:r>
          </w:p>
          <w:p w14:paraId="01D0CA67" w14:textId="77777777" w:rsidR="0002782B" w:rsidRPr="00C80898" w:rsidRDefault="0002782B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Ocena systemów zarządzania i zgodności (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Compliance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 w jednostkach sektora finansów publicznych oraz organach bezpieczeństwa.</w:t>
            </w:r>
          </w:p>
          <w:p w14:paraId="41F18977" w14:textId="77777777" w:rsidR="0002782B" w:rsidRPr="00C80898" w:rsidRDefault="0002782B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Modelowanie strategii doskonalenia procesów administracyjnych i raportowania o stanie bezpieczeństwa państwa/gospodarki.</w:t>
            </w:r>
          </w:p>
          <w:p w14:paraId="6A336EF9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Identyfikacja luki badawczej i uzasadnienie wyboru tematu. Przejście od szerokiego obszaru badawczego (trendy w zarządzaniu publicznym i systemach ochrony) do precyzyjnego problemu badawczego pracy magisterskiej.</w:t>
            </w:r>
          </w:p>
          <w:p w14:paraId="52354802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Budowa ram teoretycznych i modelu koncepcyjnego. Krytyczne definiowanie kluczowych zmiennych zgodnie z zaawansowaną terminologią nauk o administracji i nauk o zarządzaniu publicznym.</w:t>
            </w:r>
          </w:p>
          <w:p w14:paraId="611850BD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T6 Zaawansowane techniki wyszukiwania i krytycznej analizy źródeł prawa oraz literatury przedmiotu. Efektywne korzystanie z baz danych (Lex,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Legalis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WoS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Scopus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 i profesjonalnych narzędzi referencyjnych.</w:t>
            </w:r>
          </w:p>
          <w:p w14:paraId="7CDE3E98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Metody systematycznej syntezy literatury przedmiotu oraz analizy porównawczej systemów administracyjnych i procedur ochrony państwa.</w:t>
            </w:r>
          </w:p>
          <w:p w14:paraId="7514488C" w14:textId="77777777" w:rsidR="0002782B" w:rsidRPr="00C80898" w:rsidRDefault="0002782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Opracowanie krytycznego przeglądu stanu wiedzy (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State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of the Art) w wybranym obszarze ochrony interesów państwa oraz jego logiczna strukturyzacja w części teoretycznej pracy.</w:t>
            </w:r>
          </w:p>
          <w:p w14:paraId="26302277" w14:textId="77777777" w:rsidR="0002782B" w:rsidRPr="00C80898" w:rsidRDefault="0002782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tbl>
      <w:tblPr>
        <w:tblW w:w="512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89"/>
        <w:gridCol w:w="6220"/>
        <w:gridCol w:w="1780"/>
      </w:tblGrid>
      <w:tr w:rsidR="0002782B" w:rsidRPr="00C80898" w14:paraId="6401F402" w14:textId="77777777" w:rsidTr="00CD399F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242752E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2A96532F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02782B" w:rsidRPr="00C80898" w14:paraId="389ED007" w14:textId="77777777" w:rsidTr="00CD399F">
        <w:trPr>
          <w:trHeight w:val="567"/>
          <w:jc w:val="center"/>
        </w:trPr>
        <w:tc>
          <w:tcPr>
            <w:tcW w:w="694" w:type="pct"/>
            <w:shd w:val="clear" w:color="auto" w:fill="FFFFFF" w:themeFill="background1"/>
            <w:vAlign w:val="center"/>
          </w:tcPr>
          <w:p w14:paraId="39FAEAEF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348" w:type="pct"/>
            <w:shd w:val="clear" w:color="auto" w:fill="FFFFFF" w:themeFill="background1"/>
            <w:vAlign w:val="center"/>
          </w:tcPr>
          <w:p w14:paraId="6A13B67A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59" w:type="pct"/>
            <w:shd w:val="clear" w:color="auto" w:fill="FFFFFF" w:themeFill="background1"/>
            <w:vAlign w:val="center"/>
          </w:tcPr>
          <w:p w14:paraId="114C567E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02782B" w:rsidRPr="00C80898" w14:paraId="2BF95915" w14:textId="77777777" w:rsidTr="00226224">
        <w:trPr>
          <w:trHeight w:val="567"/>
          <w:jc w:val="center"/>
        </w:trPr>
        <w:tc>
          <w:tcPr>
            <w:tcW w:w="694" w:type="pct"/>
            <w:vAlign w:val="center"/>
          </w:tcPr>
          <w:p w14:paraId="3F9F757C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348" w:type="pct"/>
            <w:vAlign w:val="center"/>
          </w:tcPr>
          <w:p w14:paraId="636AE0D3" w14:textId="77777777" w:rsidR="0002782B" w:rsidRPr="00C80898" w:rsidRDefault="0002782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terminologię oraz pogłębione koncepcje zarządzania publicznego, konieczne do zdefiniowania ram teoretycznych pracy magisterskiej.</w:t>
            </w:r>
          </w:p>
        </w:tc>
        <w:tc>
          <w:tcPr>
            <w:tcW w:w="959" w:type="pct"/>
            <w:vAlign w:val="center"/>
          </w:tcPr>
          <w:p w14:paraId="163FE322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K_W14</w:t>
            </w:r>
          </w:p>
        </w:tc>
      </w:tr>
      <w:tr w:rsidR="0002782B" w:rsidRPr="00C80898" w14:paraId="25D1065F" w14:textId="77777777" w:rsidTr="00226224">
        <w:trPr>
          <w:trHeight w:val="686"/>
          <w:jc w:val="center"/>
        </w:trPr>
        <w:tc>
          <w:tcPr>
            <w:tcW w:w="694" w:type="pct"/>
            <w:vAlign w:val="center"/>
          </w:tcPr>
          <w:p w14:paraId="17DB4A48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348" w:type="pct"/>
            <w:vAlign w:val="center"/>
          </w:tcPr>
          <w:p w14:paraId="52BD62DA" w14:textId="77777777" w:rsidR="0002782B" w:rsidRPr="00C80898" w:rsidRDefault="0002782B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 xml:space="preserve">Student zna i rozumie merytoryczne i formalne wymogi pracy magisterskiej oraz zasady etyki badań naukowych i </w:t>
            </w:r>
            <w:proofErr w:type="spellStart"/>
            <w:r w:rsidRPr="00C80898">
              <w:rPr>
                <w:rFonts w:asciiTheme="minorHAnsi" w:hAnsiTheme="minorHAnsi" w:cstheme="minorHAnsi"/>
                <w:bCs/>
              </w:rPr>
              <w:t>cytowań</w:t>
            </w:r>
            <w:proofErr w:type="spellEnd"/>
            <w:r w:rsidRPr="00C80898">
              <w:rPr>
                <w:rFonts w:asciiTheme="minorHAnsi" w:hAnsiTheme="minorHAnsi" w:cstheme="minorHAnsi"/>
                <w:bCs/>
              </w:rPr>
              <w:t xml:space="preserve"> (w tym prawniczych).</w:t>
            </w:r>
          </w:p>
        </w:tc>
        <w:tc>
          <w:tcPr>
            <w:tcW w:w="959" w:type="pct"/>
            <w:vAlign w:val="center"/>
          </w:tcPr>
          <w:p w14:paraId="468635F6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K_W13, K_W17</w:t>
            </w:r>
          </w:p>
        </w:tc>
      </w:tr>
      <w:tr w:rsidR="0002782B" w:rsidRPr="00C80898" w14:paraId="11AB45C9" w14:textId="77777777" w:rsidTr="00226224">
        <w:trPr>
          <w:trHeight w:val="567"/>
          <w:jc w:val="center"/>
        </w:trPr>
        <w:tc>
          <w:tcPr>
            <w:tcW w:w="694" w:type="pct"/>
            <w:vAlign w:val="center"/>
          </w:tcPr>
          <w:p w14:paraId="5EEE227B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348" w:type="pct"/>
            <w:vAlign w:val="center"/>
          </w:tcPr>
          <w:p w14:paraId="70ADBCD2" w14:textId="77777777" w:rsidR="0002782B" w:rsidRPr="00C80898" w:rsidRDefault="0002782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metody badawcze oraz zasady tworzenia narzędzi właściwych dla nauk o administracji i nauk o bezpieczeństwie.</w:t>
            </w:r>
          </w:p>
        </w:tc>
        <w:tc>
          <w:tcPr>
            <w:tcW w:w="959" w:type="pct"/>
            <w:vAlign w:val="center"/>
          </w:tcPr>
          <w:p w14:paraId="5431B2F5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K_W16, K_W19</w:t>
            </w:r>
          </w:p>
        </w:tc>
      </w:tr>
      <w:tr w:rsidR="0002782B" w:rsidRPr="00C80898" w14:paraId="4089F4C9" w14:textId="77777777" w:rsidTr="00226224">
        <w:trPr>
          <w:trHeight w:val="567"/>
          <w:jc w:val="center"/>
        </w:trPr>
        <w:tc>
          <w:tcPr>
            <w:tcW w:w="694" w:type="pct"/>
            <w:vAlign w:val="center"/>
          </w:tcPr>
          <w:p w14:paraId="72A0EF42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348" w:type="pct"/>
            <w:vAlign w:val="center"/>
          </w:tcPr>
          <w:p w14:paraId="23079C82" w14:textId="77777777" w:rsidR="0002782B" w:rsidRPr="00C80898" w:rsidRDefault="0002782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krytycznie analizować i syntetyzować literaturę oraz źródła prawa, formułując pogłębiony przegląd stanu wiedzy.</w:t>
            </w:r>
          </w:p>
        </w:tc>
        <w:tc>
          <w:tcPr>
            <w:tcW w:w="959" w:type="pct"/>
            <w:vAlign w:val="center"/>
          </w:tcPr>
          <w:p w14:paraId="760BDF7F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02782B" w:rsidRPr="00C80898" w14:paraId="5572F823" w14:textId="77777777" w:rsidTr="00226224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0780A15C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348" w:type="pct"/>
            <w:tcBorders>
              <w:bottom w:val="single" w:sz="4" w:space="0" w:color="000000"/>
            </w:tcBorders>
            <w:vAlign w:val="center"/>
          </w:tcPr>
          <w:p w14:paraId="6CBAEDD5" w14:textId="77777777" w:rsidR="0002782B" w:rsidRPr="00C80898" w:rsidRDefault="0002782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precyzyjnie sformułować temat badawczy oraz cele pracy magisterskiej, adekwatnie do wybranej dyscypliny i specjalności.</w:t>
            </w:r>
          </w:p>
        </w:tc>
        <w:tc>
          <w:tcPr>
            <w:tcW w:w="959" w:type="pct"/>
            <w:tcBorders>
              <w:bottom w:val="single" w:sz="4" w:space="0" w:color="000000"/>
            </w:tcBorders>
            <w:vAlign w:val="center"/>
          </w:tcPr>
          <w:p w14:paraId="5A42F30C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K_U07, K_U11</w:t>
            </w:r>
          </w:p>
        </w:tc>
      </w:tr>
      <w:tr w:rsidR="0002782B" w:rsidRPr="00C80898" w14:paraId="70324E35" w14:textId="77777777" w:rsidTr="00226224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36A63C52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348" w:type="pct"/>
            <w:tcBorders>
              <w:bottom w:val="single" w:sz="4" w:space="0" w:color="000000"/>
            </w:tcBorders>
            <w:vAlign w:val="center"/>
          </w:tcPr>
          <w:p w14:paraId="2264D4F5" w14:textId="77777777" w:rsidR="0002782B" w:rsidRPr="00C80898" w:rsidRDefault="0002782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uznawania znaczenia wiedzy w rozwiązywaniu złożonych problemów badawczych oraz do krytycznej oceny własnych działań.</w:t>
            </w:r>
          </w:p>
        </w:tc>
        <w:tc>
          <w:tcPr>
            <w:tcW w:w="959" w:type="pct"/>
            <w:tcBorders>
              <w:bottom w:val="single" w:sz="4" w:space="0" w:color="000000"/>
            </w:tcBorders>
            <w:vAlign w:val="center"/>
          </w:tcPr>
          <w:p w14:paraId="114A7334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K_K06</w:t>
            </w:r>
          </w:p>
        </w:tc>
      </w:tr>
      <w:tr w:rsidR="0002782B" w:rsidRPr="00C80898" w14:paraId="2C2B0822" w14:textId="77777777" w:rsidTr="00226224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54EF298F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348" w:type="pct"/>
            <w:tcBorders>
              <w:bottom w:val="single" w:sz="4" w:space="0" w:color="000000"/>
            </w:tcBorders>
            <w:vAlign w:val="center"/>
          </w:tcPr>
          <w:p w14:paraId="761A38C6" w14:textId="77777777" w:rsidR="0002782B" w:rsidRPr="00C80898" w:rsidRDefault="0002782B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i etycznego podejścia do procesu badawczego, rzetelnego cytowania źródeł i ochrony własności intelektualnej.</w:t>
            </w:r>
          </w:p>
        </w:tc>
        <w:tc>
          <w:tcPr>
            <w:tcW w:w="959" w:type="pct"/>
            <w:tcBorders>
              <w:bottom w:val="single" w:sz="4" w:space="0" w:color="000000"/>
            </w:tcBorders>
            <w:vAlign w:val="center"/>
          </w:tcPr>
          <w:p w14:paraId="6700FE5C" w14:textId="77777777" w:rsidR="0002782B" w:rsidRPr="00C80898" w:rsidRDefault="0002782B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</w:tbl>
    <w:p w14:paraId="20C6FFFF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305"/>
      </w:tblGrid>
      <w:tr w:rsidR="00CD399F" w:rsidRPr="00C80898" w14:paraId="6C6812BE" w14:textId="77777777" w:rsidTr="00CD399F">
        <w:trPr>
          <w:trHeight w:val="883"/>
        </w:trPr>
        <w:tc>
          <w:tcPr>
            <w:tcW w:w="3220" w:type="pct"/>
            <w:shd w:val="clear" w:color="auto" w:fill="FBE4D5" w:themeFill="accent2" w:themeFillTint="33"/>
            <w:vAlign w:val="center"/>
          </w:tcPr>
          <w:p w14:paraId="47429BD9" w14:textId="77777777" w:rsidR="00207B93" w:rsidRPr="00C80898" w:rsidRDefault="00207B9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6161AEA5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0" w:type="pct"/>
            <w:shd w:val="clear" w:color="auto" w:fill="FBE4D5" w:themeFill="accent2" w:themeFillTint="33"/>
            <w:vAlign w:val="center"/>
          </w:tcPr>
          <w:p w14:paraId="7B75CF79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71A5457F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Seminarium</w:t>
            </w:r>
          </w:p>
        </w:tc>
      </w:tr>
      <w:tr w:rsidR="00207B93" w:rsidRPr="00C80898" w14:paraId="00FD26C1" w14:textId="77777777" w:rsidTr="00CD399F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6FA3FBBB" w14:textId="042CDDC5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Seminarium magisterskie </w:t>
            </w:r>
            <w:r w:rsidR="00D812C4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 (</w:t>
            </w:r>
            <w:r w:rsidR="00C04FCF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Zarządzanie publiczne i systemy ochrony interesów państwa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)</w:t>
            </w:r>
          </w:p>
        </w:tc>
      </w:tr>
      <w:tr w:rsidR="00207B93" w:rsidRPr="00C80898" w14:paraId="2C2E9138" w14:textId="77777777" w:rsidTr="00CD399F">
        <w:trPr>
          <w:trHeight w:val="567"/>
        </w:trPr>
        <w:tc>
          <w:tcPr>
            <w:tcW w:w="5000" w:type="pct"/>
            <w:gridSpan w:val="2"/>
            <w:vAlign w:val="center"/>
          </w:tcPr>
          <w:p w14:paraId="0AC46A4C" w14:textId="77777777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Seminarium</w:t>
            </w:r>
          </w:p>
        </w:tc>
      </w:tr>
      <w:tr w:rsidR="007E4E30" w:rsidRPr="00C80898" w14:paraId="3D47C6DF" w14:textId="77777777" w:rsidTr="00CD399F">
        <w:trPr>
          <w:trHeight w:val="842"/>
        </w:trPr>
        <w:tc>
          <w:tcPr>
            <w:tcW w:w="5000" w:type="pct"/>
            <w:gridSpan w:val="2"/>
          </w:tcPr>
          <w:p w14:paraId="1FFE0A71" w14:textId="77777777" w:rsidR="007E4E30" w:rsidRPr="00C80898" w:rsidRDefault="007E4E30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6FE35502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 Szczegółowy opis projektu badawczego. Prezentacja i dyskusja nad ostateczną wersją rozdziału metodologicznego. Formułowanie hipotez w obszarze strategicznych aspektów bezpieczeństwa państwa, jakości usług publicznych oraz odpowiedzialności instytucji administracyjnych.</w:t>
            </w:r>
          </w:p>
          <w:p w14:paraId="7F412442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T2 Konstrukcja narzędzi pomiarowych (ilościowe). Operacjonalizacja zmiennych administracyjnych, zasady skalowania (np. skala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Likerta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 badaniu satysfakcji obywatela lub poczucia bezpieczeństwa), włączanie pytań demograficznych i filtrujących (np. staż w służbie, szczebel urzędu).</w:t>
            </w:r>
          </w:p>
          <w:p w14:paraId="011905F8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T3 Tworzenie narzędzi pomiarowych (jakościowe). Projektowanie scenariuszy wywiadów pogłębionych (IDI) z kadrą kierowniczą administracji, wywiadów zogniskowanych (FGI) lub protokołów obserwacji procesów decyzyjnych, uwzględniających specyfikę badań w zarządzaniu publicznym.</w:t>
            </w:r>
          </w:p>
          <w:p w14:paraId="3806B6AA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T4 Pilotaż i wstępna walidacja narzędzi. Zasady przeprowadzania badań pilotażowych w instytucjach publicznych, metody oceny trafności (treściowej, fasadowej pod kątem terminologii urzędowej) i rzetelności narzędzia (np.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Alpha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Cronbacha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dla skali postaw).</w:t>
            </w:r>
          </w:p>
          <w:p w14:paraId="749A5ABE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T5 Dobór i organizacja próby badawczej. Planowanie procesu doboru próby (prawdopodobny vs. celowy), określenie wielkości i reprezentatywności, zapewnienie dostępu do respondentów wewnątrz organizacji publicznych lub podmiotów podlegających ochronie.</w:t>
            </w:r>
          </w:p>
          <w:p w14:paraId="60981F29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T6 Etyka i organizacja zbierania danych w administracji. Wymogi RODO w badaniach naukowych, uzyskiwanie zgód (także instytucjonalnych),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anonimizacja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danych wrażliwych oraz zasady poufności w dostępie do informacji publicznej i chronionej.</w:t>
            </w:r>
          </w:p>
          <w:p w14:paraId="46F056B7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Zarządzanie procesem terenowym. Optymalizacja i wdrożenie narzędzi ankietowych online (np. badania opinii publicznej) lub logistyka wywiadów i obserwacji w organach administracji rządowej, samorządowej oraz celno-skarbowej.</w:t>
            </w:r>
          </w:p>
          <w:p w14:paraId="0D3B76C3" w14:textId="77777777" w:rsidR="007E4E30" w:rsidRPr="00C80898" w:rsidRDefault="007E4E30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T8 Przygotowanie i uporządkowanie zbioru danych do analizy. Tworzenie bazy danych z badań empirycznych, wstępne kodowanie danych (np. kategoryzacja odpowiedzi urzędników), oczyszczanie zbioru z braków i błędów.</w:t>
            </w:r>
          </w:p>
        </w:tc>
      </w:tr>
    </w:tbl>
    <w:tbl>
      <w:tblPr>
        <w:tblW w:w="512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89"/>
        <w:gridCol w:w="6077"/>
        <w:gridCol w:w="1923"/>
      </w:tblGrid>
      <w:tr w:rsidR="00B019B0" w:rsidRPr="00C80898" w14:paraId="104A7003" w14:textId="77777777" w:rsidTr="00B019B0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E0F07FD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1B24D40" w14:textId="72D2C15E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Seminarium</w:t>
            </w:r>
          </w:p>
        </w:tc>
      </w:tr>
      <w:tr w:rsidR="00B019B0" w:rsidRPr="00C80898" w14:paraId="5FC6A2A0" w14:textId="77777777" w:rsidTr="00B019B0">
        <w:trPr>
          <w:trHeight w:val="567"/>
          <w:jc w:val="center"/>
        </w:trPr>
        <w:tc>
          <w:tcPr>
            <w:tcW w:w="694" w:type="pct"/>
            <w:vAlign w:val="center"/>
          </w:tcPr>
          <w:p w14:paraId="12B7DBD0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71" w:type="pct"/>
            <w:vAlign w:val="center"/>
          </w:tcPr>
          <w:p w14:paraId="3278814C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35" w:type="pct"/>
            <w:vAlign w:val="center"/>
          </w:tcPr>
          <w:p w14:paraId="54050611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B019B0" w:rsidRPr="00C80898" w14:paraId="2604CEEB" w14:textId="77777777" w:rsidTr="00B019B0">
        <w:trPr>
          <w:trHeight w:val="567"/>
          <w:jc w:val="center"/>
        </w:trPr>
        <w:tc>
          <w:tcPr>
            <w:tcW w:w="694" w:type="pct"/>
            <w:vAlign w:val="center"/>
          </w:tcPr>
          <w:p w14:paraId="6259B5E8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71" w:type="pct"/>
            <w:vAlign w:val="center"/>
          </w:tcPr>
          <w:p w14:paraId="26A460B2" w14:textId="77777777" w:rsidR="00B019B0" w:rsidRPr="00C80898" w:rsidRDefault="00B019B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zasady zastosowania zaawansowanych metod badawczych, w tym ich ograniczenia i potencjał w naukach o administracji i bezpieczeństwie.</w:t>
            </w:r>
          </w:p>
        </w:tc>
        <w:tc>
          <w:tcPr>
            <w:tcW w:w="1035" w:type="pct"/>
            <w:vAlign w:val="center"/>
          </w:tcPr>
          <w:p w14:paraId="0B1E5739" w14:textId="77777777" w:rsidR="00B019B0" w:rsidRPr="00C80898" w:rsidRDefault="00B019B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K_W16, K_W19</w:t>
            </w:r>
          </w:p>
        </w:tc>
      </w:tr>
      <w:tr w:rsidR="00B019B0" w:rsidRPr="00C80898" w14:paraId="36F84584" w14:textId="77777777" w:rsidTr="00B019B0">
        <w:trPr>
          <w:trHeight w:val="686"/>
          <w:jc w:val="center"/>
        </w:trPr>
        <w:tc>
          <w:tcPr>
            <w:tcW w:w="694" w:type="pct"/>
            <w:vAlign w:val="center"/>
          </w:tcPr>
          <w:p w14:paraId="2182E377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71" w:type="pct"/>
            <w:vAlign w:val="center"/>
          </w:tcPr>
          <w:p w14:paraId="355D1AC2" w14:textId="77777777" w:rsidR="00B019B0" w:rsidRPr="00C80898" w:rsidRDefault="00B019B0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zasady projektowania narzędzi pomiarowych oraz kluczowe aspekty ich walidacji (trafność, rzetelność) i pilotażu w sektorze publicznym.</w:t>
            </w:r>
          </w:p>
        </w:tc>
        <w:tc>
          <w:tcPr>
            <w:tcW w:w="1035" w:type="pct"/>
            <w:vAlign w:val="center"/>
          </w:tcPr>
          <w:p w14:paraId="4FD845BD" w14:textId="77777777" w:rsidR="00B019B0" w:rsidRPr="00C80898" w:rsidRDefault="00B019B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K_W13, K_W14, K_W17</w:t>
            </w:r>
          </w:p>
        </w:tc>
      </w:tr>
      <w:tr w:rsidR="00B019B0" w:rsidRPr="00C80898" w14:paraId="16F708AF" w14:textId="77777777" w:rsidTr="00B019B0">
        <w:trPr>
          <w:trHeight w:val="567"/>
          <w:jc w:val="center"/>
        </w:trPr>
        <w:tc>
          <w:tcPr>
            <w:tcW w:w="694" w:type="pct"/>
            <w:vAlign w:val="center"/>
          </w:tcPr>
          <w:p w14:paraId="6D8FBB55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71" w:type="pct"/>
            <w:vAlign w:val="center"/>
          </w:tcPr>
          <w:p w14:paraId="3E1298AD" w14:textId="77777777" w:rsidR="00B019B0" w:rsidRPr="00C80898" w:rsidRDefault="00B019B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stworzyć, opisać i obronić szczegółowy projekt badawczy dla pracy magisterskiej, adekwatny do problemu ochrony interesów państwa.</w:t>
            </w:r>
          </w:p>
        </w:tc>
        <w:tc>
          <w:tcPr>
            <w:tcW w:w="1035" w:type="pct"/>
            <w:vAlign w:val="center"/>
          </w:tcPr>
          <w:p w14:paraId="6A77F4CB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K_U07</w:t>
            </w:r>
          </w:p>
        </w:tc>
      </w:tr>
      <w:tr w:rsidR="00B019B0" w:rsidRPr="00C80898" w14:paraId="04617E4C" w14:textId="77777777" w:rsidTr="00B019B0">
        <w:trPr>
          <w:trHeight w:val="567"/>
          <w:jc w:val="center"/>
        </w:trPr>
        <w:tc>
          <w:tcPr>
            <w:tcW w:w="694" w:type="pct"/>
            <w:vAlign w:val="center"/>
          </w:tcPr>
          <w:p w14:paraId="1E14DB7F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71" w:type="pct"/>
            <w:vAlign w:val="center"/>
          </w:tcPr>
          <w:p w14:paraId="21355A46" w14:textId="77777777" w:rsidR="00B019B0" w:rsidRPr="00C80898" w:rsidRDefault="00B019B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opracować i zastosować narzędzie pomiarowe oraz przeprowadzić badania empiryczne zgodnie z metodycznie poprawną procedurą badawczą.</w:t>
            </w:r>
          </w:p>
        </w:tc>
        <w:tc>
          <w:tcPr>
            <w:tcW w:w="1035" w:type="pct"/>
            <w:vAlign w:val="center"/>
          </w:tcPr>
          <w:p w14:paraId="16D4FFAE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K_U11</w:t>
            </w:r>
          </w:p>
        </w:tc>
      </w:tr>
      <w:tr w:rsidR="00B019B0" w:rsidRPr="00C80898" w14:paraId="1228C1F0" w14:textId="77777777" w:rsidTr="00B019B0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2B36D30C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E5_U</w:t>
            </w:r>
          </w:p>
        </w:tc>
        <w:tc>
          <w:tcPr>
            <w:tcW w:w="3271" w:type="pct"/>
            <w:tcBorders>
              <w:bottom w:val="single" w:sz="4" w:space="0" w:color="000000"/>
            </w:tcBorders>
            <w:vAlign w:val="center"/>
          </w:tcPr>
          <w:p w14:paraId="714B37FE" w14:textId="77777777" w:rsidR="00B019B0" w:rsidRPr="00C80898" w:rsidRDefault="00B019B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dokonać refleksyjnej oceny poprawności i etyki procesu badawczego oraz jakości zebranego materiału (danych empirycznych lub zastanych).</w:t>
            </w:r>
          </w:p>
        </w:tc>
        <w:tc>
          <w:tcPr>
            <w:tcW w:w="1035" w:type="pct"/>
            <w:tcBorders>
              <w:bottom w:val="single" w:sz="4" w:space="0" w:color="000000"/>
            </w:tcBorders>
            <w:vAlign w:val="center"/>
          </w:tcPr>
          <w:p w14:paraId="6DAFF3CC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K_U12, K_U13</w:t>
            </w:r>
          </w:p>
        </w:tc>
      </w:tr>
      <w:tr w:rsidR="00B019B0" w:rsidRPr="00C80898" w14:paraId="2462BE17" w14:textId="77777777" w:rsidTr="00B019B0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40A4CC29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71" w:type="pct"/>
            <w:tcBorders>
              <w:bottom w:val="single" w:sz="4" w:space="0" w:color="000000"/>
            </w:tcBorders>
            <w:vAlign w:val="center"/>
          </w:tcPr>
          <w:p w14:paraId="0D390EAC" w14:textId="77777777" w:rsidR="00B019B0" w:rsidRPr="00C80898" w:rsidRDefault="00B019B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i etycznego prowadzenia badań, przestrzegania zasad RODO i poufności danych oraz współpracy z instytucjami państwowymi.</w:t>
            </w:r>
          </w:p>
        </w:tc>
        <w:tc>
          <w:tcPr>
            <w:tcW w:w="1035" w:type="pct"/>
            <w:tcBorders>
              <w:bottom w:val="single" w:sz="4" w:space="0" w:color="000000"/>
            </w:tcBorders>
            <w:vAlign w:val="center"/>
          </w:tcPr>
          <w:p w14:paraId="60F4A4CA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  <w:tr w:rsidR="00B019B0" w:rsidRPr="00C80898" w14:paraId="27C44B7B" w14:textId="77777777" w:rsidTr="00B019B0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7B2330A0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71" w:type="pct"/>
            <w:tcBorders>
              <w:bottom w:val="single" w:sz="4" w:space="0" w:color="000000"/>
            </w:tcBorders>
            <w:vAlign w:val="center"/>
          </w:tcPr>
          <w:p w14:paraId="100D53C7" w14:textId="77777777" w:rsidR="00B019B0" w:rsidRPr="00C80898" w:rsidRDefault="00B019B0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autorefleksji nad własnym wkładem intelektualnym w pracę oraz do rozwijania etosu i dorobku zawodu administratora.</w:t>
            </w:r>
          </w:p>
        </w:tc>
        <w:tc>
          <w:tcPr>
            <w:tcW w:w="1035" w:type="pct"/>
            <w:tcBorders>
              <w:bottom w:val="single" w:sz="4" w:space="0" w:color="000000"/>
            </w:tcBorders>
            <w:vAlign w:val="center"/>
          </w:tcPr>
          <w:p w14:paraId="6A53B143" w14:textId="77777777" w:rsidR="00B019B0" w:rsidRPr="00C80898" w:rsidRDefault="00B019B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K_K06</w:t>
            </w:r>
          </w:p>
        </w:tc>
      </w:tr>
    </w:tbl>
    <w:p w14:paraId="75C44110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305"/>
      </w:tblGrid>
      <w:tr w:rsidR="00207B93" w:rsidRPr="00C80898" w14:paraId="40F631EC" w14:textId="77777777" w:rsidTr="00CD399F">
        <w:trPr>
          <w:trHeight w:val="883"/>
        </w:trPr>
        <w:tc>
          <w:tcPr>
            <w:tcW w:w="3220" w:type="pct"/>
            <w:shd w:val="clear" w:color="auto" w:fill="FBE4D5" w:themeFill="accent2" w:themeFillTint="33"/>
            <w:vAlign w:val="center"/>
          </w:tcPr>
          <w:p w14:paraId="6760F845" w14:textId="77777777" w:rsidR="00207B93" w:rsidRPr="00C80898" w:rsidRDefault="00207B93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E215E43" w14:textId="77777777" w:rsidR="00207B93" w:rsidRPr="00C80898" w:rsidRDefault="00207B93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80" w:type="pct"/>
            <w:shd w:val="clear" w:color="auto" w:fill="FBE4D5" w:themeFill="accent2" w:themeFillTint="33"/>
            <w:vAlign w:val="center"/>
          </w:tcPr>
          <w:p w14:paraId="3129F919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3245F5DF" w14:textId="77777777" w:rsidR="00207B93" w:rsidRPr="00C80898" w:rsidRDefault="00207B93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Seminarium</w:t>
            </w:r>
          </w:p>
        </w:tc>
      </w:tr>
      <w:tr w:rsidR="00207B93" w:rsidRPr="00C80898" w14:paraId="733F501E" w14:textId="77777777" w:rsidTr="00CD399F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FE5F045" w14:textId="6EC59012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Seminarium magisterskie </w:t>
            </w:r>
            <w:r w:rsidR="00D812C4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II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I (</w:t>
            </w:r>
            <w:r w:rsidR="00C04FCF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Zarządzanie publiczne i systemy ochrony interesów państwa</w:t>
            </w:r>
            <w:r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)</w:t>
            </w:r>
          </w:p>
        </w:tc>
      </w:tr>
      <w:tr w:rsidR="00207B93" w:rsidRPr="00C80898" w14:paraId="749E43AB" w14:textId="77777777" w:rsidTr="00CD399F">
        <w:trPr>
          <w:trHeight w:val="567"/>
        </w:trPr>
        <w:tc>
          <w:tcPr>
            <w:tcW w:w="5000" w:type="pct"/>
            <w:gridSpan w:val="2"/>
            <w:vAlign w:val="center"/>
          </w:tcPr>
          <w:p w14:paraId="5EF192EC" w14:textId="77777777" w:rsidR="00207B93" w:rsidRPr="00C80898" w:rsidRDefault="00207B93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Seminarium</w:t>
            </w:r>
          </w:p>
        </w:tc>
      </w:tr>
      <w:tr w:rsidR="0033755B" w:rsidRPr="00C80898" w14:paraId="52A3B82E" w14:textId="77777777" w:rsidTr="00CD399F">
        <w:trPr>
          <w:trHeight w:val="567"/>
        </w:trPr>
        <w:tc>
          <w:tcPr>
            <w:tcW w:w="5000" w:type="pct"/>
            <w:gridSpan w:val="2"/>
          </w:tcPr>
          <w:p w14:paraId="5BB6B7EA" w14:textId="77777777" w:rsidR="0033755B" w:rsidRPr="00C80898" w:rsidRDefault="0033755B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BBA75E3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 Zaawansowane techniki analizy danych ilościowych w administracji. Wykorzystanie oprogramowania (arkusze kalkulacyjne, pakiety statystyczne) do testowania hipotez, regresji i modelowania zjawisk społeczno-gospodarczych.</w:t>
            </w:r>
          </w:p>
          <w:p w14:paraId="0B492BD5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T2 Analiza i interpretacja danych jakościowych w naukach o administracji. Metody kodowania, analiza treści (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content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analysis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) dokumentów strategicznych i aktów prawnych oraz analiza narracyjna w badaniu kultury organizacyjnej urzędów.</w:t>
            </w:r>
          </w:p>
          <w:p w14:paraId="11233DDC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T3 Dyskusja wyników badań w kontekście teorii i literatury przedmiotu:</w:t>
            </w:r>
          </w:p>
          <w:p w14:paraId="1008CC3C" w14:textId="77777777" w:rsidR="0033755B" w:rsidRPr="00C80898" w:rsidRDefault="0033755B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Krytyczna konfrontacja własnych rezultatów z hipotezami i istniejącym stanem wiedzy (identyfikacja specyfiki funkcjonowania polskich organów administracji).</w:t>
            </w:r>
          </w:p>
          <w:p w14:paraId="3C8FCCD3" w14:textId="77777777" w:rsidR="0033755B" w:rsidRPr="00C80898" w:rsidRDefault="0033755B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Weryfikacja hipotez w obszarze strategicznych aspektów bezpieczeństwa państwa, jakości usług publicznych oraz odpowiedzialności instytucjonalnej.</w:t>
            </w:r>
          </w:p>
          <w:p w14:paraId="73B188E0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T4 Formułowanie wniosków z badań nad systemami ochrony państwa. Zasady generalizacji i ograniczenia wyników. Różnice między wnioskami naukowymi a praktycznymi implikacjami dla polityk publicznych (policy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implications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).</w:t>
            </w:r>
          </w:p>
          <w:p w14:paraId="7CDCEB7D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T5 Opracowanie rekomendacji i implikacji zarządczych dla sektora publicznego. Przekładanie wyników badań na konkretne, aplikacyjne wskazówki dla decydentów w administracji rządowej, samorządowej oraz celno-skarbowej.</w:t>
            </w:r>
          </w:p>
          <w:p w14:paraId="42430CD3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T6 Redagowanie rozdziału podsumowującego i wniosków końcowych. Struktura i zawartość rozdziału końcowego, podsumowanie głównych osiągnięć badawczych i weryfikacja stopnia realizacji celu pracy.</w:t>
            </w:r>
          </w:p>
          <w:p w14:paraId="214FE295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Redakcja techniczna i językowa całości pracy magisterskiej. Ostateczne ujednolicenie formatowania (zgodnie z wytycznymi Akademii Humanitas), weryfikacja spisu treści, bibliografii oraz poprawności terminologii prawnej i administracyjnej.</w:t>
            </w:r>
          </w:p>
          <w:p w14:paraId="10B41F23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T8 Przygotowanie streszczenia i słów kluczowych (w języku polskim i obcym). Zasady tworzenia syntetycznego i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informatywnego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abstractu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 zakresu zarządzania publicznego oraz weryfikacja poprawności tłumaczenia terminów specjalistycznych.</w:t>
            </w:r>
          </w:p>
          <w:p w14:paraId="691B2D3F" w14:textId="77777777" w:rsidR="0033755B" w:rsidRPr="00C80898" w:rsidRDefault="0033755B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T9 Techniki autoprezentacji właściwe dla egzaminu magisterskiego na kierunku Administracja. Opracowanie i przećwiczenie wystąpienia (obrona tez pracy), zarządzanie stresem i strategia odpowiedzi na pytania komisji dotyczące specjalności.</w:t>
            </w:r>
          </w:p>
        </w:tc>
      </w:tr>
    </w:tbl>
    <w:tbl>
      <w:tblPr>
        <w:tblW w:w="512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89"/>
        <w:gridCol w:w="6077"/>
        <w:gridCol w:w="1923"/>
      </w:tblGrid>
      <w:tr w:rsidR="000013BA" w:rsidRPr="00C80898" w14:paraId="0AF42789" w14:textId="77777777" w:rsidTr="000013BA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5AF576B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32B954BA" w14:textId="5C80E575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Seminarium</w:t>
            </w:r>
          </w:p>
        </w:tc>
      </w:tr>
      <w:tr w:rsidR="000013BA" w:rsidRPr="00C80898" w14:paraId="009A08AE" w14:textId="77777777" w:rsidTr="000013BA">
        <w:trPr>
          <w:trHeight w:val="567"/>
          <w:jc w:val="center"/>
        </w:trPr>
        <w:tc>
          <w:tcPr>
            <w:tcW w:w="694" w:type="pct"/>
            <w:vAlign w:val="center"/>
          </w:tcPr>
          <w:p w14:paraId="539D5C94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71" w:type="pct"/>
            <w:vAlign w:val="center"/>
          </w:tcPr>
          <w:p w14:paraId="56F5813E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35" w:type="pct"/>
            <w:vAlign w:val="center"/>
          </w:tcPr>
          <w:p w14:paraId="236BFB72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0013BA" w:rsidRPr="00C80898" w14:paraId="2DBA1A9B" w14:textId="77777777" w:rsidTr="000013BA">
        <w:trPr>
          <w:trHeight w:val="567"/>
          <w:jc w:val="center"/>
        </w:trPr>
        <w:tc>
          <w:tcPr>
            <w:tcW w:w="694" w:type="pct"/>
            <w:vAlign w:val="center"/>
          </w:tcPr>
          <w:p w14:paraId="304B9A88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271" w:type="pct"/>
            <w:vAlign w:val="center"/>
          </w:tcPr>
          <w:p w14:paraId="5F742A66" w14:textId="77777777" w:rsidR="000013BA" w:rsidRPr="00C80898" w:rsidRDefault="000013BA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zaawansowane techniki analizy oraz zasady interpretacji wyników w kontekście teorii zarządzania publicznego.</w:t>
            </w:r>
          </w:p>
        </w:tc>
        <w:tc>
          <w:tcPr>
            <w:tcW w:w="1035" w:type="pct"/>
            <w:vAlign w:val="center"/>
          </w:tcPr>
          <w:p w14:paraId="068B6BFA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K_W16</w:t>
            </w:r>
          </w:p>
        </w:tc>
      </w:tr>
      <w:tr w:rsidR="000013BA" w:rsidRPr="00C80898" w14:paraId="3995CFFC" w14:textId="77777777" w:rsidTr="000013BA">
        <w:trPr>
          <w:trHeight w:val="686"/>
          <w:jc w:val="center"/>
        </w:trPr>
        <w:tc>
          <w:tcPr>
            <w:tcW w:w="694" w:type="pct"/>
            <w:vAlign w:val="center"/>
          </w:tcPr>
          <w:p w14:paraId="579B7C68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71" w:type="pct"/>
            <w:vAlign w:val="center"/>
          </w:tcPr>
          <w:p w14:paraId="0300824B" w14:textId="77777777" w:rsidR="000013BA" w:rsidRPr="00C80898" w:rsidRDefault="000013BA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zasady budowania strategii i koncepcji w oparciu o wyniki badań, w tym procesy decyzyjne wspomagane wnioskami z analiz systemowych.</w:t>
            </w:r>
          </w:p>
        </w:tc>
        <w:tc>
          <w:tcPr>
            <w:tcW w:w="1035" w:type="pct"/>
            <w:vAlign w:val="center"/>
          </w:tcPr>
          <w:p w14:paraId="459328EC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K_W14, K_W19</w:t>
            </w:r>
          </w:p>
        </w:tc>
      </w:tr>
      <w:tr w:rsidR="000013BA" w:rsidRPr="00C80898" w14:paraId="07A646C6" w14:textId="77777777" w:rsidTr="000013BA">
        <w:trPr>
          <w:trHeight w:val="567"/>
          <w:jc w:val="center"/>
        </w:trPr>
        <w:tc>
          <w:tcPr>
            <w:tcW w:w="694" w:type="pct"/>
            <w:vAlign w:val="center"/>
          </w:tcPr>
          <w:p w14:paraId="4358D6C1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71" w:type="pct"/>
            <w:vAlign w:val="center"/>
          </w:tcPr>
          <w:p w14:paraId="42338CA5" w14:textId="77777777" w:rsidR="000013BA" w:rsidRPr="00C80898" w:rsidRDefault="000013BA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zastosować zaawansowane narzędzia analityczne do przetworzenia danych i weryfikacji hipotez, a następnie krytycznie omówić wyniki (dyskusja).</w:t>
            </w:r>
          </w:p>
        </w:tc>
        <w:tc>
          <w:tcPr>
            <w:tcW w:w="1035" w:type="pct"/>
            <w:vAlign w:val="center"/>
          </w:tcPr>
          <w:p w14:paraId="4EA76A4F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0013BA" w:rsidRPr="00C80898" w14:paraId="413C3CFE" w14:textId="77777777" w:rsidTr="000013BA">
        <w:trPr>
          <w:trHeight w:val="567"/>
          <w:jc w:val="center"/>
        </w:trPr>
        <w:tc>
          <w:tcPr>
            <w:tcW w:w="694" w:type="pct"/>
            <w:vAlign w:val="center"/>
          </w:tcPr>
          <w:p w14:paraId="10F5C6E4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71" w:type="pct"/>
            <w:vAlign w:val="center"/>
          </w:tcPr>
          <w:p w14:paraId="3FDBCBB4" w14:textId="77777777" w:rsidR="000013BA" w:rsidRPr="00C80898" w:rsidRDefault="000013BA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sformułować trafne wnioski i rekomendacje dla sektora publicznego oraz dokonać całościowej syntezy pracy magisterskiej (streszczenie).</w:t>
            </w:r>
          </w:p>
        </w:tc>
        <w:tc>
          <w:tcPr>
            <w:tcW w:w="1035" w:type="pct"/>
            <w:vAlign w:val="center"/>
          </w:tcPr>
          <w:p w14:paraId="6E229F0A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K_U07, K_U11</w:t>
            </w:r>
          </w:p>
        </w:tc>
      </w:tr>
      <w:tr w:rsidR="000013BA" w:rsidRPr="00C80898" w14:paraId="7575AAE7" w14:textId="77777777" w:rsidTr="000013BA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3EFCA794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71" w:type="pct"/>
            <w:tcBorders>
              <w:bottom w:val="single" w:sz="4" w:space="0" w:color="000000"/>
            </w:tcBorders>
            <w:vAlign w:val="center"/>
          </w:tcPr>
          <w:p w14:paraId="7DB5A14B" w14:textId="77777777" w:rsidR="000013BA" w:rsidRPr="00C80898" w:rsidRDefault="000013BA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dokonać ostatecznej redakcji pracy oraz komunikować jej treść w sposób zrozumiały dla audytorium (autoprezentacja, obrona).</w:t>
            </w:r>
          </w:p>
        </w:tc>
        <w:tc>
          <w:tcPr>
            <w:tcW w:w="1035" w:type="pct"/>
            <w:tcBorders>
              <w:bottom w:val="single" w:sz="4" w:space="0" w:color="000000"/>
            </w:tcBorders>
            <w:vAlign w:val="center"/>
          </w:tcPr>
          <w:p w14:paraId="3BF9B3DB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K_U09, K_U13</w:t>
            </w:r>
          </w:p>
        </w:tc>
      </w:tr>
      <w:tr w:rsidR="000013BA" w:rsidRPr="00C80898" w14:paraId="35AAB101" w14:textId="77777777" w:rsidTr="000013BA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3E2A51A9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71" w:type="pct"/>
            <w:tcBorders>
              <w:bottom w:val="single" w:sz="4" w:space="0" w:color="000000"/>
            </w:tcBorders>
            <w:vAlign w:val="center"/>
          </w:tcPr>
          <w:p w14:paraId="788B900A" w14:textId="77777777" w:rsidR="000013BA" w:rsidRPr="00C80898" w:rsidRDefault="000013BA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oceny dorobku własnej pracy i rozwiązywania dylematów badawczych, kierując się etosem zawodu administratora.</w:t>
            </w:r>
          </w:p>
        </w:tc>
        <w:tc>
          <w:tcPr>
            <w:tcW w:w="1035" w:type="pct"/>
            <w:tcBorders>
              <w:bottom w:val="single" w:sz="4" w:space="0" w:color="000000"/>
            </w:tcBorders>
            <w:vAlign w:val="center"/>
          </w:tcPr>
          <w:p w14:paraId="1D21D30F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K_K04</w:t>
            </w:r>
          </w:p>
        </w:tc>
      </w:tr>
      <w:tr w:rsidR="000013BA" w:rsidRPr="00C80898" w14:paraId="7A3051B4" w14:textId="77777777" w:rsidTr="000013BA">
        <w:trPr>
          <w:trHeight w:val="691"/>
          <w:jc w:val="center"/>
        </w:trPr>
        <w:tc>
          <w:tcPr>
            <w:tcW w:w="694" w:type="pct"/>
            <w:tcBorders>
              <w:bottom w:val="single" w:sz="4" w:space="0" w:color="000000"/>
            </w:tcBorders>
            <w:vAlign w:val="center"/>
          </w:tcPr>
          <w:p w14:paraId="705542EF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271" w:type="pct"/>
            <w:tcBorders>
              <w:bottom w:val="single" w:sz="4" w:space="0" w:color="000000"/>
            </w:tcBorders>
            <w:vAlign w:val="center"/>
          </w:tcPr>
          <w:p w14:paraId="11F5C749" w14:textId="77777777" w:rsidR="000013BA" w:rsidRPr="00C80898" w:rsidRDefault="000013BA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autonomicznego działania w procesie finalizacji pracy, jej obrony oraz planowania dalszego rozwoju zawodowego.</w:t>
            </w:r>
          </w:p>
        </w:tc>
        <w:tc>
          <w:tcPr>
            <w:tcW w:w="1035" w:type="pct"/>
            <w:tcBorders>
              <w:bottom w:val="single" w:sz="4" w:space="0" w:color="000000"/>
            </w:tcBorders>
            <w:vAlign w:val="center"/>
          </w:tcPr>
          <w:p w14:paraId="1CEAE3C2" w14:textId="77777777" w:rsidR="000013BA" w:rsidRPr="00C80898" w:rsidRDefault="000013BA" w:rsidP="0022622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1F1F1F"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K_K06, K_K07</w:t>
            </w:r>
          </w:p>
        </w:tc>
      </w:tr>
    </w:tbl>
    <w:p w14:paraId="10BB5AC6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5"/>
        <w:gridCol w:w="3304"/>
      </w:tblGrid>
      <w:tr w:rsidR="001849A2" w:rsidRPr="00C80898" w14:paraId="2BA390ED" w14:textId="77777777" w:rsidTr="00CA540E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092931A6" w14:textId="77777777" w:rsidR="001849A2" w:rsidRPr="00C80898" w:rsidRDefault="001849A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C62614F" w14:textId="77777777" w:rsidR="001849A2" w:rsidRPr="00C80898" w:rsidRDefault="001849A2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353BC96C" w14:textId="77777777" w:rsidR="001849A2" w:rsidRPr="00C80898" w:rsidRDefault="001849A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1AB1724" w14:textId="452A2E53" w:rsidR="001849A2" w:rsidRPr="00C80898" w:rsidRDefault="00E84550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1849A2" w:rsidRPr="00C80898" w14:paraId="1E3E4282" w14:textId="77777777" w:rsidTr="00CA540E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CFBAD90" w14:textId="77777777" w:rsidR="001849A2" w:rsidRPr="00C80898" w:rsidRDefault="001849A2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Administracja rządowa i samorządowa</w:t>
            </w:r>
          </w:p>
        </w:tc>
      </w:tr>
      <w:tr w:rsidR="001849A2" w:rsidRPr="00C80898" w14:paraId="334D9046" w14:textId="77777777" w:rsidTr="00CA540E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558A3CDB" w14:textId="3C51FCEC" w:rsidR="001849A2" w:rsidRPr="00C80898" w:rsidRDefault="001849A2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523A78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MARKETING KOMUNALNY</w:t>
            </w:r>
          </w:p>
        </w:tc>
      </w:tr>
      <w:tr w:rsidR="00AA7565" w:rsidRPr="00C80898" w14:paraId="5A0D2783" w14:textId="77777777" w:rsidTr="00AA7565">
        <w:trPr>
          <w:trHeight w:val="567"/>
        </w:trPr>
        <w:tc>
          <w:tcPr>
            <w:tcW w:w="5000" w:type="pct"/>
            <w:gridSpan w:val="2"/>
            <w:vAlign w:val="center"/>
          </w:tcPr>
          <w:p w14:paraId="7F779210" w14:textId="77777777" w:rsidR="00AA7565" w:rsidRPr="00C80898" w:rsidRDefault="00AA7565" w:rsidP="00AA7565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292B6A52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 Pojęcie marketingu terytorialnego  </w:t>
            </w:r>
          </w:p>
          <w:p w14:paraId="019AA508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Istota, źródła i ewolucja marketingu terytorialnego</w:t>
            </w:r>
          </w:p>
          <w:p w14:paraId="24B9E432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Terytorium jako specyficzny produkt</w:t>
            </w:r>
            <w:r w:rsidRPr="00C80898">
              <w:rPr>
                <w:rFonts w:cstheme="minorHAnsi"/>
                <w:bCs/>
                <w:sz w:val="20"/>
                <w:szCs w:val="20"/>
              </w:rPr>
              <w:br/>
              <w:t xml:space="preserve">T4 Konkurencja na rynku terytorialnym </w:t>
            </w:r>
          </w:p>
          <w:p w14:paraId="0A74262A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Strategia marketingowa JST</w:t>
            </w:r>
          </w:p>
          <w:p w14:paraId="24E8C9A0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Wizerunek, marka i pozycjonowanie jednostki terytorialnej</w:t>
            </w:r>
          </w:p>
          <w:p w14:paraId="118BCF57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Struktura narzędzi marketingu terytorialnego i tendencje ich rozwoju</w:t>
            </w:r>
          </w:p>
          <w:p w14:paraId="3B9DEE05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Przyszłość marketingu terytorialnego</w:t>
            </w:r>
          </w:p>
          <w:p w14:paraId="34C11ADC" w14:textId="77777777" w:rsidR="00AA7565" w:rsidRPr="00C80898" w:rsidRDefault="00AA7565" w:rsidP="00AA756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 Uwarunkowania skuteczności i efektywności zastosowania marketingu w jednostkach terytorialnych</w:t>
            </w:r>
          </w:p>
          <w:p w14:paraId="770D734C" w14:textId="6F302E67" w:rsidR="00AA7565" w:rsidRPr="00C80898" w:rsidRDefault="00AA7565" w:rsidP="00AA7565">
            <w:pPr>
              <w:pStyle w:val="Nagwek2"/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T10 Nowe technologie w marketingu terytorialnym</w:t>
            </w:r>
          </w:p>
        </w:tc>
      </w:tr>
    </w:tbl>
    <w:tbl>
      <w:tblPr>
        <w:tblW w:w="50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64"/>
        <w:gridCol w:w="5901"/>
        <w:gridCol w:w="1844"/>
      </w:tblGrid>
      <w:tr w:rsidR="00AA7565" w:rsidRPr="00C80898" w14:paraId="4F339217" w14:textId="77777777" w:rsidTr="00BC5BCB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13689D2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43848D75" w14:textId="1169BDBE" w:rsidR="00BC5BCB" w:rsidRPr="00C80898" w:rsidRDefault="00BC5BCB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AA7565" w:rsidRPr="00C80898" w14:paraId="6FB87B5E" w14:textId="77777777" w:rsidTr="00CD399F">
        <w:trPr>
          <w:trHeight w:val="567"/>
          <w:jc w:val="center"/>
        </w:trPr>
        <w:tc>
          <w:tcPr>
            <w:tcW w:w="795" w:type="pct"/>
            <w:vAlign w:val="center"/>
          </w:tcPr>
          <w:p w14:paraId="08785094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04" w:type="pct"/>
            <w:vAlign w:val="center"/>
          </w:tcPr>
          <w:p w14:paraId="0AB7F78A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01" w:type="pct"/>
            <w:vAlign w:val="center"/>
          </w:tcPr>
          <w:p w14:paraId="4EA01E55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AA7565" w:rsidRPr="00C80898" w14:paraId="4BD10446" w14:textId="77777777" w:rsidTr="00CD399F">
        <w:trPr>
          <w:trHeight w:val="671"/>
          <w:jc w:val="center"/>
        </w:trPr>
        <w:tc>
          <w:tcPr>
            <w:tcW w:w="795" w:type="pct"/>
            <w:vAlign w:val="center"/>
          </w:tcPr>
          <w:p w14:paraId="1361B2D9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04" w:type="pct"/>
            <w:vAlign w:val="center"/>
          </w:tcPr>
          <w:p w14:paraId="2616DF50" w14:textId="77777777" w:rsidR="00AA7565" w:rsidRPr="00C80898" w:rsidRDefault="00AA7565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marketingu terytorialnego oraz jej znaczenie dla opisu procesów komunikacyjnych kreujących wizerunek miasta.</w:t>
            </w:r>
          </w:p>
        </w:tc>
        <w:tc>
          <w:tcPr>
            <w:tcW w:w="1001" w:type="pct"/>
            <w:vAlign w:val="center"/>
          </w:tcPr>
          <w:p w14:paraId="5681C78B" w14:textId="77777777" w:rsidR="00AA7565" w:rsidRPr="00C80898" w:rsidRDefault="00AA7565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AA7565" w:rsidRPr="00C80898" w14:paraId="47BC4BC8" w14:textId="77777777" w:rsidTr="00CD399F">
        <w:trPr>
          <w:trHeight w:val="567"/>
          <w:jc w:val="center"/>
        </w:trPr>
        <w:tc>
          <w:tcPr>
            <w:tcW w:w="795" w:type="pct"/>
            <w:vAlign w:val="center"/>
          </w:tcPr>
          <w:p w14:paraId="2C9DD709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04" w:type="pct"/>
            <w:vAlign w:val="center"/>
          </w:tcPr>
          <w:p w14:paraId="3E4F336F" w14:textId="77777777" w:rsidR="00AA7565" w:rsidRPr="00C80898" w:rsidRDefault="00AA7565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metody, techniki i narzędzia marketingu terytorialnego stosowane w budowaniu i implementowaniu strategii wizerunkowej JST.</w:t>
            </w:r>
          </w:p>
        </w:tc>
        <w:tc>
          <w:tcPr>
            <w:tcW w:w="1001" w:type="pct"/>
            <w:vAlign w:val="center"/>
          </w:tcPr>
          <w:p w14:paraId="7F7507E1" w14:textId="77777777" w:rsidR="00AA7565" w:rsidRPr="00C80898" w:rsidRDefault="00AA7565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K_W11</w:t>
            </w:r>
          </w:p>
        </w:tc>
      </w:tr>
      <w:tr w:rsidR="00AA7565" w:rsidRPr="00C80898" w14:paraId="70058232" w14:textId="77777777" w:rsidTr="00CD399F">
        <w:trPr>
          <w:trHeight w:val="686"/>
          <w:jc w:val="center"/>
        </w:trPr>
        <w:tc>
          <w:tcPr>
            <w:tcW w:w="795" w:type="pct"/>
            <w:vAlign w:val="center"/>
          </w:tcPr>
          <w:p w14:paraId="1DB41A0A" w14:textId="77777777" w:rsidR="00AA7565" w:rsidRPr="00C80898" w:rsidRDefault="00AA7565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E3_W</w:t>
            </w:r>
          </w:p>
        </w:tc>
        <w:tc>
          <w:tcPr>
            <w:tcW w:w="3204" w:type="pct"/>
            <w:vAlign w:val="center"/>
          </w:tcPr>
          <w:p w14:paraId="2157B811" w14:textId="77777777" w:rsidR="00AA7565" w:rsidRPr="00C80898" w:rsidRDefault="00AA7565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specyfikę marketingu terytorialnego oraz różnice zachodzące między nim a marketingiem komercyjnym.</w:t>
            </w:r>
          </w:p>
        </w:tc>
        <w:tc>
          <w:tcPr>
            <w:tcW w:w="1001" w:type="pct"/>
            <w:vAlign w:val="center"/>
          </w:tcPr>
          <w:p w14:paraId="3D3D3420" w14:textId="77777777" w:rsidR="00AA7565" w:rsidRPr="00C80898" w:rsidRDefault="00AA7565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K_W04</w:t>
            </w:r>
          </w:p>
        </w:tc>
      </w:tr>
      <w:tr w:rsidR="00AA7565" w:rsidRPr="00C80898" w14:paraId="4CDD38F3" w14:textId="77777777" w:rsidTr="00CD399F">
        <w:trPr>
          <w:trHeight w:val="567"/>
          <w:jc w:val="center"/>
        </w:trPr>
        <w:tc>
          <w:tcPr>
            <w:tcW w:w="795" w:type="pct"/>
            <w:vAlign w:val="center"/>
          </w:tcPr>
          <w:p w14:paraId="1E609873" w14:textId="77777777" w:rsidR="00AA7565" w:rsidRPr="00C80898" w:rsidRDefault="00AA7565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04" w:type="pct"/>
            <w:vAlign w:val="center"/>
          </w:tcPr>
          <w:p w14:paraId="7AC536FC" w14:textId="77777777" w:rsidR="00AA7565" w:rsidRPr="00C80898" w:rsidRDefault="00AA7565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właściwie analizować uwarunkowania i przebieg procesów komunikacyjnych związanych z kreowaniem wizerunku miast i regionów oraz budowaniem ich reputacji.</w:t>
            </w:r>
          </w:p>
        </w:tc>
        <w:tc>
          <w:tcPr>
            <w:tcW w:w="1001" w:type="pct"/>
            <w:vAlign w:val="center"/>
          </w:tcPr>
          <w:p w14:paraId="7ADB5F20" w14:textId="77777777" w:rsidR="00AA7565" w:rsidRPr="00C80898" w:rsidRDefault="00AA7565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AA7565" w:rsidRPr="00C80898" w14:paraId="040F9E3C" w14:textId="77777777" w:rsidTr="00CD399F">
        <w:trPr>
          <w:trHeight w:val="567"/>
          <w:jc w:val="center"/>
        </w:trPr>
        <w:tc>
          <w:tcPr>
            <w:tcW w:w="795" w:type="pct"/>
            <w:vAlign w:val="center"/>
          </w:tcPr>
          <w:p w14:paraId="5DDE9286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04" w:type="pct"/>
            <w:vAlign w:val="center"/>
          </w:tcPr>
          <w:p w14:paraId="3EA80D20" w14:textId="77777777" w:rsidR="00AA7565" w:rsidRPr="00C80898" w:rsidRDefault="00AA7565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ocenić przydatność typowych metod, procedur i dobrych praktyk w zakresie marketingu komunalnego w praktyce komunikowania instytucjonalnego.</w:t>
            </w:r>
          </w:p>
        </w:tc>
        <w:tc>
          <w:tcPr>
            <w:tcW w:w="1001" w:type="pct"/>
            <w:vAlign w:val="center"/>
          </w:tcPr>
          <w:p w14:paraId="500C546C" w14:textId="77777777" w:rsidR="00AA7565" w:rsidRPr="00C80898" w:rsidRDefault="00AA7565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AA7565" w:rsidRPr="00C80898" w14:paraId="1489C7B6" w14:textId="77777777" w:rsidTr="00CD399F">
        <w:trPr>
          <w:trHeight w:val="567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663625F5" w14:textId="77777777" w:rsidR="00AA7565" w:rsidRPr="00C80898" w:rsidRDefault="00AA7565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3204" w:type="pct"/>
            <w:tcBorders>
              <w:bottom w:val="single" w:sz="4" w:space="0" w:color="000000"/>
            </w:tcBorders>
            <w:vAlign w:val="center"/>
          </w:tcPr>
          <w:p w14:paraId="465B10C1" w14:textId="77777777" w:rsidR="00AA7565" w:rsidRPr="00C80898" w:rsidRDefault="00AA7565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profesjonalistami przy tworzeniu i implementowaniu strategii marketingowych miast i regionów.</w:t>
            </w:r>
          </w:p>
        </w:tc>
        <w:tc>
          <w:tcPr>
            <w:tcW w:w="1001" w:type="pct"/>
            <w:tcBorders>
              <w:bottom w:val="single" w:sz="4" w:space="0" w:color="000000"/>
            </w:tcBorders>
            <w:vAlign w:val="center"/>
          </w:tcPr>
          <w:p w14:paraId="2E9E9368" w14:textId="77777777" w:rsidR="00AA7565" w:rsidRPr="00C80898" w:rsidRDefault="00AA7565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</w:tbl>
    <w:p w14:paraId="617C4E0B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1"/>
        <w:gridCol w:w="3084"/>
        <w:gridCol w:w="1549"/>
        <w:gridCol w:w="1313"/>
        <w:gridCol w:w="1844"/>
        <w:gridCol w:w="7"/>
      </w:tblGrid>
      <w:tr w:rsidR="0061699A" w:rsidRPr="00C80898" w14:paraId="44AE6E58" w14:textId="77777777" w:rsidTr="00CD399F">
        <w:trPr>
          <w:trHeight w:val="883"/>
        </w:trPr>
        <w:tc>
          <w:tcPr>
            <w:tcW w:w="3284" w:type="pct"/>
            <w:gridSpan w:val="3"/>
            <w:shd w:val="clear" w:color="auto" w:fill="FBE4D5" w:themeFill="accent2" w:themeFillTint="33"/>
            <w:vAlign w:val="center"/>
          </w:tcPr>
          <w:p w14:paraId="2650CAB8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47DB19D" w14:textId="77777777" w:rsidR="00487EAE" w:rsidRPr="00C80898" w:rsidRDefault="00487EA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16" w:type="pct"/>
            <w:gridSpan w:val="3"/>
            <w:shd w:val="clear" w:color="auto" w:fill="FBE4D5" w:themeFill="accent2" w:themeFillTint="33"/>
            <w:vAlign w:val="center"/>
          </w:tcPr>
          <w:p w14:paraId="6513936C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3B0B89B3" w14:textId="796E4D65" w:rsidR="00487EAE" w:rsidRPr="00C80898" w:rsidRDefault="00377151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Wykład/</w:t>
            </w:r>
            <w:r w:rsidR="00487EAE"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487EAE" w:rsidRPr="00C80898" w14:paraId="18916952" w14:textId="77777777" w:rsidTr="00CD399F">
        <w:trPr>
          <w:trHeight w:val="420"/>
        </w:trPr>
        <w:tc>
          <w:tcPr>
            <w:tcW w:w="5000" w:type="pct"/>
            <w:gridSpan w:val="6"/>
            <w:shd w:val="clear" w:color="auto" w:fill="FBE4D5" w:themeFill="accent2" w:themeFillTint="33"/>
            <w:vAlign w:val="center"/>
          </w:tcPr>
          <w:p w14:paraId="72CC0965" w14:textId="77777777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Administracja rządowa i samorządowa</w:t>
            </w:r>
          </w:p>
        </w:tc>
      </w:tr>
      <w:tr w:rsidR="00487EAE" w:rsidRPr="00C80898" w14:paraId="25CDCC57" w14:textId="77777777" w:rsidTr="00CD399F">
        <w:trPr>
          <w:trHeight w:val="567"/>
        </w:trPr>
        <w:tc>
          <w:tcPr>
            <w:tcW w:w="5000" w:type="pct"/>
            <w:gridSpan w:val="6"/>
            <w:shd w:val="clear" w:color="auto" w:fill="FBE4D5" w:themeFill="accent2" w:themeFillTint="33"/>
            <w:vAlign w:val="center"/>
          </w:tcPr>
          <w:p w14:paraId="1D822B8F" w14:textId="778C3AAC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</w:t>
            </w:r>
            <w:r w:rsidR="00F97C14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Samorząd terytorialny w państwach europejskich</w:t>
            </w:r>
          </w:p>
        </w:tc>
      </w:tr>
      <w:tr w:rsidR="00377151" w:rsidRPr="00C80898" w14:paraId="40BA2417" w14:textId="77777777" w:rsidTr="00CD399F">
        <w:trPr>
          <w:trHeight w:val="569"/>
        </w:trPr>
        <w:tc>
          <w:tcPr>
            <w:tcW w:w="2444" w:type="pct"/>
            <w:gridSpan w:val="2"/>
            <w:vAlign w:val="center"/>
          </w:tcPr>
          <w:p w14:paraId="49AC2780" w14:textId="77777777" w:rsidR="00F97C14" w:rsidRPr="00C80898" w:rsidRDefault="00F97C14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2556" w:type="pct"/>
            <w:gridSpan w:val="4"/>
            <w:vAlign w:val="center"/>
          </w:tcPr>
          <w:p w14:paraId="6C74324A" w14:textId="77777777" w:rsidR="00F97C14" w:rsidRPr="00C80898" w:rsidRDefault="00F97C14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CD399F" w:rsidRPr="00C80898" w14:paraId="5B26D43B" w14:textId="77777777" w:rsidTr="00CD399F">
        <w:trPr>
          <w:trHeight w:val="567"/>
        </w:trPr>
        <w:tc>
          <w:tcPr>
            <w:tcW w:w="2444" w:type="pct"/>
            <w:gridSpan w:val="2"/>
          </w:tcPr>
          <w:p w14:paraId="1D79A615" w14:textId="77777777" w:rsidR="002D7EFF" w:rsidRPr="00C80898" w:rsidRDefault="002D7EFF" w:rsidP="00CD399F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5EE53E1B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Samorząd terytorialny – pojęcie, istota, zasady funkcjonowania</w:t>
            </w:r>
          </w:p>
          <w:p w14:paraId="1B8C80C8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Samorząd terytorialny w Polsce</w:t>
            </w:r>
          </w:p>
          <w:p w14:paraId="78352C81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Samorząd terytorialny w Niemczech</w:t>
            </w:r>
          </w:p>
          <w:p w14:paraId="2AF94561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Samorząd terytorialny w Anglii</w:t>
            </w:r>
          </w:p>
          <w:p w14:paraId="37E75F19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Samorząd terytorialny we Włoszech</w:t>
            </w:r>
          </w:p>
          <w:p w14:paraId="42381926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Samorząd terytorialny we Francji</w:t>
            </w:r>
          </w:p>
          <w:p w14:paraId="7D29A330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Samorząd terytorialny w Hiszpanii</w:t>
            </w:r>
          </w:p>
          <w:p w14:paraId="41666737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Samorząd terytorialny w Holandii</w:t>
            </w:r>
          </w:p>
          <w:p w14:paraId="10928FB6" w14:textId="77777777" w:rsidR="002D7EFF" w:rsidRPr="00C80898" w:rsidRDefault="002D7EFF" w:rsidP="00CD399F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 Samorząd terytorialny w Czechach</w:t>
            </w:r>
          </w:p>
        </w:tc>
        <w:tc>
          <w:tcPr>
            <w:tcW w:w="2556" w:type="pct"/>
            <w:gridSpan w:val="4"/>
          </w:tcPr>
          <w:p w14:paraId="619FEDB7" w14:textId="77777777" w:rsidR="002D7EFF" w:rsidRPr="00C80898" w:rsidRDefault="002D7EFF" w:rsidP="00CD399F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F6F72F3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Samorząd terytorialny – pojęcie, istota, zasady funkcjonowania</w:t>
            </w:r>
          </w:p>
          <w:p w14:paraId="0199BC95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Ustrój samorządu terytorialnego w Polsce</w:t>
            </w:r>
          </w:p>
          <w:p w14:paraId="01E44D9D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Ustrój samorządu terytorialnego w Niemczech</w:t>
            </w:r>
          </w:p>
          <w:p w14:paraId="2E823D54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Ustrój samorządu terytorialnego w Anglii</w:t>
            </w:r>
          </w:p>
          <w:p w14:paraId="557794D1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Ustrój samorządu terytorialnego we Włoszech</w:t>
            </w:r>
          </w:p>
          <w:p w14:paraId="67950A8D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Ustrój samorządu terytorialnego we Francji</w:t>
            </w:r>
          </w:p>
          <w:p w14:paraId="5BC2A5AD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Ustrój samorządu terytorialnego w Hiszpanii</w:t>
            </w:r>
          </w:p>
          <w:p w14:paraId="555AD19C" w14:textId="77777777" w:rsidR="002D7EFF" w:rsidRPr="00C80898" w:rsidRDefault="002D7EFF" w:rsidP="00CD399F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Ustrój samorządu terytorialnego w Holandii</w:t>
            </w:r>
          </w:p>
          <w:p w14:paraId="18283FDE" w14:textId="77777777" w:rsidR="002D7EFF" w:rsidRPr="00C80898" w:rsidRDefault="002D7EFF" w:rsidP="00CD399F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 Ustrój samorządu terytorialnego w Czechach</w:t>
            </w:r>
          </w:p>
        </w:tc>
      </w:tr>
      <w:tr w:rsidR="0061699A" w:rsidRPr="00C80898" w14:paraId="7EC50230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567"/>
        </w:trPr>
        <w:tc>
          <w:tcPr>
            <w:tcW w:w="4995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DCEB158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3D764F17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F74C69" w:rsidRPr="00C80898" w14:paraId="76C43F0E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567"/>
        </w:trPr>
        <w:tc>
          <w:tcPr>
            <w:tcW w:w="771" w:type="pct"/>
            <w:vAlign w:val="center"/>
          </w:tcPr>
          <w:p w14:paraId="66F1EDA9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25" w:type="pct"/>
            <w:gridSpan w:val="3"/>
            <w:vAlign w:val="center"/>
          </w:tcPr>
          <w:p w14:paraId="6A3760E8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00" w:type="pct"/>
            <w:vAlign w:val="center"/>
          </w:tcPr>
          <w:p w14:paraId="698D8F6D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8E07F3" w:rsidRPr="00C80898" w14:paraId="6A50DB17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567"/>
        </w:trPr>
        <w:tc>
          <w:tcPr>
            <w:tcW w:w="771" w:type="pct"/>
            <w:vAlign w:val="center"/>
          </w:tcPr>
          <w:p w14:paraId="61B402F5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25" w:type="pct"/>
            <w:gridSpan w:val="3"/>
            <w:vAlign w:val="center"/>
          </w:tcPr>
          <w:p w14:paraId="51E2490B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zna i rozumie w stopniu pogłębionym regulacje prawno-ustrojowe samorządu terytorialnego w różnych państwach europejskich oraz potrafi precyzyjnie definiować ich aparat pojęciowy.</w:t>
            </w:r>
          </w:p>
        </w:tc>
        <w:tc>
          <w:tcPr>
            <w:tcW w:w="1000" w:type="pct"/>
            <w:vAlign w:val="center"/>
          </w:tcPr>
          <w:p w14:paraId="7119153E" w14:textId="77777777" w:rsidR="0061699A" w:rsidRPr="00C80898" w:rsidRDefault="0061699A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K_W06</w:t>
            </w:r>
          </w:p>
        </w:tc>
      </w:tr>
      <w:tr w:rsidR="008E07F3" w:rsidRPr="00C80898" w14:paraId="034E23EA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813"/>
        </w:trPr>
        <w:tc>
          <w:tcPr>
            <w:tcW w:w="771" w:type="pct"/>
            <w:vAlign w:val="center"/>
          </w:tcPr>
          <w:p w14:paraId="3AF1ED07" w14:textId="1F4B28CD" w:rsidR="0061699A" w:rsidRPr="00C80898" w:rsidRDefault="0061699A" w:rsidP="00C80898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25" w:type="pct"/>
            <w:gridSpan w:val="3"/>
            <w:vAlign w:val="center"/>
          </w:tcPr>
          <w:p w14:paraId="6E1F000E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zna i rozumie w sposób pogłębiony i usystematyzowany odmienne modele samorządu terytorialnego w państwach europejskich oraz ich uwarunkowania historyczno-prawne.</w:t>
            </w:r>
          </w:p>
        </w:tc>
        <w:tc>
          <w:tcPr>
            <w:tcW w:w="1000" w:type="pct"/>
            <w:vAlign w:val="center"/>
          </w:tcPr>
          <w:p w14:paraId="3652031C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K_W15</w:t>
            </w:r>
          </w:p>
        </w:tc>
      </w:tr>
      <w:tr w:rsidR="008E07F3" w:rsidRPr="00C80898" w14:paraId="4011A9F2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567"/>
        </w:trPr>
        <w:tc>
          <w:tcPr>
            <w:tcW w:w="771" w:type="pct"/>
            <w:vAlign w:val="center"/>
          </w:tcPr>
          <w:p w14:paraId="67C47A35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25" w:type="pct"/>
            <w:gridSpan w:val="3"/>
            <w:vAlign w:val="center"/>
          </w:tcPr>
          <w:p w14:paraId="779137EB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potrafi interpretować i wyjaśniać złożone zjawiska społeczne zachodzące w administracji samorządowej państw europejskich oraz w mechanizmach współpracy transgranicznej.</w:t>
            </w:r>
          </w:p>
        </w:tc>
        <w:tc>
          <w:tcPr>
            <w:tcW w:w="1000" w:type="pct"/>
            <w:vAlign w:val="center"/>
          </w:tcPr>
          <w:p w14:paraId="191B1C19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8E07F3" w:rsidRPr="00C80898" w14:paraId="766235FE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691"/>
        </w:trPr>
        <w:tc>
          <w:tcPr>
            <w:tcW w:w="771" w:type="pct"/>
            <w:tcBorders>
              <w:bottom w:val="single" w:sz="4" w:space="0" w:color="000000"/>
            </w:tcBorders>
            <w:vAlign w:val="center"/>
          </w:tcPr>
          <w:p w14:paraId="00B191F8" w14:textId="77777777" w:rsidR="0061699A" w:rsidRPr="00C80898" w:rsidRDefault="0061699A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E4_U</w:t>
            </w:r>
          </w:p>
        </w:tc>
        <w:tc>
          <w:tcPr>
            <w:tcW w:w="3225" w:type="pct"/>
            <w:gridSpan w:val="3"/>
            <w:tcBorders>
              <w:bottom w:val="single" w:sz="4" w:space="0" w:color="000000"/>
            </w:tcBorders>
            <w:vAlign w:val="center"/>
          </w:tcPr>
          <w:p w14:paraId="37397D88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potrafi w pogłębionym stopniu posługiwać się metodą komparatystyczną do analizy modeli samorządu i wyciągania wniosków dotyczących procesów decentralizacji i demokratyzacji.</w:t>
            </w:r>
          </w:p>
        </w:tc>
        <w:tc>
          <w:tcPr>
            <w:tcW w:w="1000" w:type="pct"/>
            <w:tcBorders>
              <w:bottom w:val="single" w:sz="4" w:space="0" w:color="000000"/>
            </w:tcBorders>
            <w:vAlign w:val="center"/>
          </w:tcPr>
          <w:p w14:paraId="3391AB37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8E07F3" w:rsidRPr="00C80898" w14:paraId="632EB6F9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691"/>
        </w:trPr>
        <w:tc>
          <w:tcPr>
            <w:tcW w:w="771" w:type="pct"/>
            <w:tcBorders>
              <w:bottom w:val="single" w:sz="4" w:space="0" w:color="000000"/>
            </w:tcBorders>
            <w:vAlign w:val="center"/>
          </w:tcPr>
          <w:p w14:paraId="30BE4962" w14:textId="77777777" w:rsidR="0061699A" w:rsidRPr="00C80898" w:rsidRDefault="0061699A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225" w:type="pct"/>
            <w:gridSpan w:val="3"/>
            <w:tcBorders>
              <w:bottom w:val="single" w:sz="4" w:space="0" w:color="000000"/>
            </w:tcBorders>
            <w:vAlign w:val="center"/>
          </w:tcPr>
          <w:p w14:paraId="0F12150A" w14:textId="77777777" w:rsidR="0061699A" w:rsidRPr="00C80898" w:rsidRDefault="0061699A" w:rsidP="00CD399F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inicjowania i profesjonalnego realizowania działań na rzecz interesu publicznego oraz podtrzymywania etosu pracownika administracji.</w:t>
            </w:r>
          </w:p>
        </w:tc>
        <w:tc>
          <w:tcPr>
            <w:tcW w:w="1000" w:type="pct"/>
            <w:tcBorders>
              <w:bottom w:val="single" w:sz="4" w:space="0" w:color="000000"/>
            </w:tcBorders>
            <w:vAlign w:val="center"/>
          </w:tcPr>
          <w:p w14:paraId="43BDCB58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  <w:tr w:rsidR="008E07F3" w:rsidRPr="00C80898" w14:paraId="2C294EE0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5" w:type="pct"/>
          <w:trHeight w:val="567"/>
        </w:trPr>
        <w:tc>
          <w:tcPr>
            <w:tcW w:w="771" w:type="pct"/>
            <w:tcBorders>
              <w:bottom w:val="single" w:sz="4" w:space="0" w:color="000000"/>
            </w:tcBorders>
            <w:vAlign w:val="center"/>
          </w:tcPr>
          <w:p w14:paraId="122E5DA7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25" w:type="pct"/>
            <w:gridSpan w:val="3"/>
            <w:tcBorders>
              <w:bottom w:val="single" w:sz="4" w:space="0" w:color="000000"/>
            </w:tcBorders>
            <w:vAlign w:val="center"/>
          </w:tcPr>
          <w:p w14:paraId="17CB986D" w14:textId="77777777" w:rsidR="0061699A" w:rsidRPr="00C80898" w:rsidRDefault="0061699A" w:rsidP="00CD399F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wykazując dbałość o etykę i uwzględniając zmieniające się potrzeby gospodarcze oraz społeczne.</w:t>
            </w:r>
          </w:p>
        </w:tc>
        <w:tc>
          <w:tcPr>
            <w:tcW w:w="1000" w:type="pct"/>
            <w:tcBorders>
              <w:bottom w:val="single" w:sz="4" w:space="0" w:color="000000"/>
            </w:tcBorders>
            <w:vAlign w:val="center"/>
          </w:tcPr>
          <w:p w14:paraId="78A34F62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K_K07</w:t>
            </w:r>
          </w:p>
        </w:tc>
      </w:tr>
    </w:tbl>
    <w:tbl>
      <w:tblPr>
        <w:tblW w:w="50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55"/>
        <w:gridCol w:w="6012"/>
        <w:gridCol w:w="1842"/>
      </w:tblGrid>
      <w:tr w:rsidR="0061699A" w:rsidRPr="00C80898" w14:paraId="7E19369C" w14:textId="77777777" w:rsidTr="00CD399F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E589BCC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385DB5EE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CD399F" w:rsidRPr="00C80898" w14:paraId="0F5FCD06" w14:textId="77777777" w:rsidTr="00CD399F">
        <w:trPr>
          <w:trHeight w:val="567"/>
          <w:jc w:val="center"/>
        </w:trPr>
        <w:tc>
          <w:tcPr>
            <w:tcW w:w="736" w:type="pct"/>
            <w:vAlign w:val="center"/>
          </w:tcPr>
          <w:p w14:paraId="285105FF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64" w:type="pct"/>
            <w:vAlign w:val="center"/>
          </w:tcPr>
          <w:p w14:paraId="475FBCE9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01" w:type="pct"/>
            <w:vAlign w:val="center"/>
          </w:tcPr>
          <w:p w14:paraId="3EDF161B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CD399F" w:rsidRPr="00C80898" w14:paraId="4836E1C9" w14:textId="77777777" w:rsidTr="00CD399F">
        <w:trPr>
          <w:trHeight w:val="671"/>
          <w:jc w:val="center"/>
        </w:trPr>
        <w:tc>
          <w:tcPr>
            <w:tcW w:w="736" w:type="pct"/>
            <w:vAlign w:val="center"/>
          </w:tcPr>
          <w:p w14:paraId="69491008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64" w:type="pct"/>
            <w:vAlign w:val="center"/>
          </w:tcPr>
          <w:p w14:paraId="32F8ED3B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zna i rozumie w stopniu pogłębionym regulacje prawno-ustrojowe samorządu terytorialnego w różnych państwach europejskich oraz potrafi precyzyjnie definiować ich aparat pojęciowy.</w:t>
            </w:r>
          </w:p>
        </w:tc>
        <w:tc>
          <w:tcPr>
            <w:tcW w:w="1001" w:type="pct"/>
            <w:vAlign w:val="center"/>
          </w:tcPr>
          <w:p w14:paraId="12B1C09C" w14:textId="77777777" w:rsidR="0061699A" w:rsidRPr="00C80898" w:rsidRDefault="0061699A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K_W06</w:t>
            </w:r>
          </w:p>
        </w:tc>
      </w:tr>
      <w:tr w:rsidR="00CD399F" w:rsidRPr="00C80898" w14:paraId="028EC8D4" w14:textId="77777777" w:rsidTr="00CD399F">
        <w:trPr>
          <w:trHeight w:val="567"/>
          <w:jc w:val="center"/>
        </w:trPr>
        <w:tc>
          <w:tcPr>
            <w:tcW w:w="736" w:type="pct"/>
            <w:vAlign w:val="center"/>
          </w:tcPr>
          <w:p w14:paraId="7C80AFF0" w14:textId="078ED0DD" w:rsidR="0061699A" w:rsidRPr="00C80898" w:rsidRDefault="0061699A" w:rsidP="00C80898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64" w:type="pct"/>
            <w:vAlign w:val="center"/>
          </w:tcPr>
          <w:p w14:paraId="6FEA74CF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zna i rozumie w sposób pogłębiony i usystematyzowany odmienne modele samorządu terytorialnego w państwach europejskich oraz ich uwarunkowania historyczno-prawne.</w:t>
            </w:r>
          </w:p>
        </w:tc>
        <w:tc>
          <w:tcPr>
            <w:tcW w:w="1001" w:type="pct"/>
            <w:vAlign w:val="center"/>
          </w:tcPr>
          <w:p w14:paraId="10901553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K_W15</w:t>
            </w:r>
          </w:p>
        </w:tc>
      </w:tr>
      <w:tr w:rsidR="00CD399F" w:rsidRPr="00C80898" w14:paraId="1B41321A" w14:textId="77777777" w:rsidTr="00CD399F">
        <w:trPr>
          <w:trHeight w:val="686"/>
          <w:jc w:val="center"/>
        </w:trPr>
        <w:tc>
          <w:tcPr>
            <w:tcW w:w="736" w:type="pct"/>
            <w:vAlign w:val="center"/>
          </w:tcPr>
          <w:p w14:paraId="3ABB1EEB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64" w:type="pct"/>
            <w:vAlign w:val="center"/>
          </w:tcPr>
          <w:p w14:paraId="379DF62A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potrafi interpretować i wyjaśniać złożone zjawiska społeczne zachodzące w administracji samorządowej państw europejskich oraz w mechanizmach współpracy transgranicznej.</w:t>
            </w:r>
          </w:p>
        </w:tc>
        <w:tc>
          <w:tcPr>
            <w:tcW w:w="1001" w:type="pct"/>
            <w:vAlign w:val="center"/>
          </w:tcPr>
          <w:p w14:paraId="41F97D1A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CD399F" w:rsidRPr="00C80898" w14:paraId="01A9C6A3" w14:textId="77777777" w:rsidTr="00CD399F">
        <w:trPr>
          <w:trHeight w:val="567"/>
          <w:jc w:val="center"/>
        </w:trPr>
        <w:tc>
          <w:tcPr>
            <w:tcW w:w="736" w:type="pct"/>
            <w:vAlign w:val="center"/>
          </w:tcPr>
          <w:p w14:paraId="2F2BD940" w14:textId="77777777" w:rsidR="0061699A" w:rsidRPr="00C80898" w:rsidRDefault="0061699A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64" w:type="pct"/>
            <w:vAlign w:val="center"/>
          </w:tcPr>
          <w:p w14:paraId="403A42DE" w14:textId="77777777" w:rsidR="0061699A" w:rsidRPr="00C80898" w:rsidRDefault="0061699A" w:rsidP="00CD399F">
            <w:pPr>
              <w:pStyle w:val="NormalnyWeb"/>
              <w:spacing w:before="0" w:beforeAutospacing="0" w:after="73" w:afterAutospacing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potrafi w pogłębionym stopniu posługiwać się metodą komparatystyczną do analizy modeli samorządu i wyciągania wniosków dotyczących procesów decentralizacji i demokratyzacji.</w:t>
            </w:r>
          </w:p>
        </w:tc>
        <w:tc>
          <w:tcPr>
            <w:tcW w:w="1001" w:type="pct"/>
            <w:vAlign w:val="center"/>
          </w:tcPr>
          <w:p w14:paraId="16241797" w14:textId="77777777" w:rsidR="0061699A" w:rsidRPr="00C80898" w:rsidRDefault="0061699A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CD399F" w:rsidRPr="00C80898" w14:paraId="5DA51610" w14:textId="77777777" w:rsidTr="00CD399F">
        <w:trPr>
          <w:trHeight w:val="567"/>
          <w:jc w:val="center"/>
        </w:trPr>
        <w:tc>
          <w:tcPr>
            <w:tcW w:w="736" w:type="pct"/>
            <w:vAlign w:val="center"/>
          </w:tcPr>
          <w:p w14:paraId="69361954" w14:textId="77777777" w:rsidR="0061699A" w:rsidRPr="00C80898" w:rsidRDefault="0061699A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264" w:type="pct"/>
            <w:vAlign w:val="center"/>
          </w:tcPr>
          <w:p w14:paraId="5B769B9C" w14:textId="77777777" w:rsidR="0061699A" w:rsidRPr="00C80898" w:rsidRDefault="0061699A" w:rsidP="00CD399F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inicjowania i profesjonalnego realizowania działań na rzecz interesu publicznego oraz podtrzymywania etosu pracownika administracji.</w:t>
            </w:r>
          </w:p>
        </w:tc>
        <w:tc>
          <w:tcPr>
            <w:tcW w:w="1001" w:type="pct"/>
            <w:vAlign w:val="center"/>
          </w:tcPr>
          <w:p w14:paraId="703C8AC8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  <w:tr w:rsidR="00CD399F" w:rsidRPr="00C80898" w14:paraId="468438E5" w14:textId="77777777" w:rsidTr="00CD399F">
        <w:trPr>
          <w:trHeight w:val="691"/>
          <w:jc w:val="center"/>
        </w:trPr>
        <w:tc>
          <w:tcPr>
            <w:tcW w:w="736" w:type="pct"/>
            <w:tcBorders>
              <w:bottom w:val="single" w:sz="4" w:space="0" w:color="000000"/>
            </w:tcBorders>
            <w:vAlign w:val="center"/>
          </w:tcPr>
          <w:p w14:paraId="214C43F3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64" w:type="pct"/>
            <w:tcBorders>
              <w:bottom w:val="single" w:sz="4" w:space="0" w:color="000000"/>
            </w:tcBorders>
            <w:vAlign w:val="center"/>
          </w:tcPr>
          <w:p w14:paraId="05D7767B" w14:textId="77777777" w:rsidR="0061699A" w:rsidRPr="00C80898" w:rsidRDefault="0061699A" w:rsidP="00CD399F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wykazując dbałość o etykę i uwzględniając zmieniające się potrzeby gospodarcze oraz społeczne.</w:t>
            </w:r>
          </w:p>
        </w:tc>
        <w:tc>
          <w:tcPr>
            <w:tcW w:w="1001" w:type="pct"/>
            <w:tcBorders>
              <w:bottom w:val="single" w:sz="4" w:space="0" w:color="000000"/>
            </w:tcBorders>
            <w:vAlign w:val="center"/>
          </w:tcPr>
          <w:p w14:paraId="35E8FED0" w14:textId="77777777" w:rsidR="0061699A" w:rsidRPr="00C80898" w:rsidRDefault="0061699A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K_K07</w:t>
            </w:r>
          </w:p>
        </w:tc>
      </w:tr>
    </w:tbl>
    <w:p w14:paraId="1B7FE013" w14:textId="77777777" w:rsidR="00487EAE" w:rsidRPr="00C80898" w:rsidRDefault="00487EAE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4492"/>
        <w:gridCol w:w="1321"/>
        <w:gridCol w:w="1834"/>
      </w:tblGrid>
      <w:tr w:rsidR="00487EAE" w:rsidRPr="00C80898" w14:paraId="6EC9017C" w14:textId="77777777" w:rsidTr="00AA0140">
        <w:trPr>
          <w:trHeight w:val="883"/>
        </w:trPr>
        <w:tc>
          <w:tcPr>
            <w:tcW w:w="3259" w:type="pct"/>
            <w:gridSpan w:val="2"/>
            <w:shd w:val="clear" w:color="auto" w:fill="FBE4D5" w:themeFill="accent2" w:themeFillTint="33"/>
            <w:vAlign w:val="center"/>
          </w:tcPr>
          <w:p w14:paraId="64C0B409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4FC7BB73" w14:textId="77777777" w:rsidR="00487EAE" w:rsidRPr="00C80898" w:rsidRDefault="00487EA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41" w:type="pct"/>
            <w:gridSpan w:val="2"/>
            <w:shd w:val="clear" w:color="auto" w:fill="FBE4D5" w:themeFill="accent2" w:themeFillTint="33"/>
            <w:vAlign w:val="center"/>
          </w:tcPr>
          <w:p w14:paraId="3C6F001F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09647AD5" w14:textId="1671C1D6" w:rsidR="00487EAE" w:rsidRPr="00C80898" w:rsidRDefault="00377151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487EAE" w:rsidRPr="00C80898" w14:paraId="46E02B8D" w14:textId="77777777" w:rsidTr="00AA0140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304AF685" w14:textId="77777777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Administracja rządowa i samorządowa</w:t>
            </w:r>
          </w:p>
        </w:tc>
      </w:tr>
      <w:tr w:rsidR="00377151" w:rsidRPr="00C80898" w14:paraId="7DA0530C" w14:textId="77777777" w:rsidTr="00AA0140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AFF4254" w14:textId="665F95F6" w:rsidR="00377151" w:rsidRPr="00C80898" w:rsidRDefault="00377151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 </w:t>
            </w:r>
            <w:r w:rsidR="00D20F2B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Nadzór nad samorządem terytorialnym</w:t>
            </w:r>
          </w:p>
        </w:tc>
      </w:tr>
      <w:tr w:rsidR="00377151" w:rsidRPr="00C80898" w14:paraId="3F0AB1D9" w14:textId="77777777" w:rsidTr="00AA0140">
        <w:trPr>
          <w:trHeight w:val="420"/>
        </w:trPr>
        <w:tc>
          <w:tcPr>
            <w:tcW w:w="5000" w:type="pct"/>
            <w:gridSpan w:val="4"/>
            <w:vAlign w:val="center"/>
          </w:tcPr>
          <w:p w14:paraId="1F1D386F" w14:textId="3D947FC7" w:rsidR="00377151" w:rsidRPr="00C80898" w:rsidRDefault="00377151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  <w:tr w:rsidR="00487EAE" w:rsidRPr="00C80898" w14:paraId="3BA3D269" w14:textId="77777777" w:rsidTr="00AA0140">
        <w:trPr>
          <w:trHeight w:val="567"/>
        </w:trPr>
        <w:tc>
          <w:tcPr>
            <w:tcW w:w="5000" w:type="pct"/>
            <w:gridSpan w:val="4"/>
            <w:vAlign w:val="center"/>
          </w:tcPr>
          <w:p w14:paraId="1C001B81" w14:textId="5FFE79B6" w:rsidR="00377151" w:rsidRPr="00C80898" w:rsidRDefault="00377151" w:rsidP="00377151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B2BE37A" w14:textId="77777777" w:rsidR="00377151" w:rsidRPr="00C80898" w:rsidRDefault="00377151" w:rsidP="0037715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T1 Pojęcie nadzoru </w:t>
            </w:r>
          </w:p>
          <w:p w14:paraId="6DC2A153" w14:textId="77777777" w:rsidR="00377151" w:rsidRPr="00C80898" w:rsidRDefault="00377151" w:rsidP="0037715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T2 Cele nadzoru nad działalnością samorządu terytorialnego</w:t>
            </w:r>
            <w:r w:rsidRPr="00C8089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br/>
              <w:t>T3 Funkcje nadzoru nad działalnością samorządu terytorialnego</w:t>
            </w:r>
          </w:p>
          <w:p w14:paraId="5EB3DD78" w14:textId="77777777" w:rsidR="00377151" w:rsidRPr="00C80898" w:rsidRDefault="00377151" w:rsidP="0037715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T4 Kryteria nadzoru nad działalnością samorządu terytorialnego</w:t>
            </w:r>
          </w:p>
          <w:p w14:paraId="35442939" w14:textId="77777777" w:rsidR="00377151" w:rsidRPr="00C80898" w:rsidRDefault="00377151" w:rsidP="00377151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T5 Organy nadzoru nad działalnością samorządu terytorialnego</w:t>
            </w:r>
          </w:p>
          <w:p w14:paraId="12EE4760" w14:textId="77777777" w:rsidR="00377151" w:rsidRPr="00C80898" w:rsidRDefault="00377151" w:rsidP="0037715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T6 Środki nadzoru nad działalnością samorządu terytorialnego</w:t>
            </w:r>
          </w:p>
          <w:p w14:paraId="5A34F548" w14:textId="77777777" w:rsidR="00377151" w:rsidRPr="00C80898" w:rsidRDefault="00377151" w:rsidP="00377151">
            <w:pPr>
              <w:pStyle w:val="Bezodstpw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T7 Rozstrzygnięcie nadzorcze</w:t>
            </w:r>
          </w:p>
          <w:p w14:paraId="20F394E5" w14:textId="332470A9" w:rsidR="00487EAE" w:rsidRPr="00C80898" w:rsidRDefault="00377151" w:rsidP="00377151">
            <w:pPr>
              <w:pStyle w:val="Bezodstpw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T8 Środki zaskarżenia rozstrzygnięć nadzorczych</w:t>
            </w:r>
          </w:p>
        </w:tc>
      </w:tr>
      <w:tr w:rsidR="00AA0140" w:rsidRPr="00C80898" w14:paraId="400B0E5A" w14:textId="77777777" w:rsidTr="00AA014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D752F11" w14:textId="77777777" w:rsidR="00AA0140" w:rsidRPr="00C80898" w:rsidRDefault="00AA014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439B835B" w14:textId="77777777" w:rsidR="00AA0140" w:rsidRPr="00C80898" w:rsidRDefault="00AA014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AA0140" w:rsidRPr="00C80898" w14:paraId="73A2ED2A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80" w:type="pct"/>
            <w:vAlign w:val="center"/>
          </w:tcPr>
          <w:p w14:paraId="033279CD" w14:textId="77777777" w:rsidR="00AA0140" w:rsidRPr="00C80898" w:rsidRDefault="00AA014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08" w:type="pct"/>
            <w:gridSpan w:val="2"/>
            <w:vAlign w:val="center"/>
          </w:tcPr>
          <w:p w14:paraId="42775E8D" w14:textId="77777777" w:rsidR="00AA0140" w:rsidRPr="00C80898" w:rsidRDefault="00AA014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12" w:type="pct"/>
            <w:vAlign w:val="center"/>
          </w:tcPr>
          <w:p w14:paraId="78732016" w14:textId="77777777" w:rsidR="00AA0140" w:rsidRPr="00C80898" w:rsidRDefault="00AA0140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AA0140" w:rsidRPr="00C80898" w14:paraId="29109B3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80" w:type="pct"/>
            <w:vAlign w:val="center"/>
          </w:tcPr>
          <w:p w14:paraId="4C716A27" w14:textId="77777777" w:rsidR="00AA0140" w:rsidRPr="00C80898" w:rsidRDefault="00AA014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08" w:type="pct"/>
            <w:gridSpan w:val="2"/>
            <w:vAlign w:val="center"/>
          </w:tcPr>
          <w:p w14:paraId="36024AC9" w14:textId="77777777" w:rsidR="00AA0140" w:rsidRPr="00C80898" w:rsidRDefault="00AA0140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aparat pojęciowy oraz istotę nadzoru nad samorządem terytorialnym, a także jego miejsce w systemie kontroli administracji.</w:t>
            </w:r>
          </w:p>
        </w:tc>
        <w:tc>
          <w:tcPr>
            <w:tcW w:w="1012" w:type="pct"/>
            <w:vAlign w:val="center"/>
          </w:tcPr>
          <w:p w14:paraId="10FBDB16" w14:textId="77777777" w:rsidR="00AA0140" w:rsidRPr="00C80898" w:rsidRDefault="00AA0140" w:rsidP="00AA0140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K_W07</w:t>
            </w:r>
          </w:p>
        </w:tc>
      </w:tr>
      <w:tr w:rsidR="00AA0140" w:rsidRPr="00C80898" w14:paraId="01FCCB4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853"/>
        </w:trPr>
        <w:tc>
          <w:tcPr>
            <w:tcW w:w="780" w:type="pct"/>
            <w:vAlign w:val="center"/>
          </w:tcPr>
          <w:p w14:paraId="7D1F0D47" w14:textId="77777777" w:rsidR="00AA0140" w:rsidRPr="00C80898" w:rsidRDefault="00AA014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08" w:type="pct"/>
            <w:gridSpan w:val="2"/>
            <w:vAlign w:val="center"/>
          </w:tcPr>
          <w:p w14:paraId="2B4D5282" w14:textId="77777777" w:rsidR="00AA0140" w:rsidRPr="00C80898" w:rsidRDefault="00AA0140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rodzaje i zakres działań jednostek samorządu terytorialnego podlegających nadzorowi oraz kryteria jego sprawowania.</w:t>
            </w:r>
          </w:p>
        </w:tc>
        <w:tc>
          <w:tcPr>
            <w:tcW w:w="1012" w:type="pct"/>
            <w:vAlign w:val="center"/>
          </w:tcPr>
          <w:p w14:paraId="5063067D" w14:textId="77777777" w:rsidR="00AA0140" w:rsidRPr="00C80898" w:rsidRDefault="00AA0140" w:rsidP="00AA0140">
            <w:pPr>
              <w:spacing w:after="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K_W11</w:t>
            </w:r>
          </w:p>
        </w:tc>
      </w:tr>
      <w:tr w:rsidR="00AA0140" w:rsidRPr="00C80898" w14:paraId="42EAF2BA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80" w:type="pct"/>
            <w:vAlign w:val="center"/>
          </w:tcPr>
          <w:p w14:paraId="5A0ED215" w14:textId="77777777" w:rsidR="00AA0140" w:rsidRPr="00C80898" w:rsidRDefault="00AA014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08" w:type="pct"/>
            <w:gridSpan w:val="2"/>
            <w:vAlign w:val="center"/>
          </w:tcPr>
          <w:p w14:paraId="059E5C6E" w14:textId="77777777" w:rsidR="00AA0140" w:rsidRPr="00C80898" w:rsidRDefault="00AA0140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sposób pogłębiony i usystematyzowany rolę instytucji, struktur oraz zasady działania organów nadzoru w systemie administracji publicznej.</w:t>
            </w:r>
          </w:p>
        </w:tc>
        <w:tc>
          <w:tcPr>
            <w:tcW w:w="1012" w:type="pct"/>
            <w:vAlign w:val="center"/>
          </w:tcPr>
          <w:p w14:paraId="274CA88D" w14:textId="77777777" w:rsidR="00AA0140" w:rsidRPr="00C80898" w:rsidRDefault="00AA0140" w:rsidP="00AA0140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</w:t>
            </w:r>
          </w:p>
        </w:tc>
      </w:tr>
      <w:tr w:rsidR="00AA0140" w:rsidRPr="00C80898" w14:paraId="1575D852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80" w:type="pct"/>
            <w:vAlign w:val="center"/>
          </w:tcPr>
          <w:p w14:paraId="4A6EAAAD" w14:textId="77777777" w:rsidR="00AA0140" w:rsidRPr="00C80898" w:rsidRDefault="00AA014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08" w:type="pct"/>
            <w:gridSpan w:val="2"/>
            <w:vAlign w:val="center"/>
          </w:tcPr>
          <w:p w14:paraId="12969846" w14:textId="77777777" w:rsidR="00AA0140" w:rsidRPr="00C80898" w:rsidRDefault="00AA0140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posiadaną wiedzę do formułowania i rozwiązywania złożonych problemów oraz wykonywania zadań zawodowych typowych dla obszaru administracji samorządowej.</w:t>
            </w:r>
          </w:p>
        </w:tc>
        <w:tc>
          <w:tcPr>
            <w:tcW w:w="1012" w:type="pct"/>
            <w:vAlign w:val="center"/>
          </w:tcPr>
          <w:p w14:paraId="365C7EB6" w14:textId="77777777" w:rsidR="00AA0140" w:rsidRPr="00C80898" w:rsidRDefault="00AA0140" w:rsidP="00AA0140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AA0140" w:rsidRPr="00C80898" w14:paraId="0FE18190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80" w:type="pct"/>
            <w:tcBorders>
              <w:bottom w:val="single" w:sz="4" w:space="0" w:color="000000"/>
            </w:tcBorders>
            <w:vAlign w:val="center"/>
          </w:tcPr>
          <w:p w14:paraId="64F89136" w14:textId="77777777" w:rsidR="00AA0140" w:rsidRPr="00C80898" w:rsidRDefault="00AA0140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08" w:type="pct"/>
            <w:gridSpan w:val="2"/>
            <w:tcBorders>
              <w:bottom w:val="single" w:sz="4" w:space="0" w:color="000000"/>
            </w:tcBorders>
            <w:vAlign w:val="center"/>
          </w:tcPr>
          <w:p w14:paraId="2EE7B323" w14:textId="77777777" w:rsidR="00AA0140" w:rsidRPr="00C80898" w:rsidRDefault="00AA0140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ciągłego aktualizowania wiedzy o nadzorze, przygotowując się do pracy w organach administracji.</w:t>
            </w:r>
          </w:p>
        </w:tc>
        <w:tc>
          <w:tcPr>
            <w:tcW w:w="1012" w:type="pct"/>
            <w:tcBorders>
              <w:bottom w:val="single" w:sz="4" w:space="0" w:color="000000"/>
            </w:tcBorders>
            <w:vAlign w:val="center"/>
          </w:tcPr>
          <w:p w14:paraId="09D01C7C" w14:textId="77777777" w:rsidR="00AA0140" w:rsidRPr="00C80898" w:rsidRDefault="00AA0140" w:rsidP="00AA0140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AA0140" w:rsidRPr="00C80898" w14:paraId="3258BC4D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80" w:type="pct"/>
            <w:tcBorders>
              <w:bottom w:val="single" w:sz="4" w:space="0" w:color="000000"/>
            </w:tcBorders>
            <w:vAlign w:val="center"/>
          </w:tcPr>
          <w:p w14:paraId="593433D9" w14:textId="77777777" w:rsidR="00AA0140" w:rsidRPr="00C80898" w:rsidRDefault="00AA0140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08" w:type="pct"/>
            <w:gridSpan w:val="2"/>
            <w:tcBorders>
              <w:bottom w:val="single" w:sz="4" w:space="0" w:color="000000"/>
            </w:tcBorders>
            <w:vAlign w:val="center"/>
          </w:tcPr>
          <w:p w14:paraId="42B5F10F" w14:textId="77777777" w:rsidR="00AA0140" w:rsidRPr="00C80898" w:rsidRDefault="00AA0140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uwzględniając zmieniające się potrzeby gospodarcze i społeczne oraz dbając o przestrzeganie zasad praworządności.</w:t>
            </w:r>
          </w:p>
        </w:tc>
        <w:tc>
          <w:tcPr>
            <w:tcW w:w="1012" w:type="pct"/>
            <w:tcBorders>
              <w:bottom w:val="single" w:sz="4" w:space="0" w:color="000000"/>
            </w:tcBorders>
            <w:vAlign w:val="center"/>
          </w:tcPr>
          <w:p w14:paraId="58EDB57F" w14:textId="77777777" w:rsidR="00AA0140" w:rsidRPr="00C80898" w:rsidRDefault="00AA0140" w:rsidP="00AA0140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K_K05, K_K07</w:t>
            </w:r>
          </w:p>
        </w:tc>
      </w:tr>
    </w:tbl>
    <w:p w14:paraId="14D05B47" w14:textId="0CEF5148" w:rsidR="006200FC" w:rsidRPr="00C80898" w:rsidRDefault="006200FC" w:rsidP="006200FC">
      <w:pPr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5"/>
        <w:gridCol w:w="3304"/>
      </w:tblGrid>
      <w:tr w:rsidR="00487EAE" w:rsidRPr="00C80898" w14:paraId="62BA17DD" w14:textId="77777777" w:rsidTr="00226224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6E824926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173D2507" w14:textId="77777777" w:rsidR="00487EAE" w:rsidRPr="00C80898" w:rsidRDefault="00487EA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1FC23884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78FED18D" w14:textId="308030AF" w:rsidR="00487EAE" w:rsidRPr="00C80898" w:rsidRDefault="008B0731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</w:t>
            </w:r>
          </w:p>
        </w:tc>
      </w:tr>
      <w:tr w:rsidR="00487EAE" w:rsidRPr="00C80898" w14:paraId="618E578C" w14:textId="77777777" w:rsidTr="00226224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8326D0D" w14:textId="77777777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Administracja rządowa i samorządowa</w:t>
            </w:r>
          </w:p>
        </w:tc>
      </w:tr>
      <w:tr w:rsidR="00487EAE" w:rsidRPr="00C80898" w14:paraId="189E4163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2CC18F2B" w14:textId="68597BD1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8B0731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ZAGOSPODAROWANIE PRZESTRZENNE I PRAWO BUDOWLANE</w:t>
            </w:r>
          </w:p>
        </w:tc>
      </w:tr>
      <w:tr w:rsidR="008B0731" w:rsidRPr="00C80898" w14:paraId="16598AA1" w14:textId="77777777" w:rsidTr="008B0731">
        <w:trPr>
          <w:trHeight w:val="567"/>
        </w:trPr>
        <w:tc>
          <w:tcPr>
            <w:tcW w:w="5000" w:type="pct"/>
            <w:gridSpan w:val="2"/>
            <w:vAlign w:val="center"/>
          </w:tcPr>
          <w:p w14:paraId="59B52BAE" w14:textId="5A0167F1" w:rsidR="008B0731" w:rsidRPr="00C80898" w:rsidRDefault="00B528FB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Wykład</w:t>
            </w:r>
          </w:p>
        </w:tc>
      </w:tr>
    </w:tbl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5"/>
        <w:gridCol w:w="5972"/>
        <w:gridCol w:w="1775"/>
      </w:tblGrid>
      <w:tr w:rsidR="00205708" w:rsidRPr="00C80898" w14:paraId="0719082D" w14:textId="77777777" w:rsidTr="00CD399F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47A620EA" w14:textId="77777777" w:rsidR="00205708" w:rsidRPr="00C80898" w:rsidRDefault="00205708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B49823B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Pojęcie przestrzeni i jej rodzaje.</w:t>
            </w:r>
          </w:p>
          <w:p w14:paraId="5E15E760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Geneza przepisów prawnych w zakresie gospodarowania przestrzenią.</w:t>
            </w:r>
          </w:p>
          <w:p w14:paraId="095A34D5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Zasady zagospodarowania przestrzennego.</w:t>
            </w:r>
          </w:p>
          <w:p w14:paraId="64A97285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 Planowanie przestrzenne na szczeblu europejskim. </w:t>
            </w:r>
          </w:p>
          <w:p w14:paraId="539B396C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Planowanie przestrzenne na szczeblu kraju i województwa.</w:t>
            </w:r>
          </w:p>
          <w:p w14:paraId="04F6CDAA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Władztwo planistyczne gminy.</w:t>
            </w:r>
          </w:p>
          <w:p w14:paraId="0B3C95AE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Studium uwarunkowań i kierunków zagospodarowania przestrzennego – charakter prawny i funkcje.</w:t>
            </w:r>
          </w:p>
          <w:p w14:paraId="2E46DA0D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Miejscowy plan zagospodarowania przestrzennego – charakter prawny, funkcje, procedura uchwalania, skutki przyjęcia.</w:t>
            </w:r>
          </w:p>
          <w:p w14:paraId="6F27F425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 Skutki uchwalenia miejscowego planu zagospodarowania przestrzennego.</w:t>
            </w:r>
          </w:p>
          <w:p w14:paraId="6ACE1DF5" w14:textId="77777777" w:rsidR="00205708" w:rsidRPr="00C80898" w:rsidRDefault="0020570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T10 Decyzja o ustaleniu lokalizacji inwestycji celu publicznego.</w:t>
            </w:r>
          </w:p>
          <w:p w14:paraId="00603D37" w14:textId="77777777" w:rsidR="00205708" w:rsidRPr="00C80898" w:rsidRDefault="00205708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T11 Decyzja o warunkach zabudowy.</w:t>
            </w:r>
          </w:p>
        </w:tc>
      </w:tr>
      <w:tr w:rsidR="00FF5FD4" w:rsidRPr="00C80898" w14:paraId="52386CE7" w14:textId="77777777" w:rsidTr="00CD399F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99F1" w14:textId="77777777" w:rsidR="00FF5FD4" w:rsidRPr="00C80898" w:rsidRDefault="00FF5FD4" w:rsidP="00FF5FD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0E579D41" w14:textId="77777777" w:rsidR="00FF5FD4" w:rsidRPr="00C80898" w:rsidRDefault="00FF5FD4" w:rsidP="00FF5FD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CD399F" w:rsidRPr="00C80898" w14:paraId="615B2B88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63" w:type="pct"/>
            <w:shd w:val="clear" w:color="auto" w:fill="FFFFFF" w:themeFill="background1"/>
            <w:vAlign w:val="center"/>
          </w:tcPr>
          <w:p w14:paraId="59B6ACCA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66" w:type="pct"/>
            <w:shd w:val="clear" w:color="auto" w:fill="FFFFFF" w:themeFill="background1"/>
            <w:vAlign w:val="center"/>
          </w:tcPr>
          <w:p w14:paraId="500F972D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71" w:type="pct"/>
            <w:shd w:val="clear" w:color="auto" w:fill="FFFFFF" w:themeFill="background1"/>
            <w:vAlign w:val="center"/>
          </w:tcPr>
          <w:p w14:paraId="0127725E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FF5FD4" w:rsidRPr="00C80898" w14:paraId="2DC94D3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63" w:type="pct"/>
            <w:vAlign w:val="center"/>
          </w:tcPr>
          <w:p w14:paraId="01A1E0C5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66" w:type="pct"/>
            <w:vAlign w:val="center"/>
          </w:tcPr>
          <w:p w14:paraId="3A3894C6" w14:textId="77777777" w:rsidR="00FF5FD4" w:rsidRPr="00C80898" w:rsidRDefault="00FF5FD4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charakter norm prawnych regulujących ład przestrzenny oraz ich miejsce w systemie prawa administracyjnego.</w:t>
            </w:r>
          </w:p>
        </w:tc>
        <w:tc>
          <w:tcPr>
            <w:tcW w:w="971" w:type="pct"/>
            <w:vAlign w:val="center"/>
          </w:tcPr>
          <w:p w14:paraId="27B0340B" w14:textId="77777777" w:rsidR="00FF5FD4" w:rsidRPr="00C80898" w:rsidRDefault="00FF5FD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FF5FD4" w:rsidRPr="00C80898" w14:paraId="2CEBD8F9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63" w:type="pct"/>
            <w:vAlign w:val="center"/>
          </w:tcPr>
          <w:p w14:paraId="1EA3C179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66" w:type="pct"/>
            <w:vAlign w:val="center"/>
          </w:tcPr>
          <w:p w14:paraId="0B4202EC" w14:textId="77777777" w:rsidR="00FF5FD4" w:rsidRPr="00C80898" w:rsidRDefault="00FF5FD4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sposób pogłębiony zakres przedmiotowy regulacji prawnej dotyczącej planowania i zagospodarowania przestrzennego.</w:t>
            </w:r>
          </w:p>
        </w:tc>
        <w:tc>
          <w:tcPr>
            <w:tcW w:w="971" w:type="pct"/>
            <w:vAlign w:val="center"/>
          </w:tcPr>
          <w:p w14:paraId="7E76C18A" w14:textId="77777777" w:rsidR="00FF5FD4" w:rsidRPr="00C80898" w:rsidRDefault="00FF5FD4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</w:t>
            </w:r>
          </w:p>
        </w:tc>
      </w:tr>
      <w:tr w:rsidR="00FF5FD4" w:rsidRPr="00C80898" w14:paraId="0B0A5759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763" w:type="pct"/>
            <w:vAlign w:val="center"/>
          </w:tcPr>
          <w:p w14:paraId="6EEF9C73" w14:textId="77777777" w:rsidR="00FF5FD4" w:rsidRPr="00C80898" w:rsidRDefault="00FF5FD4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66" w:type="pct"/>
            <w:vAlign w:val="center"/>
          </w:tcPr>
          <w:p w14:paraId="7951D95E" w14:textId="77777777" w:rsidR="00FF5FD4" w:rsidRPr="00C80898" w:rsidRDefault="00FF5FD4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analizować zadania i kompetencje organów oraz mechanizmy podejmowania rozstrzygnięć w zakresie planowania przestrzennego, wykorzystując posiadaną wiedzę teoretyczną.</w:t>
            </w:r>
          </w:p>
        </w:tc>
        <w:tc>
          <w:tcPr>
            <w:tcW w:w="971" w:type="pct"/>
            <w:vAlign w:val="center"/>
          </w:tcPr>
          <w:p w14:paraId="540CD313" w14:textId="77777777" w:rsidR="00FF5FD4" w:rsidRPr="00C80898" w:rsidRDefault="00FF5FD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K_U02</w:t>
            </w:r>
          </w:p>
        </w:tc>
      </w:tr>
      <w:tr w:rsidR="00FF5FD4" w:rsidRPr="00C80898" w14:paraId="60881901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63" w:type="pct"/>
            <w:vAlign w:val="center"/>
          </w:tcPr>
          <w:p w14:paraId="26C5A3D6" w14:textId="77777777" w:rsidR="00FF5FD4" w:rsidRPr="00C80898" w:rsidRDefault="00FF5FD4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66" w:type="pct"/>
            <w:vAlign w:val="center"/>
          </w:tcPr>
          <w:p w14:paraId="072B0C8E" w14:textId="77777777" w:rsidR="00FF5FD4" w:rsidRPr="00C80898" w:rsidRDefault="00FF5FD4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 klarowny i precyzyjny sposób wypowiadać się na tematy dotyczące złożonych zagadnień prawnych w przedmiocie zagospodarowania przestrzennego.</w:t>
            </w:r>
          </w:p>
        </w:tc>
        <w:tc>
          <w:tcPr>
            <w:tcW w:w="971" w:type="pct"/>
            <w:vAlign w:val="center"/>
          </w:tcPr>
          <w:p w14:paraId="198D65D3" w14:textId="77777777" w:rsidR="00FF5FD4" w:rsidRPr="00C80898" w:rsidRDefault="00FF5FD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</w:t>
            </w:r>
          </w:p>
        </w:tc>
      </w:tr>
      <w:tr w:rsidR="00FF5FD4" w:rsidRPr="00C80898" w14:paraId="44B6CB63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63" w:type="pct"/>
            <w:vAlign w:val="center"/>
          </w:tcPr>
          <w:p w14:paraId="603434E5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66" w:type="pct"/>
            <w:vAlign w:val="center"/>
          </w:tcPr>
          <w:p w14:paraId="4DDE26DB" w14:textId="77777777" w:rsidR="00FF5FD4" w:rsidRPr="00C80898" w:rsidRDefault="00FF5FD4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aktualizowania wiedzy o nowych instytucjach prawnych i administracyjnych regulujących ład przestrzenny.</w:t>
            </w:r>
          </w:p>
        </w:tc>
        <w:tc>
          <w:tcPr>
            <w:tcW w:w="971" w:type="pct"/>
            <w:vAlign w:val="center"/>
          </w:tcPr>
          <w:p w14:paraId="5E858E73" w14:textId="77777777" w:rsidR="00FF5FD4" w:rsidRPr="00C80898" w:rsidRDefault="00FF5FD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FF5FD4" w:rsidRPr="00C80898" w14:paraId="45A7B12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63" w:type="pct"/>
            <w:tcBorders>
              <w:bottom w:val="single" w:sz="4" w:space="0" w:color="000000"/>
            </w:tcBorders>
            <w:vAlign w:val="center"/>
          </w:tcPr>
          <w:p w14:paraId="33A5673D" w14:textId="77777777" w:rsidR="00FF5FD4" w:rsidRPr="00C80898" w:rsidRDefault="00FF5FD4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266" w:type="pct"/>
            <w:tcBorders>
              <w:bottom w:val="single" w:sz="4" w:space="0" w:color="000000"/>
            </w:tcBorders>
            <w:vAlign w:val="center"/>
          </w:tcPr>
          <w:p w14:paraId="6B765391" w14:textId="77777777" w:rsidR="00FF5FD4" w:rsidRPr="00C80898" w:rsidRDefault="00FF5FD4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oraz krytycznej oceny poziomu swojej wiedzy w zakresie norm regulujących ład przestrzenny.</w:t>
            </w:r>
          </w:p>
        </w:tc>
        <w:tc>
          <w:tcPr>
            <w:tcW w:w="971" w:type="pct"/>
            <w:tcBorders>
              <w:bottom w:val="single" w:sz="4" w:space="0" w:color="000000"/>
            </w:tcBorders>
            <w:vAlign w:val="center"/>
          </w:tcPr>
          <w:p w14:paraId="3570DBA9" w14:textId="77777777" w:rsidR="00FF5FD4" w:rsidRPr="00C80898" w:rsidRDefault="00FF5FD4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K_K05</w:t>
            </w:r>
          </w:p>
        </w:tc>
      </w:tr>
    </w:tbl>
    <w:p w14:paraId="01B82172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4"/>
        <w:gridCol w:w="3129"/>
        <w:gridCol w:w="1221"/>
        <w:gridCol w:w="1461"/>
        <w:gridCol w:w="1844"/>
      </w:tblGrid>
      <w:tr w:rsidR="00487EAE" w:rsidRPr="00C80898" w14:paraId="61DE02D7" w14:textId="77777777" w:rsidTr="00EE31B8">
        <w:trPr>
          <w:trHeight w:val="883"/>
        </w:trPr>
        <w:tc>
          <w:tcPr>
            <w:tcW w:w="3206" w:type="pct"/>
            <w:gridSpan w:val="3"/>
            <w:shd w:val="clear" w:color="auto" w:fill="FBE4D5" w:themeFill="accent2" w:themeFillTint="33"/>
            <w:vAlign w:val="center"/>
          </w:tcPr>
          <w:p w14:paraId="4F82A1BF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61840789" w14:textId="77777777" w:rsidR="00487EAE" w:rsidRPr="00C80898" w:rsidRDefault="00487EA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gridSpan w:val="2"/>
            <w:shd w:val="clear" w:color="auto" w:fill="FBE4D5" w:themeFill="accent2" w:themeFillTint="33"/>
            <w:vAlign w:val="center"/>
          </w:tcPr>
          <w:p w14:paraId="2121EE56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2DC10B5F" w14:textId="7274A913" w:rsidR="00487EAE" w:rsidRPr="00C80898" w:rsidRDefault="00503DD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Wykład/</w:t>
            </w:r>
            <w:r w:rsidR="00487EAE"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487EAE" w:rsidRPr="00C80898" w14:paraId="6D2C978B" w14:textId="77777777" w:rsidTr="00EE31B8">
        <w:trPr>
          <w:trHeight w:val="420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1D1FEF50" w14:textId="37E06C00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Specjalność: </w:t>
            </w:r>
            <w:r w:rsidR="00422055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Administracja i zarządzanie bezpieczeństwem państwa</w:t>
            </w:r>
          </w:p>
        </w:tc>
      </w:tr>
      <w:tr w:rsidR="00487EAE" w:rsidRPr="00C80898" w14:paraId="444B271C" w14:textId="77777777" w:rsidTr="00EE31B8">
        <w:trPr>
          <w:trHeight w:val="567"/>
        </w:trPr>
        <w:tc>
          <w:tcPr>
            <w:tcW w:w="5000" w:type="pct"/>
            <w:gridSpan w:val="5"/>
            <w:shd w:val="clear" w:color="auto" w:fill="FBE4D5" w:themeFill="accent2" w:themeFillTint="33"/>
            <w:vAlign w:val="center"/>
          </w:tcPr>
          <w:p w14:paraId="62BE9446" w14:textId="71651508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3E55AB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E55AB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Zarządzanie w stanach nadzwyczajnych i w sytuacjach kryzysowych</w:t>
            </w:r>
          </w:p>
        </w:tc>
      </w:tr>
      <w:tr w:rsidR="00EE31B8" w:rsidRPr="00C80898" w14:paraId="17F98AA8" w14:textId="77777777" w:rsidTr="00EE31B8">
        <w:trPr>
          <w:trHeight w:val="569"/>
        </w:trPr>
        <w:tc>
          <w:tcPr>
            <w:tcW w:w="2543" w:type="pct"/>
            <w:gridSpan w:val="2"/>
            <w:vAlign w:val="center"/>
          </w:tcPr>
          <w:p w14:paraId="5B3373D8" w14:textId="77777777" w:rsidR="00EE31B8" w:rsidRPr="00C80898" w:rsidRDefault="00EE31B8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2457" w:type="pct"/>
            <w:gridSpan w:val="3"/>
            <w:vAlign w:val="center"/>
          </w:tcPr>
          <w:p w14:paraId="5FF01243" w14:textId="77777777" w:rsidR="00EE31B8" w:rsidRPr="00C80898" w:rsidRDefault="00EE31B8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EE31B8" w:rsidRPr="00C80898" w14:paraId="4EC071AB" w14:textId="77777777" w:rsidTr="00EE31B8">
        <w:trPr>
          <w:trHeight w:val="567"/>
        </w:trPr>
        <w:tc>
          <w:tcPr>
            <w:tcW w:w="2543" w:type="pct"/>
            <w:gridSpan w:val="2"/>
          </w:tcPr>
          <w:p w14:paraId="77CAD414" w14:textId="77777777" w:rsidR="00EE31B8" w:rsidRPr="00C80898" w:rsidRDefault="00EE31B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3B370066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T1 Konstytucyjne ramy działania organów Państwa w sytuacjach szczególnych zagrożeń </w:t>
            </w:r>
          </w:p>
          <w:p w14:paraId="481709B8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T2. Międzynarodowe zobowiązania państw w przypadkach ograniczania praw i wolności (ONZ, Rada Europy, UE)</w:t>
            </w:r>
          </w:p>
          <w:p w14:paraId="36DCA851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T3. Sytuacje kryzysowe jako element zarządzania w administracji </w:t>
            </w:r>
          </w:p>
          <w:p w14:paraId="4A320869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T4. Zadania i kompetencje administracji w czasie stanu wojennego</w:t>
            </w:r>
          </w:p>
          <w:p w14:paraId="7C798DF1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T5. Zadania i kompetencje administracji w czasie stanu wyjątkowego </w:t>
            </w:r>
          </w:p>
          <w:p w14:paraId="5E4742AC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T6. Zadania i kompetencje administracji w czasie stanu klęski żywiołowej</w:t>
            </w:r>
          </w:p>
          <w:p w14:paraId="6ED59E84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T7. Rekompensata strat spowodowanych działaniami organów Państwa w stanach nadzwyczajnych </w:t>
            </w:r>
          </w:p>
          <w:p w14:paraId="142F2C96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lastRenderedPageBreak/>
              <w:t>T8. Zapobieganie zagrożeniom terrorystycznym jako zadanie organów administracji</w:t>
            </w:r>
          </w:p>
          <w:p w14:paraId="70CE2911" w14:textId="77777777" w:rsidR="00EE31B8" w:rsidRPr="00C80898" w:rsidRDefault="00EE31B8" w:rsidP="00226224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T9. System rezerw strategicznych kraju, jako element wsparcia działania administracji</w:t>
            </w:r>
          </w:p>
          <w:p w14:paraId="338A1585" w14:textId="7E1994B0" w:rsidR="00EE31B8" w:rsidRPr="00C80898" w:rsidRDefault="00EE31B8" w:rsidP="00226224">
            <w:pPr>
              <w:pStyle w:val="Tekstpodstawowy"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T10. Współpraca policyjna i sądowa w sprawach karnych UE w ramach przeciwdziałania sytuacjom kryzysowym i usuwania ich skutków</w:t>
            </w:r>
          </w:p>
        </w:tc>
        <w:tc>
          <w:tcPr>
            <w:tcW w:w="2457" w:type="pct"/>
            <w:gridSpan w:val="3"/>
          </w:tcPr>
          <w:p w14:paraId="53686D20" w14:textId="77777777" w:rsidR="00EE31B8" w:rsidRPr="00C80898" w:rsidRDefault="00EE31B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Program kształcenia (treści nauczania):</w:t>
            </w:r>
          </w:p>
          <w:p w14:paraId="682F4E59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T11 Stan wyjątkowy, wprowadzony 2 września 2021 r.: powody, regulacje prawne oraz praktyka ich stosowania</w:t>
            </w:r>
          </w:p>
          <w:p w14:paraId="79DD917B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T12. Zarządzanie kryzysowe na wybranych przykładach: gmina, powiat, województwo</w:t>
            </w:r>
          </w:p>
          <w:p w14:paraId="44232421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T13. Działania antyterrorystyczne i rola ABW</w:t>
            </w:r>
          </w:p>
          <w:p w14:paraId="132DD6FD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T14. Działania </w:t>
            </w:r>
            <w:proofErr w:type="spellStart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kontrterrorystyczne</w:t>
            </w:r>
            <w:proofErr w:type="spellEnd"/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 rola Policji</w:t>
            </w:r>
          </w:p>
          <w:p w14:paraId="609D68F2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T15. Europejska infrastruktura krytyczna oraz krajowa infrastruktura krytyczna: podobieństwa i różnice</w:t>
            </w:r>
          </w:p>
          <w:p w14:paraId="11CFFF3B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T16. Ogólna charakterystyka przestępstw o charakterze terrorystycznym</w:t>
            </w:r>
          </w:p>
          <w:p w14:paraId="737F42D0" w14:textId="77777777" w:rsidR="00EE31B8" w:rsidRPr="00C80898" w:rsidRDefault="00EE31B8" w:rsidP="0022622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T17 Ogólna charakterystyka przestępstw przeciwko środowisku naturalnemu </w:t>
            </w:r>
          </w:p>
          <w:p w14:paraId="7433113B" w14:textId="77777777" w:rsidR="00EE31B8" w:rsidRPr="00C80898" w:rsidRDefault="00EE31B8" w:rsidP="0022622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  <w:p w14:paraId="66290562" w14:textId="77777777" w:rsidR="00EE31B8" w:rsidRPr="00C80898" w:rsidRDefault="00EE31B8" w:rsidP="00226224">
            <w:pPr>
              <w:pStyle w:val="Tekstpodstawowy"/>
              <w:contextualSpacing/>
              <w:rPr>
                <w:rFonts w:asciiTheme="minorHAnsi" w:hAnsiTheme="minorHAnsi" w:cstheme="minorHAnsi"/>
                <w:bCs/>
              </w:rPr>
            </w:pPr>
            <w:r w:rsidRPr="00C80898">
              <w:rPr>
                <w:rFonts w:asciiTheme="minorHAnsi" w:hAnsiTheme="minorHAnsi" w:cstheme="minorHAnsi"/>
                <w:bCs/>
              </w:rPr>
              <w:t>*Proszę o wskazanie min. ośmiu tematów dot. programu kształcenia (treści nauczania)</w:t>
            </w:r>
          </w:p>
        </w:tc>
      </w:tr>
      <w:tr w:rsidR="00EE31B8" w:rsidRPr="00C80898" w14:paraId="4CBA7CD8" w14:textId="77777777" w:rsidTr="00EE31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A4F83CD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37803693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CD399F" w:rsidRPr="00C80898" w14:paraId="506D3682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29544356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55" w:type="pct"/>
            <w:gridSpan w:val="3"/>
            <w:vAlign w:val="center"/>
          </w:tcPr>
          <w:p w14:paraId="20A7FE0E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01" w:type="pct"/>
            <w:vAlign w:val="center"/>
          </w:tcPr>
          <w:p w14:paraId="67CA2152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CD399F" w:rsidRPr="00C80898" w14:paraId="3DA260E3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44" w:type="pct"/>
            <w:vAlign w:val="center"/>
          </w:tcPr>
          <w:p w14:paraId="08D0EC67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55" w:type="pct"/>
            <w:gridSpan w:val="3"/>
            <w:vAlign w:val="center"/>
          </w:tcPr>
          <w:p w14:paraId="5209D05B" w14:textId="77777777" w:rsidR="00EE31B8" w:rsidRPr="00C80898" w:rsidRDefault="00EE31B8" w:rsidP="00226224">
            <w:pPr>
              <w:pStyle w:val="Tekstpodstawowy"/>
              <w:rPr>
                <w:rFonts w:asciiTheme="minorHAnsi" w:hAnsiTheme="minorHAnsi" w:cstheme="minorHAnsi"/>
                <w:bCs/>
                <w:color w:val="000000"/>
                <w:lang w:eastAsia="ar-SA"/>
              </w:rPr>
            </w:pPr>
            <w:r w:rsidRPr="00C80898">
              <w:rPr>
                <w:rFonts w:asciiTheme="minorHAnsi" w:hAnsiTheme="minorHAnsi" w:cstheme="minorHAnsi"/>
                <w:bCs/>
              </w:rPr>
              <w:t>Student zna i rozumie w stopniu pogłębionym różnice w obszarze kompetencji i zobowiązań organów administracji wynikające z wprowadzenia stanu nadzwyczajnego w relacji do działań w innych sytuacjach kryzysowych.</w:t>
            </w:r>
          </w:p>
        </w:tc>
        <w:tc>
          <w:tcPr>
            <w:tcW w:w="1001" w:type="pct"/>
            <w:vAlign w:val="center"/>
          </w:tcPr>
          <w:p w14:paraId="5D8B21F3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K_W13, K_W14</w:t>
            </w:r>
          </w:p>
        </w:tc>
      </w:tr>
      <w:tr w:rsidR="00CD399F" w:rsidRPr="00C80898" w14:paraId="37233EA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196BB6BD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155" w:type="pct"/>
            <w:gridSpan w:val="3"/>
            <w:vAlign w:val="center"/>
          </w:tcPr>
          <w:p w14:paraId="544E3512" w14:textId="77777777" w:rsidR="00EE31B8" w:rsidRPr="00C80898" w:rsidRDefault="00EE31B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wskazać i wykorzystać wiedzę o roli infrastruktury krytycznej w państwie oraz zasadach współpracy w ramach europejskiej infrastruktury krytycznej do rozwiązywania złożonych problemów.</w:t>
            </w:r>
          </w:p>
        </w:tc>
        <w:tc>
          <w:tcPr>
            <w:tcW w:w="1001" w:type="pct"/>
            <w:vAlign w:val="center"/>
          </w:tcPr>
          <w:p w14:paraId="5756C728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K_U07</w:t>
            </w:r>
          </w:p>
        </w:tc>
      </w:tr>
      <w:tr w:rsidR="00CD399F" w:rsidRPr="00C80898" w14:paraId="3751A292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44" w:type="pct"/>
            <w:vAlign w:val="center"/>
          </w:tcPr>
          <w:p w14:paraId="5E27161C" w14:textId="77777777" w:rsidR="00EE31B8" w:rsidRPr="00C80898" w:rsidRDefault="00EE31B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55" w:type="pct"/>
            <w:gridSpan w:val="3"/>
            <w:vAlign w:val="center"/>
          </w:tcPr>
          <w:p w14:paraId="1C8805AB" w14:textId="77777777" w:rsidR="00EE31B8" w:rsidRPr="00C80898" w:rsidRDefault="00EE31B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prawidłowo interpretować i stosować zasady odpowiedzialności za naruszenie norm w obszarze ochrony środowiska oraz norm dotyczących przeciwdziałania zagrożeniom o charakterze terrorystycznym.</w:t>
            </w:r>
          </w:p>
        </w:tc>
        <w:tc>
          <w:tcPr>
            <w:tcW w:w="1001" w:type="pct"/>
            <w:vAlign w:val="center"/>
          </w:tcPr>
          <w:p w14:paraId="294E2E44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K_U03</w:t>
            </w:r>
          </w:p>
        </w:tc>
      </w:tr>
    </w:tbl>
    <w:tbl>
      <w:tblPr>
        <w:tblW w:w="50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4"/>
        <w:gridCol w:w="5813"/>
        <w:gridCol w:w="1842"/>
      </w:tblGrid>
      <w:tr w:rsidR="00EE31B8" w:rsidRPr="00C80898" w14:paraId="509D8836" w14:textId="77777777" w:rsidTr="00EE31B8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1FAF354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4355E0CA" w14:textId="77777777" w:rsidR="00EE31B8" w:rsidRPr="00C80898" w:rsidRDefault="00EE31B8" w:rsidP="00226224">
            <w:pPr>
              <w:spacing w:after="0" w:line="240" w:lineRule="auto"/>
              <w:ind w:right="1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EE31B8" w:rsidRPr="00C80898" w14:paraId="461E0F83" w14:textId="77777777" w:rsidTr="00CD399F">
        <w:trPr>
          <w:trHeight w:val="567"/>
          <w:jc w:val="center"/>
        </w:trPr>
        <w:tc>
          <w:tcPr>
            <w:tcW w:w="844" w:type="pct"/>
            <w:vAlign w:val="center"/>
          </w:tcPr>
          <w:p w14:paraId="467F6FDC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56" w:type="pct"/>
            <w:vAlign w:val="center"/>
          </w:tcPr>
          <w:p w14:paraId="21F32882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001" w:type="pct"/>
            <w:vAlign w:val="center"/>
          </w:tcPr>
          <w:p w14:paraId="0865D80D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EE31B8" w:rsidRPr="00C80898" w14:paraId="11CC9704" w14:textId="77777777" w:rsidTr="00CD399F">
        <w:trPr>
          <w:trHeight w:val="671"/>
          <w:jc w:val="center"/>
        </w:trPr>
        <w:tc>
          <w:tcPr>
            <w:tcW w:w="844" w:type="pct"/>
            <w:vAlign w:val="center"/>
          </w:tcPr>
          <w:p w14:paraId="0A45F58D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56" w:type="pct"/>
            <w:vAlign w:val="center"/>
          </w:tcPr>
          <w:p w14:paraId="38E9D759" w14:textId="77777777" w:rsidR="00EE31B8" w:rsidRPr="00C80898" w:rsidRDefault="00EE31B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zasady tworzenia i wykorzystywania rezerw strategicznych w procesie zarządzania zagrożeniami wynikającymi z sytuacji kryzysowych.</w:t>
            </w:r>
          </w:p>
        </w:tc>
        <w:tc>
          <w:tcPr>
            <w:tcW w:w="1001" w:type="pct"/>
            <w:vAlign w:val="center"/>
          </w:tcPr>
          <w:p w14:paraId="7DF742DA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</w:t>
            </w:r>
          </w:p>
        </w:tc>
      </w:tr>
      <w:tr w:rsidR="00EE31B8" w:rsidRPr="00C80898" w14:paraId="7963EA11" w14:textId="77777777" w:rsidTr="00CD399F">
        <w:trPr>
          <w:trHeight w:val="567"/>
          <w:jc w:val="center"/>
        </w:trPr>
        <w:tc>
          <w:tcPr>
            <w:tcW w:w="844" w:type="pct"/>
            <w:vAlign w:val="center"/>
          </w:tcPr>
          <w:p w14:paraId="70CA24A1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156" w:type="pct"/>
            <w:vAlign w:val="center"/>
          </w:tcPr>
          <w:p w14:paraId="15EC2CD3" w14:textId="77777777" w:rsidR="00EE31B8" w:rsidRPr="00C80898" w:rsidRDefault="00EE31B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prawidłowo zidentyfikować i przeanalizować zadania organów administracji w ramach działań antyterrorystycznych oraz procesów zarządzania bezpieczeństwem.</w:t>
            </w:r>
          </w:p>
        </w:tc>
        <w:tc>
          <w:tcPr>
            <w:tcW w:w="1001" w:type="pct"/>
            <w:vAlign w:val="center"/>
          </w:tcPr>
          <w:p w14:paraId="208069B4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K_U07</w:t>
            </w:r>
          </w:p>
        </w:tc>
      </w:tr>
      <w:tr w:rsidR="00EE31B8" w:rsidRPr="00C80898" w14:paraId="2A391D05" w14:textId="77777777" w:rsidTr="00CD399F">
        <w:trPr>
          <w:trHeight w:val="686"/>
          <w:jc w:val="center"/>
        </w:trPr>
        <w:tc>
          <w:tcPr>
            <w:tcW w:w="844" w:type="pct"/>
            <w:vAlign w:val="center"/>
          </w:tcPr>
          <w:p w14:paraId="0917798D" w14:textId="77777777" w:rsidR="00EE31B8" w:rsidRPr="00C80898" w:rsidRDefault="00EE31B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E3_K</w:t>
            </w:r>
          </w:p>
        </w:tc>
        <w:tc>
          <w:tcPr>
            <w:tcW w:w="3156" w:type="pct"/>
            <w:vAlign w:val="center"/>
          </w:tcPr>
          <w:p w14:paraId="649ED4F0" w14:textId="77777777" w:rsidR="00EE31B8" w:rsidRPr="00C80898" w:rsidRDefault="00EE31B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określania granic aktywności urzędów i instytucji w oparciu o prawne oraz etyczne zasady funkcjonowania organów państwa.</w:t>
            </w:r>
          </w:p>
        </w:tc>
        <w:tc>
          <w:tcPr>
            <w:tcW w:w="1001" w:type="pct"/>
            <w:vAlign w:val="center"/>
          </w:tcPr>
          <w:p w14:paraId="3C5BD64D" w14:textId="77777777" w:rsidR="00EE31B8" w:rsidRPr="00C80898" w:rsidRDefault="00EE31B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K_K05, K_K07</w:t>
            </w:r>
          </w:p>
        </w:tc>
      </w:tr>
    </w:tbl>
    <w:p w14:paraId="068178B1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5"/>
        <w:gridCol w:w="3304"/>
      </w:tblGrid>
      <w:tr w:rsidR="00487EAE" w:rsidRPr="00C80898" w14:paraId="24B06EFE" w14:textId="77777777" w:rsidTr="00226224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17EB2BFD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34034155" w14:textId="77777777" w:rsidR="00487EAE" w:rsidRPr="00C80898" w:rsidRDefault="00487EA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7BEE2B19" w14:textId="77777777" w:rsidR="00487EAE" w:rsidRPr="00C80898" w:rsidRDefault="00487EA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7AF85A63" w14:textId="77777777" w:rsidR="00487EAE" w:rsidRPr="00C80898" w:rsidRDefault="00487EA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487EAE" w:rsidRPr="00C80898" w14:paraId="2BA41A3F" w14:textId="77777777" w:rsidTr="00226224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F9ED6D3" w14:textId="3D557231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Specjalność: Administracja </w:t>
            </w:r>
            <w:r w:rsidR="00E84550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i zarządzanie bezpieczeństwem państwa</w:t>
            </w:r>
          </w:p>
        </w:tc>
      </w:tr>
      <w:tr w:rsidR="00487EAE" w:rsidRPr="00C80898" w14:paraId="0E4E6B07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518FA233" w14:textId="61CAE3A4" w:rsidR="00487EAE" w:rsidRPr="00C80898" w:rsidRDefault="00487EA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A76234" w:rsidRPr="00C8089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u w:color="000000"/>
              </w:rPr>
              <w:t>PSYCHOLOGIA SYTUACJI KRYZYSOWYCH</w:t>
            </w:r>
          </w:p>
        </w:tc>
      </w:tr>
      <w:tr w:rsidR="008E1472" w:rsidRPr="00C80898" w14:paraId="2A875F0B" w14:textId="77777777" w:rsidTr="008E1472">
        <w:trPr>
          <w:trHeight w:val="567"/>
        </w:trPr>
        <w:tc>
          <w:tcPr>
            <w:tcW w:w="5000" w:type="pct"/>
            <w:gridSpan w:val="2"/>
            <w:vAlign w:val="center"/>
          </w:tcPr>
          <w:p w14:paraId="161E7BFD" w14:textId="02E57279" w:rsidR="008E1472" w:rsidRPr="00C80898" w:rsidRDefault="008E1472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8E1472" w:rsidRPr="00C80898" w14:paraId="2D521406" w14:textId="77777777" w:rsidTr="008E1472">
        <w:trPr>
          <w:trHeight w:val="567"/>
        </w:trPr>
        <w:tc>
          <w:tcPr>
            <w:tcW w:w="5000" w:type="pct"/>
            <w:gridSpan w:val="2"/>
            <w:vAlign w:val="center"/>
          </w:tcPr>
          <w:p w14:paraId="40D6FB67" w14:textId="77777777" w:rsidR="008E1472" w:rsidRPr="00C80898" w:rsidRDefault="008E1472" w:rsidP="008E1472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277745D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T1  Podstawowe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pojęcia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teorii kryzysu psychologicznego - definicje kryzysu, cechy kryzysu, stres a kryzys, rodzaje kryzysu, przejawy i rozpoznawanie kryzysu,;</w:t>
            </w:r>
          </w:p>
          <w:p w14:paraId="0BB7D460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lastRenderedPageBreak/>
              <w:t xml:space="preserve">T 2 Interwencja kryzysowa - cele i charakterystyczne cechy, </w:t>
            </w:r>
          </w:p>
          <w:p w14:paraId="265B3062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T3 Interwencja kryzysowa- etapy interwencji kryzysowej, zasady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szczegółowe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i strategie indywidualnej interwencji kryzysowej</w:t>
            </w:r>
          </w:p>
          <w:p w14:paraId="135BDA59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T 4 Przemoc w rodzinie jako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źródło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kryzysu emocjonalnego.</w:t>
            </w:r>
          </w:p>
          <w:p w14:paraId="45D44B65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T 5 Kryzysy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związany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z sytuacją utraty i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żałoby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.</w:t>
            </w:r>
          </w:p>
          <w:p w14:paraId="7C5D2AF8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T 6 Interwencja kryzysowa w przypadku tendencji autoagresywnych i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zachowan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́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związanych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z ryzykiem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samobójstwa</w:t>
            </w:r>
            <w:proofErr w:type="spellEnd"/>
          </w:p>
          <w:p w14:paraId="1D465EA9" w14:textId="77777777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T7 Inne kryzysy psychologiczne</w:t>
            </w:r>
          </w:p>
          <w:p w14:paraId="4CCE9C61" w14:textId="28CDB9D3" w:rsidR="008E1472" w:rsidRPr="00C80898" w:rsidRDefault="008E1472" w:rsidP="008E1472">
            <w:pPr>
              <w:pStyle w:val="Tre"/>
              <w:spacing w:line="276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00"/>
              </w:rPr>
            </w:pPr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T 8 Podstawowe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umiejętności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i kompetencje osoby </w:t>
            </w:r>
            <w:proofErr w:type="spellStart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>prowadzącej</w:t>
            </w:r>
            <w:proofErr w:type="spellEnd"/>
            <w:r w:rsidRPr="00C80898">
              <w:rPr>
                <w:rFonts w:asciiTheme="minorHAnsi" w:eastAsia="Calibri" w:hAnsiTheme="minorHAnsi" w:cstheme="minorHAnsi"/>
                <w:bCs/>
                <w:sz w:val="20"/>
                <w:szCs w:val="20"/>
                <w:u w:color="000000"/>
              </w:rPr>
              <w:t xml:space="preserve"> interwencję kryzysową.</w:t>
            </w:r>
          </w:p>
        </w:tc>
      </w:tr>
    </w:tbl>
    <w:tbl>
      <w:tblPr>
        <w:tblStyle w:val="TableNormal"/>
        <w:tblW w:w="92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555"/>
        <w:gridCol w:w="5953"/>
        <w:gridCol w:w="1706"/>
      </w:tblGrid>
      <w:tr w:rsidR="00070C22" w:rsidRPr="00C80898" w14:paraId="4119AEC6" w14:textId="77777777" w:rsidTr="00070C22">
        <w:trPr>
          <w:trHeight w:val="481"/>
          <w:jc w:val="center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0FD84" w14:textId="77777777" w:rsidR="00070C22" w:rsidRPr="00C80898" w:rsidRDefault="00070C22" w:rsidP="00070C22">
            <w:pPr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lastRenderedPageBreak/>
              <w:t>Efekty uczenia się dla przedmiotu</w:t>
            </w:r>
            <w:r w:rsidR="00917843"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 </w:t>
            </w:r>
          </w:p>
          <w:p w14:paraId="1FB6C113" w14:textId="43DCA978" w:rsidR="00917843" w:rsidRPr="00C80898" w:rsidRDefault="00917843" w:rsidP="00070C22">
            <w:pPr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Ćwiczenia</w:t>
            </w:r>
          </w:p>
        </w:tc>
      </w:tr>
      <w:tr w:rsidR="00070C22" w:rsidRPr="00C80898" w14:paraId="6B4A3074" w14:textId="77777777" w:rsidTr="00CD399F">
        <w:trPr>
          <w:trHeight w:val="48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2B69A" w14:textId="77777777" w:rsidR="00070C22" w:rsidRPr="00C80898" w:rsidRDefault="00070C22" w:rsidP="0022622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Symbol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efektu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uczenia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3EF2A" w14:textId="77777777" w:rsidR="00070C22" w:rsidRPr="00C80898" w:rsidRDefault="00070C22" w:rsidP="0022622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Opis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efektu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uczenia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AE118" w14:textId="77777777" w:rsidR="00070C22" w:rsidRPr="00C80898" w:rsidRDefault="00070C22" w:rsidP="00226224">
            <w:pPr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Odniesienie efektu do efektu kierunkowego</w:t>
            </w:r>
          </w:p>
        </w:tc>
      </w:tr>
      <w:tr w:rsidR="00070C22" w:rsidRPr="00C80898" w14:paraId="5E7E97A7" w14:textId="77777777" w:rsidTr="00CD399F">
        <w:trPr>
          <w:trHeight w:val="51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1D112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E6DFD" w14:textId="77777777" w:rsidR="00070C22" w:rsidRPr="00C80898" w:rsidRDefault="00070C22" w:rsidP="00CD399F">
            <w:pPr>
              <w:pStyle w:val="Tre"/>
              <w:suppressAutoHyphens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Student zna i rozumie w stopniu pogłębionym procesy komunikowania interpersonalnego i społecznego, ich prawidłowości oraz źródła i mechanizmy powstawania zakłóceń.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E6391" w14:textId="77777777" w:rsidR="00070C22" w:rsidRPr="00C80898" w:rsidRDefault="00070C22" w:rsidP="0022622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K_W17</w:t>
            </w:r>
          </w:p>
        </w:tc>
      </w:tr>
      <w:tr w:rsidR="00070C22" w:rsidRPr="00C80898" w14:paraId="775AEB71" w14:textId="77777777" w:rsidTr="00CD399F">
        <w:trPr>
          <w:trHeight w:val="20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CC3C0" w14:textId="77777777" w:rsidR="00070C22" w:rsidRPr="00C80898" w:rsidRDefault="00070C22" w:rsidP="00226224">
            <w:pPr>
              <w:spacing w:after="200"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E6DAC" w14:textId="77777777" w:rsidR="00070C22" w:rsidRPr="00C80898" w:rsidRDefault="00070C22" w:rsidP="00CD399F">
            <w:pPr>
              <w:spacing w:after="200" w:line="276" w:lineRule="auto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potrafi wybrać i zastosować właściwy dla danej sytuacji faktycznej i prawnej sposób postępowania oraz dobierać metody pracy w celu wykonania złożonych zadań zawodowych.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23FEB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K_U02</w:t>
            </w:r>
          </w:p>
        </w:tc>
      </w:tr>
      <w:tr w:rsidR="00070C22" w:rsidRPr="00C80898" w14:paraId="425E445F" w14:textId="77777777" w:rsidTr="00CD399F">
        <w:trPr>
          <w:trHeight w:val="80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73C6B" w14:textId="77777777" w:rsidR="00070C22" w:rsidRPr="00C80898" w:rsidRDefault="00070C22" w:rsidP="00226224">
            <w:pPr>
              <w:spacing w:after="200"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5C425" w14:textId="77777777" w:rsidR="00070C22" w:rsidRPr="00C80898" w:rsidRDefault="00070C22" w:rsidP="00CD399F">
            <w:pPr>
              <w:pStyle w:val="Tre"/>
              <w:suppressAutoHyphens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Student potrafi wykorzystywać znajomość reguł komunikacji interpersonalnej do identyfikowania źródeł konfliktów społecznych oraz wskazywać skuteczne sposoby ich rozwiązywania.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268E1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K_U08</w:t>
            </w:r>
          </w:p>
        </w:tc>
      </w:tr>
      <w:tr w:rsidR="00070C22" w:rsidRPr="00C80898" w14:paraId="4E17E72D" w14:textId="77777777" w:rsidTr="00CD399F">
        <w:trPr>
          <w:trHeight w:val="82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1D90A" w14:textId="77777777" w:rsidR="00070C22" w:rsidRPr="00C80898" w:rsidRDefault="00070C22" w:rsidP="00226224">
            <w:pPr>
              <w:spacing w:after="200"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01704" w14:textId="77777777" w:rsidR="00070C22" w:rsidRPr="00C80898" w:rsidRDefault="00070C22" w:rsidP="00CD399F">
            <w:pPr>
              <w:spacing w:after="200" w:line="276" w:lineRule="auto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potrafi samodzielnie planować i realizować własny proces uczenia się oraz podejmować działania na rzecz dalszego rozwoju zawodowego w administracji publicznej i gospodarczej.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FF21B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K_U13</w:t>
            </w:r>
          </w:p>
        </w:tc>
      </w:tr>
      <w:tr w:rsidR="00070C22" w:rsidRPr="00C80898" w14:paraId="72A51949" w14:textId="77777777" w:rsidTr="00CD399F">
        <w:trPr>
          <w:trHeight w:val="60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C7C72" w14:textId="77777777" w:rsidR="00070C22" w:rsidRPr="00C80898" w:rsidRDefault="00070C22" w:rsidP="00226224">
            <w:pPr>
              <w:spacing w:after="200"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EE5C0" w14:textId="77777777" w:rsidR="00070C22" w:rsidRPr="00C80898" w:rsidRDefault="00070C22" w:rsidP="00CD399F">
            <w:pPr>
              <w:pStyle w:val="Tre"/>
              <w:suppressAutoHyphens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Student potrafi kierować pracą zespołu oraz współdziałać z innymi osobami, wyznaczając wspólne cele i angażując się w rozwiązywanie problemów z zakresu administracji.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0C366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K_U12</w:t>
            </w:r>
          </w:p>
        </w:tc>
      </w:tr>
      <w:tr w:rsidR="00070C22" w:rsidRPr="00C80898" w14:paraId="08365F29" w14:textId="77777777" w:rsidTr="00CD399F">
        <w:trPr>
          <w:trHeight w:val="80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801AD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522F1" w14:textId="77777777" w:rsidR="00070C22" w:rsidRPr="00C80898" w:rsidRDefault="00070C22" w:rsidP="00CD399F">
            <w:pPr>
              <w:pStyle w:val="Tre"/>
              <w:suppressAutoHyphens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Student jest gotów do odpowiedzialnego pełnienia ról zawodowych oraz krytycznej oceny własnych kompetencji w kontekście dynamicznych zmian na rynku pracy i w społeczeństwie.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A29E8" w14:textId="77777777" w:rsidR="00070C22" w:rsidRPr="00C80898" w:rsidRDefault="00070C22" w:rsidP="00226224">
            <w:pPr>
              <w:pStyle w:val="Tre"/>
              <w:suppressAutoHyphens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K_K01, K_K05</w:t>
            </w:r>
          </w:p>
        </w:tc>
      </w:tr>
    </w:tbl>
    <w:p w14:paraId="033C7B30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350"/>
        <w:gridCol w:w="1604"/>
        <w:gridCol w:w="1700"/>
      </w:tblGrid>
      <w:tr w:rsidR="00D20F2B" w:rsidRPr="00C80898" w14:paraId="61F31EC4" w14:textId="77777777" w:rsidTr="00B77ED1">
        <w:trPr>
          <w:trHeight w:val="883"/>
        </w:trPr>
        <w:tc>
          <w:tcPr>
            <w:tcW w:w="3206" w:type="pct"/>
            <w:gridSpan w:val="2"/>
            <w:shd w:val="clear" w:color="auto" w:fill="FBE4D5" w:themeFill="accent2" w:themeFillTint="33"/>
            <w:vAlign w:val="center"/>
          </w:tcPr>
          <w:p w14:paraId="45041F31" w14:textId="77777777" w:rsidR="00D20F2B" w:rsidRPr="00C80898" w:rsidRDefault="00D20F2B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4A2D790F" w14:textId="77777777" w:rsidR="00D20F2B" w:rsidRPr="00C80898" w:rsidRDefault="00D20F2B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gridSpan w:val="2"/>
            <w:shd w:val="clear" w:color="auto" w:fill="FBE4D5" w:themeFill="accent2" w:themeFillTint="33"/>
            <w:vAlign w:val="center"/>
          </w:tcPr>
          <w:p w14:paraId="4D8A219F" w14:textId="77777777" w:rsidR="00D20F2B" w:rsidRPr="00C80898" w:rsidRDefault="00D20F2B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47389D30" w14:textId="77777777" w:rsidR="00D20F2B" w:rsidRPr="00C80898" w:rsidRDefault="00D20F2B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D20F2B" w:rsidRPr="00C80898" w14:paraId="0622CC51" w14:textId="77777777" w:rsidTr="00B77ED1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46F0275C" w14:textId="77777777" w:rsidR="00D20F2B" w:rsidRPr="00C80898" w:rsidRDefault="00D20F2B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i zarządzanie bezpieczeństwem państwa</w:t>
            </w:r>
          </w:p>
        </w:tc>
      </w:tr>
      <w:tr w:rsidR="00D20F2B" w:rsidRPr="00C80898" w14:paraId="59463552" w14:textId="77777777" w:rsidTr="00B77ED1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004F561" w14:textId="729A44E2" w:rsidR="00D20F2B" w:rsidRPr="00C80898" w:rsidRDefault="00D20F2B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460358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60358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Ochrona sygnalistów</w:t>
            </w:r>
          </w:p>
        </w:tc>
      </w:tr>
      <w:tr w:rsidR="00460358" w:rsidRPr="00C80898" w14:paraId="0E0C1542" w14:textId="77777777" w:rsidTr="00B77ED1">
        <w:trPr>
          <w:trHeight w:val="567"/>
        </w:trPr>
        <w:tc>
          <w:tcPr>
            <w:tcW w:w="5000" w:type="pct"/>
            <w:gridSpan w:val="4"/>
            <w:vAlign w:val="center"/>
          </w:tcPr>
          <w:p w14:paraId="47EA9968" w14:textId="1F4017B9" w:rsidR="00460358" w:rsidRPr="00C80898" w:rsidRDefault="00460358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7822A9" w:rsidRPr="00C80898" w14:paraId="4BFCA84B" w14:textId="77777777" w:rsidTr="00B77ED1">
        <w:trPr>
          <w:trHeight w:val="567"/>
        </w:trPr>
        <w:tc>
          <w:tcPr>
            <w:tcW w:w="5000" w:type="pct"/>
            <w:gridSpan w:val="4"/>
            <w:vAlign w:val="center"/>
          </w:tcPr>
          <w:p w14:paraId="36D11951" w14:textId="77777777" w:rsidR="007822A9" w:rsidRPr="00C80898" w:rsidRDefault="007822A9" w:rsidP="007822A9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Program kształcenia (treści nauczania):</w:t>
            </w:r>
          </w:p>
          <w:p w14:paraId="0EC50AA0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Geneza ochrony sygnalistów – Dyrektywa UE 2019/1937 i polska ustawa o ochronie sygnalistów</w:t>
            </w:r>
          </w:p>
          <w:p w14:paraId="38355991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Definicja sygnalisty, zakres przedmiotowy zgłoszeń oraz warunki objęcia ochroną prawną</w:t>
            </w:r>
          </w:p>
          <w:p w14:paraId="71B9E76A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Projektowanie wewnętrznych procedur zgłaszania naruszeń i przyjmowania zgłoszeń w urzędzie</w:t>
            </w:r>
          </w:p>
          <w:p w14:paraId="03EFC240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Kanały zgłoszeń zewnętrznych – rola Rzecznika Praw Obywatelskich oraz organów publicznych</w:t>
            </w:r>
          </w:p>
          <w:p w14:paraId="1FFBC4BA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Postępowanie wyjaśniające i działania następcze – etapy, dokumentowanie i terminy</w:t>
            </w:r>
          </w:p>
          <w:p w14:paraId="18B6E53F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Ochrona przed działaniami odwetowymi – zakaz odwetu, ciężar dowodu i środki ochrony prawnej</w:t>
            </w:r>
          </w:p>
          <w:p w14:paraId="3B8554EA" w14:textId="77777777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Ochrona danych osobowych (RODO) i poufności tożsamości sygnalisty oraz osoby, której dotyczy zgłoszenie</w:t>
            </w:r>
          </w:p>
          <w:p w14:paraId="4FECD6E3" w14:textId="38A8C1BA" w:rsidR="007822A9" w:rsidRPr="00C80898" w:rsidRDefault="007822A9" w:rsidP="007822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T8 Kultura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compliance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i etyka w administracji – rola sygnalisty w zapobieganiu korupcji i nadużyciom</w:t>
            </w:r>
          </w:p>
        </w:tc>
      </w:tr>
      <w:tr w:rsidR="00B77ED1" w:rsidRPr="00C80898" w14:paraId="1DFDA4E9" w14:textId="77777777" w:rsidTr="00B77E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F9B73C1" w14:textId="77777777" w:rsidR="00B77ED1" w:rsidRPr="00C80898" w:rsidRDefault="00B77E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79B48921" w14:textId="77777777" w:rsidR="00B77ED1" w:rsidRPr="00C80898" w:rsidRDefault="00B77E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B77ED1" w:rsidRPr="00C80898" w14:paraId="79CA9EDE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26AC441B" w14:textId="77777777" w:rsidR="00B77ED1" w:rsidRPr="00C80898" w:rsidRDefault="00B77E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33" w:type="pct"/>
            <w:gridSpan w:val="2"/>
            <w:vAlign w:val="center"/>
          </w:tcPr>
          <w:p w14:paraId="39BD81E5" w14:textId="77777777" w:rsidR="00B77ED1" w:rsidRPr="00C80898" w:rsidRDefault="00B77E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3" w:type="pct"/>
            <w:vAlign w:val="center"/>
          </w:tcPr>
          <w:p w14:paraId="362D0FF9" w14:textId="77777777" w:rsidR="00B77ED1" w:rsidRPr="00C80898" w:rsidRDefault="00B77E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B77ED1" w:rsidRPr="00C80898" w14:paraId="7D034254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44" w:type="pct"/>
            <w:vAlign w:val="center"/>
          </w:tcPr>
          <w:p w14:paraId="6D3D9B90" w14:textId="77777777" w:rsidR="00B77ED1" w:rsidRPr="00C80898" w:rsidRDefault="00B77ED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33" w:type="pct"/>
            <w:gridSpan w:val="2"/>
            <w:vAlign w:val="center"/>
          </w:tcPr>
          <w:p w14:paraId="6F85D952" w14:textId="77777777" w:rsidR="00B77ED1" w:rsidRPr="00C80898" w:rsidRDefault="00B77ED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standardy prawne i etyczne ochrony sygnalistów, mechanizmy funkcjonowania kanałów zgłoszeń oraz zasady odpowiedzialności za naruszenia w tym obszarze.</w:t>
            </w:r>
          </w:p>
        </w:tc>
        <w:tc>
          <w:tcPr>
            <w:tcW w:w="923" w:type="pct"/>
            <w:vAlign w:val="center"/>
          </w:tcPr>
          <w:p w14:paraId="7CEF2249" w14:textId="77777777" w:rsidR="00B77ED1" w:rsidRPr="00C80898" w:rsidRDefault="00B77ED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K_W08, K_W11</w:t>
            </w:r>
          </w:p>
        </w:tc>
      </w:tr>
      <w:tr w:rsidR="00B77ED1" w:rsidRPr="00C80898" w14:paraId="19E94B01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01147B71" w14:textId="77777777" w:rsidR="00B77ED1" w:rsidRPr="00C80898" w:rsidRDefault="00B77ED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233" w:type="pct"/>
            <w:gridSpan w:val="2"/>
            <w:vAlign w:val="center"/>
          </w:tcPr>
          <w:p w14:paraId="09D05953" w14:textId="77777777" w:rsidR="00B77ED1" w:rsidRPr="00C80898" w:rsidRDefault="00B77ED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projektować profesjonalne procedury wewnętrzne zgłaszania naruszeń oraz prowadzić działania następcze, zapewniając pełną poufność i zgodność z przepisami prawa.</w:t>
            </w:r>
          </w:p>
        </w:tc>
        <w:tc>
          <w:tcPr>
            <w:tcW w:w="923" w:type="pct"/>
            <w:vAlign w:val="center"/>
          </w:tcPr>
          <w:p w14:paraId="18FF6C45" w14:textId="77777777" w:rsidR="00B77ED1" w:rsidRPr="00C80898" w:rsidRDefault="00B77ED1" w:rsidP="00226224">
            <w:pPr>
              <w:spacing w:after="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K_U05</w:t>
            </w:r>
          </w:p>
        </w:tc>
      </w:tr>
      <w:tr w:rsidR="00B77ED1" w:rsidRPr="00C80898" w14:paraId="4C6AE198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44" w:type="pct"/>
            <w:vAlign w:val="center"/>
          </w:tcPr>
          <w:p w14:paraId="25EF1C7A" w14:textId="77777777" w:rsidR="00B77ED1" w:rsidRPr="00C80898" w:rsidRDefault="00B77ED1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33" w:type="pct"/>
            <w:gridSpan w:val="2"/>
            <w:vAlign w:val="center"/>
          </w:tcPr>
          <w:p w14:paraId="61242B81" w14:textId="77777777" w:rsidR="00B77ED1" w:rsidRPr="00C80898" w:rsidRDefault="00B77ED1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odpowiedzialnego za przyjmowanie zgłoszeń oraz współdziałać z innymi podmiotami w celu eliminowania nadużyć i działań odwetowych w organizacji.</w:t>
            </w:r>
          </w:p>
        </w:tc>
        <w:tc>
          <w:tcPr>
            <w:tcW w:w="923" w:type="pct"/>
            <w:vAlign w:val="center"/>
          </w:tcPr>
          <w:p w14:paraId="43A5D861" w14:textId="77777777" w:rsidR="00B77ED1" w:rsidRPr="00C80898" w:rsidRDefault="00B77ED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B77ED1" w:rsidRPr="00C80898" w14:paraId="0EDF6722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3B5D74B0" w14:textId="77777777" w:rsidR="00B77ED1" w:rsidRPr="00C80898" w:rsidRDefault="00B77ED1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33" w:type="pct"/>
            <w:gridSpan w:val="2"/>
            <w:vAlign w:val="center"/>
          </w:tcPr>
          <w:p w14:paraId="0B525011" w14:textId="77777777" w:rsidR="00B77ED1" w:rsidRPr="00C80898" w:rsidRDefault="00B77ED1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aktualizowania wiedzy o zmieniających się standardach ochrony sygnalistów i orzecznictwie sądowym.</w:t>
            </w:r>
          </w:p>
        </w:tc>
        <w:tc>
          <w:tcPr>
            <w:tcW w:w="923" w:type="pct"/>
            <w:vAlign w:val="center"/>
          </w:tcPr>
          <w:p w14:paraId="6FD664A1" w14:textId="77777777" w:rsidR="00B77ED1" w:rsidRPr="00C80898" w:rsidRDefault="00B77ED1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B77ED1" w:rsidRPr="00C80898" w14:paraId="0A3624D3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2B843388" w14:textId="77777777" w:rsidR="00B77ED1" w:rsidRPr="00C80898" w:rsidRDefault="00B77ED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233" w:type="pct"/>
            <w:gridSpan w:val="2"/>
            <w:vAlign w:val="center"/>
          </w:tcPr>
          <w:p w14:paraId="09B9BA62" w14:textId="77777777" w:rsidR="00B77ED1" w:rsidRPr="00C80898" w:rsidRDefault="00B77ED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dbania o przejrzystość życia publicznego oraz prawidłowego rozstrzygania dylematów etycznych związanych ze zgłaszaniem nieprawidłowości.</w:t>
            </w:r>
          </w:p>
        </w:tc>
        <w:tc>
          <w:tcPr>
            <w:tcW w:w="923" w:type="pct"/>
            <w:vAlign w:val="center"/>
          </w:tcPr>
          <w:p w14:paraId="352FEA24" w14:textId="77777777" w:rsidR="00B77ED1" w:rsidRPr="00C80898" w:rsidRDefault="00B77ED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K_K05, K_K07</w:t>
            </w:r>
          </w:p>
        </w:tc>
      </w:tr>
    </w:tbl>
    <w:p w14:paraId="58880C78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5"/>
        <w:gridCol w:w="3304"/>
      </w:tblGrid>
      <w:tr w:rsidR="00D20F2B" w:rsidRPr="00C80898" w14:paraId="3AC1CF9B" w14:textId="77777777" w:rsidTr="00226224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140CFF59" w14:textId="77777777" w:rsidR="00D20F2B" w:rsidRPr="00C80898" w:rsidRDefault="00D20F2B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51ACB13A" w14:textId="77777777" w:rsidR="00D20F2B" w:rsidRPr="00C80898" w:rsidRDefault="00D20F2B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6917EB3D" w14:textId="77777777" w:rsidR="00D20F2B" w:rsidRPr="00C80898" w:rsidRDefault="00D20F2B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5A875F3" w14:textId="77777777" w:rsidR="00D20F2B" w:rsidRPr="00C80898" w:rsidRDefault="00D20F2B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D20F2B" w:rsidRPr="00C80898" w14:paraId="7C63601E" w14:textId="77777777" w:rsidTr="00226224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8464F77" w14:textId="77777777" w:rsidR="00D20F2B" w:rsidRPr="00C80898" w:rsidRDefault="00D20F2B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i zarządzanie bezpieczeństwem państwa</w:t>
            </w:r>
          </w:p>
        </w:tc>
      </w:tr>
      <w:tr w:rsidR="00D20F2B" w:rsidRPr="00C80898" w14:paraId="318B15DA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0B6B6194" w14:textId="7E7C7D40" w:rsidR="00D20F2B" w:rsidRPr="00C80898" w:rsidRDefault="00D20F2B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B22377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BEZPIECZEŃSTWO PUBLICZNE I ZWALCZANIE PRZESTĘPCZOŚCI​</w:t>
            </w:r>
          </w:p>
        </w:tc>
      </w:tr>
      <w:tr w:rsidR="00B22377" w:rsidRPr="00C80898" w14:paraId="381A157A" w14:textId="77777777" w:rsidTr="00B22377">
        <w:trPr>
          <w:trHeight w:val="567"/>
        </w:trPr>
        <w:tc>
          <w:tcPr>
            <w:tcW w:w="5000" w:type="pct"/>
            <w:gridSpan w:val="2"/>
            <w:vAlign w:val="center"/>
          </w:tcPr>
          <w:p w14:paraId="4232F627" w14:textId="0599FA72" w:rsidR="00B22377" w:rsidRPr="00C80898" w:rsidRDefault="00B22377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</w:tbl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6045"/>
        <w:gridCol w:w="1700"/>
      </w:tblGrid>
      <w:tr w:rsidR="00656E53" w:rsidRPr="00C80898" w14:paraId="3B4DD220" w14:textId="77777777" w:rsidTr="00656E53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1284694B" w14:textId="77777777" w:rsidR="00656E53" w:rsidRPr="00C80898" w:rsidRDefault="00656E53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7CC8218F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 Bezpieczeństwo jako termin ustrojowy i jego rodzaje.</w:t>
            </w:r>
          </w:p>
          <w:p w14:paraId="24BC5773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 Organy i instytucje władzy wykonawczej (Prezydent, Rada  Ministrów, premier, ministrowie) i ich odpowiedzialność za bezpieczeństwo i porządek publiczny.</w:t>
            </w:r>
          </w:p>
          <w:p w14:paraId="68738ADA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 Administracja a bezpieczeństwo publiczne – ogólny podział kompetencji i zadań pomiędzy administracją państwową a samorządową.</w:t>
            </w:r>
          </w:p>
          <w:p w14:paraId="33A2B040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 Działanie administracji w czasie pokoju (normalne funkcjonowanie państwa) </w:t>
            </w:r>
            <w:r w:rsidRPr="00C80898">
              <w:rPr>
                <w:rFonts w:cstheme="minorHAnsi"/>
                <w:bCs/>
                <w:sz w:val="20"/>
                <w:szCs w:val="20"/>
              </w:rPr>
              <w:br/>
              <w:t>a zapewnienie bezpieczeństwa publicznego.</w:t>
            </w:r>
          </w:p>
          <w:p w14:paraId="0350660A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 Główne służby, inspekcje i formacje odpowiedzialne za zapewnienie bezpieczeństwa publicznego (Policja, Państwowa Straż Pożarna, Ratownictwo Medyczne, Straż Graniczna, Biuro Ochrony Rządu, służby specjalne) – struktura oraz podstawowe zadania i uprawnienia.</w:t>
            </w:r>
          </w:p>
          <w:p w14:paraId="3E67387E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T6 Sytuacje kryzysowe i stany nadzwyczajne a rola i zadania administracji (w tym Rządowe Centrum Bezpieczeństwa i Centrum Antyterrorystyczne ABW).</w:t>
            </w:r>
          </w:p>
          <w:p w14:paraId="18EF0FB9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 Instytucje i formacje wspomagające działalność administracji państwowej w zakresie zapewnienia bezpieczeństwa publicznego (straże gminne, służby ochroniarskie, Obrona Cywilna, Siły Zbrojne).</w:t>
            </w:r>
          </w:p>
          <w:p w14:paraId="263ADD70" w14:textId="77777777" w:rsidR="00656E53" w:rsidRPr="00C80898" w:rsidRDefault="00656E53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T8 Współdziałanie w wybranych obszarach w ramach Unii Europejskiej (współpraca policyjna, migracja, europejska infrastruktura krytyczna, zagrożenia terrorystyczne).</w:t>
            </w:r>
          </w:p>
        </w:tc>
      </w:tr>
      <w:tr w:rsidR="00656E53" w:rsidRPr="00C80898" w14:paraId="04697D3A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F3A020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28529D4E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656E53" w:rsidRPr="00C80898" w14:paraId="52C61252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shd w:val="clear" w:color="auto" w:fill="FFFFFF" w:themeFill="background1"/>
            <w:vAlign w:val="center"/>
          </w:tcPr>
          <w:p w14:paraId="5DF5BCE9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82" w:type="pct"/>
            <w:shd w:val="clear" w:color="auto" w:fill="FFFFFF" w:themeFill="background1"/>
            <w:vAlign w:val="center"/>
          </w:tcPr>
          <w:p w14:paraId="375D223E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4" w:type="pct"/>
            <w:shd w:val="clear" w:color="auto" w:fill="FFFFFF" w:themeFill="background1"/>
            <w:vAlign w:val="center"/>
          </w:tcPr>
          <w:p w14:paraId="0AF77812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656E53" w:rsidRPr="00C80898" w14:paraId="03F048F7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795" w:type="pct"/>
            <w:vAlign w:val="center"/>
          </w:tcPr>
          <w:p w14:paraId="13B9AE15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82" w:type="pct"/>
            <w:vAlign w:val="center"/>
          </w:tcPr>
          <w:p w14:paraId="55580A62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definicje bezpieczeństwa oraz rolę organów i instytucji odpowiedzialnych za bezpieczeństwo i porządku publicznego w systemie administracji.</w:t>
            </w:r>
          </w:p>
        </w:tc>
        <w:tc>
          <w:tcPr>
            <w:tcW w:w="924" w:type="pct"/>
            <w:vAlign w:val="center"/>
          </w:tcPr>
          <w:p w14:paraId="2D9338A1" w14:textId="77777777" w:rsidR="00656E53" w:rsidRPr="00C80898" w:rsidRDefault="00656E5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K_W11, K_W14</w:t>
            </w:r>
          </w:p>
        </w:tc>
      </w:tr>
      <w:tr w:rsidR="00656E53" w:rsidRPr="00C80898" w14:paraId="209E2827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342BE25B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82" w:type="pct"/>
            <w:vAlign w:val="center"/>
          </w:tcPr>
          <w:p w14:paraId="1297807F" w14:textId="77777777" w:rsidR="00656E53" w:rsidRPr="00C80898" w:rsidRDefault="00656E53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na poziomie pogłębionym specyfikę sytuacji kryzysowych i stanów nadzwyczajnych oraz zasady współdziałania organów w ramach struktur Unii Europejskiej.</w:t>
            </w:r>
          </w:p>
        </w:tc>
        <w:tc>
          <w:tcPr>
            <w:tcW w:w="924" w:type="pct"/>
            <w:vAlign w:val="center"/>
          </w:tcPr>
          <w:p w14:paraId="59294DE5" w14:textId="77777777" w:rsidR="00656E53" w:rsidRPr="00C80898" w:rsidRDefault="00656E53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K_W13</w:t>
            </w:r>
          </w:p>
        </w:tc>
      </w:tr>
      <w:tr w:rsidR="00656E53" w:rsidRPr="00C80898" w14:paraId="137D369A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795" w:type="pct"/>
            <w:vAlign w:val="center"/>
          </w:tcPr>
          <w:p w14:paraId="6E773176" w14:textId="77777777" w:rsidR="00656E53" w:rsidRPr="00C80898" w:rsidRDefault="00656E53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82" w:type="pct"/>
            <w:vAlign w:val="center"/>
          </w:tcPr>
          <w:p w14:paraId="6DB17F24" w14:textId="77777777" w:rsidR="00656E53" w:rsidRPr="00C80898" w:rsidRDefault="00656E53" w:rsidP="00226224">
            <w:pPr>
              <w:pStyle w:val="Tre"/>
              <w:jc w:val="both"/>
              <w:rPr>
                <w:rFonts w:asciiTheme="minorHAnsi" w:eastAsia="Times New Roman Bold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potrafi samodzielnie scharakteryzować zagadnienia bezpieczeństwa publicznego oraz wskazać i przeanalizować kompetencje organów odpowiedzialnych za jego utrzymanie.</w:t>
            </w:r>
          </w:p>
        </w:tc>
        <w:tc>
          <w:tcPr>
            <w:tcW w:w="924" w:type="pct"/>
            <w:vAlign w:val="center"/>
          </w:tcPr>
          <w:p w14:paraId="4D676AE8" w14:textId="77777777" w:rsidR="00656E53" w:rsidRPr="00C80898" w:rsidRDefault="00656E5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  <w:tr w:rsidR="00656E53" w:rsidRPr="00C80898" w14:paraId="214463B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vAlign w:val="center"/>
          </w:tcPr>
          <w:p w14:paraId="45A47023" w14:textId="77777777" w:rsidR="00656E53" w:rsidRPr="00C80898" w:rsidRDefault="00656E53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82" w:type="pct"/>
            <w:vAlign w:val="center"/>
          </w:tcPr>
          <w:p w14:paraId="506EBF69" w14:textId="77777777" w:rsidR="00656E53" w:rsidRPr="00C80898" w:rsidRDefault="00656E53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scharakteryzować rolę i zadania administracji w sytuacjach kryzysowych i stanach nadzwyczajnych, projektując adekwatne sposoby postępowania.</w:t>
            </w:r>
          </w:p>
        </w:tc>
        <w:tc>
          <w:tcPr>
            <w:tcW w:w="924" w:type="pct"/>
            <w:vAlign w:val="center"/>
          </w:tcPr>
          <w:p w14:paraId="43B21109" w14:textId="77777777" w:rsidR="00656E53" w:rsidRPr="00C80898" w:rsidRDefault="00656E5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K_U05</w:t>
            </w:r>
          </w:p>
        </w:tc>
      </w:tr>
      <w:tr w:rsidR="00656E53" w:rsidRPr="00C80898" w14:paraId="3B7A6B45" w14:textId="77777777" w:rsidTr="00CD39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95" w:type="pct"/>
            <w:tcBorders>
              <w:bottom w:val="single" w:sz="4" w:space="0" w:color="000000"/>
            </w:tcBorders>
            <w:vAlign w:val="center"/>
          </w:tcPr>
          <w:p w14:paraId="57B1DDA3" w14:textId="77777777" w:rsidR="00656E53" w:rsidRPr="00C80898" w:rsidRDefault="00656E53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82" w:type="pct"/>
            <w:tcBorders>
              <w:bottom w:val="single" w:sz="4" w:space="0" w:color="000000"/>
            </w:tcBorders>
            <w:vAlign w:val="center"/>
          </w:tcPr>
          <w:p w14:paraId="5D90899C" w14:textId="77777777" w:rsidR="00656E53" w:rsidRPr="00C80898" w:rsidRDefault="00656E53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prawidłowo interpretować i stosować w praktyce procedury działania w sytuacjach zagrożeń ładu i porządku publicznego, wykazując sprawność w doborze metod pracy.</w:t>
            </w:r>
          </w:p>
        </w:tc>
        <w:tc>
          <w:tcPr>
            <w:tcW w:w="924" w:type="pct"/>
            <w:tcBorders>
              <w:bottom w:val="single" w:sz="4" w:space="0" w:color="000000"/>
            </w:tcBorders>
            <w:vAlign w:val="center"/>
          </w:tcPr>
          <w:p w14:paraId="0CFC05E2" w14:textId="77777777" w:rsidR="00656E53" w:rsidRPr="00C80898" w:rsidRDefault="00656E53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</w:tbl>
    <w:p w14:paraId="736520EC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350"/>
        <w:gridCol w:w="1602"/>
        <w:gridCol w:w="1702"/>
      </w:tblGrid>
      <w:tr w:rsidR="00F52A8E" w:rsidRPr="00C80898" w14:paraId="01572883" w14:textId="77777777" w:rsidTr="002B74F1">
        <w:trPr>
          <w:trHeight w:val="883"/>
        </w:trPr>
        <w:tc>
          <w:tcPr>
            <w:tcW w:w="3206" w:type="pct"/>
            <w:gridSpan w:val="2"/>
            <w:shd w:val="clear" w:color="auto" w:fill="FBE4D5" w:themeFill="accent2" w:themeFillTint="33"/>
            <w:vAlign w:val="center"/>
          </w:tcPr>
          <w:p w14:paraId="1D2BC1DD" w14:textId="77777777" w:rsidR="00F52A8E" w:rsidRPr="00C80898" w:rsidRDefault="00F52A8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32B90A7C" w14:textId="77777777" w:rsidR="00F52A8E" w:rsidRPr="00C80898" w:rsidRDefault="00F52A8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gridSpan w:val="2"/>
            <w:shd w:val="clear" w:color="auto" w:fill="FBE4D5" w:themeFill="accent2" w:themeFillTint="33"/>
            <w:vAlign w:val="center"/>
          </w:tcPr>
          <w:p w14:paraId="7FD410A8" w14:textId="77777777" w:rsidR="00F52A8E" w:rsidRPr="00C80898" w:rsidRDefault="00F52A8E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05900687" w14:textId="77777777" w:rsidR="00F52A8E" w:rsidRPr="00C80898" w:rsidRDefault="00F52A8E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F52A8E" w:rsidRPr="00C80898" w14:paraId="7F8550CE" w14:textId="77777777" w:rsidTr="002B74F1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7B9D74D" w14:textId="28A30360" w:rsidR="00F52A8E" w:rsidRPr="00C80898" w:rsidRDefault="00F52A8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celno-skarbowa</w:t>
            </w:r>
          </w:p>
        </w:tc>
      </w:tr>
      <w:tr w:rsidR="00F52A8E" w:rsidRPr="00C80898" w14:paraId="364BF182" w14:textId="77777777" w:rsidTr="002B74F1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3879DE25" w14:textId="5508F3A0" w:rsidR="00F52A8E" w:rsidRPr="00C80898" w:rsidRDefault="00F52A8E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4D6202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Administracja gospodarcza</w:t>
            </w:r>
          </w:p>
        </w:tc>
      </w:tr>
      <w:tr w:rsidR="004D6202" w:rsidRPr="00C80898" w14:paraId="636FDB12" w14:textId="77777777" w:rsidTr="002B74F1">
        <w:trPr>
          <w:trHeight w:val="567"/>
        </w:trPr>
        <w:tc>
          <w:tcPr>
            <w:tcW w:w="5000" w:type="pct"/>
            <w:gridSpan w:val="4"/>
            <w:vAlign w:val="center"/>
          </w:tcPr>
          <w:p w14:paraId="4A5CC149" w14:textId="0CDADC22" w:rsidR="004D6202" w:rsidRPr="00C80898" w:rsidRDefault="004D6202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4D6202" w:rsidRPr="00C80898" w14:paraId="180D3F25" w14:textId="77777777" w:rsidTr="002B74F1">
        <w:trPr>
          <w:trHeight w:val="567"/>
        </w:trPr>
        <w:tc>
          <w:tcPr>
            <w:tcW w:w="5000" w:type="pct"/>
            <w:gridSpan w:val="4"/>
            <w:vAlign w:val="center"/>
          </w:tcPr>
          <w:p w14:paraId="4F3C3C4B" w14:textId="77777777" w:rsidR="004D6202" w:rsidRPr="00C80898" w:rsidRDefault="004D6202" w:rsidP="004D6202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54E1D885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Pojęcie i zakres administracji gospodarczej oraz ewolucja roli państwa w gospodarce</w:t>
            </w:r>
          </w:p>
          <w:p w14:paraId="773C46E5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System organów administracji gospodarczej – centralne i terenowe organy administracji rządowej oraz rola samorządu gospodarczego</w:t>
            </w:r>
          </w:p>
          <w:p w14:paraId="5E78C490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Podejmowanie i wykonywanie działalności gospodarczej w świetle Prawa przedsiębiorców</w:t>
            </w:r>
          </w:p>
          <w:p w14:paraId="5A19AE70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Formy reglamentacji działalności gospodarczej – koncesje, zezwolenia i wpisy do rejestrów działalności regulowanej</w:t>
            </w:r>
          </w:p>
          <w:p w14:paraId="2645EEA2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Prawne aspekty kontroli przedsiębiorcy przez organy administracji publicznej</w:t>
            </w:r>
          </w:p>
          <w:p w14:paraId="63E07E90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Publiczne prawo konkurencji i ochrony konsumentów w praktyce administracyjnej</w:t>
            </w:r>
          </w:p>
          <w:p w14:paraId="36643F9E" w14:textId="77777777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Formy wspierania przedsiębiorczości oraz rola partnerstwa publiczno-prywatnego</w:t>
            </w:r>
          </w:p>
          <w:p w14:paraId="4B084A0A" w14:textId="143285D8" w:rsidR="004D6202" w:rsidRPr="00C80898" w:rsidRDefault="004D6202" w:rsidP="004D62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Administracja gospodarcza w dobie cyfryzacji – systemy CEIDG, KRS oraz innowacyjne narzędzia komunikacji ICT</w:t>
            </w:r>
          </w:p>
        </w:tc>
      </w:tr>
      <w:tr w:rsidR="002B74F1" w:rsidRPr="00C80898" w14:paraId="13CA19F8" w14:textId="77777777" w:rsidTr="002B74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64B1C12" w14:textId="77777777" w:rsidR="002B74F1" w:rsidRPr="00C80898" w:rsidRDefault="002B74F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5A80A1C0" w14:textId="77777777" w:rsidR="002B74F1" w:rsidRPr="00C80898" w:rsidRDefault="002B74F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8D4598" w:rsidRPr="00C80898" w14:paraId="3838F510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4B53030E" w14:textId="77777777" w:rsidR="002B74F1" w:rsidRPr="00C80898" w:rsidRDefault="002B74F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3232" w:type="pct"/>
            <w:gridSpan w:val="2"/>
            <w:vAlign w:val="center"/>
          </w:tcPr>
          <w:p w14:paraId="4AA90042" w14:textId="77777777" w:rsidR="002B74F1" w:rsidRPr="00C80898" w:rsidRDefault="002B74F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4" w:type="pct"/>
            <w:vAlign w:val="center"/>
          </w:tcPr>
          <w:p w14:paraId="507BCB74" w14:textId="77777777" w:rsidR="002B74F1" w:rsidRPr="00C80898" w:rsidRDefault="002B74F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F74C69" w:rsidRPr="00C80898" w14:paraId="4D177C3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44" w:type="pct"/>
            <w:vAlign w:val="center"/>
          </w:tcPr>
          <w:p w14:paraId="7C1E2B12" w14:textId="77777777" w:rsidR="002B74F1" w:rsidRPr="00C80898" w:rsidRDefault="002B74F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32" w:type="pct"/>
            <w:gridSpan w:val="2"/>
            <w:vAlign w:val="center"/>
          </w:tcPr>
          <w:p w14:paraId="2C673D96" w14:textId="77777777" w:rsidR="002B74F1" w:rsidRPr="00C80898" w:rsidRDefault="002B74F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zasady ustrojowe administracji gospodarczej, formy prawne ingerencji państwa w gospodarkę (reglamentacja, kontrola) oraz ekonomiczne uwarunkowania funkcjonowania przedsiębiorców.</w:t>
            </w:r>
          </w:p>
        </w:tc>
        <w:tc>
          <w:tcPr>
            <w:tcW w:w="924" w:type="pct"/>
            <w:vAlign w:val="center"/>
          </w:tcPr>
          <w:p w14:paraId="0FB27AA3" w14:textId="77777777" w:rsidR="002B74F1" w:rsidRPr="00C80898" w:rsidRDefault="002B74F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K_W04, K_W07</w:t>
            </w:r>
          </w:p>
        </w:tc>
      </w:tr>
      <w:tr w:rsidR="00F74C69" w:rsidRPr="00C80898" w14:paraId="10090011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1904D18D" w14:textId="77777777" w:rsidR="002B74F1" w:rsidRPr="00C80898" w:rsidRDefault="002B74F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232" w:type="pct"/>
            <w:gridSpan w:val="2"/>
            <w:vAlign w:val="center"/>
          </w:tcPr>
          <w:p w14:paraId="68E7CEF5" w14:textId="77777777" w:rsidR="002B74F1" w:rsidRPr="00C80898" w:rsidRDefault="002B74F1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wiedzę teoretyczną do rozwiązywania złożonych problemów prawno-administracyjnych w relacjach administracja-przedsiębiorca oraz projektować profesjonalne akty stosowania prawa w zakresie reglamentacji gospodarczej.</w:t>
            </w:r>
          </w:p>
        </w:tc>
        <w:tc>
          <w:tcPr>
            <w:tcW w:w="924" w:type="pct"/>
            <w:vAlign w:val="center"/>
          </w:tcPr>
          <w:p w14:paraId="1FFB8AD0" w14:textId="77777777" w:rsidR="002B74F1" w:rsidRPr="00C80898" w:rsidRDefault="002B74F1" w:rsidP="00226224">
            <w:pPr>
              <w:spacing w:after="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K_U05</w:t>
            </w:r>
          </w:p>
        </w:tc>
      </w:tr>
      <w:tr w:rsidR="00F74C69" w:rsidRPr="00C80898" w14:paraId="172E3E2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44" w:type="pct"/>
            <w:vAlign w:val="center"/>
          </w:tcPr>
          <w:p w14:paraId="44544FFC" w14:textId="77777777" w:rsidR="002B74F1" w:rsidRPr="00C80898" w:rsidRDefault="002B74F1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32" w:type="pct"/>
            <w:gridSpan w:val="2"/>
            <w:vAlign w:val="center"/>
          </w:tcPr>
          <w:p w14:paraId="718D5F25" w14:textId="77777777" w:rsidR="002B74F1" w:rsidRPr="00C80898" w:rsidRDefault="002B74F1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przy analizie procesów gospodarczych, wyznaczając wspólne cele i przyjmując odpowiedzialność za realizację zadań grupowych.</w:t>
            </w:r>
          </w:p>
        </w:tc>
        <w:tc>
          <w:tcPr>
            <w:tcW w:w="924" w:type="pct"/>
            <w:vAlign w:val="center"/>
          </w:tcPr>
          <w:p w14:paraId="5787FE29" w14:textId="77777777" w:rsidR="002B74F1" w:rsidRPr="00C80898" w:rsidRDefault="002B74F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F74C69" w:rsidRPr="00C80898" w14:paraId="78F807B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6412BD59" w14:textId="77777777" w:rsidR="002B74F1" w:rsidRPr="00C80898" w:rsidRDefault="002B74F1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32" w:type="pct"/>
            <w:gridSpan w:val="2"/>
            <w:vAlign w:val="center"/>
          </w:tcPr>
          <w:p w14:paraId="3DF6EA1B" w14:textId="77777777" w:rsidR="002B74F1" w:rsidRPr="00C80898" w:rsidRDefault="002B74F1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ciągłego aktualizowania wiedzy o dynamicznych zmianach w przepisach prawa gospodarczego i administracyjnego.</w:t>
            </w:r>
          </w:p>
        </w:tc>
        <w:tc>
          <w:tcPr>
            <w:tcW w:w="924" w:type="pct"/>
            <w:vAlign w:val="center"/>
          </w:tcPr>
          <w:p w14:paraId="447FE16E" w14:textId="77777777" w:rsidR="002B74F1" w:rsidRPr="00C80898" w:rsidRDefault="002B74F1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F74C69" w:rsidRPr="00C80898" w14:paraId="321C743B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5E4CA749" w14:textId="77777777" w:rsidR="002B74F1" w:rsidRPr="00C80898" w:rsidRDefault="002B74F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232" w:type="pct"/>
            <w:gridSpan w:val="2"/>
            <w:vAlign w:val="center"/>
          </w:tcPr>
          <w:p w14:paraId="3DBA712A" w14:textId="77777777" w:rsidR="002B74F1" w:rsidRPr="00C80898" w:rsidRDefault="002B74F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w administracji gospodarczej, dbania o wysokie standardy etyczne oraz prawidłowego rozstrzygania dylematów zawodowych w duchu państwa prawnego.</w:t>
            </w:r>
          </w:p>
        </w:tc>
        <w:tc>
          <w:tcPr>
            <w:tcW w:w="924" w:type="pct"/>
            <w:vAlign w:val="center"/>
          </w:tcPr>
          <w:p w14:paraId="34942356" w14:textId="77777777" w:rsidR="002B74F1" w:rsidRPr="00C80898" w:rsidRDefault="002B74F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K_K05, K_K07</w:t>
            </w:r>
          </w:p>
        </w:tc>
      </w:tr>
    </w:tbl>
    <w:p w14:paraId="48DC5CDF" w14:textId="77777777" w:rsidR="00C80898" w:rsidRPr="00C80898" w:rsidRDefault="00C80898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5"/>
        <w:gridCol w:w="3304"/>
      </w:tblGrid>
      <w:tr w:rsidR="00503DDF" w:rsidRPr="00C80898" w14:paraId="703A719C" w14:textId="77777777" w:rsidTr="00226224">
        <w:trPr>
          <w:trHeight w:val="883"/>
        </w:trPr>
        <w:tc>
          <w:tcPr>
            <w:tcW w:w="3206" w:type="pct"/>
            <w:shd w:val="clear" w:color="auto" w:fill="FBE4D5" w:themeFill="accent2" w:themeFillTint="33"/>
            <w:vAlign w:val="center"/>
          </w:tcPr>
          <w:p w14:paraId="552DD610" w14:textId="77777777" w:rsidR="00503DDF" w:rsidRPr="00C80898" w:rsidRDefault="00503DD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5A7A072B" w14:textId="77777777" w:rsidR="00503DDF" w:rsidRPr="00C80898" w:rsidRDefault="00503DD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shd w:val="clear" w:color="auto" w:fill="FBE4D5" w:themeFill="accent2" w:themeFillTint="33"/>
            <w:vAlign w:val="center"/>
          </w:tcPr>
          <w:p w14:paraId="1671D0EB" w14:textId="77777777" w:rsidR="00503DDF" w:rsidRPr="00C80898" w:rsidRDefault="00503DD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2768881C" w14:textId="77777777" w:rsidR="00503DDF" w:rsidRPr="00C80898" w:rsidRDefault="00503DD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503DDF" w:rsidRPr="00C80898" w14:paraId="6FCF9DE0" w14:textId="77777777" w:rsidTr="00226224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0D256CE7" w14:textId="77777777" w:rsidR="00503DDF" w:rsidRPr="00C80898" w:rsidRDefault="00503DDF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celno-skarbowa</w:t>
            </w:r>
          </w:p>
        </w:tc>
      </w:tr>
      <w:tr w:rsidR="00503DDF" w:rsidRPr="00C80898" w14:paraId="170C2246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0AE890EA" w14:textId="0761AB25" w:rsidR="00503DDF" w:rsidRPr="00C80898" w:rsidRDefault="00503DDF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F74531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74531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Prawo podatkowe II</w:t>
            </w:r>
          </w:p>
        </w:tc>
      </w:tr>
      <w:tr w:rsidR="005022D3" w:rsidRPr="00C80898" w14:paraId="0D7A1C31" w14:textId="77777777" w:rsidTr="005022D3">
        <w:trPr>
          <w:trHeight w:val="567"/>
        </w:trPr>
        <w:tc>
          <w:tcPr>
            <w:tcW w:w="5000" w:type="pct"/>
            <w:gridSpan w:val="2"/>
            <w:vAlign w:val="center"/>
          </w:tcPr>
          <w:p w14:paraId="10F7CCD7" w14:textId="090C41CC" w:rsidR="005022D3" w:rsidRPr="00C80898" w:rsidRDefault="005022D3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5022D3" w:rsidRPr="00C80898" w14:paraId="4858C190" w14:textId="77777777" w:rsidTr="005022D3">
        <w:trPr>
          <w:trHeight w:val="567"/>
        </w:trPr>
        <w:tc>
          <w:tcPr>
            <w:tcW w:w="5000" w:type="pct"/>
            <w:gridSpan w:val="2"/>
            <w:vAlign w:val="center"/>
          </w:tcPr>
          <w:p w14:paraId="5BFF91FB" w14:textId="77777777" w:rsidR="003F60D8" w:rsidRPr="00C80898" w:rsidRDefault="003F60D8" w:rsidP="003F60D8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76902046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Podatek od towarów i usług (VAT) – konstrukcja, zakres opodatkowania i mechanizm odliczeń</w:t>
            </w:r>
          </w:p>
          <w:p w14:paraId="12331252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Podatek akcyzowy i podatek od gier – specyfika i zasady reglamentacji</w:t>
            </w:r>
          </w:p>
          <w:p w14:paraId="4C52950D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Podatek od czynności cywilnoprawnych oraz podatek od spadków i darowizn</w:t>
            </w:r>
          </w:p>
          <w:p w14:paraId="172CF595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Podatki i opłaty lokalne oraz ich rola w finansach samorządu terytorialnego</w:t>
            </w:r>
          </w:p>
          <w:p w14:paraId="32D61126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Postępowanie podatkowe – zasady ogólne, dowody i tryby nadzwyczajne</w:t>
            </w:r>
          </w:p>
          <w:p w14:paraId="595CA53C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Kontrola podatkowa i kontrola celno-skarbowa – uprawnienia organów i obowiązki kontrolowanego</w:t>
            </w:r>
          </w:p>
          <w:p w14:paraId="523BE51C" w14:textId="77777777" w:rsidR="003F60D8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Odpowiedzialność karna skarbowa za naruszenia obowiązków podatkowych</w:t>
            </w:r>
          </w:p>
          <w:p w14:paraId="1B84951A" w14:textId="6E3E705A" w:rsidR="005022D3" w:rsidRPr="00C80898" w:rsidRDefault="003F60D8" w:rsidP="003F60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Orzecznictwo sądów administracyjnych i Trybunału Sprawiedliwości UE w sprawach podatkowych</w:t>
            </w:r>
          </w:p>
        </w:tc>
      </w:tr>
    </w:tbl>
    <w:tbl>
      <w:tblPr>
        <w:tblW w:w="508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4"/>
        <w:gridCol w:w="6094"/>
        <w:gridCol w:w="1706"/>
      </w:tblGrid>
      <w:tr w:rsidR="00596D4E" w:rsidRPr="00C80898" w14:paraId="7C6036B0" w14:textId="77777777" w:rsidTr="00596D4E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E2EAFE0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01E1032" w14:textId="77777777" w:rsidR="00596D4E" w:rsidRPr="00C80898" w:rsidRDefault="00596D4E" w:rsidP="00226224">
            <w:pPr>
              <w:spacing w:after="0" w:line="240" w:lineRule="auto"/>
              <w:ind w:right="1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596D4E" w:rsidRPr="00C80898" w14:paraId="633F169E" w14:textId="77777777" w:rsidTr="00AF57FE">
        <w:trPr>
          <w:trHeight w:val="567"/>
          <w:jc w:val="center"/>
        </w:trPr>
        <w:tc>
          <w:tcPr>
            <w:tcW w:w="767" w:type="pct"/>
            <w:vAlign w:val="center"/>
          </w:tcPr>
          <w:p w14:paraId="121EE6B1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307" w:type="pct"/>
            <w:vAlign w:val="center"/>
          </w:tcPr>
          <w:p w14:paraId="4684C561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6" w:type="pct"/>
            <w:vAlign w:val="center"/>
          </w:tcPr>
          <w:p w14:paraId="6E94F31A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596D4E" w:rsidRPr="00C80898" w14:paraId="703385F0" w14:textId="77777777" w:rsidTr="00AF57FE">
        <w:trPr>
          <w:trHeight w:val="671"/>
          <w:jc w:val="center"/>
        </w:trPr>
        <w:tc>
          <w:tcPr>
            <w:tcW w:w="767" w:type="pct"/>
            <w:vAlign w:val="center"/>
          </w:tcPr>
          <w:p w14:paraId="06539414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307" w:type="pct"/>
            <w:vAlign w:val="center"/>
          </w:tcPr>
          <w:p w14:paraId="4F646D3A" w14:textId="77777777" w:rsidR="00596D4E" w:rsidRPr="00C80898" w:rsidRDefault="00596D4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wybrane subdyscypliny prawa podatkowego, ich terminologię, metodykę oraz aktualny stan prawny (de lege lata), a także złożone zależności między nimi.</w:t>
            </w:r>
          </w:p>
        </w:tc>
        <w:tc>
          <w:tcPr>
            <w:tcW w:w="926" w:type="pct"/>
            <w:vAlign w:val="center"/>
          </w:tcPr>
          <w:p w14:paraId="5ABF191E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596D4E" w:rsidRPr="00C80898" w14:paraId="04CE1714" w14:textId="77777777" w:rsidTr="00AF57FE">
        <w:trPr>
          <w:trHeight w:val="567"/>
          <w:jc w:val="center"/>
        </w:trPr>
        <w:tc>
          <w:tcPr>
            <w:tcW w:w="767" w:type="pct"/>
            <w:vAlign w:val="center"/>
          </w:tcPr>
          <w:p w14:paraId="03A63390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307" w:type="pct"/>
            <w:vAlign w:val="center"/>
          </w:tcPr>
          <w:p w14:paraId="1A14DA08" w14:textId="77777777" w:rsidR="00596D4E" w:rsidRPr="00C80898" w:rsidRDefault="00596D4E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projektować profesjonalne akty stosowania prawa oraz pisma procesowe w sprawach podatkowych, wykazując się biegłością w argumentacji prawniczej i interpretacji orzecznictwa.</w:t>
            </w:r>
          </w:p>
        </w:tc>
        <w:tc>
          <w:tcPr>
            <w:tcW w:w="926" w:type="pct"/>
            <w:vAlign w:val="center"/>
          </w:tcPr>
          <w:p w14:paraId="2CFD19A8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K_U05</w:t>
            </w:r>
          </w:p>
        </w:tc>
      </w:tr>
      <w:tr w:rsidR="00596D4E" w:rsidRPr="00C80898" w14:paraId="24FCD103" w14:textId="77777777" w:rsidTr="00AF57FE">
        <w:trPr>
          <w:trHeight w:val="686"/>
          <w:jc w:val="center"/>
        </w:trPr>
        <w:tc>
          <w:tcPr>
            <w:tcW w:w="767" w:type="pct"/>
            <w:vAlign w:val="center"/>
          </w:tcPr>
          <w:p w14:paraId="715813F5" w14:textId="77777777" w:rsidR="00596D4E" w:rsidRPr="00C80898" w:rsidRDefault="00596D4E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E3_U</w:t>
            </w:r>
          </w:p>
        </w:tc>
        <w:tc>
          <w:tcPr>
            <w:tcW w:w="3307" w:type="pct"/>
            <w:vAlign w:val="center"/>
          </w:tcPr>
          <w:p w14:paraId="5B0298F6" w14:textId="77777777" w:rsidR="00596D4E" w:rsidRPr="00C80898" w:rsidRDefault="00596D4E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w ramach prac o charakterze interdyscyplinarnym przy rozwiązywaniu złożonych problemów podatkowych.</w:t>
            </w:r>
          </w:p>
        </w:tc>
        <w:tc>
          <w:tcPr>
            <w:tcW w:w="926" w:type="pct"/>
            <w:vAlign w:val="center"/>
          </w:tcPr>
          <w:p w14:paraId="0DB2F20F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596D4E" w:rsidRPr="00C80898" w14:paraId="3DE24384" w14:textId="77777777" w:rsidTr="00AF57FE">
        <w:trPr>
          <w:trHeight w:val="567"/>
          <w:jc w:val="center"/>
        </w:trPr>
        <w:tc>
          <w:tcPr>
            <w:tcW w:w="767" w:type="pct"/>
            <w:vAlign w:val="center"/>
          </w:tcPr>
          <w:p w14:paraId="11EB3656" w14:textId="77777777" w:rsidR="00596D4E" w:rsidRPr="00C80898" w:rsidRDefault="00596D4E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307" w:type="pct"/>
            <w:vAlign w:val="center"/>
          </w:tcPr>
          <w:p w14:paraId="07903758" w14:textId="77777777" w:rsidR="00596D4E" w:rsidRPr="00C80898" w:rsidRDefault="00596D4E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przez całe życie w zakresie dynamicznie zmieniających się regulacji prawa podatkowego.</w:t>
            </w:r>
          </w:p>
        </w:tc>
        <w:tc>
          <w:tcPr>
            <w:tcW w:w="926" w:type="pct"/>
            <w:vAlign w:val="center"/>
          </w:tcPr>
          <w:p w14:paraId="42A7E3FD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596D4E" w:rsidRPr="00C80898" w14:paraId="6B2BF3B1" w14:textId="77777777" w:rsidTr="00AF57FE">
        <w:trPr>
          <w:trHeight w:val="567"/>
          <w:jc w:val="center"/>
        </w:trPr>
        <w:tc>
          <w:tcPr>
            <w:tcW w:w="767" w:type="pct"/>
            <w:vAlign w:val="center"/>
          </w:tcPr>
          <w:p w14:paraId="2C44FA4B" w14:textId="77777777" w:rsidR="00596D4E" w:rsidRPr="00C80898" w:rsidRDefault="00596D4E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307" w:type="pct"/>
            <w:vAlign w:val="center"/>
          </w:tcPr>
          <w:p w14:paraId="6D42D2D4" w14:textId="77777777" w:rsidR="00596D4E" w:rsidRPr="00C80898" w:rsidRDefault="00596D4E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prawidłowego identyfikowania i rozstrzygania dylematów zawodowych zgodnie z wartościami demokratycznego państwa prawnego oraz dbania o wysokie standardy pracy w administracji.</w:t>
            </w:r>
          </w:p>
        </w:tc>
        <w:tc>
          <w:tcPr>
            <w:tcW w:w="926" w:type="pct"/>
            <w:vAlign w:val="center"/>
          </w:tcPr>
          <w:p w14:paraId="379F0913" w14:textId="77777777" w:rsidR="00596D4E" w:rsidRPr="00C80898" w:rsidRDefault="00596D4E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K_K05, K_K07</w:t>
            </w:r>
          </w:p>
        </w:tc>
      </w:tr>
    </w:tbl>
    <w:p w14:paraId="4EC9AB97" w14:textId="77777777" w:rsidR="00133175" w:rsidRPr="00C80898" w:rsidRDefault="00133175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2"/>
        <w:gridCol w:w="3162"/>
      </w:tblGrid>
      <w:tr w:rsidR="00503DDF" w:rsidRPr="00C80898" w14:paraId="42158D1B" w14:textId="77777777" w:rsidTr="00AF57FE">
        <w:trPr>
          <w:trHeight w:val="883"/>
        </w:trPr>
        <w:tc>
          <w:tcPr>
            <w:tcW w:w="3284" w:type="pct"/>
            <w:shd w:val="clear" w:color="auto" w:fill="FBE4D5" w:themeFill="accent2" w:themeFillTint="33"/>
            <w:vAlign w:val="center"/>
          </w:tcPr>
          <w:p w14:paraId="045E1297" w14:textId="77777777" w:rsidR="00503DDF" w:rsidRPr="00C80898" w:rsidRDefault="00503DD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7FBE4ED" w14:textId="77777777" w:rsidR="00503DDF" w:rsidRPr="00C80898" w:rsidRDefault="00503DD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16" w:type="pct"/>
            <w:shd w:val="clear" w:color="auto" w:fill="FBE4D5" w:themeFill="accent2" w:themeFillTint="33"/>
            <w:vAlign w:val="center"/>
          </w:tcPr>
          <w:p w14:paraId="058A292D" w14:textId="77777777" w:rsidR="00503DDF" w:rsidRPr="00C80898" w:rsidRDefault="00503DD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205A44FE" w14:textId="77777777" w:rsidR="00503DDF" w:rsidRPr="00C80898" w:rsidRDefault="00503DD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503DDF" w:rsidRPr="00C80898" w14:paraId="6EBC3576" w14:textId="77777777" w:rsidTr="00AF57FE">
        <w:trPr>
          <w:trHeight w:val="420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FD30D90" w14:textId="77777777" w:rsidR="00503DDF" w:rsidRPr="00C80898" w:rsidRDefault="00503DDF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celno-skarbowa</w:t>
            </w:r>
          </w:p>
        </w:tc>
      </w:tr>
      <w:tr w:rsidR="00503DDF" w:rsidRPr="00C80898" w14:paraId="701916AF" w14:textId="77777777" w:rsidTr="00AF57FE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55BDC23" w14:textId="7617FE28" w:rsidR="00503DDF" w:rsidRPr="00C80898" w:rsidRDefault="00503DDF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3860B3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Przestępstwa urzędnicze</w:t>
            </w:r>
          </w:p>
        </w:tc>
      </w:tr>
      <w:tr w:rsidR="005022D3" w:rsidRPr="00C80898" w14:paraId="2F1531E5" w14:textId="77777777" w:rsidTr="00AF57FE">
        <w:trPr>
          <w:trHeight w:val="567"/>
        </w:trPr>
        <w:tc>
          <w:tcPr>
            <w:tcW w:w="5000" w:type="pct"/>
            <w:gridSpan w:val="2"/>
            <w:vAlign w:val="center"/>
          </w:tcPr>
          <w:p w14:paraId="67E3F404" w14:textId="5B27DC02" w:rsidR="005022D3" w:rsidRPr="00C80898" w:rsidRDefault="005022D3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5022D3" w:rsidRPr="00C80898" w14:paraId="54D627EC" w14:textId="77777777" w:rsidTr="00AF57FE">
        <w:trPr>
          <w:trHeight w:val="567"/>
        </w:trPr>
        <w:tc>
          <w:tcPr>
            <w:tcW w:w="5000" w:type="pct"/>
            <w:gridSpan w:val="2"/>
            <w:vAlign w:val="center"/>
          </w:tcPr>
          <w:p w14:paraId="04FD3560" w14:textId="77777777" w:rsidR="0010006C" w:rsidRPr="00C80898" w:rsidRDefault="0010006C" w:rsidP="0010006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0F55329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Definicja funkcjonariusza publicznego i osoby pełniącej funkcję publiczną w prawie karnym</w:t>
            </w:r>
          </w:p>
          <w:p w14:paraId="5E83F09C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Nadużycie uprawnień i niedopełnienie obowiązków przez funkcjonariusza (art. 231 kk)</w:t>
            </w:r>
          </w:p>
          <w:p w14:paraId="06B26AAA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Korupcja bierna i czynna – sprzedajność oraz przekupstwo urzędnicze</w:t>
            </w:r>
          </w:p>
          <w:p w14:paraId="05B2C079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Płatna protekcja i handel wpływami w strukturach administracji publicznej</w:t>
            </w:r>
          </w:p>
          <w:p w14:paraId="358E84BA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Poświadczenie nieprawdy w dokumentach urzędowych przez funkcjonariusza publicznego</w:t>
            </w:r>
          </w:p>
          <w:p w14:paraId="378691D6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Przestępstwa przeciwko wyborom i referendom oraz naruszenia dyscypliny finansów publicznych</w:t>
            </w:r>
          </w:p>
          <w:p w14:paraId="40959669" w14:textId="77777777" w:rsidR="0010006C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Środki karne i kompensacyjne orzekane wobec sprawców przestępstw urzędniczych</w:t>
            </w:r>
          </w:p>
          <w:p w14:paraId="056D800D" w14:textId="671BEF92" w:rsidR="005022D3" w:rsidRPr="00C80898" w:rsidRDefault="0010006C" w:rsidP="00100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T8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Pozakarne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mechanizmy zwalczania przestępczości urzędniczej i strategie antykorupcyjne</w:t>
            </w:r>
          </w:p>
        </w:tc>
      </w:tr>
    </w:tbl>
    <w:tbl>
      <w:tblPr>
        <w:tblW w:w="508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03"/>
        <w:gridCol w:w="5810"/>
        <w:gridCol w:w="1701"/>
      </w:tblGrid>
      <w:tr w:rsidR="00537E98" w:rsidRPr="00C80898" w14:paraId="1CC640FF" w14:textId="77777777" w:rsidTr="006200FC"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8F1EA9A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3C1CC44" w14:textId="77777777" w:rsidR="00537E98" w:rsidRPr="00C80898" w:rsidRDefault="00537E98" w:rsidP="00226224">
            <w:pPr>
              <w:spacing w:after="0" w:line="240" w:lineRule="auto"/>
              <w:ind w:right="17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537E98" w:rsidRPr="00C80898" w14:paraId="1A4A6C2D" w14:textId="77777777" w:rsidTr="006200FC">
        <w:trPr>
          <w:trHeight w:val="567"/>
          <w:jc w:val="center"/>
        </w:trPr>
        <w:tc>
          <w:tcPr>
            <w:tcW w:w="924" w:type="pct"/>
            <w:vAlign w:val="center"/>
          </w:tcPr>
          <w:p w14:paraId="7CB82683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53" w:type="pct"/>
            <w:vAlign w:val="center"/>
          </w:tcPr>
          <w:p w14:paraId="3FAA726A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3" w:type="pct"/>
            <w:vAlign w:val="center"/>
          </w:tcPr>
          <w:p w14:paraId="08F42C0C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537E98" w:rsidRPr="00C80898" w14:paraId="1B66AE4B" w14:textId="77777777" w:rsidTr="006200FC">
        <w:trPr>
          <w:trHeight w:val="671"/>
          <w:jc w:val="center"/>
        </w:trPr>
        <w:tc>
          <w:tcPr>
            <w:tcW w:w="924" w:type="pct"/>
            <w:vAlign w:val="center"/>
          </w:tcPr>
          <w:p w14:paraId="3424CD72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53" w:type="pct"/>
            <w:vAlign w:val="center"/>
          </w:tcPr>
          <w:p w14:paraId="02EA52C1" w14:textId="77777777" w:rsidR="00537E98" w:rsidRPr="00C80898" w:rsidRDefault="00537E9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etyczne, prawne i społeczne uwarunkowania odpowiedzialności za przestępstwa urzędnicze oraz zaawansowane zasady ochrony interesu publicznego.</w:t>
            </w:r>
          </w:p>
        </w:tc>
        <w:tc>
          <w:tcPr>
            <w:tcW w:w="923" w:type="pct"/>
            <w:vAlign w:val="center"/>
          </w:tcPr>
          <w:p w14:paraId="72755C66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K_W08</w:t>
            </w:r>
          </w:p>
        </w:tc>
      </w:tr>
      <w:tr w:rsidR="00537E98" w:rsidRPr="00C80898" w14:paraId="5ABE18B7" w14:textId="77777777" w:rsidTr="006200FC">
        <w:trPr>
          <w:trHeight w:val="567"/>
          <w:jc w:val="center"/>
        </w:trPr>
        <w:tc>
          <w:tcPr>
            <w:tcW w:w="924" w:type="pct"/>
            <w:vAlign w:val="center"/>
          </w:tcPr>
          <w:p w14:paraId="4D3939C1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153" w:type="pct"/>
            <w:vAlign w:val="center"/>
          </w:tcPr>
          <w:p w14:paraId="27697808" w14:textId="77777777" w:rsidR="00537E98" w:rsidRPr="00C80898" w:rsidRDefault="00537E9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przeprowadzać pogłębioną analizę i interpretację złożonych stanów faktycznych oraz ich relacji z prawem karnym w obszarze administracji.</w:t>
            </w:r>
          </w:p>
        </w:tc>
        <w:tc>
          <w:tcPr>
            <w:tcW w:w="923" w:type="pct"/>
            <w:vAlign w:val="center"/>
          </w:tcPr>
          <w:p w14:paraId="142E995C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  <w:tr w:rsidR="00537E98" w:rsidRPr="00C80898" w14:paraId="49A10420" w14:textId="77777777" w:rsidTr="006200FC">
        <w:trPr>
          <w:trHeight w:val="686"/>
          <w:jc w:val="center"/>
        </w:trPr>
        <w:tc>
          <w:tcPr>
            <w:tcW w:w="924" w:type="pct"/>
            <w:vAlign w:val="center"/>
          </w:tcPr>
          <w:p w14:paraId="49C70A75" w14:textId="77777777" w:rsidR="00537E98" w:rsidRPr="00C80898" w:rsidRDefault="00537E9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53" w:type="pct"/>
            <w:vAlign w:val="center"/>
          </w:tcPr>
          <w:p w14:paraId="73E90C82" w14:textId="77777777" w:rsidR="00537E98" w:rsidRPr="00C80898" w:rsidRDefault="00537E9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potrafi kierować pracą zespołu oraz współdziałać z innymi osobami przy identyfikowaniu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ryzyk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korupcyjnych i rozwiązywaniu dylematów prawno-karnych w urzędzie.</w:t>
            </w:r>
          </w:p>
        </w:tc>
        <w:tc>
          <w:tcPr>
            <w:tcW w:w="923" w:type="pct"/>
            <w:vAlign w:val="center"/>
          </w:tcPr>
          <w:p w14:paraId="4E91C78B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537E98" w:rsidRPr="00C80898" w14:paraId="214A9D0C" w14:textId="77777777" w:rsidTr="006200FC">
        <w:trPr>
          <w:trHeight w:val="686"/>
          <w:jc w:val="center"/>
        </w:trPr>
        <w:tc>
          <w:tcPr>
            <w:tcW w:w="924" w:type="pct"/>
            <w:vAlign w:val="center"/>
          </w:tcPr>
          <w:p w14:paraId="4128174B" w14:textId="77777777" w:rsidR="00537E98" w:rsidRPr="00C80898" w:rsidRDefault="00537E9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53" w:type="pct"/>
            <w:vAlign w:val="center"/>
          </w:tcPr>
          <w:p w14:paraId="3A125FA7" w14:textId="77777777" w:rsidR="00537E98" w:rsidRPr="00C80898" w:rsidRDefault="00537E9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aktualizowania wiedzy o zmianach w prawie karnym gospodarczym i urzędniczym.</w:t>
            </w:r>
          </w:p>
        </w:tc>
        <w:tc>
          <w:tcPr>
            <w:tcW w:w="923" w:type="pct"/>
            <w:vAlign w:val="center"/>
          </w:tcPr>
          <w:p w14:paraId="6DEC677A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537E98" w:rsidRPr="00C80898" w14:paraId="5F1BB6AC" w14:textId="77777777" w:rsidTr="006200FC">
        <w:trPr>
          <w:trHeight w:val="567"/>
          <w:jc w:val="center"/>
        </w:trPr>
        <w:tc>
          <w:tcPr>
            <w:tcW w:w="924" w:type="pct"/>
            <w:vAlign w:val="center"/>
          </w:tcPr>
          <w:p w14:paraId="46779439" w14:textId="77777777" w:rsidR="00537E98" w:rsidRPr="00C80898" w:rsidRDefault="00537E9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153" w:type="pct"/>
            <w:vAlign w:val="center"/>
          </w:tcPr>
          <w:p w14:paraId="747E37C1" w14:textId="77777777" w:rsidR="00537E98" w:rsidRPr="00C80898" w:rsidRDefault="00537E98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przestrzegania etyki zawodowej oraz podtrzymywania etosu uczciwego pracownika administracji.</w:t>
            </w:r>
          </w:p>
        </w:tc>
        <w:tc>
          <w:tcPr>
            <w:tcW w:w="923" w:type="pct"/>
            <w:vAlign w:val="center"/>
          </w:tcPr>
          <w:p w14:paraId="292DDA48" w14:textId="77777777" w:rsidR="00537E98" w:rsidRPr="00C80898" w:rsidRDefault="00537E9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</w:t>
            </w:r>
          </w:p>
        </w:tc>
      </w:tr>
    </w:tbl>
    <w:p w14:paraId="611017DC" w14:textId="77777777" w:rsidR="00C80898" w:rsidRPr="00C80898" w:rsidRDefault="00C80898" w:rsidP="00133175">
      <w:pPr>
        <w:pStyle w:val="Tekstpodstawowy"/>
        <w:rPr>
          <w:rFonts w:asciiTheme="minorHAnsi" w:hAnsiTheme="minorHAnsi" w:cstheme="minorHAnsi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350"/>
        <w:gridCol w:w="1602"/>
        <w:gridCol w:w="1702"/>
      </w:tblGrid>
      <w:tr w:rsidR="00503DDF" w:rsidRPr="00C80898" w14:paraId="656B290F" w14:textId="77777777" w:rsidTr="005021DD">
        <w:trPr>
          <w:trHeight w:val="883"/>
        </w:trPr>
        <w:tc>
          <w:tcPr>
            <w:tcW w:w="3206" w:type="pct"/>
            <w:gridSpan w:val="2"/>
            <w:shd w:val="clear" w:color="auto" w:fill="FBE4D5" w:themeFill="accent2" w:themeFillTint="33"/>
            <w:vAlign w:val="center"/>
          </w:tcPr>
          <w:p w14:paraId="1B0CB3D4" w14:textId="77777777" w:rsidR="00503DDF" w:rsidRPr="00C80898" w:rsidRDefault="00503DDF" w:rsidP="005021DD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lastRenderedPageBreak/>
              <w:t>Rodzaj grupy zajęć:</w:t>
            </w:r>
          </w:p>
          <w:p w14:paraId="515B7F7E" w14:textId="77777777" w:rsidR="00503DDF" w:rsidRPr="00C80898" w:rsidRDefault="00503DDF" w:rsidP="005021D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gridSpan w:val="2"/>
            <w:shd w:val="clear" w:color="auto" w:fill="FBE4D5" w:themeFill="accent2" w:themeFillTint="33"/>
            <w:vAlign w:val="center"/>
          </w:tcPr>
          <w:p w14:paraId="3E36D672" w14:textId="77777777" w:rsidR="00503DDF" w:rsidRPr="00C80898" w:rsidRDefault="00503DDF" w:rsidP="005021DD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8CDACCD" w14:textId="77777777" w:rsidR="00503DDF" w:rsidRPr="00C80898" w:rsidRDefault="00503DDF" w:rsidP="005021D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503DDF" w:rsidRPr="00C80898" w14:paraId="065584A8" w14:textId="77777777" w:rsidTr="005021DD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5B131690" w14:textId="77777777" w:rsidR="00503DDF" w:rsidRPr="00C80898" w:rsidRDefault="00503DDF" w:rsidP="005021DD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celno-skarbowa</w:t>
            </w:r>
          </w:p>
        </w:tc>
      </w:tr>
      <w:tr w:rsidR="00503DDF" w:rsidRPr="00C80898" w14:paraId="2FC984BE" w14:textId="77777777" w:rsidTr="005021DD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19CEDB8E" w14:textId="412FE196" w:rsidR="00503DDF" w:rsidRPr="00C80898" w:rsidRDefault="00503DDF" w:rsidP="005021DD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 </w:t>
            </w:r>
            <w:r w:rsidR="00C82F30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C82F30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Prawo celne II</w:t>
            </w:r>
          </w:p>
        </w:tc>
      </w:tr>
      <w:tr w:rsidR="005022D3" w:rsidRPr="00C80898" w14:paraId="78180742" w14:textId="77777777" w:rsidTr="005021DD">
        <w:trPr>
          <w:trHeight w:val="567"/>
        </w:trPr>
        <w:tc>
          <w:tcPr>
            <w:tcW w:w="5000" w:type="pct"/>
            <w:gridSpan w:val="4"/>
            <w:vAlign w:val="center"/>
          </w:tcPr>
          <w:p w14:paraId="738CB566" w14:textId="4CDB5CE5" w:rsidR="005022D3" w:rsidRPr="00C80898" w:rsidRDefault="005022D3" w:rsidP="005021DD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5022D3" w:rsidRPr="00C80898" w14:paraId="59C64FEA" w14:textId="77777777" w:rsidTr="005021DD">
        <w:trPr>
          <w:trHeight w:val="567"/>
        </w:trPr>
        <w:tc>
          <w:tcPr>
            <w:tcW w:w="5000" w:type="pct"/>
            <w:gridSpan w:val="4"/>
            <w:vAlign w:val="center"/>
          </w:tcPr>
          <w:p w14:paraId="08C50F0A" w14:textId="77777777" w:rsidR="00F60B57" w:rsidRPr="00C80898" w:rsidRDefault="00F60B57" w:rsidP="005021DD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ADEB001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Unijny Kodeks Celny oraz akty delegowane i wykonawcze – zaawansowana analiza źródeł prawa</w:t>
            </w:r>
          </w:p>
          <w:p w14:paraId="1C12C0C6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Elementy kalkulacyjne długu celnego – pochodzenie towarów, wartość celna i klasyfikacja taryfowa</w:t>
            </w:r>
          </w:p>
          <w:p w14:paraId="167A3E6E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Procedury specjalne – składowanie, specyficzne przeznaczenie oraz przetwarzanie (uszlachetnianie czynne i bierne)</w:t>
            </w:r>
          </w:p>
          <w:p w14:paraId="6AB9B4E9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Status Upoważnionego Przedsiębiorcy (AEO) i ułatwienia w handlu międzynarodowym</w:t>
            </w:r>
          </w:p>
          <w:p w14:paraId="715E3C43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Postępowanie w sprawach celnych – decyzje celne, odwołania i ochrona prawna podmiotu</w:t>
            </w:r>
          </w:p>
          <w:p w14:paraId="473ACC94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Systemy informatyczne w administracji celno-skarbowej (AIS, AES, NCTS) i elektroniczne zgłoszenia</w:t>
            </w:r>
          </w:p>
          <w:p w14:paraId="35C71585" w14:textId="77777777" w:rsidR="00F60B57" w:rsidRPr="00C80898" w:rsidRDefault="00F60B57" w:rsidP="00502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Środki ochrony praw własności intelektualnej na granicy oraz kontrola towarów wrażliwych</w:t>
            </w:r>
          </w:p>
          <w:p w14:paraId="6D6BC08A" w14:textId="31915B4B" w:rsidR="005022D3" w:rsidRPr="00C80898" w:rsidRDefault="00F60B57" w:rsidP="005021DD">
            <w:pPr>
              <w:pStyle w:val="Nagwek2"/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T8 Odpowiedzialność karna skarbowa i administracyjna za naruszenie przepisów prawa celnego</w:t>
            </w:r>
          </w:p>
        </w:tc>
      </w:tr>
      <w:tr w:rsidR="005021DD" w:rsidRPr="00C80898" w14:paraId="6AE97B6C" w14:textId="77777777" w:rsidTr="005021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2932B09" w14:textId="77777777" w:rsidR="005021DD" w:rsidRPr="00C80898" w:rsidRDefault="005021DD" w:rsidP="005021D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02E6CA3F" w14:textId="77777777" w:rsidR="005021DD" w:rsidRPr="00C80898" w:rsidRDefault="005021DD" w:rsidP="005021D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AF57FE" w:rsidRPr="00C80898" w14:paraId="7526FE12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1A30C258" w14:textId="77777777" w:rsidR="005021DD" w:rsidRPr="00C80898" w:rsidRDefault="005021DD" w:rsidP="005021D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32" w:type="pct"/>
            <w:gridSpan w:val="2"/>
            <w:vAlign w:val="center"/>
          </w:tcPr>
          <w:p w14:paraId="5B9C67EF" w14:textId="77777777" w:rsidR="005021DD" w:rsidRPr="00C80898" w:rsidRDefault="005021DD" w:rsidP="005021D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4" w:type="pct"/>
            <w:vAlign w:val="center"/>
          </w:tcPr>
          <w:p w14:paraId="1A4C1DFC" w14:textId="77777777" w:rsidR="005021DD" w:rsidRPr="00C80898" w:rsidRDefault="005021DD" w:rsidP="005021DD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5021DD" w:rsidRPr="00C80898" w14:paraId="5D9ABDDF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44" w:type="pct"/>
            <w:vAlign w:val="center"/>
          </w:tcPr>
          <w:p w14:paraId="73EDFB36" w14:textId="77777777" w:rsidR="005021DD" w:rsidRPr="00C80898" w:rsidRDefault="005021DD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32" w:type="pct"/>
            <w:gridSpan w:val="2"/>
            <w:vAlign w:val="center"/>
          </w:tcPr>
          <w:p w14:paraId="0BCB3E6E" w14:textId="77777777" w:rsidR="005021DD" w:rsidRPr="00C80898" w:rsidRDefault="005021DD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typologię źródeł prawa celnego, procedury dotyczące procesów stosowania prawa w obrocie towarowym oraz złożone zależności między nimi.</w:t>
            </w:r>
          </w:p>
        </w:tc>
        <w:tc>
          <w:tcPr>
            <w:tcW w:w="924" w:type="pct"/>
            <w:vAlign w:val="center"/>
          </w:tcPr>
          <w:p w14:paraId="0F26C686" w14:textId="77777777" w:rsidR="005021DD" w:rsidRPr="00C80898" w:rsidRDefault="005021DD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K_W14, K_W15</w:t>
            </w:r>
          </w:p>
        </w:tc>
      </w:tr>
      <w:tr w:rsidR="005021DD" w:rsidRPr="00C80898" w14:paraId="0EA3C45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147300E3" w14:textId="77777777" w:rsidR="005021DD" w:rsidRPr="00C80898" w:rsidRDefault="005021DD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232" w:type="pct"/>
            <w:gridSpan w:val="2"/>
            <w:vAlign w:val="center"/>
          </w:tcPr>
          <w:p w14:paraId="1AF5B505" w14:textId="77777777" w:rsidR="005021DD" w:rsidRPr="00C80898" w:rsidRDefault="005021DD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projektować profesjonalne akty stosowania prawa oraz dokumentację celną, wykazując się biegłością w argumentacji i doborze innowacyjnych narzędzi ICT.</w:t>
            </w:r>
          </w:p>
        </w:tc>
        <w:tc>
          <w:tcPr>
            <w:tcW w:w="924" w:type="pct"/>
            <w:vAlign w:val="center"/>
          </w:tcPr>
          <w:p w14:paraId="5F2E4F44" w14:textId="77777777" w:rsidR="005021DD" w:rsidRPr="00C80898" w:rsidRDefault="005021DD" w:rsidP="00226224">
            <w:pPr>
              <w:spacing w:after="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K_U04, K_U05</w:t>
            </w:r>
          </w:p>
        </w:tc>
      </w:tr>
      <w:tr w:rsidR="005021DD" w:rsidRPr="00C80898" w14:paraId="4F5188C2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44" w:type="pct"/>
            <w:vAlign w:val="center"/>
          </w:tcPr>
          <w:p w14:paraId="3BB0E366" w14:textId="77777777" w:rsidR="005021DD" w:rsidRPr="00C80898" w:rsidRDefault="005021DD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32" w:type="pct"/>
            <w:gridSpan w:val="2"/>
            <w:vAlign w:val="center"/>
          </w:tcPr>
          <w:p w14:paraId="0C10A210" w14:textId="77777777" w:rsidR="005021DD" w:rsidRPr="00C80898" w:rsidRDefault="005021DD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w ramach interdyscyplinarnych zadań związanych z obsługą celną podmiotów gospodarczych.</w:t>
            </w:r>
          </w:p>
        </w:tc>
        <w:tc>
          <w:tcPr>
            <w:tcW w:w="924" w:type="pct"/>
            <w:vAlign w:val="center"/>
          </w:tcPr>
          <w:p w14:paraId="752609C4" w14:textId="77777777" w:rsidR="005021DD" w:rsidRPr="00C80898" w:rsidRDefault="005021DD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5021DD" w:rsidRPr="00C80898" w14:paraId="34E390DA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05F84B54" w14:textId="77777777" w:rsidR="005021DD" w:rsidRPr="00C80898" w:rsidRDefault="005021DD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32" w:type="pct"/>
            <w:gridSpan w:val="2"/>
            <w:vAlign w:val="center"/>
          </w:tcPr>
          <w:p w14:paraId="216E889E" w14:textId="77777777" w:rsidR="005021DD" w:rsidRPr="00C80898" w:rsidRDefault="005021DD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aktualizowania wiedzy o dynamicznych zmianach w unijnym prawie celnym.</w:t>
            </w:r>
          </w:p>
        </w:tc>
        <w:tc>
          <w:tcPr>
            <w:tcW w:w="924" w:type="pct"/>
            <w:vAlign w:val="center"/>
          </w:tcPr>
          <w:p w14:paraId="287BEA98" w14:textId="77777777" w:rsidR="005021DD" w:rsidRPr="00C80898" w:rsidRDefault="005021DD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5021DD" w:rsidRPr="00C80898" w14:paraId="6B7B0847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44" w:type="pct"/>
            <w:vAlign w:val="center"/>
          </w:tcPr>
          <w:p w14:paraId="1938C78D" w14:textId="77777777" w:rsidR="005021DD" w:rsidRPr="00C80898" w:rsidRDefault="005021DD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232" w:type="pct"/>
            <w:gridSpan w:val="2"/>
            <w:vAlign w:val="center"/>
          </w:tcPr>
          <w:p w14:paraId="324C2339" w14:textId="77777777" w:rsidR="005021DD" w:rsidRPr="00C80898" w:rsidRDefault="005021DD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zawodowych, dbania o wysokie standardy pracy w administracji celno-skarbowej oraz podtrzymywania etosu urzędnika.</w:t>
            </w:r>
          </w:p>
        </w:tc>
        <w:tc>
          <w:tcPr>
            <w:tcW w:w="924" w:type="pct"/>
            <w:vAlign w:val="center"/>
          </w:tcPr>
          <w:p w14:paraId="2DF0019F" w14:textId="77777777" w:rsidR="005021DD" w:rsidRPr="00C80898" w:rsidRDefault="005021DD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</w:t>
            </w:r>
          </w:p>
        </w:tc>
      </w:tr>
    </w:tbl>
    <w:p w14:paraId="08215EA0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4209"/>
        <w:gridCol w:w="1602"/>
        <w:gridCol w:w="1702"/>
      </w:tblGrid>
      <w:tr w:rsidR="00C82F30" w:rsidRPr="00C80898" w14:paraId="46D6CCBE" w14:textId="77777777" w:rsidTr="00264326">
        <w:trPr>
          <w:trHeight w:val="883"/>
        </w:trPr>
        <w:tc>
          <w:tcPr>
            <w:tcW w:w="3206" w:type="pct"/>
            <w:gridSpan w:val="2"/>
            <w:shd w:val="clear" w:color="auto" w:fill="FBE4D5" w:themeFill="accent2" w:themeFillTint="33"/>
            <w:vAlign w:val="center"/>
          </w:tcPr>
          <w:p w14:paraId="18ABB55B" w14:textId="77777777" w:rsidR="00C82F30" w:rsidRPr="00C80898" w:rsidRDefault="00C82F30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E591EBB" w14:textId="77777777" w:rsidR="00C82F30" w:rsidRPr="00C80898" w:rsidRDefault="00C82F30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94" w:type="pct"/>
            <w:gridSpan w:val="2"/>
            <w:shd w:val="clear" w:color="auto" w:fill="FBE4D5" w:themeFill="accent2" w:themeFillTint="33"/>
            <w:vAlign w:val="center"/>
          </w:tcPr>
          <w:p w14:paraId="0BFCA808" w14:textId="77777777" w:rsidR="00C82F30" w:rsidRPr="00C80898" w:rsidRDefault="00C82F30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76C6E1F1" w14:textId="77777777" w:rsidR="00C82F30" w:rsidRPr="00C80898" w:rsidRDefault="00C82F30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Ćwiczenia</w:t>
            </w:r>
          </w:p>
        </w:tc>
      </w:tr>
      <w:tr w:rsidR="00C82F30" w:rsidRPr="00C80898" w14:paraId="019671DC" w14:textId="77777777" w:rsidTr="00264326">
        <w:trPr>
          <w:trHeight w:val="420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397967F8" w14:textId="77777777" w:rsidR="00C82F30" w:rsidRPr="00C80898" w:rsidRDefault="00C82F30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Specjalność:  Administracja celno-skarbowa</w:t>
            </w:r>
          </w:p>
        </w:tc>
      </w:tr>
      <w:tr w:rsidR="00C82F30" w:rsidRPr="00C80898" w14:paraId="60E33B43" w14:textId="77777777" w:rsidTr="00264326">
        <w:trPr>
          <w:trHeight w:val="567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14:paraId="039AB375" w14:textId="2C41E707" w:rsidR="00C82F30" w:rsidRPr="00C80898" w:rsidRDefault="00C82F30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6D634B" w:rsidRPr="00C80898">
              <w:rPr>
                <w:rFonts w:asciiTheme="minorHAnsi" w:eastAsiaTheme="majorEastAsia" w:hAnsiTheme="minorHAnsi" w:cstheme="minorHAnsi"/>
                <w:b/>
                <w:sz w:val="20"/>
                <w:szCs w:val="20"/>
              </w:rPr>
              <w:t>PRAWO KARNO-SKARBOWE II</w:t>
            </w:r>
          </w:p>
        </w:tc>
      </w:tr>
      <w:tr w:rsidR="00C82F30" w:rsidRPr="00C80898" w14:paraId="3460E664" w14:textId="77777777" w:rsidTr="00264326">
        <w:trPr>
          <w:trHeight w:val="567"/>
        </w:trPr>
        <w:tc>
          <w:tcPr>
            <w:tcW w:w="5000" w:type="pct"/>
            <w:gridSpan w:val="4"/>
            <w:vAlign w:val="center"/>
          </w:tcPr>
          <w:p w14:paraId="086561AD" w14:textId="77777777" w:rsidR="00C82F30" w:rsidRPr="00C80898" w:rsidRDefault="00C82F30" w:rsidP="00226224">
            <w:pPr>
              <w:pStyle w:val="Nagwek2"/>
              <w:spacing w:before="0"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Ćwiczenia</w:t>
            </w:r>
          </w:p>
        </w:tc>
      </w:tr>
      <w:tr w:rsidR="00C82F30" w:rsidRPr="00C80898" w14:paraId="587DA6D0" w14:textId="77777777" w:rsidTr="00264326">
        <w:trPr>
          <w:trHeight w:val="567"/>
        </w:trPr>
        <w:tc>
          <w:tcPr>
            <w:tcW w:w="5000" w:type="pct"/>
            <w:gridSpan w:val="4"/>
            <w:vAlign w:val="center"/>
          </w:tcPr>
          <w:p w14:paraId="39036895" w14:textId="77777777" w:rsidR="000516CF" w:rsidRPr="00C80898" w:rsidRDefault="000516CF" w:rsidP="000516CF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Program kształcenia (treści nauczania):</w:t>
            </w:r>
          </w:p>
          <w:p w14:paraId="52CFE256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T1 Prawo karne skarbowe w systematyce prawa karnego oraz prawo karne skarbowe jako dział prawa karnego. Funkcje prawa karnego skarbowego </w:t>
            </w:r>
          </w:p>
          <w:p w14:paraId="0C2ADEA7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T2 Podstawowe zasady odpowiedzialności karnej za przestępstwo skarbowe i odpowiedzialności za wykroczenia skarbowe. Obowiązywanie kodeksu karnego skarbowego pod względem czasu, miejsca i osób </w:t>
            </w:r>
          </w:p>
          <w:p w14:paraId="63AC653D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T3 Umyślność i nieumyślność przestępstw i wykroczeń skarbowych </w:t>
            </w:r>
          </w:p>
          <w:p w14:paraId="67B4B451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T4 Okoliczności wyłączające i umniejszające winę sprawcy przestępstwa skarbowego i wykroczenia skarbowego </w:t>
            </w:r>
          </w:p>
          <w:p w14:paraId="1A767B7E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T5 Sprawstwo oraz jedność i wielość przestępstw i wykroczeń skarbowych. Zasady i dyrektywy sądowego wymiaru kary, środka karnego i innego środka </w:t>
            </w:r>
          </w:p>
          <w:p w14:paraId="4E6C521C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T6 Zaniechanie ukarania sprawcy za przestępstwa skarbowe i wykroczenia skarbowe </w:t>
            </w:r>
          </w:p>
          <w:p w14:paraId="2C96E500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T7 Kary, środki karne i środki zabezpieczające za przestępstwa skarbowe </w:t>
            </w:r>
          </w:p>
          <w:p w14:paraId="33DBE8E6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T8 Odpowiedzialność posiłkowa za przestępstwo skarbowe i zwrot korzyści majątkowej </w:t>
            </w:r>
          </w:p>
          <w:p w14:paraId="1682865D" w14:textId="77777777" w:rsidR="000516CF" w:rsidRPr="00C80898" w:rsidRDefault="000516CF" w:rsidP="000516C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C80898">
              <w:rPr>
                <w:rFonts w:eastAsia="Times New Roman" w:cstheme="minorHAnsi"/>
                <w:bCs/>
                <w:sz w:val="20"/>
                <w:szCs w:val="20"/>
              </w:rPr>
              <w:t xml:space="preserve">T9 Przedawnienie i zatarcie skazania </w:t>
            </w:r>
          </w:p>
          <w:p w14:paraId="04735B2E" w14:textId="1E6E3119" w:rsidR="00C82F30" w:rsidRPr="00C80898" w:rsidRDefault="000516CF" w:rsidP="000516CF">
            <w:pPr>
              <w:pStyle w:val="Nagwek2"/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T10 Analiza wybranych przestępstw i wykroczeń skarbowych</w:t>
            </w:r>
          </w:p>
        </w:tc>
      </w:tr>
      <w:tr w:rsidR="00264326" w:rsidRPr="00C80898" w14:paraId="74C8FB51" w14:textId="77777777" w:rsidTr="002643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2ED9E01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70D349F4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Ćwiczenia </w:t>
            </w:r>
          </w:p>
        </w:tc>
      </w:tr>
      <w:tr w:rsidR="00264326" w:rsidRPr="00C80898" w14:paraId="7FA9D38E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1" w:type="pct"/>
            <w:vAlign w:val="center"/>
          </w:tcPr>
          <w:p w14:paraId="5D5E55EC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55" w:type="pct"/>
            <w:gridSpan w:val="2"/>
            <w:vAlign w:val="center"/>
          </w:tcPr>
          <w:p w14:paraId="0713368C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4" w:type="pct"/>
            <w:vAlign w:val="center"/>
          </w:tcPr>
          <w:p w14:paraId="07205D59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264326" w:rsidRPr="00C80898" w14:paraId="19731C63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21" w:type="pct"/>
            <w:vAlign w:val="center"/>
          </w:tcPr>
          <w:p w14:paraId="3125DF94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55" w:type="pct"/>
            <w:gridSpan w:val="2"/>
            <w:vAlign w:val="center"/>
          </w:tcPr>
          <w:p w14:paraId="14FF0750" w14:textId="77777777" w:rsidR="00264326" w:rsidRPr="00C80898" w:rsidRDefault="00264326" w:rsidP="0022622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ar-SA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pogłębionym stopniu zasady odpowiedzialności za naruszenie norm prawa finansowego, systematykę przestępstw i wykroczeń skarbowych oraz mechanizmy obowiązywania przepisów w czasie i przestrzeni.</w:t>
            </w:r>
          </w:p>
        </w:tc>
        <w:tc>
          <w:tcPr>
            <w:tcW w:w="924" w:type="pct"/>
            <w:vAlign w:val="center"/>
          </w:tcPr>
          <w:p w14:paraId="16C833AC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K_W10, K_W14 </w:t>
            </w:r>
          </w:p>
        </w:tc>
      </w:tr>
      <w:tr w:rsidR="00264326" w:rsidRPr="00C80898" w14:paraId="5051DA7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1" w:type="pct"/>
            <w:vAlign w:val="center"/>
          </w:tcPr>
          <w:p w14:paraId="7014BFB4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E2_U</w:t>
            </w:r>
          </w:p>
        </w:tc>
        <w:tc>
          <w:tcPr>
            <w:tcW w:w="3155" w:type="pct"/>
            <w:gridSpan w:val="2"/>
            <w:vAlign w:val="center"/>
          </w:tcPr>
          <w:p w14:paraId="670B5001" w14:textId="77777777" w:rsidR="00264326" w:rsidRPr="00C80898" w:rsidRDefault="0026432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przeprowadzać pogłębioną analizę zachowań pod kątem realizacji znamion czynów zabronionych oraz dobierać właściwe kary i środki karne przewidziane w kodeksie karnym skarbowym.</w:t>
            </w:r>
          </w:p>
        </w:tc>
        <w:tc>
          <w:tcPr>
            <w:tcW w:w="924" w:type="pct"/>
            <w:vAlign w:val="center"/>
          </w:tcPr>
          <w:p w14:paraId="38091AB1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K_U01, K_U02 </w:t>
            </w:r>
          </w:p>
        </w:tc>
      </w:tr>
      <w:tr w:rsidR="00264326" w:rsidRPr="00C80898" w14:paraId="34EABC0C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21" w:type="pct"/>
            <w:vAlign w:val="center"/>
          </w:tcPr>
          <w:p w14:paraId="6F369264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55" w:type="pct"/>
            <w:gridSpan w:val="2"/>
            <w:vAlign w:val="center"/>
          </w:tcPr>
          <w:p w14:paraId="1B9B0901" w14:textId="77777777" w:rsidR="00264326" w:rsidRPr="00C80898" w:rsidRDefault="0026432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interpretować teksty prawne i orzecznictwo sądowe w celu rozwiązywania złożonych problemów prawno-finansowych oraz rozstrzygania wątpliwości w zakresie potencjalnych naruszeń prawa.</w:t>
            </w:r>
          </w:p>
        </w:tc>
        <w:tc>
          <w:tcPr>
            <w:tcW w:w="924" w:type="pct"/>
            <w:vAlign w:val="center"/>
          </w:tcPr>
          <w:p w14:paraId="25B53CD0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K_U03 </w:t>
            </w:r>
          </w:p>
        </w:tc>
      </w:tr>
      <w:tr w:rsidR="00264326" w:rsidRPr="00C80898" w14:paraId="7599F09F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1" w:type="pct"/>
            <w:vAlign w:val="center"/>
          </w:tcPr>
          <w:p w14:paraId="2C3CF2F3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55" w:type="pct"/>
            <w:gridSpan w:val="2"/>
            <w:vAlign w:val="center"/>
          </w:tcPr>
          <w:p w14:paraId="39411EE8" w14:textId="77777777" w:rsidR="00264326" w:rsidRPr="00C80898" w:rsidRDefault="0026432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się, wykazując dbałość o aktualizację wiedzy w obliczu dynamicznych zmian w prawie karnym skarbowym.</w:t>
            </w:r>
          </w:p>
        </w:tc>
        <w:tc>
          <w:tcPr>
            <w:tcW w:w="924" w:type="pct"/>
            <w:vAlign w:val="center"/>
          </w:tcPr>
          <w:p w14:paraId="124B80D4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K_U13 </w:t>
            </w:r>
          </w:p>
        </w:tc>
      </w:tr>
      <w:tr w:rsidR="00264326" w:rsidRPr="00C80898" w14:paraId="6B10F3B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21" w:type="pct"/>
            <w:vAlign w:val="center"/>
          </w:tcPr>
          <w:p w14:paraId="2DB0F907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155" w:type="pct"/>
            <w:gridSpan w:val="2"/>
            <w:vAlign w:val="center"/>
          </w:tcPr>
          <w:p w14:paraId="794E3F5B" w14:textId="77777777" w:rsidR="00264326" w:rsidRPr="00C80898" w:rsidRDefault="00264326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oraz prawidłowego identyfikowania i rozstrzygania dylematów prawnych zgodnie z wartościami demokratycznego państwa prawnego.</w:t>
            </w:r>
          </w:p>
        </w:tc>
        <w:tc>
          <w:tcPr>
            <w:tcW w:w="924" w:type="pct"/>
            <w:vAlign w:val="center"/>
          </w:tcPr>
          <w:p w14:paraId="49E180A4" w14:textId="77777777" w:rsidR="00264326" w:rsidRPr="00C80898" w:rsidRDefault="00264326" w:rsidP="00226224">
            <w:pPr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K_K05, K_K07 </w:t>
            </w:r>
          </w:p>
        </w:tc>
      </w:tr>
    </w:tbl>
    <w:p w14:paraId="123E8FC8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6"/>
        <w:gridCol w:w="3097"/>
      </w:tblGrid>
      <w:tr w:rsidR="008E4D7F" w:rsidRPr="00C80898" w14:paraId="5AB97B81" w14:textId="77777777" w:rsidTr="00AF57FE">
        <w:trPr>
          <w:trHeight w:val="883"/>
        </w:trPr>
        <w:tc>
          <w:tcPr>
            <w:tcW w:w="3321" w:type="pct"/>
            <w:shd w:val="clear" w:color="auto" w:fill="FBE4D5" w:themeFill="accent2" w:themeFillTint="33"/>
            <w:vAlign w:val="center"/>
          </w:tcPr>
          <w:p w14:paraId="4BAC63F7" w14:textId="77777777" w:rsidR="008E4D7F" w:rsidRPr="00C80898" w:rsidRDefault="008E4D7F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F83D1F3" w14:textId="77777777" w:rsidR="008E4D7F" w:rsidRPr="00C80898" w:rsidRDefault="008E4D7F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679" w:type="pct"/>
            <w:shd w:val="clear" w:color="auto" w:fill="FBE4D5" w:themeFill="accent2" w:themeFillTint="33"/>
            <w:vAlign w:val="center"/>
          </w:tcPr>
          <w:p w14:paraId="6F1A1B3C" w14:textId="77777777" w:rsidR="008E4D7F" w:rsidRPr="00C80898" w:rsidRDefault="008E4D7F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5793C355" w14:textId="77777777" w:rsidR="008E4D7F" w:rsidRPr="00C80898" w:rsidRDefault="008E4D7F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 monograficzny</w:t>
            </w:r>
          </w:p>
        </w:tc>
      </w:tr>
      <w:tr w:rsidR="008E4D7F" w:rsidRPr="00C80898" w14:paraId="2E50A63A" w14:textId="77777777" w:rsidTr="00AF57FE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18C3E5B9" w14:textId="1558C162" w:rsidR="008E4D7F" w:rsidRPr="00C80898" w:rsidRDefault="008E4D7F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F71E24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SAMORZĄD TERYTORIALNY JAKO FORMA DECENTRALIZACJI ADMINISTRACJI PUBLICZNEJ</w:t>
            </w:r>
          </w:p>
        </w:tc>
      </w:tr>
      <w:tr w:rsidR="008E4D7F" w:rsidRPr="00C80898" w14:paraId="6376B5CF" w14:textId="77777777" w:rsidTr="00AF57FE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6705C580" w14:textId="77777777" w:rsidR="008E4D7F" w:rsidRPr="00C80898" w:rsidRDefault="008E4D7F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5895"/>
        <w:gridCol w:w="1706"/>
      </w:tblGrid>
      <w:tr w:rsidR="003B6872" w:rsidRPr="00C80898" w14:paraId="6CC720B3" w14:textId="77777777" w:rsidTr="00AF57FE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2C0A0A1C" w14:textId="77777777" w:rsidR="003B6872" w:rsidRPr="00C80898" w:rsidRDefault="003B6872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832A28D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Zasada państwa prawnego.</w:t>
            </w:r>
          </w:p>
          <w:p w14:paraId="6992AE8C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 Pojęcie decentralizacji, centralizacji, dekoncentracji administracji publicznej. Zasad subsydiarności. Dobro wspólne.</w:t>
            </w:r>
          </w:p>
          <w:p w14:paraId="3B3F1AF5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Cechy decentralizacji i samorządu terytorialnego w doktrynie klasycznej.</w:t>
            </w:r>
          </w:p>
          <w:p w14:paraId="7EFA0AA2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T4 Teorie prawne samorządu terytorialnego (1918 – 1939).</w:t>
            </w:r>
          </w:p>
          <w:p w14:paraId="5976DCB1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T5 Samorząd terytorialny jako podmiot zdecentralizowany. Struktura samorządu terytorialnego, organy stanowiące. Organy wykonawcze gminy, powiatu i województwa.  </w:t>
            </w:r>
          </w:p>
          <w:p w14:paraId="3FFD453F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 Samorząd terytorialny a autonomia terytorialna. Zagadnienia regionalizacji w państwie unitarnym i federacyjnym w Europie (na wybranych przykładach).</w:t>
            </w:r>
          </w:p>
          <w:p w14:paraId="72565EA5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T7 Regionalizacja w Polsce, Hiszpanii, we Włoszech. Regiony w Niemczech, Szwajcarii </w:t>
            </w:r>
            <w:r w:rsidRPr="00C80898">
              <w:rPr>
                <w:rFonts w:cstheme="minorHAnsi"/>
                <w:bCs/>
                <w:sz w:val="20"/>
                <w:szCs w:val="20"/>
              </w:rPr>
              <w:br/>
              <w:t>i Austrii.</w:t>
            </w:r>
          </w:p>
          <w:p w14:paraId="7679DB32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 Gmina jako jednostka podstawowa samorządu terytorialnego. Kompetencje generalne gminy. Jednostki pomocnicze gminy.</w:t>
            </w:r>
          </w:p>
          <w:p w14:paraId="3BDB05B9" w14:textId="77777777" w:rsidR="003B6872" w:rsidRPr="00C80898" w:rsidRDefault="003B6872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 Dualizm administracji publicznej w województwie. Status wojewody w administracji publicznej.</w:t>
            </w:r>
          </w:p>
          <w:p w14:paraId="5C776E16" w14:textId="77777777" w:rsidR="003B6872" w:rsidRPr="00C80898" w:rsidRDefault="003B6872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T10 Rola organów administracji publicznej w zakresie ochrony rynku krajowego i rynku unijnego.</w:t>
            </w:r>
          </w:p>
        </w:tc>
      </w:tr>
      <w:tr w:rsidR="003B6872" w:rsidRPr="00C80898" w14:paraId="148D96B3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6482B6E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19B6CAC5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3B6872" w:rsidRPr="00C80898" w14:paraId="4FC0846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75" w:type="pct"/>
            <w:vAlign w:val="center"/>
          </w:tcPr>
          <w:p w14:paraId="16DB0E2C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99" w:type="pct"/>
            <w:vAlign w:val="center"/>
          </w:tcPr>
          <w:p w14:paraId="6CBB69DA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26" w:type="pct"/>
            <w:vAlign w:val="center"/>
          </w:tcPr>
          <w:p w14:paraId="6CD8AF0D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3B6872" w:rsidRPr="00C80898" w14:paraId="1D3F7D03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75" w:type="pct"/>
            <w:vAlign w:val="center"/>
          </w:tcPr>
          <w:p w14:paraId="27A5296F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99" w:type="pct"/>
            <w:vAlign w:val="center"/>
          </w:tcPr>
          <w:p w14:paraId="06334704" w14:textId="77777777" w:rsidR="003B6872" w:rsidRPr="00C80898" w:rsidRDefault="003B6872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prawa samorządu terytorialnego oraz złożone zależności między strukturami, zasadami działania i instytucjami administracji samorządowej.</w:t>
            </w:r>
          </w:p>
        </w:tc>
        <w:tc>
          <w:tcPr>
            <w:tcW w:w="926" w:type="pct"/>
            <w:vAlign w:val="center"/>
          </w:tcPr>
          <w:p w14:paraId="78382710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</w:t>
            </w:r>
          </w:p>
        </w:tc>
      </w:tr>
      <w:tr w:rsidR="003B6872" w:rsidRPr="00C80898" w14:paraId="2D51AF8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75" w:type="pct"/>
            <w:vAlign w:val="center"/>
          </w:tcPr>
          <w:p w14:paraId="27AB9AA8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199" w:type="pct"/>
            <w:vAlign w:val="center"/>
          </w:tcPr>
          <w:p w14:paraId="7D58EC34" w14:textId="77777777" w:rsidR="003B6872" w:rsidRPr="00C80898" w:rsidRDefault="003B6872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przeprowadzać pogłębioną analizę i interpretację zadań oraz kompetencji organów samorządu terytorialnego, a także komunikować się w sposób precyzyjny na tematy specjalistyczne.</w:t>
            </w:r>
          </w:p>
        </w:tc>
        <w:tc>
          <w:tcPr>
            <w:tcW w:w="926" w:type="pct"/>
            <w:vAlign w:val="center"/>
          </w:tcPr>
          <w:p w14:paraId="576A8A8A" w14:textId="77777777" w:rsidR="003B6872" w:rsidRPr="00C80898" w:rsidRDefault="003B6872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K_U08</w:t>
            </w:r>
          </w:p>
        </w:tc>
      </w:tr>
      <w:tr w:rsidR="003B6872" w:rsidRPr="00C80898" w14:paraId="79818349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75" w:type="pct"/>
            <w:vAlign w:val="center"/>
          </w:tcPr>
          <w:p w14:paraId="31C73D8F" w14:textId="77777777" w:rsidR="003B6872" w:rsidRPr="00C80898" w:rsidRDefault="003B6872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99" w:type="pct"/>
            <w:vAlign w:val="center"/>
          </w:tcPr>
          <w:p w14:paraId="43917249" w14:textId="77777777" w:rsidR="003B6872" w:rsidRPr="00C80898" w:rsidRDefault="003B6872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osobami, wyznaczając wspólne cele i angażując się we współpracę przy rozwiązywaniu złożonych problemów z zakresu samorządu terytorialnego.</w:t>
            </w:r>
          </w:p>
        </w:tc>
        <w:tc>
          <w:tcPr>
            <w:tcW w:w="926" w:type="pct"/>
            <w:vAlign w:val="center"/>
          </w:tcPr>
          <w:p w14:paraId="3DDA4478" w14:textId="77777777" w:rsidR="003B6872" w:rsidRPr="00C80898" w:rsidRDefault="003B687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3B6872" w:rsidRPr="00C80898" w14:paraId="1F3F0EEF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75" w:type="pct"/>
            <w:vAlign w:val="center"/>
          </w:tcPr>
          <w:p w14:paraId="78968399" w14:textId="77777777" w:rsidR="003B6872" w:rsidRPr="00C80898" w:rsidRDefault="003B6872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99" w:type="pct"/>
            <w:vAlign w:val="center"/>
          </w:tcPr>
          <w:p w14:paraId="41437CFE" w14:textId="77777777" w:rsidR="003B6872" w:rsidRPr="00C80898" w:rsidRDefault="003B6872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ciągłego aktualizowania wiedzy o roli samorządu terytorialnego w funkcjonowaniu państwa.</w:t>
            </w:r>
          </w:p>
        </w:tc>
        <w:tc>
          <w:tcPr>
            <w:tcW w:w="926" w:type="pct"/>
            <w:vAlign w:val="center"/>
          </w:tcPr>
          <w:p w14:paraId="551EF237" w14:textId="77777777" w:rsidR="003B6872" w:rsidRPr="00C80898" w:rsidRDefault="003B687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3B6872" w:rsidRPr="00C80898" w14:paraId="57B382B7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75" w:type="pct"/>
            <w:vAlign w:val="center"/>
          </w:tcPr>
          <w:p w14:paraId="512CB054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199" w:type="pct"/>
            <w:vAlign w:val="center"/>
          </w:tcPr>
          <w:p w14:paraId="3A7567A0" w14:textId="77777777" w:rsidR="003B6872" w:rsidRPr="00C80898" w:rsidRDefault="003B6872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wypełniania zobowiązań społecznych oraz inicjowania i organizowania działalności na rzecz interesu publicznego i środowiska lokalnego.</w:t>
            </w:r>
          </w:p>
        </w:tc>
        <w:tc>
          <w:tcPr>
            <w:tcW w:w="926" w:type="pct"/>
            <w:vAlign w:val="center"/>
          </w:tcPr>
          <w:p w14:paraId="45152830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K_K03, K_K04</w:t>
            </w:r>
          </w:p>
        </w:tc>
      </w:tr>
      <w:tr w:rsidR="003B6872" w:rsidRPr="00C80898" w14:paraId="75B7301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75" w:type="pct"/>
            <w:tcBorders>
              <w:bottom w:val="single" w:sz="4" w:space="0" w:color="000000"/>
            </w:tcBorders>
            <w:vAlign w:val="center"/>
          </w:tcPr>
          <w:p w14:paraId="1CAA990C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199" w:type="pct"/>
            <w:tcBorders>
              <w:bottom w:val="single" w:sz="4" w:space="0" w:color="000000"/>
            </w:tcBorders>
            <w:vAlign w:val="center"/>
          </w:tcPr>
          <w:p w14:paraId="57BE30C8" w14:textId="77777777" w:rsidR="003B6872" w:rsidRPr="00C80898" w:rsidRDefault="003B6872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prawa samorządu terytorialnego oraz złożone zależności między strukturami, zasadami działania i instytucjami administracji samorządowej.</w:t>
            </w:r>
          </w:p>
        </w:tc>
        <w:tc>
          <w:tcPr>
            <w:tcW w:w="926" w:type="pct"/>
            <w:tcBorders>
              <w:bottom w:val="single" w:sz="4" w:space="0" w:color="000000"/>
            </w:tcBorders>
            <w:vAlign w:val="center"/>
          </w:tcPr>
          <w:p w14:paraId="3662572D" w14:textId="77777777" w:rsidR="003B6872" w:rsidRPr="00C80898" w:rsidRDefault="003B687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</w:t>
            </w:r>
          </w:p>
        </w:tc>
      </w:tr>
    </w:tbl>
    <w:p w14:paraId="02FCA1D5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9"/>
        <w:gridCol w:w="3097"/>
      </w:tblGrid>
      <w:tr w:rsidR="004E6322" w:rsidRPr="00C80898" w14:paraId="7A5998BD" w14:textId="77777777" w:rsidTr="00226224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109EF5DA" w14:textId="77777777" w:rsidR="004E6322" w:rsidRPr="00C80898" w:rsidRDefault="004E632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3D4A5F39" w14:textId="77777777" w:rsidR="004E6322" w:rsidRPr="00C80898" w:rsidRDefault="004E6322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6933DBEE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05892B95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 monograficzny</w:t>
            </w:r>
          </w:p>
        </w:tc>
      </w:tr>
      <w:tr w:rsidR="004E6322" w:rsidRPr="00C80898" w14:paraId="39FB45E0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5A4591E8" w14:textId="2C6AF3B9" w:rsidR="004E6322" w:rsidRPr="00C80898" w:rsidRDefault="004E6322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85692F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PRAWO KONSTYTUCYJNE PORÓWNAWCZE</w:t>
            </w:r>
          </w:p>
        </w:tc>
      </w:tr>
      <w:tr w:rsidR="004E6322" w:rsidRPr="00C80898" w14:paraId="627876DE" w14:textId="77777777" w:rsidTr="00226224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7B47EFC" w14:textId="77777777" w:rsidR="004E6322" w:rsidRPr="00C80898" w:rsidRDefault="004E6322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5901"/>
        <w:gridCol w:w="1701"/>
      </w:tblGrid>
      <w:tr w:rsidR="002474C2" w:rsidRPr="00C80898" w14:paraId="4A160B5B" w14:textId="77777777" w:rsidTr="002474C2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01E21231" w14:textId="77777777" w:rsidR="002474C2" w:rsidRPr="00C80898" w:rsidRDefault="002474C2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58E091D4" w14:textId="10395508" w:rsidR="002474C2" w:rsidRPr="00C80898" w:rsidRDefault="002474C2" w:rsidP="00226224">
            <w:pPr>
              <w:tabs>
                <w:tab w:val="num" w:pos="470"/>
              </w:tabs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 Typologia państw. Typizacje państw w starożytności. Nowożytne typizacje państw. Podział ze względu na formę państwa. Podział ze względu na strukturę państwa.  Podział ze względu na ustrój polityczny państwa. </w:t>
            </w:r>
          </w:p>
          <w:p w14:paraId="3A475C6B" w14:textId="77777777" w:rsidR="002474C2" w:rsidRPr="00C80898" w:rsidRDefault="002474C2" w:rsidP="00226224">
            <w:pPr>
              <w:tabs>
                <w:tab w:val="num" w:pos="470"/>
              </w:tabs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 xml:space="preserve">T2 Podstawowe instytucje ustroju politycznego – Parlament. Wyznacznik pozycji ustrojowej parlamentu – charakter przedstawicielski. Struktura parlamentu. Kadencja parlamentu. Tryb pracy parlamentu. Organizacja wewnętrzna parlamentu. Funkcje parlamentu. Wybory parlamentarne. </w:t>
            </w:r>
          </w:p>
          <w:p w14:paraId="5EB13CA7" w14:textId="77777777" w:rsidR="002474C2" w:rsidRPr="00C80898" w:rsidRDefault="002474C2" w:rsidP="00226224">
            <w:pPr>
              <w:tabs>
                <w:tab w:val="num" w:pos="470"/>
              </w:tabs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T3 Podstawowe instytucje ustroju politycznego – władza wykonawcza. Modele władzy wykonawczej. Głowa państwa. Monarchia.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Prezydencjalizm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. Modele rządu. System prezydencjalny USA. System departamentalny w Szwajcarii. System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parlamentarno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-gabinetowy. Pozycja ustrojowa szefa rządu. Wewnętrzna struktura rządu. Podział rządów ze względu na ich oblicze polityczne. Funkcje rządu. Relacje rządu z innymi podmiotami sceny politycznej. Rząd a parlament. Rząd a głowa państwa. </w:t>
            </w:r>
          </w:p>
          <w:p w14:paraId="5070ACF5" w14:textId="77777777" w:rsidR="002474C2" w:rsidRPr="00C80898" w:rsidRDefault="002474C2" w:rsidP="00226224">
            <w:pPr>
              <w:tabs>
                <w:tab w:val="num" w:pos="470"/>
              </w:tabs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 Podstawowe instytucje ustroju politycznego – władza sądownicza. Pojęcie władzy sądowniczej. Struktura sądownictwa. Sędziowie. Podstawowe zasady organizacji i funkcjonowania sądownictwa. </w:t>
            </w:r>
          </w:p>
          <w:p w14:paraId="0DA80820" w14:textId="77777777" w:rsidR="002474C2" w:rsidRPr="00C80898" w:rsidRDefault="002474C2" w:rsidP="00226224">
            <w:pPr>
              <w:tabs>
                <w:tab w:val="num" w:pos="470"/>
              </w:tabs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T5 Pozostałe instytucje ustroju politycznego. Sądownictwo konstytucyjne. Organy wymiaru sprawiedliwości (odpowiedzialności) konstytucyjnej. Organy kontroli. Organy ochrony praw człowieka. Organy ochrony praworządności. Rola ustrojowa samorządu terytorialnego. </w:t>
            </w:r>
          </w:p>
          <w:p w14:paraId="024C744B" w14:textId="77777777" w:rsidR="002474C2" w:rsidRPr="00C80898" w:rsidRDefault="002474C2" w:rsidP="0022622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T6 System rządów wybranych państwa świata. Stany Zjednoczone. Wielka Brytania. Francja. Niemcy. Szwajcaria. Rosja.</w:t>
            </w:r>
          </w:p>
        </w:tc>
      </w:tr>
      <w:tr w:rsidR="002474C2" w:rsidRPr="00C80898" w14:paraId="66AFCBE7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0EDBCE8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5D56D17F" w14:textId="5F272E3B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AF57FE" w:rsidRPr="00C80898" w14:paraId="6EA06C22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shd w:val="clear" w:color="auto" w:fill="FFFFFF" w:themeFill="background1"/>
            <w:vAlign w:val="center"/>
          </w:tcPr>
          <w:p w14:paraId="012E43CC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254" w:type="pct"/>
            <w:shd w:val="clear" w:color="auto" w:fill="FFFFFF" w:themeFill="background1"/>
            <w:vAlign w:val="center"/>
          </w:tcPr>
          <w:p w14:paraId="66EBABA5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7A24BE2B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2474C2" w:rsidRPr="00C80898" w14:paraId="14FB83A4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808" w:type="pct"/>
            <w:vAlign w:val="center"/>
          </w:tcPr>
          <w:p w14:paraId="1B613F94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54" w:type="pct"/>
            <w:vAlign w:val="center"/>
          </w:tcPr>
          <w:p w14:paraId="7CD0C18A" w14:textId="77777777" w:rsidR="002474C2" w:rsidRPr="00C80898" w:rsidRDefault="002474C2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używaną w szeroko rozumianym prawie konstytucyjnym oraz mechanizmy jej ewolucji.</w:t>
            </w:r>
          </w:p>
        </w:tc>
        <w:tc>
          <w:tcPr>
            <w:tcW w:w="938" w:type="pct"/>
            <w:vAlign w:val="center"/>
          </w:tcPr>
          <w:p w14:paraId="6F9DD4D9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2474C2" w:rsidRPr="00C80898" w14:paraId="19818BAF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0FF5F955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54" w:type="pct"/>
            <w:vAlign w:val="center"/>
          </w:tcPr>
          <w:p w14:paraId="6A6AE1AE" w14:textId="77777777" w:rsidR="002474C2" w:rsidRPr="00C80898" w:rsidRDefault="002474C2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sposób pogłębiony rozwiązania ustrojowe wybranych państw demokratycznych oraz ich uwarunkowania historyczno-prawne.</w:t>
            </w:r>
          </w:p>
        </w:tc>
        <w:tc>
          <w:tcPr>
            <w:tcW w:w="938" w:type="pct"/>
            <w:vAlign w:val="center"/>
          </w:tcPr>
          <w:p w14:paraId="2160CC12" w14:textId="77777777" w:rsidR="002474C2" w:rsidRPr="00C80898" w:rsidRDefault="002474C2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</w:t>
            </w:r>
          </w:p>
        </w:tc>
      </w:tr>
      <w:tr w:rsidR="002474C2" w:rsidRPr="00C80898" w14:paraId="07EB9691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  <w:jc w:val="center"/>
        </w:trPr>
        <w:tc>
          <w:tcPr>
            <w:tcW w:w="808" w:type="pct"/>
            <w:vAlign w:val="center"/>
          </w:tcPr>
          <w:p w14:paraId="19D87472" w14:textId="77777777" w:rsidR="002474C2" w:rsidRPr="00C80898" w:rsidRDefault="002474C2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254" w:type="pct"/>
            <w:vAlign w:val="center"/>
          </w:tcPr>
          <w:p w14:paraId="1FF7F1EA" w14:textId="77777777" w:rsidR="002474C2" w:rsidRPr="00C80898" w:rsidRDefault="002474C2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pozycję ustrojową, organizację wewnętrzną oraz praktykę działania głównych organów państwowych we współczesnych systemach demokratycznych.</w:t>
            </w:r>
          </w:p>
        </w:tc>
        <w:tc>
          <w:tcPr>
            <w:tcW w:w="938" w:type="pct"/>
            <w:vAlign w:val="center"/>
          </w:tcPr>
          <w:p w14:paraId="06084FD7" w14:textId="77777777" w:rsidR="002474C2" w:rsidRPr="00C80898" w:rsidRDefault="002474C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K_W06</w:t>
            </w:r>
          </w:p>
        </w:tc>
      </w:tr>
      <w:tr w:rsidR="002474C2" w:rsidRPr="00C80898" w14:paraId="346A749A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3FBF9A3" w14:textId="77777777" w:rsidR="002474C2" w:rsidRPr="00C80898" w:rsidRDefault="002474C2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54" w:type="pct"/>
            <w:vAlign w:val="center"/>
          </w:tcPr>
          <w:p w14:paraId="24A4CE90" w14:textId="77777777" w:rsidR="002474C2" w:rsidRPr="00C80898" w:rsidRDefault="002474C2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analizować modele ustrojowe współczesnego świata i dokonywać ich kwalifikacji na tle ustroju RP, uwzględniając ich genezę ustrojową.</w:t>
            </w:r>
          </w:p>
        </w:tc>
        <w:tc>
          <w:tcPr>
            <w:tcW w:w="938" w:type="pct"/>
            <w:vAlign w:val="center"/>
          </w:tcPr>
          <w:p w14:paraId="619536F6" w14:textId="77777777" w:rsidR="002474C2" w:rsidRPr="00C80898" w:rsidRDefault="002474C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  <w:tr w:rsidR="002474C2" w:rsidRPr="00C80898" w14:paraId="45CCB194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vAlign w:val="center"/>
          </w:tcPr>
          <w:p w14:paraId="73080DBC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54" w:type="pct"/>
            <w:vAlign w:val="center"/>
          </w:tcPr>
          <w:p w14:paraId="1703E4AE" w14:textId="77777777" w:rsidR="002474C2" w:rsidRPr="00C80898" w:rsidRDefault="002474C2" w:rsidP="00226224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wiedzę teoretyczną z zakresu prawa konstytucyjnego do analizy i interpretacji złożonych wyzwań stojących przed współczesnym państwem i jednostką.</w:t>
            </w:r>
          </w:p>
        </w:tc>
        <w:tc>
          <w:tcPr>
            <w:tcW w:w="938" w:type="pct"/>
            <w:vAlign w:val="center"/>
          </w:tcPr>
          <w:p w14:paraId="0B689299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2474C2" w:rsidRPr="00C80898" w14:paraId="0748300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58C544DE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22EFEB24" w14:textId="77777777" w:rsidR="002474C2" w:rsidRPr="00C80898" w:rsidRDefault="002474C2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kierować pracą zespołu oraz współdziałać z innymi osobami przy rozwiązywaniu złożonych problemów z zakresu porównawczego prawa konstytucyjnego.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691C8C88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K_U12</w:t>
            </w:r>
          </w:p>
        </w:tc>
      </w:tr>
      <w:tr w:rsidR="002474C2" w:rsidRPr="00C80898" w14:paraId="14E01959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08" w:type="pct"/>
            <w:tcBorders>
              <w:bottom w:val="single" w:sz="4" w:space="0" w:color="000000"/>
            </w:tcBorders>
            <w:vAlign w:val="center"/>
          </w:tcPr>
          <w:p w14:paraId="776812C0" w14:textId="77777777" w:rsidR="002474C2" w:rsidRPr="00C80898" w:rsidRDefault="002474C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E7_U</w:t>
            </w:r>
          </w:p>
        </w:tc>
        <w:tc>
          <w:tcPr>
            <w:tcW w:w="3254" w:type="pct"/>
            <w:tcBorders>
              <w:bottom w:val="single" w:sz="4" w:space="0" w:color="000000"/>
            </w:tcBorders>
            <w:vAlign w:val="center"/>
          </w:tcPr>
          <w:p w14:paraId="6EA43A25" w14:textId="77777777" w:rsidR="002474C2" w:rsidRPr="00C80898" w:rsidRDefault="002474C2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stałego aktualizowania wiedzy o systemach ustrojowych i roli świadomego obywatela.</w:t>
            </w:r>
          </w:p>
        </w:tc>
        <w:tc>
          <w:tcPr>
            <w:tcW w:w="938" w:type="pct"/>
            <w:tcBorders>
              <w:bottom w:val="single" w:sz="4" w:space="0" w:color="000000"/>
            </w:tcBorders>
            <w:vAlign w:val="center"/>
          </w:tcPr>
          <w:p w14:paraId="2D579AF3" w14:textId="77777777" w:rsidR="002474C2" w:rsidRPr="00C80898" w:rsidRDefault="002474C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</w:tbl>
    <w:p w14:paraId="13A13726" w14:textId="77777777" w:rsidR="00C80898" w:rsidRPr="00C80898" w:rsidRDefault="00C80898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9"/>
        <w:gridCol w:w="3097"/>
      </w:tblGrid>
      <w:tr w:rsidR="004E6322" w:rsidRPr="00C80898" w14:paraId="291C4928" w14:textId="77777777" w:rsidTr="00226224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57FC41B0" w14:textId="77777777" w:rsidR="004E6322" w:rsidRPr="00C80898" w:rsidRDefault="004E632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0370DE0C" w14:textId="77777777" w:rsidR="004E6322" w:rsidRPr="00C80898" w:rsidRDefault="004E6322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1C03356C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42253984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 monograficzny</w:t>
            </w:r>
          </w:p>
        </w:tc>
      </w:tr>
      <w:tr w:rsidR="004E6322" w:rsidRPr="00C80898" w14:paraId="5B8E4929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D2F52F5" w14:textId="00BA32B9" w:rsidR="004E6322" w:rsidRPr="00C80898" w:rsidRDefault="004E6322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bookmarkStart w:id="5" w:name="_Hlk83482450"/>
            <w:r w:rsidR="00447861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BEZPIECZEŃSTWO SPOŁECZNE</w:t>
            </w:r>
            <w:bookmarkEnd w:id="5"/>
          </w:p>
        </w:tc>
      </w:tr>
      <w:tr w:rsidR="004E6322" w:rsidRPr="00C80898" w14:paraId="27E9BA46" w14:textId="77777777" w:rsidTr="00226224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C9980A8" w14:textId="77777777" w:rsidR="004E6322" w:rsidRPr="00C80898" w:rsidRDefault="004E6322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5"/>
        <w:gridCol w:w="5791"/>
        <w:gridCol w:w="1696"/>
      </w:tblGrid>
      <w:tr w:rsidR="00F217AC" w:rsidRPr="00C80898" w14:paraId="406F62C6" w14:textId="77777777" w:rsidTr="00F217AC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37937126" w14:textId="77777777" w:rsidR="00F217AC" w:rsidRPr="00C80898" w:rsidRDefault="00F217AC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Program kształcenia (treści nauczania):</w:t>
            </w:r>
          </w:p>
          <w:p w14:paraId="2E68999F" w14:textId="77777777" w:rsidR="00F217AC" w:rsidRPr="00C80898" w:rsidRDefault="00F217AC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T1 Kształtowanie się koncepcji bezpieczeństwa społecznego  </w:t>
            </w:r>
          </w:p>
          <w:p w14:paraId="7DDA21EE" w14:textId="77777777" w:rsidR="00F217AC" w:rsidRPr="00C80898" w:rsidRDefault="00F217AC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Bezpieczeństwo społeczne jako integralna część bezpieczeństwa narodowego </w:t>
            </w:r>
          </w:p>
          <w:p w14:paraId="34549801" w14:textId="77777777" w:rsidR="00F217AC" w:rsidRPr="00C80898" w:rsidRDefault="00F217AC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Istota i zakres bezpieczeństwa społecznego a regulacje prawne</w:t>
            </w:r>
          </w:p>
          <w:p w14:paraId="2C58319C" w14:textId="77777777" w:rsidR="00F217AC" w:rsidRPr="00C80898" w:rsidRDefault="00F217AC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Płaszczyzny zagrożeń bezpieczeństwa społecznego (demografia, ubóstwo i wykluczenie</w:t>
            </w:r>
            <w:r w:rsidRPr="00C80898">
              <w:rPr>
                <w:rFonts w:cstheme="minorHAnsi"/>
                <w:bCs/>
                <w:sz w:val="20"/>
                <w:szCs w:val="20"/>
              </w:rPr>
              <w:br/>
              <w:t xml:space="preserve">      społeczne, patologie społeczne, bezrobocie, system zabezpieczenia społecznego)</w:t>
            </w:r>
          </w:p>
          <w:p w14:paraId="4E73FFF1" w14:textId="77777777" w:rsidR="00F217AC" w:rsidRPr="00C80898" w:rsidRDefault="00F217AC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Pomiar bezpieczeństwa społecznego</w:t>
            </w:r>
          </w:p>
          <w:p w14:paraId="532EAB53" w14:textId="77777777" w:rsidR="00F217AC" w:rsidRPr="00C80898" w:rsidRDefault="00F217AC" w:rsidP="00226224">
            <w:pPr>
              <w:pStyle w:val="NormalnyWeb"/>
              <w:spacing w:before="0" w:beforeAutospacing="0" w:after="90" w:afterAutospacing="0" w:line="276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T6  Rola i znaczenie państwa w tworzeniu warunków bezpieczeństwa społecznego</w:t>
            </w:r>
          </w:p>
        </w:tc>
      </w:tr>
      <w:tr w:rsidR="00F217AC" w:rsidRPr="00C80898" w14:paraId="47C3DEF0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7D795CA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66222A76" w14:textId="06C14BD7" w:rsidR="006602BC" w:rsidRPr="00C80898" w:rsidRDefault="006602B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F217AC" w:rsidRPr="00C80898" w14:paraId="247EC519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shd w:val="clear" w:color="auto" w:fill="FFFFFF" w:themeFill="background1"/>
            <w:vAlign w:val="center"/>
          </w:tcPr>
          <w:p w14:paraId="404C7082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95" w:type="pct"/>
            <w:shd w:val="clear" w:color="auto" w:fill="FFFFFF" w:themeFill="background1"/>
            <w:vAlign w:val="center"/>
          </w:tcPr>
          <w:p w14:paraId="4F850477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Opis efektu uczenia się </w:t>
            </w:r>
          </w:p>
        </w:tc>
        <w:tc>
          <w:tcPr>
            <w:tcW w:w="936" w:type="pct"/>
            <w:shd w:val="clear" w:color="auto" w:fill="FFFFFF" w:themeFill="background1"/>
            <w:vAlign w:val="center"/>
          </w:tcPr>
          <w:p w14:paraId="3D092FE2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F217AC" w:rsidRPr="00C80898" w14:paraId="591D55AB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vAlign w:val="center"/>
          </w:tcPr>
          <w:p w14:paraId="2E5C1B50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95" w:type="pct"/>
            <w:vAlign w:val="center"/>
          </w:tcPr>
          <w:p w14:paraId="1E908DA1" w14:textId="77777777" w:rsidR="00F217AC" w:rsidRPr="00C80898" w:rsidRDefault="00F217AC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aparat pojęciowy związany z bezpieczeństwem społecznym oraz jego miejsce w systemie nauk o administracji.</w:t>
            </w:r>
          </w:p>
        </w:tc>
        <w:tc>
          <w:tcPr>
            <w:tcW w:w="936" w:type="pct"/>
            <w:vAlign w:val="center"/>
          </w:tcPr>
          <w:p w14:paraId="2A960A7E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F217AC" w:rsidRPr="00C80898" w14:paraId="2D7EB9C3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vAlign w:val="center"/>
          </w:tcPr>
          <w:p w14:paraId="556C6F6A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195" w:type="pct"/>
            <w:vAlign w:val="center"/>
          </w:tcPr>
          <w:p w14:paraId="3BFB1DBC" w14:textId="77777777" w:rsidR="00F217AC" w:rsidRPr="00C80898" w:rsidRDefault="00F217AC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istotę bezpieczeństwa społecznego, jego genezę, uwarunkowania, cele oraz metodologię pomiaru zjawisk społecznych.</w:t>
            </w:r>
          </w:p>
        </w:tc>
        <w:tc>
          <w:tcPr>
            <w:tcW w:w="936" w:type="pct"/>
            <w:vAlign w:val="center"/>
          </w:tcPr>
          <w:p w14:paraId="2BB0822D" w14:textId="77777777" w:rsidR="00F217AC" w:rsidRPr="00C80898" w:rsidRDefault="00F217AC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K_W19</w:t>
            </w:r>
          </w:p>
        </w:tc>
      </w:tr>
      <w:tr w:rsidR="00F217AC" w:rsidRPr="00C80898" w14:paraId="389FD577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vAlign w:val="center"/>
          </w:tcPr>
          <w:p w14:paraId="71A93744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195" w:type="pct"/>
            <w:vAlign w:val="center"/>
          </w:tcPr>
          <w:p w14:paraId="03BA2C36" w14:textId="77777777" w:rsidR="00F217AC" w:rsidRPr="00C80898" w:rsidRDefault="00F217AC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zasady instytucjonalnego oddziaływania państwa na kształtowanie bezpieczeństwa społecznego i porządku publicznego.</w:t>
            </w:r>
          </w:p>
        </w:tc>
        <w:tc>
          <w:tcPr>
            <w:tcW w:w="936" w:type="pct"/>
            <w:vAlign w:val="center"/>
          </w:tcPr>
          <w:p w14:paraId="183EB483" w14:textId="77777777" w:rsidR="00F217AC" w:rsidRPr="00C80898" w:rsidRDefault="00F217AC" w:rsidP="00226224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K_W11</w:t>
            </w:r>
          </w:p>
        </w:tc>
      </w:tr>
      <w:tr w:rsidR="00F217AC" w:rsidRPr="00C80898" w14:paraId="30EF156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68"/>
          <w:jc w:val="center"/>
        </w:trPr>
        <w:tc>
          <w:tcPr>
            <w:tcW w:w="869" w:type="pct"/>
            <w:vAlign w:val="center"/>
          </w:tcPr>
          <w:p w14:paraId="66CD01D5" w14:textId="77777777" w:rsidR="00F217AC" w:rsidRPr="00C80898" w:rsidRDefault="00F217AC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95" w:type="pct"/>
            <w:vAlign w:val="center"/>
          </w:tcPr>
          <w:p w14:paraId="61CC2CC8" w14:textId="77777777" w:rsidR="00F217AC" w:rsidRPr="00C80898" w:rsidRDefault="00F217AC" w:rsidP="00226224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 sposób pogłębiony omówić i zanalizować system bezpieczeństwa społecznego państwa oraz zachodzące w nim procesy.</w:t>
            </w:r>
          </w:p>
        </w:tc>
        <w:tc>
          <w:tcPr>
            <w:tcW w:w="936" w:type="pct"/>
            <w:vAlign w:val="center"/>
          </w:tcPr>
          <w:p w14:paraId="70DEDDC7" w14:textId="77777777" w:rsidR="00F217AC" w:rsidRPr="00C80898" w:rsidRDefault="00F217A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  <w:tr w:rsidR="00F217AC" w:rsidRPr="00C80898" w14:paraId="4CAE55E6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vAlign w:val="center"/>
          </w:tcPr>
          <w:p w14:paraId="5F15D36F" w14:textId="77777777" w:rsidR="00F217AC" w:rsidRPr="00C80898" w:rsidRDefault="00F217AC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195" w:type="pct"/>
            <w:vAlign w:val="center"/>
          </w:tcPr>
          <w:p w14:paraId="635D252F" w14:textId="77777777" w:rsidR="00F217AC" w:rsidRPr="00C80898" w:rsidRDefault="00F217AC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właściwie identyfikować formy i sposoby rozwiązywania zagrożeń bezpieczeństwa społecznego w skali krajowej i międzynarodowej.</w:t>
            </w:r>
          </w:p>
        </w:tc>
        <w:tc>
          <w:tcPr>
            <w:tcW w:w="936" w:type="pct"/>
            <w:vAlign w:val="center"/>
          </w:tcPr>
          <w:p w14:paraId="07687071" w14:textId="77777777" w:rsidR="00F217AC" w:rsidRPr="00C80898" w:rsidRDefault="00F217AC" w:rsidP="0022622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K_U07</w:t>
            </w:r>
          </w:p>
        </w:tc>
      </w:tr>
      <w:tr w:rsidR="00F217AC" w:rsidRPr="00C80898" w14:paraId="447FDB84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vAlign w:val="center"/>
          </w:tcPr>
          <w:p w14:paraId="572230E5" w14:textId="77777777" w:rsidR="00F217AC" w:rsidRPr="00C80898" w:rsidRDefault="00F217AC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E6_U</w:t>
            </w:r>
          </w:p>
        </w:tc>
        <w:tc>
          <w:tcPr>
            <w:tcW w:w="3195" w:type="pct"/>
            <w:vAlign w:val="center"/>
          </w:tcPr>
          <w:p w14:paraId="55BAA0F3" w14:textId="77777777" w:rsidR="00F217AC" w:rsidRPr="00C80898" w:rsidRDefault="00F217AC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posłużyć się jakościową i ilościową oceną systemu bezpieczeństwa społecznego do rozwiązywania złożonych problemów zarządczych.</w:t>
            </w:r>
          </w:p>
        </w:tc>
        <w:tc>
          <w:tcPr>
            <w:tcW w:w="936" w:type="pct"/>
            <w:vAlign w:val="center"/>
          </w:tcPr>
          <w:p w14:paraId="73BD695C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F217AC" w:rsidRPr="00C80898" w14:paraId="0F97B7F9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vAlign w:val="center"/>
          </w:tcPr>
          <w:p w14:paraId="781542C6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E7_K</w:t>
            </w:r>
          </w:p>
        </w:tc>
        <w:tc>
          <w:tcPr>
            <w:tcW w:w="3195" w:type="pct"/>
            <w:vAlign w:val="center"/>
          </w:tcPr>
          <w:p w14:paraId="62AF8E61" w14:textId="77777777" w:rsidR="00F217AC" w:rsidRPr="00C80898" w:rsidRDefault="00F217AC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poszerzania wiedzy o problemach społecznych niezbędnej w praktyce zawodowej.</w:t>
            </w:r>
          </w:p>
        </w:tc>
        <w:tc>
          <w:tcPr>
            <w:tcW w:w="936" w:type="pct"/>
            <w:vAlign w:val="center"/>
          </w:tcPr>
          <w:p w14:paraId="03F6012C" w14:textId="77777777" w:rsidR="00F217AC" w:rsidRPr="00C80898" w:rsidRDefault="00F217AC" w:rsidP="0022622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F217AC" w:rsidRPr="00C80898" w14:paraId="15BA766B" w14:textId="77777777" w:rsidTr="006602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69" w:type="pct"/>
            <w:tcBorders>
              <w:bottom w:val="single" w:sz="4" w:space="0" w:color="000000"/>
            </w:tcBorders>
            <w:vAlign w:val="center"/>
          </w:tcPr>
          <w:p w14:paraId="4A798DC5" w14:textId="77777777" w:rsidR="00F217AC" w:rsidRPr="00C80898" w:rsidRDefault="00F217A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E8_K</w:t>
            </w:r>
          </w:p>
        </w:tc>
        <w:tc>
          <w:tcPr>
            <w:tcW w:w="3195" w:type="pct"/>
            <w:tcBorders>
              <w:bottom w:val="single" w:sz="4" w:space="0" w:color="000000"/>
            </w:tcBorders>
            <w:vAlign w:val="center"/>
          </w:tcPr>
          <w:p w14:paraId="34408EE4" w14:textId="77777777" w:rsidR="00F217AC" w:rsidRPr="00C80898" w:rsidRDefault="00F217AC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identyfikować i prognozować krótko- i długofalowe skutki zagrożeń społecznych dla funkcjonowania struktur państwowych i obywateli.</w:t>
            </w:r>
          </w:p>
        </w:tc>
        <w:tc>
          <w:tcPr>
            <w:tcW w:w="936" w:type="pct"/>
            <w:tcBorders>
              <w:bottom w:val="single" w:sz="4" w:space="0" w:color="000000"/>
            </w:tcBorders>
            <w:vAlign w:val="center"/>
          </w:tcPr>
          <w:p w14:paraId="2BB68FE1" w14:textId="77777777" w:rsidR="00F217AC" w:rsidRPr="00C80898" w:rsidRDefault="00F217AC" w:rsidP="0022622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K_U06</w:t>
            </w:r>
          </w:p>
        </w:tc>
      </w:tr>
    </w:tbl>
    <w:p w14:paraId="24EC9318" w14:textId="77777777" w:rsidR="004E6322" w:rsidRPr="00C80898" w:rsidRDefault="004E6322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9"/>
        <w:gridCol w:w="3097"/>
      </w:tblGrid>
      <w:tr w:rsidR="004E6322" w:rsidRPr="00C80898" w14:paraId="18F62F8C" w14:textId="77777777" w:rsidTr="00226224">
        <w:trPr>
          <w:trHeight w:val="883"/>
        </w:trPr>
        <w:tc>
          <w:tcPr>
            <w:tcW w:w="3294" w:type="pct"/>
            <w:shd w:val="clear" w:color="auto" w:fill="FBE4D5" w:themeFill="accent2" w:themeFillTint="33"/>
            <w:vAlign w:val="center"/>
          </w:tcPr>
          <w:p w14:paraId="52DA03E2" w14:textId="77777777" w:rsidR="004E6322" w:rsidRPr="00C80898" w:rsidRDefault="004E632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10D3D550" w14:textId="77777777" w:rsidR="004E6322" w:rsidRPr="00C80898" w:rsidRDefault="004E6322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06" w:type="pct"/>
            <w:shd w:val="clear" w:color="auto" w:fill="FBE4D5" w:themeFill="accent2" w:themeFillTint="33"/>
            <w:vAlign w:val="center"/>
          </w:tcPr>
          <w:p w14:paraId="29AB1A3B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241A1DCE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 monograficzny</w:t>
            </w:r>
          </w:p>
        </w:tc>
      </w:tr>
      <w:tr w:rsidR="004E6322" w:rsidRPr="00C80898" w14:paraId="602DBD2A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78ABAD1" w14:textId="4EDE9172" w:rsidR="004E6322" w:rsidRPr="00C80898" w:rsidRDefault="004E6322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050A86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ROLA ORGANIZACJI POZARZĄDOWYCH</w:t>
            </w:r>
          </w:p>
        </w:tc>
      </w:tr>
      <w:tr w:rsidR="004E6322" w:rsidRPr="00C80898" w14:paraId="15E0F0A4" w14:textId="77777777" w:rsidTr="00226224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55BEDAE9" w14:textId="77777777" w:rsidR="004E6322" w:rsidRPr="00C80898" w:rsidRDefault="004E6322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4"/>
        <w:gridCol w:w="6041"/>
        <w:gridCol w:w="1708"/>
      </w:tblGrid>
      <w:tr w:rsidR="001A764C" w:rsidRPr="00C80898" w14:paraId="57E94C07" w14:textId="77777777" w:rsidTr="001A764C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3199C6A1" w14:textId="77777777" w:rsidR="001A764C" w:rsidRPr="00C80898" w:rsidRDefault="001A764C" w:rsidP="001A764C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234D4134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Historia i rozwój III sektora</w:t>
            </w:r>
          </w:p>
          <w:p w14:paraId="65CB3657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T2  Definicje organizacji pozarządowych</w:t>
            </w:r>
          </w:p>
          <w:p w14:paraId="3FF08843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 Interpretacja Ustawy o działalności pożytku publicznego i o wolontariacie</w:t>
            </w:r>
          </w:p>
          <w:p w14:paraId="09A85852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 Społeczna – Organizacyjna i Polityczna sfera organizacji pozarządowych</w:t>
            </w:r>
          </w:p>
          <w:p w14:paraId="1A50FD6F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Atrybuty organizacji pozarządowych. Co wyróżnia organizacje pozarządowe na tle innych organizacji</w:t>
            </w:r>
          </w:p>
          <w:p w14:paraId="30175548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Charakterystyka organizacji pozarządowych w Polsce i na świecie</w:t>
            </w:r>
          </w:p>
          <w:p w14:paraId="0A2F695A" w14:textId="77777777" w:rsidR="001A764C" w:rsidRPr="00C80898" w:rsidRDefault="001A764C" w:rsidP="001A764C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 Studium przypadku – jak skutecznie zarządzać organizacją pozarządową np. Fundacją.</w:t>
            </w:r>
          </w:p>
        </w:tc>
      </w:tr>
      <w:tr w:rsidR="001A764C" w:rsidRPr="00C80898" w14:paraId="1F582828" w14:textId="77777777" w:rsidTr="001A76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DE64569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739E6A12" w14:textId="2525CA53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1A764C" w:rsidRPr="00C80898" w14:paraId="250ECA07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30" w:type="pct"/>
            <w:vAlign w:val="center"/>
          </w:tcPr>
          <w:p w14:paraId="14094480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329" w:type="pct"/>
            <w:vAlign w:val="center"/>
          </w:tcPr>
          <w:p w14:paraId="42959E4B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41" w:type="pct"/>
            <w:vAlign w:val="center"/>
          </w:tcPr>
          <w:p w14:paraId="00E67B24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1A764C" w:rsidRPr="00C80898" w14:paraId="56622D16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30" w:type="pct"/>
            <w:vAlign w:val="center"/>
          </w:tcPr>
          <w:p w14:paraId="43693FFE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329" w:type="pct"/>
            <w:vAlign w:val="center"/>
          </w:tcPr>
          <w:p w14:paraId="37C8C343" w14:textId="77777777" w:rsidR="001A764C" w:rsidRPr="00C80898" w:rsidRDefault="001A764C" w:rsidP="00226224">
            <w:pPr>
              <w:pStyle w:val="NormalnyWeb"/>
              <w:spacing w:after="9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Cs/>
                <w:sz w:val="20"/>
                <w:szCs w:val="20"/>
              </w:rPr>
              <w:t>Student zna i rozumie w pogłębionym stopniu mechanizmy funkcjonowania organizacji pozarządowych w Polsce oraz ich relacje z administracją publiczną.</w:t>
            </w:r>
          </w:p>
        </w:tc>
        <w:tc>
          <w:tcPr>
            <w:tcW w:w="941" w:type="pct"/>
            <w:vAlign w:val="center"/>
          </w:tcPr>
          <w:p w14:paraId="2BF7A42D" w14:textId="77777777" w:rsidR="001A764C" w:rsidRPr="00C80898" w:rsidRDefault="001A764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K_W11</w:t>
            </w:r>
          </w:p>
        </w:tc>
      </w:tr>
      <w:tr w:rsidR="001A764C" w:rsidRPr="00C80898" w14:paraId="13CBCA51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30" w:type="pct"/>
            <w:vAlign w:val="center"/>
          </w:tcPr>
          <w:p w14:paraId="0F687D90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329" w:type="pct"/>
            <w:vAlign w:val="center"/>
          </w:tcPr>
          <w:p w14:paraId="36A5A540" w14:textId="77777777" w:rsidR="001A764C" w:rsidRPr="00C80898" w:rsidRDefault="001A764C" w:rsidP="00226224">
            <w:pPr>
              <w:pStyle w:val="Nagwek5"/>
              <w:jc w:val="both"/>
              <w:rPr>
                <w:rFonts w:asciiTheme="minorHAnsi" w:hAnsiTheme="minorHAnsi" w:cstheme="minorHAnsi"/>
                <w:b w:val="0"/>
                <w:i w:val="0"/>
                <w:iCs w:val="0"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 w:val="0"/>
                <w:i w:val="0"/>
                <w:iCs w:val="0"/>
                <w:sz w:val="20"/>
                <w:szCs w:val="20"/>
              </w:rPr>
              <w:t>Student zna i rozumie w sposób usystematyzowany rolę III sektora oraz definicje społeczeństwa obywatelskiego, organizacji, instytucji i sektorów: publicznego, biznesowego oraz obywatelskiego.</w:t>
            </w:r>
          </w:p>
        </w:tc>
        <w:tc>
          <w:tcPr>
            <w:tcW w:w="941" w:type="pct"/>
            <w:vAlign w:val="center"/>
          </w:tcPr>
          <w:p w14:paraId="0BC15AF9" w14:textId="77777777" w:rsidR="001A764C" w:rsidRPr="00C80898" w:rsidRDefault="001A764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1A764C" w:rsidRPr="00C80898" w14:paraId="681BD42F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74"/>
          <w:jc w:val="center"/>
        </w:trPr>
        <w:tc>
          <w:tcPr>
            <w:tcW w:w="730" w:type="pct"/>
            <w:vAlign w:val="center"/>
          </w:tcPr>
          <w:p w14:paraId="0C1D4053" w14:textId="77777777" w:rsidR="001A764C" w:rsidRPr="00C80898" w:rsidRDefault="001A764C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329" w:type="pct"/>
            <w:vAlign w:val="center"/>
          </w:tcPr>
          <w:p w14:paraId="59395AC9" w14:textId="77777777" w:rsidR="001A764C" w:rsidRPr="00C80898" w:rsidRDefault="001A764C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posługiwać się fachową terminologią z zakresu relacji państwa z III sektorem oraz wskazywać i analizować mechanizmy finansowania organizacji w perspektywie pozaeuropejskiej.</w:t>
            </w:r>
          </w:p>
        </w:tc>
        <w:tc>
          <w:tcPr>
            <w:tcW w:w="941" w:type="pct"/>
            <w:vAlign w:val="center"/>
          </w:tcPr>
          <w:p w14:paraId="085CB86D" w14:textId="77777777" w:rsidR="001A764C" w:rsidRPr="00C80898" w:rsidRDefault="001A764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K_U08</w:t>
            </w:r>
          </w:p>
        </w:tc>
      </w:tr>
      <w:tr w:rsidR="001A764C" w:rsidRPr="00C80898" w14:paraId="567500BE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30" w:type="pct"/>
            <w:vAlign w:val="center"/>
          </w:tcPr>
          <w:p w14:paraId="0EA7FDD2" w14:textId="77777777" w:rsidR="001A764C" w:rsidRPr="00C80898" w:rsidRDefault="001A764C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329" w:type="pct"/>
            <w:vAlign w:val="center"/>
          </w:tcPr>
          <w:p w14:paraId="5DC12699" w14:textId="77777777" w:rsidR="001A764C" w:rsidRPr="00C80898" w:rsidRDefault="001A764C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pozyskiwać dane ilościowe z literatury, baz danych i innych źródeł oraz dokonywać ich krytycznej analizy i zestawienia w celu rozwiązywania złożonych problemów.</w:t>
            </w:r>
          </w:p>
        </w:tc>
        <w:tc>
          <w:tcPr>
            <w:tcW w:w="941" w:type="pct"/>
            <w:vAlign w:val="center"/>
          </w:tcPr>
          <w:p w14:paraId="55F29618" w14:textId="77777777" w:rsidR="001A764C" w:rsidRPr="00C80898" w:rsidRDefault="001A764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1A764C" w:rsidRPr="00C80898" w14:paraId="1BABF426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30" w:type="pct"/>
            <w:vAlign w:val="center"/>
          </w:tcPr>
          <w:p w14:paraId="61AA53AF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329" w:type="pct"/>
            <w:vAlign w:val="center"/>
          </w:tcPr>
          <w:p w14:paraId="5E595888" w14:textId="77777777" w:rsidR="001A764C" w:rsidRPr="00C80898" w:rsidRDefault="001A764C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oraz proponować kierunki rozwoju i zmiany w systemie finansowania organizacji pozarządowych.</w:t>
            </w:r>
          </w:p>
        </w:tc>
        <w:tc>
          <w:tcPr>
            <w:tcW w:w="941" w:type="pct"/>
            <w:vAlign w:val="center"/>
          </w:tcPr>
          <w:p w14:paraId="24A65231" w14:textId="77777777" w:rsidR="001A764C" w:rsidRPr="00C80898" w:rsidRDefault="001A764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1A764C" w:rsidRPr="00C80898" w14:paraId="79A79AB0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76"/>
          <w:jc w:val="center"/>
        </w:trPr>
        <w:tc>
          <w:tcPr>
            <w:tcW w:w="730" w:type="pct"/>
            <w:tcBorders>
              <w:bottom w:val="single" w:sz="4" w:space="0" w:color="000000"/>
            </w:tcBorders>
            <w:vAlign w:val="center"/>
          </w:tcPr>
          <w:p w14:paraId="2EC2212F" w14:textId="77777777" w:rsidR="001A764C" w:rsidRPr="00C80898" w:rsidRDefault="001A764C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329" w:type="pct"/>
            <w:vAlign w:val="center"/>
          </w:tcPr>
          <w:p w14:paraId="687FD792" w14:textId="77777777" w:rsidR="001A764C" w:rsidRPr="00C80898" w:rsidRDefault="001A764C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oceny poziomu swojej wiedzy, rozumie potrzebę ciągłego doskonalenia zawodowego oraz odpowiedzialnego pełnienia ról w strukturach obywatelskich.</w:t>
            </w:r>
          </w:p>
        </w:tc>
        <w:tc>
          <w:tcPr>
            <w:tcW w:w="941" w:type="pct"/>
            <w:vAlign w:val="center"/>
          </w:tcPr>
          <w:p w14:paraId="0B7DF188" w14:textId="77777777" w:rsidR="001A764C" w:rsidRPr="00C80898" w:rsidRDefault="001A764C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K_K05</w:t>
            </w:r>
          </w:p>
        </w:tc>
      </w:tr>
    </w:tbl>
    <w:p w14:paraId="527F5CC3" w14:textId="77777777" w:rsidR="004E6322" w:rsidRPr="00C80898" w:rsidRDefault="004E6322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8"/>
        <w:gridCol w:w="3231"/>
      </w:tblGrid>
      <w:tr w:rsidR="004E6322" w:rsidRPr="00C80898" w14:paraId="1B0550E8" w14:textId="77777777" w:rsidTr="000C78D2">
        <w:trPr>
          <w:trHeight w:val="883"/>
        </w:trPr>
        <w:tc>
          <w:tcPr>
            <w:tcW w:w="3246" w:type="pct"/>
            <w:shd w:val="clear" w:color="auto" w:fill="FBE4D5" w:themeFill="accent2" w:themeFillTint="33"/>
            <w:vAlign w:val="center"/>
          </w:tcPr>
          <w:p w14:paraId="37093D24" w14:textId="77777777" w:rsidR="004E6322" w:rsidRPr="00C80898" w:rsidRDefault="004E6322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787B5E40" w14:textId="77777777" w:rsidR="004E6322" w:rsidRPr="00C80898" w:rsidRDefault="004E6322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do wyboru</w:t>
            </w:r>
          </w:p>
        </w:tc>
        <w:tc>
          <w:tcPr>
            <w:tcW w:w="1754" w:type="pct"/>
            <w:shd w:val="clear" w:color="auto" w:fill="FBE4D5" w:themeFill="accent2" w:themeFillTint="33"/>
            <w:vAlign w:val="center"/>
          </w:tcPr>
          <w:p w14:paraId="2FDBA4BA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184B4791" w14:textId="77777777" w:rsidR="004E6322" w:rsidRPr="00C80898" w:rsidRDefault="004E6322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 monograficzny</w:t>
            </w:r>
          </w:p>
        </w:tc>
      </w:tr>
      <w:tr w:rsidR="004E6322" w:rsidRPr="00C80898" w14:paraId="5C6A56D5" w14:textId="77777777" w:rsidTr="000C78D2">
        <w:trPr>
          <w:trHeight w:val="567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35FD95D8" w14:textId="4DF232B6" w:rsidR="004E6322" w:rsidRPr="00C80898" w:rsidRDefault="004E6322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D92E9F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OCHRONA KONKURENCJI W DZIAŁALNOŚCI ADMINISTRACJI</w:t>
            </w:r>
          </w:p>
        </w:tc>
      </w:tr>
      <w:tr w:rsidR="004E6322" w:rsidRPr="00C80898" w14:paraId="5F215882" w14:textId="77777777" w:rsidTr="000C78D2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69221A3" w14:textId="77777777" w:rsidR="004E6322" w:rsidRPr="00C80898" w:rsidRDefault="004E6322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 monograficzny</w:t>
            </w:r>
          </w:p>
        </w:tc>
      </w:tr>
    </w:tbl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5813"/>
        <w:gridCol w:w="1700"/>
      </w:tblGrid>
      <w:tr w:rsidR="000C78D2" w:rsidRPr="00C80898" w14:paraId="15BEE183" w14:textId="77777777" w:rsidTr="000C78D2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65E1BB2C" w14:textId="77777777" w:rsidR="000C78D2" w:rsidRPr="00C80898" w:rsidRDefault="000C78D2" w:rsidP="000C78D2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1FD683E4" w14:textId="77777777" w:rsidR="000C78D2" w:rsidRPr="00C80898" w:rsidRDefault="000C78D2" w:rsidP="000C78D2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Zagadnienia wprowadzające - pojęcie rynku i jego funkcjonowania w kontekście prawa konkurencji; rynek w aspekcie podmiotowym, przedmiotowym i geograficznym; konkurencja; ochrona konkurencji.</w:t>
            </w:r>
          </w:p>
          <w:p w14:paraId="038E93CE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Ochrona konkurencji w prawie Unii Europejskiej oraz krajach członkowski UE na tle amerykańskiego prawa antytrustowego. </w:t>
            </w:r>
          </w:p>
          <w:p w14:paraId="0FC8EE60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Czynniki ekonomiczne w ochronie konkurencji</w:t>
            </w:r>
          </w:p>
          <w:p w14:paraId="2A6D969E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Publiczne i prywatne egzekwowanie reguł konkurencji.</w:t>
            </w:r>
          </w:p>
          <w:p w14:paraId="4937F8A6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Rola organów administracji w egzekwowaniu reguł konkurencji.</w:t>
            </w:r>
          </w:p>
          <w:p w14:paraId="034ADC90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Miejsce organów ochrony konkurencji w systemie administracji państwowej.</w:t>
            </w:r>
          </w:p>
          <w:p w14:paraId="69FC3522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Udział organów ochrony konkurencji w prywatnym egzekwowaniu reguł konkurencji (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private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antitrust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enforcement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</w:t>
            </w:r>
          </w:p>
          <w:p w14:paraId="0B8F5BBC" w14:textId="77777777" w:rsidR="000C78D2" w:rsidRPr="00C80898" w:rsidRDefault="000C78D2" w:rsidP="000C78D2">
            <w:pPr>
              <w:pStyle w:val="Akapitzlist"/>
              <w:tabs>
                <w:tab w:val="left" w:pos="284"/>
                <w:tab w:val="left" w:pos="426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Współpraca organów ochrony konkurencji w ramach Europejskiej Sieci Konkurencji (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European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Competition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Network - ECN).</w:t>
            </w:r>
          </w:p>
        </w:tc>
      </w:tr>
      <w:tr w:rsidR="000C78D2" w:rsidRPr="00C80898" w14:paraId="6B8A2E5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4FCDA7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49C0264D" w14:textId="5A2275EB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8D4598" w:rsidRPr="00C80898" w14:paraId="774AF689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shd w:val="clear" w:color="auto" w:fill="FFFFFF" w:themeFill="background1"/>
            <w:vAlign w:val="center"/>
          </w:tcPr>
          <w:p w14:paraId="2F21902F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56" w:type="pct"/>
            <w:shd w:val="clear" w:color="auto" w:fill="FFFFFF" w:themeFill="background1"/>
            <w:vAlign w:val="center"/>
          </w:tcPr>
          <w:p w14:paraId="35A53237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Opis efektu </w:t>
            </w:r>
            <w:bookmarkStart w:id="6" w:name="_Hlk24703903"/>
            <w:r w:rsidRPr="00C80898">
              <w:rPr>
                <w:rFonts w:cstheme="minorHAnsi"/>
                <w:bCs/>
                <w:sz w:val="20"/>
                <w:szCs w:val="20"/>
              </w:rPr>
              <w:t xml:space="preserve">uczenia się </w:t>
            </w:r>
            <w:bookmarkEnd w:id="6"/>
          </w:p>
        </w:tc>
        <w:tc>
          <w:tcPr>
            <w:tcW w:w="924" w:type="pct"/>
            <w:shd w:val="clear" w:color="auto" w:fill="FFFFFF" w:themeFill="background1"/>
            <w:vAlign w:val="center"/>
          </w:tcPr>
          <w:p w14:paraId="1D844B56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8D4598" w:rsidRPr="00C80898" w14:paraId="4A9A4DB0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11E0CCE0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156" w:type="pct"/>
            <w:vAlign w:val="center"/>
          </w:tcPr>
          <w:p w14:paraId="78205E73" w14:textId="77777777" w:rsidR="000C78D2" w:rsidRPr="00C80898" w:rsidRDefault="000C78D2" w:rsidP="00226224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aparat pojęciowy związany z prawem konkurencji w Unii Europejskiej oraz w systemach pozaeuropejskich.</w:t>
            </w:r>
          </w:p>
        </w:tc>
        <w:tc>
          <w:tcPr>
            <w:tcW w:w="924" w:type="pct"/>
            <w:vAlign w:val="center"/>
          </w:tcPr>
          <w:p w14:paraId="0CD46102" w14:textId="77777777" w:rsidR="000C78D2" w:rsidRPr="00C80898" w:rsidRDefault="000C78D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8D4598" w:rsidRPr="00C80898" w14:paraId="69994754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1CA3291D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156" w:type="pct"/>
            <w:vAlign w:val="center"/>
          </w:tcPr>
          <w:p w14:paraId="3A6CFEA6" w14:textId="77777777" w:rsidR="000C78D2" w:rsidRPr="00C80898" w:rsidRDefault="000C78D2" w:rsidP="00226224">
            <w:pPr>
              <w:pStyle w:val="Akapitzlist"/>
              <w:tabs>
                <w:tab w:val="left" w:pos="284"/>
                <w:tab w:val="left" w:pos="426"/>
              </w:tabs>
              <w:ind w:left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elementy wchodzące w skład prawa ochrony konkurencji w administracji oraz mechanizmy ich funkcjonowania.</w:t>
            </w:r>
          </w:p>
        </w:tc>
        <w:tc>
          <w:tcPr>
            <w:tcW w:w="924" w:type="pct"/>
            <w:vAlign w:val="center"/>
          </w:tcPr>
          <w:p w14:paraId="0271FA3A" w14:textId="77777777" w:rsidR="000C78D2" w:rsidRPr="00C80898" w:rsidRDefault="000C78D2" w:rsidP="00226224">
            <w:pPr>
              <w:spacing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8D4598" w:rsidRPr="00C80898" w14:paraId="3E099A15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38524D91" w14:textId="77777777" w:rsidR="000C78D2" w:rsidRPr="00C80898" w:rsidRDefault="000C78D2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156" w:type="pct"/>
            <w:vAlign w:val="center"/>
          </w:tcPr>
          <w:p w14:paraId="48767B4F" w14:textId="77777777" w:rsidR="000C78D2" w:rsidRPr="00C80898" w:rsidRDefault="000C78D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wykorzystywać wiedzę teoretyczną do rozwiązywania złożonych stanów faktycznych z zakresu prawa ochrony konkurencji w odniesieniu do działalności administracji.</w:t>
            </w:r>
          </w:p>
        </w:tc>
        <w:tc>
          <w:tcPr>
            <w:tcW w:w="924" w:type="pct"/>
            <w:vAlign w:val="center"/>
          </w:tcPr>
          <w:p w14:paraId="0465520E" w14:textId="77777777" w:rsidR="000C78D2" w:rsidRPr="00C80898" w:rsidRDefault="000C78D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8D4598" w:rsidRPr="00C80898" w14:paraId="7343B49A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vAlign w:val="center"/>
          </w:tcPr>
          <w:p w14:paraId="1168FDE9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56" w:type="pct"/>
            <w:vAlign w:val="center"/>
          </w:tcPr>
          <w:p w14:paraId="03E184CD" w14:textId="77777777" w:rsidR="000C78D2" w:rsidRPr="00C80898" w:rsidRDefault="000C78D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scharakteryzować specyfikę ochrony konkurencji w działaniach administracji oraz analizować zachodzące w tym obszarze procesy.</w:t>
            </w:r>
          </w:p>
        </w:tc>
        <w:tc>
          <w:tcPr>
            <w:tcW w:w="924" w:type="pct"/>
            <w:vAlign w:val="center"/>
          </w:tcPr>
          <w:p w14:paraId="7DB065F0" w14:textId="77777777" w:rsidR="000C78D2" w:rsidRPr="00C80898" w:rsidRDefault="000C78D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</w:t>
            </w:r>
          </w:p>
        </w:tc>
      </w:tr>
      <w:tr w:rsidR="008D4598" w:rsidRPr="00C80898" w14:paraId="3F192FC8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07746113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156" w:type="pct"/>
            <w:tcBorders>
              <w:bottom w:val="single" w:sz="4" w:space="0" w:color="000000"/>
            </w:tcBorders>
            <w:vAlign w:val="center"/>
          </w:tcPr>
          <w:p w14:paraId="16BCC363" w14:textId="77777777" w:rsidR="000C78D2" w:rsidRPr="00C80898" w:rsidRDefault="000C78D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komunikować się na tematy specjalistyczne dotyczące specyfiki prawa ochrony konkurencji w działaniach administracji, prezentując argumenty w sposób klarowny i spójny.</w:t>
            </w:r>
          </w:p>
        </w:tc>
        <w:tc>
          <w:tcPr>
            <w:tcW w:w="924" w:type="pct"/>
            <w:tcBorders>
              <w:bottom w:val="single" w:sz="4" w:space="0" w:color="000000"/>
            </w:tcBorders>
            <w:vAlign w:val="center"/>
          </w:tcPr>
          <w:p w14:paraId="62A06A41" w14:textId="77777777" w:rsidR="000C78D2" w:rsidRPr="00C80898" w:rsidRDefault="000C78D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</w:t>
            </w:r>
          </w:p>
        </w:tc>
      </w:tr>
      <w:tr w:rsidR="008D4598" w:rsidRPr="00C80898" w14:paraId="3CCA765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921" w:type="pct"/>
            <w:tcBorders>
              <w:bottom w:val="single" w:sz="4" w:space="0" w:color="000000"/>
            </w:tcBorders>
            <w:vAlign w:val="center"/>
          </w:tcPr>
          <w:p w14:paraId="444AE246" w14:textId="77777777" w:rsidR="000C78D2" w:rsidRPr="00C80898" w:rsidRDefault="000C78D2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3156" w:type="pct"/>
            <w:tcBorders>
              <w:bottom w:val="single" w:sz="4" w:space="0" w:color="000000"/>
            </w:tcBorders>
            <w:vAlign w:val="center"/>
          </w:tcPr>
          <w:p w14:paraId="07D77060" w14:textId="77777777" w:rsidR="000C78D2" w:rsidRPr="00C80898" w:rsidRDefault="000C78D2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odpowiedzialnego pełnienia ról zawodowych oraz merytorycznego uczestnictwa w dyskusjach na temat ochrony konkurencji, dbając o wysokie standardy etyczne.</w:t>
            </w:r>
          </w:p>
        </w:tc>
        <w:tc>
          <w:tcPr>
            <w:tcW w:w="924" w:type="pct"/>
            <w:tcBorders>
              <w:bottom w:val="single" w:sz="4" w:space="0" w:color="000000"/>
            </w:tcBorders>
            <w:vAlign w:val="center"/>
          </w:tcPr>
          <w:p w14:paraId="6EFEB74A" w14:textId="77777777" w:rsidR="000C78D2" w:rsidRPr="00C80898" w:rsidRDefault="000C78D2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K_K05</w:t>
            </w:r>
          </w:p>
        </w:tc>
      </w:tr>
    </w:tbl>
    <w:p w14:paraId="3DFC0A70" w14:textId="77777777" w:rsidR="001849A2" w:rsidRPr="00C80898" w:rsidRDefault="001849A2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p w14:paraId="39444D5E" w14:textId="2B19280C" w:rsidR="00316C1B" w:rsidRPr="00C80898" w:rsidRDefault="00316C1B">
      <w:pPr>
        <w:pStyle w:val="Akapitzlist"/>
        <w:keepNext/>
        <w:numPr>
          <w:ilvl w:val="0"/>
          <w:numId w:val="10"/>
        </w:numPr>
        <w:spacing w:after="0" w:line="360" w:lineRule="auto"/>
        <w:jc w:val="both"/>
        <w:outlineLvl w:val="2"/>
        <w:rPr>
          <w:rFonts w:cstheme="minorHAnsi"/>
          <w:b/>
          <w:sz w:val="24"/>
          <w:szCs w:val="24"/>
        </w:rPr>
      </w:pPr>
      <w:r w:rsidRPr="00C80898">
        <w:rPr>
          <w:rFonts w:cstheme="minorHAnsi"/>
          <w:b/>
          <w:sz w:val="24"/>
          <w:szCs w:val="24"/>
        </w:rPr>
        <w:t>Grupa zajęć inne wymagania:</w:t>
      </w:r>
    </w:p>
    <w:p w14:paraId="1F1226BC" w14:textId="77777777" w:rsidR="00316C1B" w:rsidRPr="00C80898" w:rsidRDefault="00316C1B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9"/>
        <w:gridCol w:w="3097"/>
      </w:tblGrid>
      <w:tr w:rsidR="000F1F39" w:rsidRPr="00C80898" w14:paraId="5016F93F" w14:textId="77777777" w:rsidTr="00B55C14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2E008885" w14:textId="77777777" w:rsidR="000F1F39" w:rsidRPr="00C80898" w:rsidRDefault="000F1F39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6582116F" w14:textId="77777777" w:rsidR="000F1F39" w:rsidRPr="00C80898" w:rsidRDefault="000F1F39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49E3B53A" w14:textId="77777777" w:rsidR="000F1F39" w:rsidRPr="00C80898" w:rsidRDefault="000F1F39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3FAC4D1C" w14:textId="1173E346" w:rsidR="000F1F39" w:rsidRPr="00C80898" w:rsidRDefault="000F1F39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</w:t>
            </w:r>
          </w:p>
        </w:tc>
      </w:tr>
      <w:tr w:rsidR="000F1F39" w:rsidRPr="00C80898" w14:paraId="61A8C265" w14:textId="77777777" w:rsidTr="00B55C14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C64CA11" w14:textId="60157268" w:rsidR="000F1F39" w:rsidRPr="00C80898" w:rsidRDefault="000F1F39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4334DA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PRAWO ZAMÓWIEŃ PUBLICZNYCH</w:t>
            </w:r>
          </w:p>
        </w:tc>
      </w:tr>
      <w:tr w:rsidR="000F1F39" w:rsidRPr="00C80898" w14:paraId="1F5F8638" w14:textId="77777777" w:rsidTr="005B4D91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22367CD4" w14:textId="58124B7E" w:rsidR="000F1F39" w:rsidRPr="00C80898" w:rsidRDefault="00336684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</w:tr>
    </w:tbl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6"/>
        <w:gridCol w:w="5810"/>
        <w:gridCol w:w="1701"/>
      </w:tblGrid>
      <w:tr w:rsidR="005B4D91" w:rsidRPr="00C80898" w14:paraId="71C68BB4" w14:textId="77777777" w:rsidTr="005B4D91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14:paraId="7CDECCDA" w14:textId="77777777" w:rsidR="005B4D91" w:rsidRPr="00C80898" w:rsidRDefault="005B4D9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0A65B0ED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Unijne i polskie prawo zamówień publicznych (zagadnienia wstępne)</w:t>
            </w:r>
          </w:p>
          <w:p w14:paraId="7A412386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 Zamówienia publiczne w Polsce</w:t>
            </w:r>
          </w:p>
          <w:p w14:paraId="2FFCCB0F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Organizacja procedury udzielania zamówień po stronie zamawiającego</w:t>
            </w:r>
          </w:p>
          <w:p w14:paraId="1006D033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Dokumenty zamówienia</w:t>
            </w:r>
          </w:p>
          <w:p w14:paraId="706DEE85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Prowadzenie postępowania (procedura)</w:t>
            </w:r>
          </w:p>
          <w:p w14:paraId="446454C9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Wykonawca</w:t>
            </w:r>
          </w:p>
          <w:p w14:paraId="58156F38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T7 Oferta</w:t>
            </w:r>
          </w:p>
          <w:p w14:paraId="4958AD21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Protokół postępowania o udzielenie zamówienia</w:t>
            </w:r>
          </w:p>
          <w:p w14:paraId="69F6B981" w14:textId="77777777" w:rsidR="005B4D91" w:rsidRPr="00C80898" w:rsidRDefault="005B4D91" w:rsidP="0022622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T9 Krajowa Izba Odwoławcza oraz Prezes Urzędu Zamówień Publicznych</w:t>
            </w:r>
          </w:p>
          <w:p w14:paraId="2242A527" w14:textId="5D3E27F2" w:rsidR="005B4D91" w:rsidRPr="00C80898" w:rsidRDefault="005B4D91" w:rsidP="005B4D9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T10 Umowy w sprawach zamówień publicznych</w:t>
            </w:r>
          </w:p>
        </w:tc>
      </w:tr>
      <w:tr w:rsidR="005B4D91" w:rsidRPr="00C80898" w14:paraId="51748C74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97C701C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05E586E4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Wykład</w:t>
            </w:r>
          </w:p>
        </w:tc>
      </w:tr>
      <w:tr w:rsidR="00AF57FE" w:rsidRPr="00C80898" w14:paraId="12F2CAF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shd w:val="clear" w:color="auto" w:fill="FFFFFF" w:themeFill="background1"/>
            <w:vAlign w:val="center"/>
          </w:tcPr>
          <w:p w14:paraId="7F3D1DBF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3204" w:type="pct"/>
            <w:shd w:val="clear" w:color="auto" w:fill="FFFFFF" w:themeFill="background1"/>
            <w:vAlign w:val="center"/>
          </w:tcPr>
          <w:p w14:paraId="66AB1FE5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38" w:type="pct"/>
            <w:shd w:val="clear" w:color="auto" w:fill="FFFFFF" w:themeFill="background1"/>
            <w:vAlign w:val="center"/>
          </w:tcPr>
          <w:p w14:paraId="4DF3899A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AF57FE" w:rsidRPr="00C80898" w14:paraId="30F6DFFB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076210EC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3204" w:type="pct"/>
            <w:vAlign w:val="center"/>
          </w:tcPr>
          <w:p w14:paraId="582FEC60" w14:textId="77777777" w:rsidR="005B4D91" w:rsidRPr="00C80898" w:rsidRDefault="005B4D9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złożoną budowę systemu zamówień publicznych w Polsce w aspekcie podmiotowym i przedmiotowym oraz powiązania między jego elementami.</w:t>
            </w:r>
          </w:p>
        </w:tc>
        <w:tc>
          <w:tcPr>
            <w:tcW w:w="938" w:type="pct"/>
            <w:vAlign w:val="center"/>
          </w:tcPr>
          <w:p w14:paraId="418BF305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K_W07</w:t>
            </w:r>
          </w:p>
        </w:tc>
      </w:tr>
      <w:tr w:rsidR="00AF57FE" w:rsidRPr="00C80898" w14:paraId="5B9DBD88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09FB7FDF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204" w:type="pct"/>
            <w:vAlign w:val="center"/>
          </w:tcPr>
          <w:p w14:paraId="10653FC4" w14:textId="77777777" w:rsidR="005B4D91" w:rsidRPr="00C80898" w:rsidRDefault="005B4D9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różnice między krajowym a unijnym systemem zamówień publicznych oraz potrafi dokonać ich szczegółowej charakterystyki.</w:t>
            </w:r>
          </w:p>
        </w:tc>
        <w:tc>
          <w:tcPr>
            <w:tcW w:w="938" w:type="pct"/>
            <w:vAlign w:val="center"/>
          </w:tcPr>
          <w:p w14:paraId="174C0D0F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K_W15</w:t>
            </w:r>
          </w:p>
        </w:tc>
      </w:tr>
      <w:tr w:rsidR="00AF57FE" w:rsidRPr="00C80898" w14:paraId="1DFFB9E7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4D7CF661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3204" w:type="pct"/>
            <w:vAlign w:val="center"/>
          </w:tcPr>
          <w:p w14:paraId="4E04B743" w14:textId="77777777" w:rsidR="005B4D91" w:rsidRPr="00C80898" w:rsidRDefault="005B4D9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wyszukiwać oraz wykorzystywać orzecznictwo Krajowej Izby Odwoławczej i Trybunału Sprawiedliwości UE do rozwiązywania złożonych problemów prawnych.</w:t>
            </w:r>
          </w:p>
        </w:tc>
        <w:tc>
          <w:tcPr>
            <w:tcW w:w="938" w:type="pct"/>
            <w:vAlign w:val="center"/>
          </w:tcPr>
          <w:p w14:paraId="25F75EE2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K_U03</w:t>
            </w:r>
          </w:p>
        </w:tc>
      </w:tr>
      <w:tr w:rsidR="00AF57FE" w:rsidRPr="00C80898" w14:paraId="6AEFCEF6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768B966D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204" w:type="pct"/>
            <w:vAlign w:val="center"/>
          </w:tcPr>
          <w:p w14:paraId="6416C6B0" w14:textId="77777777" w:rsidR="005B4D91" w:rsidRPr="00C80898" w:rsidRDefault="005B4D9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projektować rozwiązania konkretnych problemów procesowych oraz przeprowadzać postępowanie o udzielenie zamówienia publicznego zgodnie z przepisami prawa.</w:t>
            </w:r>
          </w:p>
        </w:tc>
        <w:tc>
          <w:tcPr>
            <w:tcW w:w="938" w:type="pct"/>
            <w:vAlign w:val="center"/>
          </w:tcPr>
          <w:p w14:paraId="58D127C6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K_U05</w:t>
            </w:r>
          </w:p>
        </w:tc>
      </w:tr>
      <w:tr w:rsidR="00AF57FE" w:rsidRPr="00C80898" w14:paraId="2EBC5621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858" w:type="pct"/>
            <w:vAlign w:val="center"/>
          </w:tcPr>
          <w:p w14:paraId="0CE3B320" w14:textId="77777777" w:rsidR="005B4D91" w:rsidRPr="00C80898" w:rsidRDefault="005B4D91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3204" w:type="pct"/>
            <w:vAlign w:val="center"/>
          </w:tcPr>
          <w:p w14:paraId="165B7A91" w14:textId="77777777" w:rsidR="005B4D91" w:rsidRPr="00C80898" w:rsidRDefault="005B4D91" w:rsidP="00226224">
            <w:pPr>
              <w:snapToGrid w:val="0"/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w celu ciągłego aktualizowania wiedzy na temat dynamicznie zmieniającego się systemu zamówień publicznych.</w:t>
            </w:r>
          </w:p>
        </w:tc>
        <w:tc>
          <w:tcPr>
            <w:tcW w:w="938" w:type="pct"/>
            <w:vAlign w:val="center"/>
          </w:tcPr>
          <w:p w14:paraId="4E79B908" w14:textId="77777777" w:rsidR="005B4D91" w:rsidRPr="00C80898" w:rsidRDefault="005B4D91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</w:tbl>
    <w:p w14:paraId="024B20F3" w14:textId="77777777" w:rsidR="004334DA" w:rsidRPr="00C80898" w:rsidRDefault="004334DA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9"/>
        <w:gridCol w:w="3097"/>
      </w:tblGrid>
      <w:tr w:rsidR="004334DA" w:rsidRPr="00C80898" w14:paraId="5A3CFB42" w14:textId="77777777" w:rsidTr="00226224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716ADC47" w14:textId="77777777" w:rsidR="004334DA" w:rsidRPr="00C80898" w:rsidRDefault="004334DA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B919518" w14:textId="77777777" w:rsidR="004334DA" w:rsidRPr="00C80898" w:rsidRDefault="004334DA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0B117298" w14:textId="77777777" w:rsidR="004334DA" w:rsidRPr="00C80898" w:rsidRDefault="004334DA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3765DF86" w14:textId="77777777" w:rsidR="004334DA" w:rsidRPr="00C80898" w:rsidRDefault="004334DA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Wykład</w:t>
            </w:r>
          </w:p>
        </w:tc>
      </w:tr>
      <w:tr w:rsidR="004334DA" w:rsidRPr="00C80898" w14:paraId="78FA2515" w14:textId="77777777" w:rsidTr="00226224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707FFC2C" w14:textId="79777022" w:rsidR="004334DA" w:rsidRPr="00C80898" w:rsidRDefault="004334DA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DB2A39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ZADANIA</w:t>
            </w:r>
            <w:r w:rsidR="00DB2A39" w:rsidRPr="00C80898">
              <w:rPr>
                <w:rFonts w:asciiTheme="minorHAnsi" w:hAnsiTheme="minorHAnsi" w:cstheme="minorHAnsi"/>
                <w:b/>
                <w:spacing w:val="34"/>
                <w:sz w:val="20"/>
                <w:szCs w:val="20"/>
              </w:rPr>
              <w:t xml:space="preserve"> </w:t>
            </w:r>
            <w:r w:rsidR="00DB2A39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ADMINISTRACJI</w:t>
            </w:r>
            <w:r w:rsidR="00DB2A39" w:rsidRPr="00C80898">
              <w:rPr>
                <w:rFonts w:asciiTheme="minorHAnsi" w:hAnsiTheme="minorHAnsi" w:cstheme="minorHAnsi"/>
                <w:b/>
                <w:spacing w:val="35"/>
                <w:sz w:val="20"/>
                <w:szCs w:val="20"/>
              </w:rPr>
              <w:t xml:space="preserve"> </w:t>
            </w:r>
            <w:r w:rsidR="00DB2A39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PUBLICZNEJ</w:t>
            </w:r>
            <w:r w:rsidR="00DB2A39" w:rsidRPr="00C80898">
              <w:rPr>
                <w:rFonts w:asciiTheme="minorHAnsi" w:hAnsiTheme="minorHAnsi" w:cstheme="minorHAnsi"/>
                <w:b/>
                <w:spacing w:val="36"/>
                <w:sz w:val="20"/>
                <w:szCs w:val="20"/>
              </w:rPr>
              <w:t xml:space="preserve"> </w:t>
            </w:r>
            <w:r w:rsidR="00DB2A39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W</w:t>
            </w:r>
            <w:r w:rsidR="00DB2A39" w:rsidRPr="00C80898">
              <w:rPr>
                <w:rFonts w:asciiTheme="minorHAnsi" w:hAnsiTheme="minorHAnsi" w:cstheme="minorHAnsi"/>
                <w:b/>
                <w:spacing w:val="32"/>
                <w:sz w:val="20"/>
                <w:szCs w:val="20"/>
              </w:rPr>
              <w:t xml:space="preserve"> </w:t>
            </w:r>
            <w:r w:rsidR="00DB2A39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>SFERZE OCHRONY ŚRODOWISKA</w:t>
            </w:r>
          </w:p>
        </w:tc>
      </w:tr>
      <w:tr w:rsidR="004334DA" w:rsidRPr="00C80898" w14:paraId="1A123D33" w14:textId="77777777" w:rsidTr="00226224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2F6D95A2" w14:textId="77777777" w:rsidR="004334DA" w:rsidRPr="00C80898" w:rsidRDefault="004334DA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</w:tr>
    </w:tbl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5670"/>
        <w:gridCol w:w="1559"/>
      </w:tblGrid>
      <w:tr w:rsidR="008D4598" w:rsidRPr="00C80898" w14:paraId="0F2310F1" w14:textId="77777777" w:rsidTr="008D4598">
        <w:trPr>
          <w:trHeight w:val="1696"/>
        </w:trPr>
        <w:tc>
          <w:tcPr>
            <w:tcW w:w="9072" w:type="dxa"/>
            <w:gridSpan w:val="3"/>
          </w:tcPr>
          <w:p w14:paraId="2F149114" w14:textId="77777777" w:rsidR="008D4598" w:rsidRPr="00C80898" w:rsidRDefault="008D4598" w:rsidP="00226224">
            <w:pPr>
              <w:pStyle w:val="TableParagraph"/>
              <w:spacing w:line="273" w:lineRule="exact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Program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kształcenia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(treści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nauczania):</w:t>
            </w:r>
          </w:p>
          <w:p w14:paraId="430E7D6A" w14:textId="77777777" w:rsidR="008D4598" w:rsidRPr="00C80898" w:rsidRDefault="008D4598" w:rsidP="00226224">
            <w:pPr>
              <w:pStyle w:val="TableParagraph"/>
              <w:spacing w:before="43"/>
              <w:ind w:left="141" w:right="299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T1</w:t>
            </w:r>
            <w:r w:rsidRPr="00C80898">
              <w:rPr>
                <w:rFonts w:cstheme="minorHAnsi"/>
                <w:bCs/>
                <w:spacing w:val="-3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Cel i znaczenie ochrony środowiska w działalności administracji publicznej. Źródła prawa ochrony środowiska. </w:t>
            </w:r>
          </w:p>
          <w:p w14:paraId="1DEE1A7C" w14:textId="77777777" w:rsidR="008D4598" w:rsidRPr="00C80898" w:rsidRDefault="008D4598" w:rsidP="00226224">
            <w:pPr>
              <w:pStyle w:val="TableParagraph"/>
              <w:spacing w:before="43"/>
              <w:ind w:left="141" w:right="299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T2 Podstawowe pojęcia w tym pojęcie środowiska, ochrony środowiska, prawa ochrony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środowiska.</w:t>
            </w:r>
          </w:p>
          <w:p w14:paraId="527ACBC1" w14:textId="77777777" w:rsidR="008D4598" w:rsidRPr="00C80898" w:rsidRDefault="008D4598" w:rsidP="00226224">
            <w:pPr>
              <w:pStyle w:val="TableParagraph"/>
              <w:spacing w:line="265" w:lineRule="exact"/>
              <w:ind w:left="141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T3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Podstawowe zasady prawa ochrony środowiska </w:t>
            </w:r>
          </w:p>
          <w:p w14:paraId="5BDD8E8D" w14:textId="77777777" w:rsidR="008D4598" w:rsidRPr="00C80898" w:rsidRDefault="008D4598" w:rsidP="00226224">
            <w:pPr>
              <w:pStyle w:val="TableParagraph"/>
              <w:spacing w:line="265" w:lineRule="exact"/>
              <w:ind w:left="141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T4</w:t>
            </w:r>
            <w:r w:rsidRPr="00C80898">
              <w:rPr>
                <w:rFonts w:cstheme="minorHAnsi"/>
                <w:bCs/>
                <w:spacing w:val="53"/>
                <w:w w:val="150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Struktura administracji publicznej w zakresie ochrony środowiska </w:t>
            </w:r>
          </w:p>
          <w:p w14:paraId="759F4996" w14:textId="77777777" w:rsidR="008D4598" w:rsidRPr="00C80898" w:rsidRDefault="008D4598" w:rsidP="008D4598">
            <w:pPr>
              <w:pStyle w:val="TableParagraph"/>
              <w:ind w:left="141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T5</w:t>
            </w:r>
            <w:r w:rsidRPr="00C80898">
              <w:rPr>
                <w:rFonts w:cstheme="minorHAnsi"/>
                <w:bCs/>
                <w:spacing w:val="7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Narzędzia prawne i administracyjne w ochronie środowiska (m.in. system pozwoleń, kontrola i nadzór w ochronie środowiska)</w:t>
            </w:r>
          </w:p>
          <w:p w14:paraId="7AD6E5D7" w14:textId="77777777" w:rsidR="008D4598" w:rsidRPr="00C80898" w:rsidRDefault="008D4598" w:rsidP="008D4598">
            <w:pPr>
              <w:pStyle w:val="TableParagraph"/>
              <w:ind w:left="141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T6</w:t>
            </w:r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 xml:space="preserve"> </w:t>
            </w:r>
            <w:bookmarkStart w:id="7" w:name="_Hlk190446752"/>
            <w:r w:rsidRPr="00C80898">
              <w:rPr>
                <w:rFonts w:cstheme="minorHAnsi"/>
                <w:bCs/>
                <w:spacing w:val="-7"/>
                <w:sz w:val="20"/>
                <w:szCs w:val="20"/>
                <w:lang w:val="pl-PL"/>
              </w:rPr>
              <w:t>R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odzaje</w:t>
            </w:r>
            <w:r w:rsidRPr="00C80898">
              <w:rPr>
                <w:rFonts w:cstheme="minorHAnsi"/>
                <w:bCs/>
                <w:spacing w:val="-1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zadań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administracji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prawie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 xml:space="preserve">ochrony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środowiska.</w:t>
            </w:r>
            <w:bookmarkEnd w:id="7"/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 xml:space="preserve"> Planowanie i finansowanie ochrony środowiska.</w:t>
            </w:r>
          </w:p>
          <w:p w14:paraId="213C6E1B" w14:textId="77777777" w:rsidR="008D4598" w:rsidRPr="00C80898" w:rsidRDefault="008D4598" w:rsidP="008D4598">
            <w:pPr>
              <w:pStyle w:val="TableParagraph"/>
              <w:spacing w:line="270" w:lineRule="atLeast"/>
              <w:ind w:left="141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T7</w:t>
            </w:r>
            <w:r w:rsidRPr="00C80898">
              <w:rPr>
                <w:rFonts w:cstheme="minorHAnsi"/>
                <w:bCs/>
                <w:spacing w:val="35"/>
                <w:sz w:val="20"/>
                <w:szCs w:val="20"/>
                <w:lang w:val="pl-PL"/>
              </w:rPr>
              <w:t xml:space="preserve"> </w:t>
            </w:r>
            <w:bookmarkStart w:id="8" w:name="_Hlk190446820"/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Odpowiedzialność</w:t>
            </w:r>
            <w:r w:rsidRPr="00C80898">
              <w:rPr>
                <w:rFonts w:cstheme="minorHAnsi"/>
                <w:bCs/>
                <w:spacing w:val="3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prawna</w:t>
            </w:r>
            <w:r w:rsidRPr="00C80898">
              <w:rPr>
                <w:rFonts w:cstheme="minorHAnsi"/>
                <w:bCs/>
                <w:spacing w:val="3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w</w:t>
            </w:r>
            <w:r w:rsidRPr="00C80898">
              <w:rPr>
                <w:rFonts w:cstheme="minorHAnsi"/>
                <w:bCs/>
                <w:spacing w:val="3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prawie</w:t>
            </w:r>
            <w:r w:rsidRPr="00C80898">
              <w:rPr>
                <w:rFonts w:cstheme="minorHAnsi"/>
                <w:bCs/>
                <w:spacing w:val="3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ochrony</w:t>
            </w:r>
            <w:r w:rsidRPr="00C80898">
              <w:rPr>
                <w:rFonts w:cstheme="minorHAnsi"/>
                <w:bCs/>
                <w:spacing w:val="36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środowiska</w:t>
            </w:r>
            <w:r w:rsidRPr="00C80898">
              <w:rPr>
                <w:rFonts w:cstheme="minorHAnsi"/>
                <w:bCs/>
                <w:spacing w:val="3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ze</w:t>
            </w:r>
            <w:r w:rsidRPr="00C80898">
              <w:rPr>
                <w:rFonts w:cstheme="minorHAnsi"/>
                <w:bCs/>
                <w:spacing w:val="3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szczególnym</w:t>
            </w:r>
            <w:r w:rsidRPr="00C80898">
              <w:rPr>
                <w:rFonts w:cstheme="minorHAnsi"/>
                <w:bCs/>
                <w:spacing w:val="37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uwzględnieniem odpowiedzialności administracyjnoprawnej.</w:t>
            </w:r>
            <w:bookmarkEnd w:id="8"/>
          </w:p>
          <w:p w14:paraId="4BE79A9B" w14:textId="75E73902" w:rsidR="008D4598" w:rsidRPr="00C80898" w:rsidRDefault="008D4598" w:rsidP="008D4598">
            <w:pPr>
              <w:pStyle w:val="TableParagraph"/>
              <w:spacing w:line="265" w:lineRule="exact"/>
              <w:ind w:left="141"/>
              <w:jc w:val="both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T8 Partycypacja społeczna i dostęp do informacji o środowisku</w:t>
            </w:r>
          </w:p>
        </w:tc>
      </w:tr>
      <w:tr w:rsidR="008D4598" w:rsidRPr="00C80898" w14:paraId="45E70CFD" w14:textId="77777777" w:rsidTr="008D4598">
        <w:trPr>
          <w:trHeight w:val="576"/>
        </w:trPr>
        <w:tc>
          <w:tcPr>
            <w:tcW w:w="9072" w:type="dxa"/>
            <w:gridSpan w:val="3"/>
          </w:tcPr>
          <w:p w14:paraId="6C154ABD" w14:textId="77777777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Efekty</w:t>
            </w:r>
            <w:r w:rsidRPr="00C80898">
              <w:rPr>
                <w:rFonts w:cstheme="minorHAnsi"/>
                <w:bCs/>
                <w:spacing w:val="-5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uczenia się</w:t>
            </w:r>
            <w:r w:rsidRPr="00C80898">
              <w:rPr>
                <w:rFonts w:cstheme="minorHAnsi"/>
                <w:bCs/>
                <w:spacing w:val="-4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dla</w:t>
            </w:r>
            <w:r w:rsidRPr="00C80898">
              <w:rPr>
                <w:rFonts w:cstheme="minorHAnsi"/>
                <w:bCs/>
                <w:spacing w:val="-3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przedmiotu</w:t>
            </w:r>
          </w:p>
          <w:p w14:paraId="37EACDD4" w14:textId="07E115D9" w:rsidR="008D4598" w:rsidRPr="00C80898" w:rsidRDefault="008D4598" w:rsidP="008D4598">
            <w:pPr>
              <w:pStyle w:val="TableParagraph"/>
              <w:spacing w:line="273" w:lineRule="exact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Wykład</w:t>
            </w:r>
          </w:p>
        </w:tc>
      </w:tr>
      <w:tr w:rsidR="008D4598" w:rsidRPr="00C80898" w14:paraId="0822D5DC" w14:textId="77777777" w:rsidTr="00B55C14">
        <w:trPr>
          <w:trHeight w:val="576"/>
        </w:trPr>
        <w:tc>
          <w:tcPr>
            <w:tcW w:w="1843" w:type="dxa"/>
            <w:vAlign w:val="center"/>
          </w:tcPr>
          <w:p w14:paraId="22C9578C" w14:textId="77A5403C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</w:rPr>
              <w:t>Symbol</w:t>
            </w:r>
            <w:r w:rsidRPr="00C80898">
              <w:rPr>
                <w:rFonts w:cstheme="minorHAnsi"/>
                <w:b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pacing w:val="-2"/>
                <w:sz w:val="20"/>
                <w:szCs w:val="20"/>
              </w:rPr>
              <w:t>efektu</w:t>
            </w:r>
            <w:proofErr w:type="spellEnd"/>
            <w:r w:rsidRPr="00C80898">
              <w:rPr>
                <w:rFonts w:cstheme="minorHAnsi"/>
                <w:bCs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uczenia</w:t>
            </w:r>
            <w:proofErr w:type="spellEnd"/>
            <w:r w:rsidRPr="00C80898">
              <w:rPr>
                <w:rFonts w:cstheme="minorHAnsi"/>
                <w:bCs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5670" w:type="dxa"/>
            <w:vAlign w:val="center"/>
          </w:tcPr>
          <w:p w14:paraId="2130510E" w14:textId="199E2A5F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Opis</w:t>
            </w:r>
            <w:proofErr w:type="spellEnd"/>
            <w:r w:rsidRPr="00C80898">
              <w:rPr>
                <w:rFonts w:cstheme="minorHAnsi"/>
                <w:b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efektu</w:t>
            </w:r>
            <w:proofErr w:type="spellEnd"/>
            <w:r w:rsidRPr="00C80898">
              <w:rPr>
                <w:rFonts w:cstheme="minorHAnsi"/>
                <w:b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uczenia</w:t>
            </w:r>
            <w:proofErr w:type="spellEnd"/>
            <w:r w:rsidRPr="00C80898">
              <w:rPr>
                <w:rFonts w:cstheme="minorHAnsi"/>
                <w:bCs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pacing w:val="-5"/>
                <w:sz w:val="20"/>
                <w:szCs w:val="20"/>
              </w:rPr>
              <w:t>się</w:t>
            </w:r>
            <w:proofErr w:type="spellEnd"/>
          </w:p>
        </w:tc>
        <w:tc>
          <w:tcPr>
            <w:tcW w:w="1559" w:type="dxa"/>
            <w:vAlign w:val="center"/>
          </w:tcPr>
          <w:p w14:paraId="38C56790" w14:textId="63CC39A1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Odniesienie</w:t>
            </w:r>
            <w:r w:rsidRPr="00C80898">
              <w:rPr>
                <w:rFonts w:cstheme="minorHAnsi"/>
                <w:bCs/>
                <w:spacing w:val="-3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efektu</w:t>
            </w:r>
            <w:r w:rsidRPr="00C80898">
              <w:rPr>
                <w:rFonts w:cstheme="minorHAnsi"/>
                <w:bCs/>
                <w:spacing w:val="-8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do</w:t>
            </w:r>
            <w:r w:rsidRPr="00C80898">
              <w:rPr>
                <w:rFonts w:cstheme="minorHAnsi"/>
                <w:bCs/>
                <w:spacing w:val="-6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efektu</w:t>
            </w:r>
            <w:r w:rsidRPr="00C80898">
              <w:rPr>
                <w:rFonts w:cstheme="minorHAnsi"/>
                <w:bCs/>
                <w:spacing w:val="40"/>
                <w:sz w:val="20"/>
                <w:szCs w:val="20"/>
                <w:lang w:val="pl-PL"/>
              </w:rPr>
              <w:t xml:space="preserve"> </w:t>
            </w:r>
            <w:r w:rsidRPr="00C80898">
              <w:rPr>
                <w:rFonts w:cstheme="minorHAnsi"/>
                <w:bCs/>
                <w:spacing w:val="-2"/>
                <w:sz w:val="20"/>
                <w:szCs w:val="20"/>
                <w:lang w:val="pl-PL"/>
              </w:rPr>
              <w:t>kierunkowego</w:t>
            </w:r>
          </w:p>
        </w:tc>
      </w:tr>
      <w:tr w:rsidR="008D4598" w:rsidRPr="00C80898" w14:paraId="6A1E64DE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442BE906" w14:textId="6D322BE9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pacing w:val="-2"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E1_W</w:t>
            </w:r>
          </w:p>
        </w:tc>
        <w:tc>
          <w:tcPr>
            <w:tcW w:w="5670" w:type="dxa"/>
            <w:vAlign w:val="center"/>
          </w:tcPr>
          <w:p w14:paraId="6397714E" w14:textId="38CB6B5A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zna i rozumie w stopniu pogłębionym terminologię z zakresu prawa ochrony środowiska oraz jej powiązania z innymi gałęziami prawa administracyjnego.</w:t>
            </w:r>
          </w:p>
        </w:tc>
        <w:tc>
          <w:tcPr>
            <w:tcW w:w="1559" w:type="dxa"/>
            <w:vAlign w:val="center"/>
          </w:tcPr>
          <w:p w14:paraId="43E2AD47" w14:textId="6EE23023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pacing w:val="-2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</w:t>
            </w:r>
          </w:p>
        </w:tc>
      </w:tr>
      <w:tr w:rsidR="008D4598" w:rsidRPr="00C80898" w14:paraId="59A39C60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777F43A1" w14:textId="74B2EC28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lastRenderedPageBreak/>
              <w:t>E2_W</w:t>
            </w:r>
          </w:p>
        </w:tc>
        <w:tc>
          <w:tcPr>
            <w:tcW w:w="5670" w:type="dxa"/>
            <w:vAlign w:val="center"/>
          </w:tcPr>
          <w:p w14:paraId="68526555" w14:textId="0F1AC035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zna i rozumie w sposób pogłębiony prawne instytucje ochrony środowiska oraz potrafi dokonać ich szczegółowej charakterystyki ustrojowej i funkcjonalnej.</w:t>
            </w:r>
          </w:p>
        </w:tc>
        <w:tc>
          <w:tcPr>
            <w:tcW w:w="1559" w:type="dxa"/>
            <w:vAlign w:val="center"/>
          </w:tcPr>
          <w:p w14:paraId="3C0652CF" w14:textId="104C6688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K_W10</w:t>
            </w:r>
          </w:p>
        </w:tc>
      </w:tr>
      <w:tr w:rsidR="008D4598" w:rsidRPr="00C80898" w14:paraId="0B88C5CB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472DF939" w14:textId="1918C162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E3_W</w:t>
            </w:r>
          </w:p>
        </w:tc>
        <w:tc>
          <w:tcPr>
            <w:tcW w:w="5670" w:type="dxa"/>
            <w:vAlign w:val="center"/>
          </w:tcPr>
          <w:p w14:paraId="49BECFF4" w14:textId="65BF8EC3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zna i rozumie szczegółowe procedury stosowania regulacji prawnych z zakresu prawa ochrony środowiska, w tym zasady wydawania pozwoleń emisyjnych i decyzji środowiskowych.</w:t>
            </w:r>
          </w:p>
        </w:tc>
        <w:tc>
          <w:tcPr>
            <w:tcW w:w="1559" w:type="dxa"/>
            <w:vAlign w:val="center"/>
          </w:tcPr>
          <w:p w14:paraId="383CB216" w14:textId="00D4B798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</w:t>
            </w:r>
          </w:p>
        </w:tc>
      </w:tr>
      <w:tr w:rsidR="008D4598" w:rsidRPr="00C80898" w14:paraId="19AD0068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43521D57" w14:textId="0CD98EAE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E4_U</w:t>
            </w:r>
          </w:p>
        </w:tc>
        <w:tc>
          <w:tcPr>
            <w:tcW w:w="5670" w:type="dxa"/>
            <w:vAlign w:val="center"/>
          </w:tcPr>
          <w:p w14:paraId="403C7B81" w14:textId="11436E86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potrafi wykorzystywać i integrować wiedzę teoretyczną z zakresu prawa ochrony środowiska oraz nauk pokrewnych w celu pogłębionej analizy złożonych problemów prawnych.</w:t>
            </w:r>
          </w:p>
        </w:tc>
        <w:tc>
          <w:tcPr>
            <w:tcW w:w="1559" w:type="dxa"/>
            <w:vAlign w:val="center"/>
          </w:tcPr>
          <w:p w14:paraId="6B5AE917" w14:textId="62F3BED4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</w:t>
            </w:r>
          </w:p>
        </w:tc>
      </w:tr>
      <w:tr w:rsidR="008D4598" w:rsidRPr="00C80898" w14:paraId="0D9B2F82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4F7C37AD" w14:textId="0DA4CEA9" w:rsidR="008D4598" w:rsidRPr="00C80898" w:rsidRDefault="008D4598" w:rsidP="008D4598">
            <w:pPr>
              <w:pStyle w:val="TableParagraph"/>
              <w:spacing w:before="198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E5_U</w:t>
            </w:r>
          </w:p>
        </w:tc>
        <w:tc>
          <w:tcPr>
            <w:tcW w:w="5670" w:type="dxa"/>
            <w:vAlign w:val="center"/>
          </w:tcPr>
          <w:p w14:paraId="6B70D132" w14:textId="0698EEC8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potrafi prawidłowo interpretować i wyjaśniać osobom bez wykształcenia prawniczego przepisy obowiązującego prawa z zakresu ochrony środowiska, stosując precyzyjną argumentację.</w:t>
            </w:r>
          </w:p>
        </w:tc>
        <w:tc>
          <w:tcPr>
            <w:tcW w:w="1559" w:type="dxa"/>
            <w:vAlign w:val="center"/>
          </w:tcPr>
          <w:p w14:paraId="621653D6" w14:textId="340D29C7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K_U08</w:t>
            </w:r>
          </w:p>
        </w:tc>
      </w:tr>
      <w:tr w:rsidR="008D4598" w:rsidRPr="00C80898" w14:paraId="21B885ED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11218A0B" w14:textId="0BF79D7B" w:rsidR="008D4598" w:rsidRPr="00C80898" w:rsidRDefault="008D4598" w:rsidP="008D4598">
            <w:pPr>
              <w:pStyle w:val="TableParagraph"/>
              <w:spacing w:before="3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E6_U</w:t>
            </w:r>
          </w:p>
        </w:tc>
        <w:tc>
          <w:tcPr>
            <w:tcW w:w="5670" w:type="dxa"/>
            <w:vAlign w:val="center"/>
          </w:tcPr>
          <w:p w14:paraId="4EB978B3" w14:textId="2436747D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potrafi samodzielnie generować prawidłowe rozwiązania problemów prawnych z zakresu ochrony środowiska oraz prognozować skutki ich implementacji w praktyce administracyjnej.</w:t>
            </w:r>
          </w:p>
        </w:tc>
        <w:tc>
          <w:tcPr>
            <w:tcW w:w="1559" w:type="dxa"/>
            <w:vAlign w:val="center"/>
          </w:tcPr>
          <w:p w14:paraId="3C58476A" w14:textId="581FA159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K_U01, K_U05</w:t>
            </w:r>
          </w:p>
        </w:tc>
      </w:tr>
      <w:tr w:rsidR="008D4598" w:rsidRPr="00C80898" w14:paraId="27BF5F48" w14:textId="77777777" w:rsidTr="008D4598">
        <w:trPr>
          <w:trHeight w:val="576"/>
        </w:trPr>
        <w:tc>
          <w:tcPr>
            <w:tcW w:w="1843" w:type="dxa"/>
            <w:vAlign w:val="center"/>
          </w:tcPr>
          <w:p w14:paraId="5B56ED50" w14:textId="73B713BC" w:rsidR="008D4598" w:rsidRPr="00C80898" w:rsidRDefault="008D4598" w:rsidP="008D4598">
            <w:pPr>
              <w:pStyle w:val="TableParagraph"/>
              <w:spacing w:before="42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pacing w:val="-4"/>
                <w:sz w:val="20"/>
                <w:szCs w:val="20"/>
              </w:rPr>
              <w:t>E7_K</w:t>
            </w:r>
          </w:p>
        </w:tc>
        <w:tc>
          <w:tcPr>
            <w:tcW w:w="5670" w:type="dxa"/>
            <w:vAlign w:val="center"/>
          </w:tcPr>
          <w:p w14:paraId="30DAF60C" w14:textId="517D178B" w:rsidR="008D4598" w:rsidRPr="00C80898" w:rsidRDefault="008D4598" w:rsidP="008D4598">
            <w:pPr>
              <w:pStyle w:val="TableParagraph"/>
              <w:spacing w:before="113"/>
              <w:ind w:left="19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0898">
              <w:rPr>
                <w:rFonts w:cstheme="minorHAnsi"/>
                <w:bCs/>
                <w:sz w:val="20"/>
                <w:szCs w:val="20"/>
                <w:lang w:val="pl-PL"/>
              </w:rPr>
              <w:t>Student potrafi samodzielnie planować i realizować własny proces uczenia się w celu ciągłego poszerzania zakresu wiedzy dotyczącej dynamicznie zmieniających się norm ochrony środowiska.</w:t>
            </w:r>
          </w:p>
        </w:tc>
        <w:tc>
          <w:tcPr>
            <w:tcW w:w="1559" w:type="dxa"/>
            <w:vAlign w:val="center"/>
          </w:tcPr>
          <w:p w14:paraId="5B1DF7FC" w14:textId="46FD2043" w:rsidR="008D4598" w:rsidRPr="00C80898" w:rsidRDefault="008D4598" w:rsidP="008D4598">
            <w:pPr>
              <w:pStyle w:val="TableParagraph"/>
              <w:spacing w:before="113"/>
              <w:ind w:left="19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</w:tbl>
    <w:p w14:paraId="31B4797D" w14:textId="77777777" w:rsidR="006200FC" w:rsidRPr="00C80898" w:rsidRDefault="006200FC" w:rsidP="00316C1B">
      <w:pPr>
        <w:keepNext/>
        <w:spacing w:after="0" w:line="360" w:lineRule="auto"/>
        <w:jc w:val="both"/>
        <w:outlineLvl w:val="2"/>
        <w:rPr>
          <w:rFonts w:cstheme="minorHAnsi"/>
          <w:bCs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5"/>
        <w:gridCol w:w="4284"/>
        <w:gridCol w:w="1387"/>
        <w:gridCol w:w="1710"/>
      </w:tblGrid>
      <w:tr w:rsidR="00336684" w:rsidRPr="00C80898" w14:paraId="414B68D6" w14:textId="77777777" w:rsidTr="00226224">
        <w:trPr>
          <w:trHeight w:val="883"/>
        </w:trPr>
        <w:tc>
          <w:tcPr>
            <w:tcW w:w="3294" w:type="pct"/>
            <w:gridSpan w:val="2"/>
            <w:shd w:val="clear" w:color="auto" w:fill="FFF2CC" w:themeFill="accent4" w:themeFillTint="33"/>
            <w:vAlign w:val="center"/>
          </w:tcPr>
          <w:p w14:paraId="4386E0C8" w14:textId="77777777" w:rsidR="00336684" w:rsidRPr="00C80898" w:rsidRDefault="00336684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286A418F" w14:textId="77777777" w:rsidR="00336684" w:rsidRPr="00C80898" w:rsidRDefault="00336684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gridSpan w:val="2"/>
            <w:shd w:val="clear" w:color="auto" w:fill="FFF2CC" w:themeFill="accent4" w:themeFillTint="33"/>
            <w:vAlign w:val="center"/>
          </w:tcPr>
          <w:p w14:paraId="0F61C9D1" w14:textId="77777777" w:rsidR="00336684" w:rsidRPr="00C80898" w:rsidRDefault="00336684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3588199D" w14:textId="113D18EF" w:rsidR="00336684" w:rsidRPr="00C80898" w:rsidRDefault="00336684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Ćwiczenia</w:t>
            </w:r>
          </w:p>
        </w:tc>
      </w:tr>
      <w:tr w:rsidR="00336684" w:rsidRPr="00C80898" w14:paraId="2E5E80C6" w14:textId="77777777" w:rsidTr="00226224">
        <w:trPr>
          <w:trHeight w:val="567"/>
        </w:trPr>
        <w:tc>
          <w:tcPr>
            <w:tcW w:w="5000" w:type="pct"/>
            <w:gridSpan w:val="4"/>
            <w:shd w:val="clear" w:color="auto" w:fill="FFF2CC" w:themeFill="accent4" w:themeFillTint="33"/>
            <w:vAlign w:val="center"/>
          </w:tcPr>
          <w:p w14:paraId="0501BA8E" w14:textId="2F03316E" w:rsidR="00336684" w:rsidRPr="00C80898" w:rsidRDefault="00336684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956992"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56992" w:rsidRPr="00C80898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Sztuczna inteligencja</w:t>
            </w:r>
          </w:p>
        </w:tc>
      </w:tr>
      <w:tr w:rsidR="00336684" w:rsidRPr="00C80898" w14:paraId="760A485D" w14:textId="77777777" w:rsidTr="00226224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A7F05B1" w14:textId="570333F3" w:rsidR="00336684" w:rsidRPr="00C80898" w:rsidRDefault="00336684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CD5FB8" w:rsidRPr="00C80898" w14:paraId="47AB3DE7" w14:textId="77777777" w:rsidTr="00226224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F728FE7" w14:textId="77777777" w:rsidR="00CD5FB8" w:rsidRPr="00C80898" w:rsidRDefault="00CD5FB8" w:rsidP="00CD5FB8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3907413F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Podstawowe pojęcia AI: uczenie maszynowe, sieci neuronowe i przetwarzanie języka naturalnego (NLP) w kontekście sektora publicznego</w:t>
            </w:r>
          </w:p>
          <w:p w14:paraId="665EEDCB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T2 Prawne ramy wykorzystania AI: analiza Rozporządzenia o Sztucznej Inteligencji (AI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Act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 oraz ochrona danych osobowych (RODO)</w:t>
            </w:r>
          </w:p>
          <w:p w14:paraId="62D571C4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Algorytmiczne podejmowanie decyzji w administracji: automatyzacja procesów a gwarancje procesowe strony</w:t>
            </w:r>
          </w:p>
          <w:p w14:paraId="317A510F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T4 Inżynieria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promptów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(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Prompt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Engineering) dla urzędnika: efektywne wykorzystanie modeli językowych w tworzeniu projektów pism i analiz</w:t>
            </w:r>
          </w:p>
          <w:p w14:paraId="3C8472A8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Etyka i uprzedzenia algorytmiczne (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bias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): przeciwdziałanie dyskryminacji w systemach profilowania obywateli</w:t>
            </w:r>
          </w:p>
          <w:p w14:paraId="402F7870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Wykorzystanie AI w analizie dużych zbiorów danych (Big Data) dla celów predykcji zjawisk społecznych i gospodarczych</w:t>
            </w:r>
          </w:p>
          <w:p w14:paraId="782C3F9E" w14:textId="77777777" w:rsidR="00CD5FB8" w:rsidRPr="00C80898" w:rsidRDefault="00CD5FB8" w:rsidP="00CD5FB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T7 Bezpieczeństwo i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cyberzagrożenia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związane z AI: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deepfake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, manipulacja informacją i ochrona integralności systemów publicznych</w:t>
            </w:r>
          </w:p>
          <w:p w14:paraId="23066707" w14:textId="5D3286A2" w:rsidR="00CD5FB8" w:rsidRPr="00C80898" w:rsidRDefault="00CD5FB8" w:rsidP="00CD5FB8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T8 Projektowanie wdrożenia narzędzia AI w wybranej jednostce administracji: od analizy potrzeb po ocenę skutków dla dostępności</w:t>
            </w:r>
          </w:p>
        </w:tc>
      </w:tr>
      <w:tr w:rsidR="00685EE8" w:rsidRPr="00C80898" w14:paraId="318E4065" w14:textId="77777777" w:rsidTr="00685E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46228CB" w14:textId="77777777" w:rsidR="00685EE8" w:rsidRPr="00C80898" w:rsidRDefault="00685EE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Efekty uczenia się dla przedmiotu</w:t>
            </w:r>
          </w:p>
          <w:p w14:paraId="14C3AB45" w14:textId="77777777" w:rsidR="00685EE8" w:rsidRPr="00C80898" w:rsidRDefault="00685EE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685EE8" w:rsidRPr="00C80898" w14:paraId="2C9BBDB9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4" w:type="pct"/>
            <w:shd w:val="clear" w:color="auto" w:fill="FFFFFF" w:themeFill="background1"/>
            <w:vAlign w:val="center"/>
          </w:tcPr>
          <w:p w14:paraId="394943B9" w14:textId="77777777" w:rsidR="00685EE8" w:rsidRPr="00C80898" w:rsidRDefault="00685EE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3124" w:type="pct"/>
            <w:gridSpan w:val="2"/>
            <w:shd w:val="clear" w:color="auto" w:fill="FFFFFF" w:themeFill="background1"/>
            <w:vAlign w:val="center"/>
          </w:tcPr>
          <w:p w14:paraId="4AB7F2AA" w14:textId="77777777" w:rsidR="00685EE8" w:rsidRPr="00C80898" w:rsidRDefault="00685EE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942" w:type="pct"/>
            <w:shd w:val="clear" w:color="auto" w:fill="FFFFFF" w:themeFill="background1"/>
            <w:vAlign w:val="center"/>
          </w:tcPr>
          <w:p w14:paraId="0DE5312A" w14:textId="77777777" w:rsidR="00685EE8" w:rsidRPr="00C80898" w:rsidRDefault="00685EE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685EE8" w:rsidRPr="00C80898" w14:paraId="5886B4EC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934" w:type="pct"/>
            <w:vAlign w:val="center"/>
          </w:tcPr>
          <w:p w14:paraId="6DCA3526" w14:textId="77777777" w:rsidR="00685EE8" w:rsidRPr="00C80898" w:rsidRDefault="00685EE8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E1_W</w:t>
            </w:r>
          </w:p>
        </w:tc>
        <w:tc>
          <w:tcPr>
            <w:tcW w:w="3124" w:type="pct"/>
            <w:gridSpan w:val="2"/>
            <w:vAlign w:val="center"/>
          </w:tcPr>
          <w:p w14:paraId="0165F5EF" w14:textId="77777777" w:rsidR="00685EE8" w:rsidRPr="00C80898" w:rsidRDefault="00685EE8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AI oraz mechanizmy wpływu algorytmizacji na strukturę i funkcje administracji publicznej.</w:t>
            </w:r>
          </w:p>
        </w:tc>
        <w:tc>
          <w:tcPr>
            <w:tcW w:w="942" w:type="pct"/>
            <w:vAlign w:val="center"/>
          </w:tcPr>
          <w:p w14:paraId="3F988081" w14:textId="77777777" w:rsidR="00685EE8" w:rsidRPr="00C80898" w:rsidRDefault="00685EE8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K_W05, K_W16</w:t>
            </w:r>
          </w:p>
        </w:tc>
      </w:tr>
      <w:tr w:rsidR="00685EE8" w:rsidRPr="00C80898" w14:paraId="45D51E4D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4" w:type="pct"/>
            <w:vAlign w:val="center"/>
          </w:tcPr>
          <w:p w14:paraId="42D7A1CB" w14:textId="77777777" w:rsidR="00685EE8" w:rsidRPr="00C80898" w:rsidRDefault="00685EE8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3124" w:type="pct"/>
            <w:gridSpan w:val="2"/>
            <w:vAlign w:val="center"/>
          </w:tcPr>
          <w:p w14:paraId="6566BD57" w14:textId="77777777" w:rsidR="00685EE8" w:rsidRPr="00C80898" w:rsidRDefault="00685EE8" w:rsidP="00226224">
            <w:pPr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zna i rozumie zaawansowane ramy prawne i etyczne (AI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Act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, RODO) dotyczące projektowania i wdrażania systemów wysokiego ryzyka w sektorze publicznym.</w:t>
            </w:r>
          </w:p>
        </w:tc>
        <w:tc>
          <w:tcPr>
            <w:tcW w:w="942" w:type="pct"/>
            <w:vAlign w:val="center"/>
          </w:tcPr>
          <w:p w14:paraId="317A8F38" w14:textId="77777777" w:rsidR="00685EE8" w:rsidRPr="00C80898" w:rsidRDefault="00685EE8" w:rsidP="00226224">
            <w:pPr>
              <w:spacing w:after="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K_W01, K_W17</w:t>
            </w:r>
          </w:p>
        </w:tc>
      </w:tr>
      <w:tr w:rsidR="00685EE8" w:rsidRPr="00C80898" w14:paraId="09375E16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934" w:type="pct"/>
            <w:vAlign w:val="center"/>
          </w:tcPr>
          <w:p w14:paraId="1BF84A57" w14:textId="77777777" w:rsidR="00685EE8" w:rsidRPr="00C80898" w:rsidRDefault="00685EE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E3_W</w:t>
            </w:r>
          </w:p>
        </w:tc>
        <w:tc>
          <w:tcPr>
            <w:tcW w:w="3124" w:type="pct"/>
            <w:gridSpan w:val="2"/>
            <w:vAlign w:val="center"/>
          </w:tcPr>
          <w:p w14:paraId="1F48A155" w14:textId="77777777" w:rsidR="00685EE8" w:rsidRPr="00C80898" w:rsidRDefault="00685EE8" w:rsidP="00226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Student zna i rozumie techniczne i społeczne uwarunkowania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cyberbezpieczeństwa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w dobie AI, w tym zagrożenia związane z manipulacją danymi i dezinformacją.</w:t>
            </w:r>
          </w:p>
        </w:tc>
        <w:tc>
          <w:tcPr>
            <w:tcW w:w="942" w:type="pct"/>
            <w:vAlign w:val="center"/>
          </w:tcPr>
          <w:p w14:paraId="4061F66C" w14:textId="77777777" w:rsidR="00685EE8" w:rsidRPr="00C80898" w:rsidRDefault="00685EE8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K_W14, K_W19</w:t>
            </w:r>
          </w:p>
        </w:tc>
      </w:tr>
      <w:tr w:rsidR="00685EE8" w:rsidRPr="00C80898" w14:paraId="098325EF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4" w:type="pct"/>
            <w:vAlign w:val="center"/>
          </w:tcPr>
          <w:p w14:paraId="2C212518" w14:textId="77777777" w:rsidR="00685EE8" w:rsidRPr="00C80898" w:rsidRDefault="00685EE8" w:rsidP="0022622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3124" w:type="pct"/>
            <w:gridSpan w:val="2"/>
            <w:vAlign w:val="center"/>
          </w:tcPr>
          <w:p w14:paraId="0E98DEEA" w14:textId="77777777" w:rsidR="00685EE8" w:rsidRPr="00C80898" w:rsidRDefault="00685EE8" w:rsidP="00226224">
            <w:pPr>
              <w:snapToGrid w:val="0"/>
              <w:spacing w:after="0"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dobierać narzędzia AI do optymalizacji zadań administracyjnych oraz projektować procesy ich wdrażania, uwzględniając analizę ryzyka i aspekty etyczne.</w:t>
            </w:r>
          </w:p>
        </w:tc>
        <w:tc>
          <w:tcPr>
            <w:tcW w:w="942" w:type="pct"/>
            <w:vAlign w:val="center"/>
          </w:tcPr>
          <w:p w14:paraId="19AC7EA4" w14:textId="77777777" w:rsidR="00685EE8" w:rsidRPr="00C80898" w:rsidRDefault="00685EE8" w:rsidP="0022622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K_U05</w:t>
            </w:r>
          </w:p>
        </w:tc>
      </w:tr>
      <w:tr w:rsidR="00685EE8" w:rsidRPr="00C80898" w14:paraId="2FE9E7A3" w14:textId="77777777" w:rsidTr="00AF57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934" w:type="pct"/>
            <w:vAlign w:val="center"/>
          </w:tcPr>
          <w:p w14:paraId="0752F8D3" w14:textId="77777777" w:rsidR="00685EE8" w:rsidRPr="00C80898" w:rsidRDefault="00685EE8" w:rsidP="00226224">
            <w:pPr>
              <w:snapToGrid w:val="0"/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E5_K</w:t>
            </w:r>
          </w:p>
        </w:tc>
        <w:tc>
          <w:tcPr>
            <w:tcW w:w="3124" w:type="pct"/>
            <w:gridSpan w:val="2"/>
            <w:vAlign w:val="center"/>
          </w:tcPr>
          <w:p w14:paraId="15207692" w14:textId="77777777" w:rsidR="00685EE8" w:rsidRPr="00C80898" w:rsidRDefault="00685EE8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krytycznej oceny wpływu technologii AI na społeczeństwo oraz odpowiedzialnego inicjowania rozwiązań zwiększających dostępność i przejrzystość usług publicznych.</w:t>
            </w:r>
          </w:p>
        </w:tc>
        <w:tc>
          <w:tcPr>
            <w:tcW w:w="942" w:type="pct"/>
            <w:vAlign w:val="center"/>
          </w:tcPr>
          <w:p w14:paraId="19717032" w14:textId="77777777" w:rsidR="00685EE8" w:rsidRPr="00C80898" w:rsidRDefault="00685EE8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K_K01, K_K04</w:t>
            </w:r>
          </w:p>
        </w:tc>
      </w:tr>
    </w:tbl>
    <w:p w14:paraId="6036C3E3" w14:textId="77777777" w:rsidR="006200FC" w:rsidRPr="00C80898" w:rsidRDefault="006200FC" w:rsidP="006200FC">
      <w:pPr>
        <w:rPr>
          <w:rFonts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6"/>
        <w:gridCol w:w="3097"/>
      </w:tblGrid>
      <w:tr w:rsidR="006200FC" w:rsidRPr="00C80898" w14:paraId="1E9F7191" w14:textId="77777777" w:rsidTr="008D055D">
        <w:trPr>
          <w:trHeight w:val="883"/>
        </w:trPr>
        <w:tc>
          <w:tcPr>
            <w:tcW w:w="3321" w:type="pct"/>
            <w:shd w:val="clear" w:color="auto" w:fill="FFF2CC" w:themeFill="accent4" w:themeFillTint="33"/>
            <w:vAlign w:val="center"/>
          </w:tcPr>
          <w:p w14:paraId="3005CD82" w14:textId="77777777" w:rsidR="006200FC" w:rsidRPr="00C80898" w:rsidRDefault="006200FC" w:rsidP="00810134">
            <w:pPr>
              <w:pStyle w:val="Nagwek3"/>
              <w:spacing w:line="240" w:lineRule="auto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sz w:val="20"/>
              </w:rPr>
              <w:t>Rodzaj grupy zajęć:</w:t>
            </w:r>
          </w:p>
          <w:p w14:paraId="69A9B93C" w14:textId="77777777" w:rsidR="006200FC" w:rsidRPr="00C80898" w:rsidRDefault="006200FC" w:rsidP="0081013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679" w:type="pct"/>
            <w:shd w:val="clear" w:color="auto" w:fill="FFF2CC" w:themeFill="accent4" w:themeFillTint="33"/>
            <w:vAlign w:val="center"/>
          </w:tcPr>
          <w:p w14:paraId="2F3417CD" w14:textId="77777777" w:rsidR="006200FC" w:rsidRPr="00C80898" w:rsidRDefault="006200FC" w:rsidP="00810134">
            <w:pPr>
              <w:pStyle w:val="Nagwek3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sz w:val="20"/>
              </w:rPr>
              <w:t>Forma zajęć:</w:t>
            </w:r>
          </w:p>
          <w:p w14:paraId="7C81E79D" w14:textId="77777777" w:rsidR="006200FC" w:rsidRPr="00C80898" w:rsidRDefault="006200FC" w:rsidP="00810134">
            <w:pPr>
              <w:pStyle w:val="Nagwek3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sz w:val="20"/>
              </w:rPr>
              <w:t>Wykład</w:t>
            </w:r>
          </w:p>
        </w:tc>
      </w:tr>
      <w:tr w:rsidR="006200FC" w:rsidRPr="00C80898" w14:paraId="246B4E7F" w14:textId="77777777" w:rsidTr="008D055D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65D48125" w14:textId="77777777" w:rsidR="006200FC" w:rsidRPr="00C80898" w:rsidRDefault="006200FC" w:rsidP="0081013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przedmiotu kształcenia: </w:t>
            </w:r>
            <w:r w:rsidRPr="00C80898"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</w:rPr>
              <w:t>Metodologia badań w naukach społecznych e-learning</w:t>
            </w:r>
          </w:p>
        </w:tc>
      </w:tr>
      <w:tr w:rsidR="006200FC" w:rsidRPr="00C80898" w14:paraId="30882B96" w14:textId="77777777" w:rsidTr="008D055D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43AF20C0" w14:textId="77777777" w:rsidR="006200FC" w:rsidRPr="00C80898" w:rsidRDefault="006200FC" w:rsidP="00810134">
            <w:pPr>
              <w:spacing w:after="0"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C80898">
              <w:rPr>
                <w:rFonts w:cstheme="minorHAnsi"/>
                <w:sz w:val="20"/>
                <w:szCs w:val="20"/>
              </w:rPr>
              <w:t>Wykład</w:t>
            </w:r>
          </w:p>
        </w:tc>
      </w:tr>
    </w:tbl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7"/>
        <w:gridCol w:w="6096"/>
        <w:gridCol w:w="1633"/>
      </w:tblGrid>
      <w:tr w:rsidR="006200FC" w:rsidRPr="00C80898" w14:paraId="528EE4EE" w14:textId="77777777" w:rsidTr="008D055D">
        <w:trPr>
          <w:trHeight w:val="567"/>
          <w:jc w:val="center"/>
        </w:trPr>
        <w:tc>
          <w:tcPr>
            <w:tcW w:w="5000" w:type="pct"/>
            <w:gridSpan w:val="3"/>
          </w:tcPr>
          <w:p w14:paraId="72FCD80E" w14:textId="77777777" w:rsidR="006200FC" w:rsidRPr="008864CA" w:rsidRDefault="006200FC" w:rsidP="0081013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Program kształcenia (treści nauczania):</w:t>
            </w:r>
          </w:p>
          <w:p w14:paraId="68F984A0" w14:textId="77777777" w:rsidR="006200FC" w:rsidRPr="008864CA" w:rsidRDefault="006200FC" w:rsidP="00810134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 xml:space="preserve">T1 Pojęcie nauk społecznych  </w:t>
            </w:r>
          </w:p>
          <w:p w14:paraId="4761CB8F" w14:textId="77777777" w:rsidR="006200FC" w:rsidRPr="008864CA" w:rsidRDefault="006200FC" w:rsidP="00810134">
            <w:pPr>
              <w:tabs>
                <w:tab w:val="num" w:pos="0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T2 Socjologia jako nauka</w:t>
            </w:r>
          </w:p>
          <w:p w14:paraId="0DCB1A33" w14:textId="77777777" w:rsidR="006200FC" w:rsidRPr="008864CA" w:rsidRDefault="006200FC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 xml:space="preserve">T3 </w:t>
            </w:r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Język nauki. Funkcje języka, budowa definicji i typologia definicji.</w:t>
            </w:r>
            <w:r w:rsidRPr="008864C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3B8C38F" w14:textId="77777777" w:rsidR="006200FC" w:rsidRPr="008864CA" w:rsidRDefault="006200FC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T4 </w:t>
            </w:r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 xml:space="preserve">Rozwój nauki: paradygmaty w naukach społecznych, </w:t>
            </w:r>
            <w:proofErr w:type="spellStart"/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falsyfikacjonizm</w:t>
            </w:r>
            <w:proofErr w:type="spellEnd"/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, anarchizm metodologiczny, teoria programowa i teorie szczegółowe.</w:t>
            </w:r>
          </w:p>
          <w:p w14:paraId="22332529" w14:textId="77777777" w:rsidR="006200FC" w:rsidRPr="008864CA" w:rsidRDefault="006200FC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T5 </w:t>
            </w:r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Struktura procesu badawczego: instrumentarium, techniki, schematy badawcze, logika postępowania w nauce.</w:t>
            </w:r>
          </w:p>
          <w:p w14:paraId="1F255210" w14:textId="77777777" w:rsidR="006200FC" w:rsidRPr="008864CA" w:rsidRDefault="006200FC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 xml:space="preserve">T6 </w:t>
            </w:r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Badania społeczne: kontekst i proces społeczny. Kontaminacje i efekty.</w:t>
            </w:r>
          </w:p>
          <w:p w14:paraId="75CA042E" w14:textId="77777777" w:rsidR="006200FC" w:rsidRPr="008864CA" w:rsidRDefault="006200FC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T7 </w:t>
            </w:r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Definiowanie pojęć, dobór wskaźników w badaniach, rodzaje twierdzeń oraz ich uzasadnianie. Rola teorii w badaniach społecznych.</w:t>
            </w:r>
            <w:r w:rsidRPr="008864C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20F46C7" w14:textId="77777777" w:rsidR="006200FC" w:rsidRPr="008864CA" w:rsidRDefault="006200FC" w:rsidP="00810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T8 </w:t>
            </w:r>
            <w:r w:rsidRPr="008864CA">
              <w:rPr>
                <w:rFonts w:eastAsia="TT15o00" w:cstheme="minorHAnsi"/>
                <w:sz w:val="20"/>
                <w:szCs w:val="20"/>
                <w:lang w:eastAsia="pl-PL"/>
              </w:rPr>
              <w:t>Wyjaśnianie i przewidywanie w naukach społecznych. Holizm i indywidualizm.</w:t>
            </w:r>
          </w:p>
          <w:p w14:paraId="7F1B3A0C" w14:textId="77777777" w:rsidR="006200FC" w:rsidRPr="008864CA" w:rsidRDefault="006200FC" w:rsidP="00810134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8864CA">
              <w:rPr>
                <w:rFonts w:asciiTheme="minorHAnsi" w:hAnsiTheme="minorHAnsi" w:cstheme="minorHAnsi"/>
                <w:sz w:val="20"/>
                <w:szCs w:val="20"/>
              </w:rPr>
              <w:t xml:space="preserve">T9 </w:t>
            </w:r>
            <w:r w:rsidRPr="008864CA">
              <w:rPr>
                <w:rFonts w:asciiTheme="minorHAnsi" w:eastAsia="TT15o00" w:hAnsiTheme="minorHAnsi" w:cstheme="minorHAnsi"/>
                <w:sz w:val="20"/>
                <w:szCs w:val="20"/>
              </w:rPr>
              <w:t>Metodologia badań jakościowych.</w:t>
            </w:r>
          </w:p>
        </w:tc>
      </w:tr>
      <w:tr w:rsidR="006200FC" w:rsidRPr="00C80898" w14:paraId="59DEB5A6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EF160FE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Efekty uczenia się dla przedmiotu</w:t>
            </w:r>
          </w:p>
          <w:p w14:paraId="1D22C4A5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Wykład</w:t>
            </w:r>
          </w:p>
        </w:tc>
      </w:tr>
      <w:tr w:rsidR="006200FC" w:rsidRPr="00C80898" w14:paraId="7A8B49AE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shd w:val="clear" w:color="auto" w:fill="FFFFFF" w:themeFill="background1"/>
            <w:vAlign w:val="center"/>
          </w:tcPr>
          <w:p w14:paraId="4FEB74A0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Symbol efektu uczenia się</w:t>
            </w:r>
          </w:p>
        </w:tc>
        <w:tc>
          <w:tcPr>
            <w:tcW w:w="3329" w:type="pct"/>
            <w:shd w:val="clear" w:color="auto" w:fill="FFFFFF" w:themeFill="background1"/>
            <w:vAlign w:val="center"/>
          </w:tcPr>
          <w:p w14:paraId="16E5F75E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Opis efektu uczenia się</w:t>
            </w:r>
          </w:p>
        </w:tc>
        <w:tc>
          <w:tcPr>
            <w:tcW w:w="892" w:type="pct"/>
            <w:shd w:val="clear" w:color="auto" w:fill="FFFFFF" w:themeFill="background1"/>
            <w:vAlign w:val="center"/>
          </w:tcPr>
          <w:p w14:paraId="0F4F9171" w14:textId="77777777" w:rsidR="006200FC" w:rsidRPr="00C80898" w:rsidRDefault="006200FC" w:rsidP="00810134">
            <w:pPr>
              <w:spacing w:after="0"/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63216B">
              <w:rPr>
                <w:rFonts w:cstheme="minorHAnsi"/>
                <w:sz w:val="20"/>
                <w:szCs w:val="20"/>
              </w:rPr>
              <w:t>Odniesienie efektu do efektu kierunkowego</w:t>
            </w:r>
          </w:p>
        </w:tc>
      </w:tr>
      <w:tr w:rsidR="006200FC" w:rsidRPr="00C80898" w14:paraId="106DEE22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4C9689CD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E1_W</w:t>
            </w:r>
          </w:p>
        </w:tc>
        <w:tc>
          <w:tcPr>
            <w:tcW w:w="3329" w:type="pct"/>
            <w:vAlign w:val="center"/>
          </w:tcPr>
          <w:p w14:paraId="46316566" w14:textId="77777777" w:rsidR="006200FC" w:rsidRPr="008864CA" w:rsidRDefault="006200FC" w:rsidP="00810134">
            <w:pPr>
              <w:pStyle w:val="Tekstpodstawowy"/>
              <w:rPr>
                <w:rFonts w:asciiTheme="minorHAnsi" w:hAnsiTheme="minorHAnsi" w:cstheme="minorHAnsi"/>
              </w:rPr>
            </w:pPr>
            <w:r w:rsidRPr="008864CA">
              <w:rPr>
                <w:rFonts w:asciiTheme="minorHAnsi" w:hAnsiTheme="minorHAnsi" w:cstheme="minorHAnsi"/>
              </w:rPr>
              <w:t>Zna i rozumie w stopniu zaawansowanym terminologię nauk socjologicznych oraz kluczowe koncepcje struktur i procesów społecznych.</w:t>
            </w:r>
          </w:p>
        </w:tc>
        <w:tc>
          <w:tcPr>
            <w:tcW w:w="892" w:type="pct"/>
            <w:vAlign w:val="center"/>
          </w:tcPr>
          <w:p w14:paraId="700BD16B" w14:textId="0B66B432" w:rsidR="006200FC" w:rsidRPr="00F30515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515">
              <w:rPr>
                <w:rFonts w:cstheme="minorHAnsi"/>
                <w:sz w:val="20"/>
                <w:szCs w:val="20"/>
              </w:rPr>
              <w:t>K_W0</w:t>
            </w:r>
            <w:r w:rsidR="00F30515" w:rsidRPr="00F30515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6200FC" w:rsidRPr="00C80898" w14:paraId="20AEFC4D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6455565B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E2_W</w:t>
            </w:r>
          </w:p>
        </w:tc>
        <w:tc>
          <w:tcPr>
            <w:tcW w:w="3329" w:type="pct"/>
            <w:vAlign w:val="center"/>
          </w:tcPr>
          <w:p w14:paraId="38DED041" w14:textId="77777777" w:rsidR="006200FC" w:rsidRPr="008864CA" w:rsidRDefault="006200FC" w:rsidP="00810134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Zna i rozumie aparat pojęciowy socjologii oraz zasady jego krytycznej analizy w kontekście opisu zjawisk społecznych.</w:t>
            </w:r>
          </w:p>
        </w:tc>
        <w:tc>
          <w:tcPr>
            <w:tcW w:w="892" w:type="pct"/>
            <w:vAlign w:val="center"/>
          </w:tcPr>
          <w:p w14:paraId="56E8165E" w14:textId="13E2AC8E" w:rsidR="006200FC" w:rsidRPr="00F30515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515">
              <w:rPr>
                <w:rFonts w:cstheme="minorHAnsi"/>
                <w:sz w:val="20"/>
                <w:szCs w:val="20"/>
              </w:rPr>
              <w:t>K_W</w:t>
            </w:r>
            <w:r w:rsidR="00F30515" w:rsidRPr="00F30515">
              <w:rPr>
                <w:rFonts w:cstheme="minorHAnsi"/>
                <w:sz w:val="20"/>
                <w:szCs w:val="20"/>
              </w:rPr>
              <w:t>19</w:t>
            </w:r>
          </w:p>
        </w:tc>
      </w:tr>
      <w:tr w:rsidR="006200FC" w:rsidRPr="00C80898" w14:paraId="190614CE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7411DBE1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E3_W</w:t>
            </w:r>
          </w:p>
        </w:tc>
        <w:tc>
          <w:tcPr>
            <w:tcW w:w="3329" w:type="pct"/>
            <w:vAlign w:val="center"/>
          </w:tcPr>
          <w:p w14:paraId="6C2D32A2" w14:textId="77777777" w:rsidR="006200FC" w:rsidRPr="008864CA" w:rsidRDefault="006200FC" w:rsidP="00810134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Zna i rozumie ograniczenia oraz specyfikę instrumentarium badawczego socjologa, w tym zasady doboru metodologii do problemu badawczego.</w:t>
            </w:r>
          </w:p>
        </w:tc>
        <w:tc>
          <w:tcPr>
            <w:tcW w:w="892" w:type="pct"/>
            <w:vAlign w:val="center"/>
          </w:tcPr>
          <w:p w14:paraId="1CFC6046" w14:textId="58F2B902" w:rsidR="006200FC" w:rsidRPr="006F34D6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F34D6">
              <w:rPr>
                <w:rFonts w:cstheme="minorHAnsi"/>
                <w:sz w:val="20"/>
                <w:szCs w:val="20"/>
              </w:rPr>
              <w:t>K_W</w:t>
            </w:r>
            <w:r w:rsidR="00F30515" w:rsidRPr="006F34D6">
              <w:rPr>
                <w:rFonts w:cstheme="minorHAnsi"/>
                <w:sz w:val="20"/>
                <w:szCs w:val="20"/>
              </w:rPr>
              <w:t>19</w:t>
            </w:r>
          </w:p>
        </w:tc>
      </w:tr>
      <w:tr w:rsidR="006200FC" w:rsidRPr="00C80898" w14:paraId="28C1334B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1958DF3B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lastRenderedPageBreak/>
              <w:t>E4_U</w:t>
            </w:r>
          </w:p>
        </w:tc>
        <w:tc>
          <w:tcPr>
            <w:tcW w:w="3329" w:type="pct"/>
            <w:vAlign w:val="center"/>
          </w:tcPr>
          <w:p w14:paraId="01789D59" w14:textId="77777777" w:rsidR="006200FC" w:rsidRPr="008864CA" w:rsidRDefault="006200FC" w:rsidP="00810134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Potrafi zaplanować i przeprowadzić proces badawczy, formułując problemy oraz hipotezy badawcze.</w:t>
            </w:r>
          </w:p>
        </w:tc>
        <w:tc>
          <w:tcPr>
            <w:tcW w:w="892" w:type="pct"/>
            <w:vAlign w:val="center"/>
          </w:tcPr>
          <w:p w14:paraId="0B391AAE" w14:textId="76795360" w:rsidR="006200FC" w:rsidRPr="006F34D6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F34D6">
              <w:rPr>
                <w:rFonts w:cstheme="minorHAnsi"/>
                <w:sz w:val="20"/>
                <w:szCs w:val="20"/>
              </w:rPr>
              <w:t>K_U</w:t>
            </w:r>
            <w:r w:rsidR="00F30515" w:rsidRPr="006F34D6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6200FC" w:rsidRPr="00C80898" w14:paraId="6EE7EAE7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16D99E6D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E5_U</w:t>
            </w:r>
          </w:p>
        </w:tc>
        <w:tc>
          <w:tcPr>
            <w:tcW w:w="3329" w:type="pct"/>
            <w:vAlign w:val="center"/>
          </w:tcPr>
          <w:p w14:paraId="359F7315" w14:textId="77777777" w:rsidR="006200FC" w:rsidRPr="008864CA" w:rsidRDefault="006200FC" w:rsidP="00810134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Potrafi dobrać właściwą metodę i technikę badawczą (ilościową lub jakościową) oraz skonstruować poprawne narzędzie badawcze (np. kwestionariusz).</w:t>
            </w:r>
          </w:p>
        </w:tc>
        <w:tc>
          <w:tcPr>
            <w:tcW w:w="892" w:type="pct"/>
            <w:vAlign w:val="center"/>
          </w:tcPr>
          <w:p w14:paraId="410EC6A8" w14:textId="399F113E" w:rsidR="006200FC" w:rsidRPr="006F34D6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F34D6">
              <w:rPr>
                <w:rFonts w:cstheme="minorHAnsi"/>
                <w:sz w:val="20"/>
                <w:szCs w:val="20"/>
              </w:rPr>
              <w:t>K_U0</w:t>
            </w:r>
            <w:r w:rsidR="00F30515" w:rsidRPr="006F34D6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6200FC" w:rsidRPr="00C80898" w14:paraId="6F4F7791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522B91E2" w14:textId="7777777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E6_U</w:t>
            </w:r>
          </w:p>
        </w:tc>
        <w:tc>
          <w:tcPr>
            <w:tcW w:w="3329" w:type="pct"/>
            <w:vAlign w:val="center"/>
          </w:tcPr>
          <w:p w14:paraId="6C886F94" w14:textId="77777777" w:rsidR="006200FC" w:rsidRPr="008864CA" w:rsidRDefault="006200FC" w:rsidP="00810134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Potrafi opracować zgromadzone wyniki badań, dokonać ich interpretacji oraz sformułować wnioski końcowe.</w:t>
            </w:r>
          </w:p>
        </w:tc>
        <w:tc>
          <w:tcPr>
            <w:tcW w:w="892" w:type="pct"/>
            <w:vAlign w:val="center"/>
          </w:tcPr>
          <w:p w14:paraId="492D70DC" w14:textId="6CC55FB2" w:rsidR="006200FC" w:rsidRPr="006F34D6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F34D6">
              <w:rPr>
                <w:rFonts w:cstheme="minorHAnsi"/>
                <w:sz w:val="20"/>
                <w:szCs w:val="20"/>
              </w:rPr>
              <w:t>K_U01</w:t>
            </w:r>
          </w:p>
        </w:tc>
      </w:tr>
      <w:tr w:rsidR="006200FC" w:rsidRPr="00C80898" w14:paraId="366D1DA5" w14:textId="77777777" w:rsidTr="008D05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  <w:jc w:val="center"/>
        </w:trPr>
        <w:tc>
          <w:tcPr>
            <w:tcW w:w="779" w:type="pct"/>
            <w:vAlign w:val="center"/>
          </w:tcPr>
          <w:p w14:paraId="56AAF919" w14:textId="307E6957" w:rsidR="006200FC" w:rsidRPr="008864CA" w:rsidRDefault="006200FC" w:rsidP="0081013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8864CA">
              <w:rPr>
                <w:rFonts w:cstheme="minorHAnsi"/>
                <w:sz w:val="20"/>
                <w:szCs w:val="20"/>
              </w:rPr>
              <w:t>E7_</w:t>
            </w:r>
            <w:r w:rsidR="00147155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329" w:type="pct"/>
            <w:vAlign w:val="center"/>
          </w:tcPr>
          <w:p w14:paraId="782324FF" w14:textId="56C132B3" w:rsidR="006200FC" w:rsidRPr="008864CA" w:rsidRDefault="00147155" w:rsidP="00810134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Potrafi</w:t>
            </w:r>
            <w:r w:rsidR="006200FC" w:rsidRPr="008864CA">
              <w:rPr>
                <w:rFonts w:cstheme="minorHAnsi"/>
                <w:sz w:val="20"/>
                <w:szCs w:val="20"/>
              </w:rPr>
              <w:t xml:space="preserve"> odpowiedzialn</w:t>
            </w:r>
            <w:r w:rsidR="006F34D6">
              <w:rPr>
                <w:rFonts w:cstheme="minorHAnsi"/>
                <w:sz w:val="20"/>
                <w:szCs w:val="20"/>
              </w:rPr>
              <w:t>ie</w:t>
            </w:r>
            <w:r w:rsidR="006200FC" w:rsidRPr="008864CA">
              <w:rPr>
                <w:rFonts w:cstheme="minorHAnsi"/>
                <w:sz w:val="20"/>
                <w:szCs w:val="20"/>
              </w:rPr>
              <w:t xml:space="preserve"> prac</w:t>
            </w:r>
            <w:r w:rsidR="006F34D6">
              <w:rPr>
                <w:rFonts w:cstheme="minorHAnsi"/>
                <w:sz w:val="20"/>
                <w:szCs w:val="20"/>
              </w:rPr>
              <w:t>ować</w:t>
            </w:r>
            <w:r w:rsidR="006200FC" w:rsidRPr="008864CA">
              <w:rPr>
                <w:rFonts w:cstheme="minorHAnsi"/>
                <w:sz w:val="20"/>
                <w:szCs w:val="20"/>
              </w:rPr>
              <w:t xml:space="preserve"> indywidualn</w:t>
            </w:r>
            <w:r w:rsidR="006F34D6">
              <w:rPr>
                <w:rFonts w:cstheme="minorHAnsi"/>
                <w:sz w:val="20"/>
                <w:szCs w:val="20"/>
              </w:rPr>
              <w:t>ie</w:t>
            </w:r>
            <w:r w:rsidR="006200FC" w:rsidRPr="008864CA">
              <w:rPr>
                <w:rFonts w:cstheme="minorHAnsi"/>
                <w:sz w:val="20"/>
                <w:szCs w:val="20"/>
              </w:rPr>
              <w:t xml:space="preserve"> oraz efektywn</w:t>
            </w:r>
            <w:r w:rsidR="006F34D6">
              <w:rPr>
                <w:rFonts w:cstheme="minorHAnsi"/>
                <w:sz w:val="20"/>
                <w:szCs w:val="20"/>
              </w:rPr>
              <w:t>ie</w:t>
            </w:r>
            <w:r w:rsidR="006200FC" w:rsidRPr="008864CA">
              <w:rPr>
                <w:rFonts w:cstheme="minorHAnsi"/>
                <w:sz w:val="20"/>
                <w:szCs w:val="20"/>
              </w:rPr>
              <w:t xml:space="preserve"> współdziała</w:t>
            </w:r>
            <w:r w:rsidR="006F34D6">
              <w:rPr>
                <w:rFonts w:cstheme="minorHAnsi"/>
                <w:sz w:val="20"/>
                <w:szCs w:val="20"/>
              </w:rPr>
              <w:t>ć</w:t>
            </w:r>
            <w:r w:rsidR="006200FC" w:rsidRPr="008864CA">
              <w:rPr>
                <w:rFonts w:cstheme="minorHAnsi"/>
                <w:sz w:val="20"/>
                <w:szCs w:val="20"/>
              </w:rPr>
              <w:t xml:space="preserve"> w zespole badawczym.</w:t>
            </w:r>
          </w:p>
        </w:tc>
        <w:tc>
          <w:tcPr>
            <w:tcW w:w="892" w:type="pct"/>
            <w:vAlign w:val="center"/>
          </w:tcPr>
          <w:p w14:paraId="774F4092" w14:textId="7FC3BE31" w:rsidR="006200FC" w:rsidRPr="006F34D6" w:rsidRDefault="006200FC" w:rsidP="0081013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F34D6">
              <w:rPr>
                <w:rFonts w:cstheme="minorHAnsi"/>
                <w:sz w:val="20"/>
                <w:szCs w:val="20"/>
              </w:rPr>
              <w:t>K_</w:t>
            </w:r>
            <w:r w:rsidR="00147155" w:rsidRPr="006F34D6">
              <w:rPr>
                <w:rFonts w:cstheme="minorHAnsi"/>
                <w:sz w:val="20"/>
                <w:szCs w:val="20"/>
              </w:rPr>
              <w:t>U12</w:t>
            </w:r>
          </w:p>
        </w:tc>
      </w:tr>
    </w:tbl>
    <w:p w14:paraId="2038A40D" w14:textId="77777777" w:rsidR="006200FC" w:rsidRPr="00C80898" w:rsidRDefault="006200FC" w:rsidP="008B6CFC">
      <w:pPr>
        <w:pStyle w:val="Tekstpodstawowy"/>
        <w:tabs>
          <w:tab w:val="left" w:pos="560"/>
        </w:tabs>
        <w:rPr>
          <w:rFonts w:asciiTheme="minorHAnsi" w:hAnsiTheme="minorHAnsi" w:cstheme="minorHAnsi"/>
          <w:bCs/>
        </w:rPr>
      </w:pPr>
    </w:p>
    <w:tbl>
      <w:tblPr>
        <w:tblpPr w:leftFromText="141" w:rightFromText="141" w:vertAnchor="text" w:tblpXSpec="center" w:tblpY="1"/>
        <w:tblOverlap w:val="never"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9"/>
        <w:gridCol w:w="3097"/>
      </w:tblGrid>
      <w:tr w:rsidR="00336684" w:rsidRPr="00C80898" w14:paraId="310CC279" w14:textId="77777777" w:rsidTr="00B106D9">
        <w:trPr>
          <w:trHeight w:val="883"/>
        </w:trPr>
        <w:tc>
          <w:tcPr>
            <w:tcW w:w="3294" w:type="pct"/>
            <w:shd w:val="clear" w:color="auto" w:fill="FFF2CC" w:themeFill="accent4" w:themeFillTint="33"/>
            <w:vAlign w:val="center"/>
          </w:tcPr>
          <w:p w14:paraId="0502218A" w14:textId="77777777" w:rsidR="00336684" w:rsidRPr="00C80898" w:rsidRDefault="00336684" w:rsidP="00226224">
            <w:pPr>
              <w:pStyle w:val="Nagwek3"/>
              <w:spacing w:line="240" w:lineRule="auto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Rodzaj grupy zajęć:</w:t>
            </w:r>
          </w:p>
          <w:p w14:paraId="3DCD6F8B" w14:textId="77777777" w:rsidR="00336684" w:rsidRPr="00C80898" w:rsidRDefault="00336684" w:rsidP="00226224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80898">
              <w:rPr>
                <w:rFonts w:cstheme="minorHAnsi"/>
                <w:b/>
                <w:sz w:val="20"/>
                <w:szCs w:val="20"/>
                <w:lang w:eastAsia="pl-PL"/>
              </w:rPr>
              <w:t>Grupa zajęć inne wymagania</w:t>
            </w:r>
          </w:p>
        </w:tc>
        <w:tc>
          <w:tcPr>
            <w:tcW w:w="1706" w:type="pct"/>
            <w:shd w:val="clear" w:color="auto" w:fill="FFF2CC" w:themeFill="accent4" w:themeFillTint="33"/>
            <w:vAlign w:val="center"/>
          </w:tcPr>
          <w:p w14:paraId="0D3CFB1F" w14:textId="77777777" w:rsidR="00336684" w:rsidRPr="00C80898" w:rsidRDefault="00336684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Forma zajęć:</w:t>
            </w:r>
          </w:p>
          <w:p w14:paraId="777A7CA5" w14:textId="77777777" w:rsidR="00336684" w:rsidRPr="00C80898" w:rsidRDefault="00336684" w:rsidP="00226224">
            <w:pPr>
              <w:pStyle w:val="Nagwek3"/>
              <w:rPr>
                <w:rFonts w:asciiTheme="minorHAnsi" w:hAnsiTheme="minorHAnsi" w:cstheme="minorHAnsi"/>
                <w:bCs w:val="0"/>
                <w:sz w:val="20"/>
              </w:rPr>
            </w:pPr>
            <w:r w:rsidRPr="00C80898">
              <w:rPr>
                <w:rFonts w:asciiTheme="minorHAnsi" w:hAnsiTheme="minorHAnsi" w:cstheme="minorHAnsi"/>
                <w:bCs w:val="0"/>
                <w:sz w:val="20"/>
              </w:rPr>
              <w:t>Ćwiczenia</w:t>
            </w:r>
          </w:p>
        </w:tc>
      </w:tr>
      <w:tr w:rsidR="00336684" w:rsidRPr="00C80898" w14:paraId="3A4BEC06" w14:textId="77777777" w:rsidTr="00B106D9">
        <w:trPr>
          <w:trHeight w:val="567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518D7199" w14:textId="20FD58BD" w:rsidR="00336684" w:rsidRPr="00C80898" w:rsidRDefault="00336684" w:rsidP="00226224">
            <w:pPr>
              <w:pStyle w:val="Nagwek2"/>
              <w:spacing w:before="0" w:line="240" w:lineRule="auto"/>
              <w:ind w:left="576" w:hanging="57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089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przedmiotu kształcenia:  </w:t>
            </w:r>
            <w:r w:rsidR="00B024A2" w:rsidRPr="00C8089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PROJEKTOWANIE UNIWERSALNE MODUŁ III</w:t>
            </w:r>
          </w:p>
        </w:tc>
      </w:tr>
      <w:tr w:rsidR="00685EE8" w:rsidRPr="00C80898" w14:paraId="55CF65F5" w14:textId="77777777" w:rsidTr="00B106D9">
        <w:trPr>
          <w:trHeight w:val="569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585F29B2" w14:textId="6B4F397D" w:rsidR="00685EE8" w:rsidRPr="00C80898" w:rsidRDefault="00B55C14" w:rsidP="00226224">
            <w:pPr>
              <w:spacing w:after="0" w:line="240" w:lineRule="auto"/>
              <w:contextualSpacing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</w:tbl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5811"/>
        <w:gridCol w:w="1701"/>
      </w:tblGrid>
      <w:tr w:rsidR="006871A1" w:rsidRPr="00C80898" w14:paraId="0A492FBD" w14:textId="77777777" w:rsidTr="00AF57FE">
        <w:trPr>
          <w:trHeight w:val="567"/>
          <w:jc w:val="center"/>
        </w:trPr>
        <w:tc>
          <w:tcPr>
            <w:tcW w:w="9067" w:type="dxa"/>
            <w:gridSpan w:val="3"/>
            <w:vAlign w:val="center"/>
          </w:tcPr>
          <w:p w14:paraId="6DEA18C3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Program kształcenia (treści nauczania):</w:t>
            </w:r>
          </w:p>
          <w:p w14:paraId="48C4D924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T1 Uniwersalne projektowanie usług - zagadnienia wstępne wraz z omówieniem i realizacją pierwszych etapów projektowania usługi:</w:t>
            </w:r>
          </w:p>
          <w:p w14:paraId="42CB0DEC" w14:textId="77777777" w:rsidR="006871A1" w:rsidRPr="00C80898" w:rsidRDefault="006871A1">
            <w:pPr>
              <w:numPr>
                <w:ilvl w:val="0"/>
                <w:numId w:val="16"/>
              </w:numPr>
              <w:spacing w:after="0" w:line="276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definicja projektowania usług</w:t>
            </w:r>
          </w:p>
          <w:p w14:paraId="02E1FA65" w14:textId="77777777" w:rsidR="006871A1" w:rsidRPr="00C80898" w:rsidRDefault="006871A1">
            <w:pPr>
              <w:numPr>
                <w:ilvl w:val="0"/>
                <w:numId w:val="16"/>
              </w:numPr>
              <w:spacing w:after="0" w:line="276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założenia wstępne przed projektowaniem usługi</w:t>
            </w:r>
          </w:p>
          <w:p w14:paraId="324F9822" w14:textId="77777777" w:rsidR="006871A1" w:rsidRPr="00C80898" w:rsidRDefault="006871A1">
            <w:pPr>
              <w:numPr>
                <w:ilvl w:val="0"/>
                <w:numId w:val="16"/>
              </w:numPr>
              <w:spacing w:after="0" w:line="276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popularne metodyki projektowania usług </w:t>
            </w:r>
          </w:p>
          <w:p w14:paraId="328C26F9" w14:textId="77777777" w:rsidR="006871A1" w:rsidRPr="00C80898" w:rsidRDefault="006871A1">
            <w:pPr>
              <w:numPr>
                <w:ilvl w:val="0"/>
                <w:numId w:val="16"/>
              </w:numPr>
              <w:spacing w:after="0" w:line="276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etapy procesu projektowego wzorowanego na metodyce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Double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Diamond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Design oraz Design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Thinking</w:t>
            </w:r>
            <w:proofErr w:type="spellEnd"/>
          </w:p>
          <w:p w14:paraId="45BFE809" w14:textId="77777777" w:rsidR="006871A1" w:rsidRPr="00C80898" w:rsidRDefault="006871A1">
            <w:pPr>
              <w:numPr>
                <w:ilvl w:val="0"/>
                <w:numId w:val="16"/>
              </w:numPr>
              <w:spacing w:after="0" w:line="276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proofErr w:type="spellStart"/>
            <w:r w:rsidRPr="00C80898">
              <w:rPr>
                <w:rFonts w:cstheme="minorHAnsi"/>
                <w:bCs/>
                <w:sz w:val="20"/>
                <w:szCs w:val="20"/>
                <w:lang w:val="en-GB"/>
              </w:rPr>
              <w:t>zalety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  <w:lang w:val="en-GB"/>
              </w:rPr>
              <w:t>stosowania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  <w:lang w:val="en-GB"/>
              </w:rPr>
              <w:t xml:space="preserve"> Double Diamond Design i/lub Design Thinking </w:t>
            </w:r>
          </w:p>
          <w:p w14:paraId="6E358958" w14:textId="77777777" w:rsidR="006871A1" w:rsidRPr="00C80898" w:rsidRDefault="006871A1">
            <w:pPr>
              <w:numPr>
                <w:ilvl w:val="0"/>
                <w:numId w:val="16"/>
              </w:numPr>
              <w:spacing w:after="0" w:line="276" w:lineRule="auto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zespołowa praca studentów nad pierwszymi etapami projektowania usługi (Centrum Informacyjne dla Cudzoziemców) w oparciu o następujące narzędzia: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brief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projektowy, grupa docelowa, mapa interesariuszy,</w:t>
            </w:r>
          </w:p>
          <w:p w14:paraId="17DC7916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T2: Omówienie i realizacja kolejnych etapów projektowania usługi z wykorzystaniem poniższych narzędzi</w:t>
            </w:r>
          </w:p>
          <w:p w14:paraId="001E09AD" w14:textId="77777777" w:rsidR="006871A1" w:rsidRPr="00C80898" w:rsidRDefault="006871A1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persona i </w:t>
            </w: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protopersona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B65ECAB" w14:textId="77777777" w:rsidR="006871A1" w:rsidRPr="00C80898" w:rsidRDefault="006871A1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analiza danych</w:t>
            </w:r>
          </w:p>
          <w:p w14:paraId="30352627" w14:textId="77777777" w:rsidR="006871A1" w:rsidRPr="00C80898" w:rsidRDefault="006871A1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 xml:space="preserve">badania jakościowe i ilościowe </w:t>
            </w:r>
          </w:p>
          <w:p w14:paraId="020579B8" w14:textId="77777777" w:rsidR="006871A1" w:rsidRPr="00C80898" w:rsidRDefault="006871A1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aktualne trendy (</w:t>
            </w:r>
            <w:r w:rsidRPr="00C80898">
              <w:rPr>
                <w:rFonts w:cstheme="minorHAnsi"/>
                <w:bCs/>
                <w:color w:val="222222"/>
                <w:sz w:val="20"/>
                <w:szCs w:val="20"/>
                <w:highlight w:val="white"/>
              </w:rPr>
              <w:t xml:space="preserve">uwzględnienie wiedzy z zakresu architektury, architektura krajobrazu, architektury wnętrz, design, komunikacji </w:t>
            </w:r>
            <w:proofErr w:type="spellStart"/>
            <w:r w:rsidRPr="00C80898">
              <w:rPr>
                <w:rFonts w:cstheme="minorHAnsi"/>
                <w:bCs/>
                <w:color w:val="222222"/>
                <w:sz w:val="20"/>
                <w:szCs w:val="20"/>
                <w:highlight w:val="white"/>
              </w:rPr>
              <w:t>wizualnej,transportu,inżynierii</w:t>
            </w:r>
            <w:proofErr w:type="spellEnd"/>
            <w:r w:rsidRPr="00C80898">
              <w:rPr>
                <w:rFonts w:cstheme="minorHAnsi"/>
                <w:bCs/>
                <w:color w:val="222222"/>
                <w:sz w:val="20"/>
                <w:szCs w:val="20"/>
                <w:highlight w:val="white"/>
              </w:rPr>
              <w:t xml:space="preserve"> mechanicznej, cyfryzacji</w:t>
            </w:r>
            <w:r w:rsidRPr="00C80898">
              <w:rPr>
                <w:rFonts w:cstheme="minorHAnsi"/>
                <w:bCs/>
                <w:sz w:val="20"/>
                <w:szCs w:val="20"/>
              </w:rPr>
              <w:t>)</w:t>
            </w:r>
          </w:p>
          <w:p w14:paraId="271B2943" w14:textId="77777777" w:rsidR="006871A1" w:rsidRPr="00C80898" w:rsidRDefault="006871A1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rozeznanie rynku</w:t>
            </w:r>
          </w:p>
          <w:p w14:paraId="580AC9A1" w14:textId="77777777" w:rsidR="006871A1" w:rsidRPr="00C80898" w:rsidRDefault="006871A1">
            <w:pPr>
              <w:pStyle w:val="Akapitzlist"/>
              <w:numPr>
                <w:ilvl w:val="0"/>
                <w:numId w:val="17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indywidualny wywiad pogłębiony z użytkownikami usług o szczególnych potrzebach, co umożliwi ich realną partycypację w projektowaniu usługi</w:t>
            </w:r>
          </w:p>
          <w:p w14:paraId="053E6BA3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T3 Zapoznanie studentów z następnymi etapami projektowania usług i dalsza zespołowa praca przy użyciu narzędzi:</w:t>
            </w:r>
          </w:p>
          <w:p w14:paraId="46B3F726" w14:textId="77777777" w:rsidR="006871A1" w:rsidRPr="00C80898" w:rsidRDefault="006871A1">
            <w:pPr>
              <w:pStyle w:val="Akapitzlist"/>
              <w:numPr>
                <w:ilvl w:val="0"/>
                <w:numId w:val="18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mapa empatii,</w:t>
            </w:r>
          </w:p>
          <w:p w14:paraId="011D49B8" w14:textId="77777777" w:rsidR="006871A1" w:rsidRPr="00C80898" w:rsidRDefault="006871A1">
            <w:pPr>
              <w:pStyle w:val="Akapitzlist"/>
              <w:numPr>
                <w:ilvl w:val="0"/>
                <w:numId w:val="18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persona,</w:t>
            </w:r>
          </w:p>
          <w:p w14:paraId="5BA1D44F" w14:textId="77777777" w:rsidR="006871A1" w:rsidRPr="00C80898" w:rsidRDefault="006871A1">
            <w:pPr>
              <w:pStyle w:val="Akapitzlist"/>
              <w:numPr>
                <w:ilvl w:val="0"/>
                <w:numId w:val="18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mapa podróży klienta,</w:t>
            </w:r>
          </w:p>
          <w:p w14:paraId="6A5ACAF1" w14:textId="77777777" w:rsidR="006871A1" w:rsidRPr="00C80898" w:rsidRDefault="006871A1">
            <w:pPr>
              <w:pStyle w:val="Akapitzlist"/>
              <w:numPr>
                <w:ilvl w:val="0"/>
                <w:numId w:val="18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wyzwanie projektowe.</w:t>
            </w:r>
          </w:p>
          <w:p w14:paraId="0141A8C0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T4 Kolejne kroki projektowania usługi w oparciu o:</w:t>
            </w:r>
          </w:p>
          <w:p w14:paraId="4EF38832" w14:textId="77777777" w:rsidR="006871A1" w:rsidRPr="00C80898" w:rsidRDefault="006871A1">
            <w:pPr>
              <w:pStyle w:val="Akapitzlist"/>
              <w:numPr>
                <w:ilvl w:val="0"/>
                <w:numId w:val="19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generator pomysłów,</w:t>
            </w:r>
          </w:p>
          <w:p w14:paraId="6FBCB3B7" w14:textId="77777777" w:rsidR="006871A1" w:rsidRPr="00C80898" w:rsidRDefault="006871A1">
            <w:pPr>
              <w:pStyle w:val="Akapitzlist"/>
              <w:numPr>
                <w:ilvl w:val="0"/>
                <w:numId w:val="19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selekcję pomysłów,</w:t>
            </w:r>
          </w:p>
          <w:p w14:paraId="354758B6" w14:textId="77777777" w:rsidR="006871A1" w:rsidRPr="00C80898" w:rsidRDefault="006871A1">
            <w:pPr>
              <w:pStyle w:val="Akapitzlist"/>
              <w:numPr>
                <w:ilvl w:val="0"/>
                <w:numId w:val="19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mapę interakcji,</w:t>
            </w:r>
          </w:p>
          <w:p w14:paraId="12E58B83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T5 Praca zespołowa studentów nad projektowaniem usługi z uwzględnieniem:</w:t>
            </w:r>
          </w:p>
          <w:p w14:paraId="0B25D6EB" w14:textId="77777777" w:rsidR="006871A1" w:rsidRPr="00C80898" w:rsidRDefault="006871A1">
            <w:pPr>
              <w:pStyle w:val="Akapitzlist"/>
              <w:numPr>
                <w:ilvl w:val="0"/>
                <w:numId w:val="20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łańcucha dostępności,</w:t>
            </w:r>
          </w:p>
          <w:p w14:paraId="45B29CEF" w14:textId="77777777" w:rsidR="006871A1" w:rsidRPr="00C80898" w:rsidRDefault="006871A1">
            <w:pPr>
              <w:pStyle w:val="Akapitzlist"/>
              <w:numPr>
                <w:ilvl w:val="0"/>
                <w:numId w:val="20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C80898">
              <w:rPr>
                <w:rFonts w:cstheme="minorHAnsi"/>
                <w:bCs/>
                <w:sz w:val="20"/>
                <w:szCs w:val="20"/>
              </w:rPr>
              <w:t>storybord</w:t>
            </w:r>
            <w:proofErr w:type="spellEnd"/>
            <w:r w:rsidRPr="00C80898">
              <w:rPr>
                <w:rFonts w:cstheme="minorHAnsi"/>
                <w:bCs/>
                <w:sz w:val="20"/>
                <w:szCs w:val="20"/>
              </w:rPr>
              <w:t>,</w:t>
            </w:r>
          </w:p>
          <w:p w14:paraId="703B5310" w14:textId="77777777" w:rsidR="006871A1" w:rsidRPr="00C80898" w:rsidRDefault="006871A1">
            <w:pPr>
              <w:pStyle w:val="Akapitzlist"/>
              <w:numPr>
                <w:ilvl w:val="0"/>
                <w:numId w:val="20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emocjonalnej ścieżki klienta,</w:t>
            </w:r>
          </w:p>
          <w:p w14:paraId="2EEE8FA4" w14:textId="77777777" w:rsidR="006871A1" w:rsidRPr="00C80898" w:rsidRDefault="006871A1">
            <w:pPr>
              <w:pStyle w:val="Akapitzlist"/>
              <w:numPr>
                <w:ilvl w:val="0"/>
                <w:numId w:val="20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prototypowania.</w:t>
            </w:r>
          </w:p>
          <w:p w14:paraId="2ADF72EE" w14:textId="77777777" w:rsidR="006871A1" w:rsidRPr="00C80898" w:rsidRDefault="006871A1" w:rsidP="00226224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T6 Analiza i dopracowanie koncepcji projektowych pod kątem ich użyteczności dla osób ze szczególnymi potrzebami oraz zgodności z aktami normatywnymi dotyczącymi zapewnienia dostępności przy użyciu takich narzędzi jak:</w:t>
            </w:r>
          </w:p>
          <w:p w14:paraId="5948E78E" w14:textId="77777777" w:rsidR="006871A1" w:rsidRPr="00C80898" w:rsidRDefault="006871A1">
            <w:pPr>
              <w:pStyle w:val="Akapitzlist"/>
              <w:numPr>
                <w:ilvl w:val="0"/>
                <w:numId w:val="21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karty rozwiązań,</w:t>
            </w:r>
          </w:p>
          <w:p w14:paraId="5CE81D48" w14:textId="77777777" w:rsidR="006871A1" w:rsidRPr="00C80898" w:rsidRDefault="006871A1">
            <w:pPr>
              <w:pStyle w:val="Akapitzlist"/>
              <w:numPr>
                <w:ilvl w:val="0"/>
                <w:numId w:val="21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prezentacje pomysłów,</w:t>
            </w:r>
          </w:p>
          <w:p w14:paraId="4FB8462C" w14:textId="77777777" w:rsidR="006871A1" w:rsidRPr="00C80898" w:rsidRDefault="006871A1">
            <w:pPr>
              <w:pStyle w:val="Akapitzlist"/>
              <w:numPr>
                <w:ilvl w:val="0"/>
                <w:numId w:val="21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przedyskutowanie projektów, konsultacja z otoczeniem społeczno-gospodarczym,</w:t>
            </w:r>
          </w:p>
          <w:p w14:paraId="264398C9" w14:textId="51A36E22" w:rsidR="006871A1" w:rsidRPr="00C80898" w:rsidRDefault="006871A1">
            <w:pPr>
              <w:pStyle w:val="Akapitzlist"/>
              <w:numPr>
                <w:ilvl w:val="0"/>
                <w:numId w:val="21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analiza pod kątem praktycznego zastosowania proponowanych rozwiązań.</w:t>
            </w:r>
          </w:p>
        </w:tc>
      </w:tr>
      <w:tr w:rsidR="006871A1" w:rsidRPr="00C80898" w14:paraId="28039AA6" w14:textId="77777777" w:rsidTr="00AF57FE">
        <w:trPr>
          <w:trHeight w:val="567"/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3A9291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lastRenderedPageBreak/>
              <w:t>Efekty uczenia się dla przedmiotu</w:t>
            </w:r>
          </w:p>
          <w:p w14:paraId="584D4958" w14:textId="280B4228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Ćwiczenia</w:t>
            </w:r>
          </w:p>
        </w:tc>
      </w:tr>
      <w:tr w:rsidR="006871A1" w:rsidRPr="00C80898" w14:paraId="7A561AFE" w14:textId="77777777" w:rsidTr="00AF57FE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509870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F4DB21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873DAE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Odniesienie efektu do efektu kierunkowego</w:t>
            </w:r>
          </w:p>
        </w:tc>
      </w:tr>
      <w:tr w:rsidR="006871A1" w:rsidRPr="00C80898" w14:paraId="591310AA" w14:textId="77777777" w:rsidTr="00AF57FE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5679DC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E1_W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8DC2DE" w14:textId="77777777" w:rsidR="006871A1" w:rsidRPr="00C80898" w:rsidRDefault="006871A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terminologię z zakresu projektowania uniwersalnego oraz projektowania usług, a także konieczność dostosowywania norm prawnych do dynamicznych zjawisk społecznych.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797F3D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K_W16, K_W17</w:t>
            </w:r>
          </w:p>
        </w:tc>
      </w:tr>
      <w:tr w:rsidR="006871A1" w:rsidRPr="00C80898" w14:paraId="0641D943" w14:textId="77777777" w:rsidTr="00AF57FE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732ADD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E2_W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4049B6" w14:textId="77777777" w:rsidR="006871A1" w:rsidRPr="00C80898" w:rsidRDefault="006871A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zna i rozumie w stopniu pogłębionym akty normatywne oraz zasady projektowania uniwersalnego i potrafi wskazać ich zastosowanie na poszczególnych etapach projektowania usług publicznych.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589465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K_W01, K_W05</w:t>
            </w:r>
          </w:p>
        </w:tc>
      </w:tr>
      <w:tr w:rsidR="006871A1" w:rsidRPr="00C80898" w14:paraId="50CED57F" w14:textId="77777777" w:rsidTr="00AF57FE">
        <w:trPr>
          <w:trHeight w:val="12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388867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E3_U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D59F93" w14:textId="77777777" w:rsidR="006871A1" w:rsidRPr="00C80898" w:rsidRDefault="006871A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analizować złożone zjawiska społeczne i komunikacyjne oraz poprawnie uzasadniać decyzje w wyzwaniach projektowych w kontekście obowiązków spoczywających na organach administracji.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57A12C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K_U02, K_U08</w:t>
            </w:r>
          </w:p>
        </w:tc>
      </w:tr>
      <w:tr w:rsidR="006871A1" w:rsidRPr="00C80898" w14:paraId="26DFD33E" w14:textId="77777777" w:rsidTr="00AF57FE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E1520A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E4_U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15087F" w14:textId="77777777" w:rsidR="006871A1" w:rsidRPr="00C80898" w:rsidRDefault="006871A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zaprojektować rozwiązania konkretnych problemów bariery dostępności, na jakie mogą napotkać osoby korzystające z usług w obszarze administracji i gospodarki.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F3D92F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K_U05</w:t>
            </w:r>
          </w:p>
        </w:tc>
      </w:tr>
      <w:tr w:rsidR="006871A1" w:rsidRPr="00C80898" w14:paraId="46B0E7A9" w14:textId="77777777" w:rsidTr="00AF57FE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B7AC0A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E5_U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4FF683" w14:textId="77777777" w:rsidR="006871A1" w:rsidRPr="00C80898" w:rsidRDefault="006871A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potrafi samodzielnie planować i realizować własny proces uczenia się oraz uzupełniać wiedzę w zakresie standardów dostępności i etycznych aspektów projektowania uniwersalnego.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B0FB98" w14:textId="77777777" w:rsidR="006871A1" w:rsidRPr="00C80898" w:rsidRDefault="006871A1" w:rsidP="00226224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K_U13</w:t>
            </w:r>
          </w:p>
        </w:tc>
      </w:tr>
      <w:tr w:rsidR="006871A1" w:rsidRPr="00C80898" w14:paraId="13AD352E" w14:textId="77777777" w:rsidTr="00AF57FE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B41863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E6_K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184736" w14:textId="77777777" w:rsidR="006871A1" w:rsidRPr="00C80898" w:rsidRDefault="006871A1" w:rsidP="00226224">
            <w:pPr>
              <w:spacing w:after="0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Student jest gotów do podjęcia działań w obszarze interdyscyplinarnego projektowania rozwiązań, wykazując otwartość na potrzeby różnych grup społecznych oraz szacunek dla zasad etycznych.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70B3C4" w14:textId="77777777" w:rsidR="006871A1" w:rsidRPr="00C80898" w:rsidRDefault="006871A1" w:rsidP="00226224">
            <w:pPr>
              <w:spacing w:after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80898">
              <w:rPr>
                <w:rFonts w:cstheme="minorHAnsi"/>
                <w:bCs/>
                <w:sz w:val="20"/>
                <w:szCs w:val="20"/>
              </w:rPr>
              <w:t>K_K04, K_K05</w:t>
            </w:r>
          </w:p>
        </w:tc>
      </w:tr>
    </w:tbl>
    <w:p w14:paraId="1F8DD7DD" w14:textId="34152B27" w:rsidR="000F0647" w:rsidRDefault="000F0647" w:rsidP="008B6CFC">
      <w:pPr>
        <w:pStyle w:val="Tekstpodstawowy"/>
        <w:tabs>
          <w:tab w:val="left" w:pos="560"/>
        </w:tabs>
        <w:rPr>
          <w:rFonts w:asciiTheme="minorHAnsi" w:hAnsiTheme="minorHAnsi" w:cstheme="minorHAnsi"/>
          <w:b/>
        </w:rPr>
      </w:pPr>
    </w:p>
    <w:p w14:paraId="4FCD007A" w14:textId="06983545" w:rsidR="008D055D" w:rsidRDefault="008D055D">
      <w:pPr>
        <w:rPr>
          <w:rFonts w:eastAsia="Times New Roman" w:cstheme="minorHAnsi"/>
          <w:b/>
          <w:sz w:val="20"/>
          <w:szCs w:val="20"/>
          <w:lang w:eastAsia="pl-PL"/>
        </w:rPr>
      </w:pPr>
      <w:r>
        <w:rPr>
          <w:rFonts w:cstheme="minorHAnsi"/>
          <w:b/>
        </w:rPr>
        <w:br w:type="page"/>
      </w:r>
    </w:p>
    <w:p w14:paraId="18404F97" w14:textId="77777777" w:rsidR="008D055D" w:rsidRPr="00C80898" w:rsidRDefault="008D055D" w:rsidP="008B6CFC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sz w:val="24"/>
          <w:szCs w:val="24"/>
        </w:rPr>
      </w:pPr>
    </w:p>
    <w:p w14:paraId="795B3FBB" w14:textId="77777777" w:rsidR="009D783A" w:rsidRPr="00C80898" w:rsidRDefault="009D783A" w:rsidP="009D783A">
      <w:pPr>
        <w:pStyle w:val="Tekstpodstawowy"/>
        <w:numPr>
          <w:ilvl w:val="0"/>
          <w:numId w:val="1"/>
        </w:numPr>
        <w:tabs>
          <w:tab w:val="left" w:pos="560"/>
        </w:tabs>
        <w:rPr>
          <w:rFonts w:asciiTheme="minorHAnsi" w:hAnsiTheme="minorHAnsi" w:cstheme="minorHAnsi"/>
          <w:color w:val="FF0000"/>
          <w:spacing w:val="-1"/>
          <w:sz w:val="24"/>
          <w:szCs w:val="24"/>
        </w:rPr>
      </w:pPr>
      <w:r w:rsidRPr="00C80898">
        <w:rPr>
          <w:rFonts w:asciiTheme="minorHAnsi" w:hAnsiTheme="minorHAnsi" w:cstheme="minorHAnsi"/>
          <w:b/>
          <w:sz w:val="24"/>
          <w:szCs w:val="24"/>
        </w:rPr>
        <w:t>Sposoby</w:t>
      </w:r>
      <w:r w:rsidRPr="00C80898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2"/>
          <w:sz w:val="24"/>
          <w:szCs w:val="24"/>
        </w:rPr>
        <w:t>weryfikacji</w:t>
      </w:r>
      <w:r w:rsidRPr="00C80898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z w:val="24"/>
          <w:szCs w:val="24"/>
        </w:rPr>
        <w:t>i</w:t>
      </w:r>
      <w:r w:rsidRPr="00C80898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1"/>
          <w:sz w:val="24"/>
          <w:szCs w:val="24"/>
        </w:rPr>
        <w:t>oceny</w:t>
      </w:r>
      <w:r w:rsidRPr="00C80898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1"/>
          <w:sz w:val="24"/>
          <w:szCs w:val="24"/>
        </w:rPr>
        <w:t>osiągania</w:t>
      </w:r>
      <w:r w:rsidRPr="00C80898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z w:val="24"/>
          <w:szCs w:val="24"/>
        </w:rPr>
        <w:t>przez</w:t>
      </w:r>
      <w:r w:rsidRPr="00C80898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1"/>
          <w:sz w:val="24"/>
          <w:szCs w:val="24"/>
        </w:rPr>
        <w:t>studenta</w:t>
      </w:r>
      <w:r w:rsidRPr="00C80898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1"/>
          <w:sz w:val="24"/>
          <w:szCs w:val="24"/>
        </w:rPr>
        <w:t>zakładanych</w:t>
      </w:r>
      <w:r w:rsidRPr="00C80898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1"/>
          <w:sz w:val="24"/>
          <w:szCs w:val="24"/>
        </w:rPr>
        <w:t>efektów</w:t>
      </w:r>
      <w:r w:rsidRPr="00C80898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C80898">
        <w:rPr>
          <w:rFonts w:asciiTheme="minorHAnsi" w:hAnsiTheme="minorHAnsi" w:cstheme="minorHAnsi"/>
          <w:b/>
          <w:spacing w:val="-1"/>
          <w:sz w:val="24"/>
          <w:szCs w:val="24"/>
        </w:rPr>
        <w:t>uczenia się;</w:t>
      </w:r>
    </w:p>
    <w:p w14:paraId="3CA8F0B4" w14:textId="77777777" w:rsidR="009D783A" w:rsidRPr="00C80898" w:rsidRDefault="009D783A" w:rsidP="009D783A">
      <w:pPr>
        <w:spacing w:after="0"/>
        <w:ind w:firstLine="284"/>
        <w:jc w:val="both"/>
        <w:rPr>
          <w:rFonts w:cstheme="minorHAnsi"/>
          <w:sz w:val="24"/>
          <w:szCs w:val="24"/>
        </w:rPr>
      </w:pPr>
    </w:p>
    <w:p w14:paraId="4AA5B00F" w14:textId="046A4C30" w:rsidR="00BB108C" w:rsidRPr="00BB108C" w:rsidRDefault="009D783A" w:rsidP="00BB108C">
      <w:pPr>
        <w:keepNext/>
        <w:spacing w:after="0" w:line="360" w:lineRule="auto"/>
        <w:jc w:val="both"/>
        <w:outlineLvl w:val="2"/>
        <w:rPr>
          <w:rFonts w:cstheme="minorHAnsi"/>
          <w:bCs/>
          <w:sz w:val="24"/>
          <w:szCs w:val="24"/>
        </w:rPr>
      </w:pPr>
      <w:r w:rsidRPr="00BB108C">
        <w:rPr>
          <w:rFonts w:cstheme="minorHAnsi"/>
          <w:sz w:val="24"/>
          <w:szCs w:val="24"/>
        </w:rPr>
        <w:t xml:space="preserve">Na kierunku </w:t>
      </w:r>
      <w:r w:rsidRPr="00BB108C">
        <w:rPr>
          <w:rFonts w:cstheme="minorHAnsi"/>
          <w:i/>
          <w:iCs/>
          <w:sz w:val="24"/>
          <w:szCs w:val="24"/>
        </w:rPr>
        <w:t>Administracja</w:t>
      </w:r>
      <w:r w:rsidRPr="00BB108C">
        <w:rPr>
          <w:rFonts w:cstheme="minorHAnsi"/>
          <w:sz w:val="24"/>
          <w:szCs w:val="24"/>
        </w:rPr>
        <w:t xml:space="preserve"> </w:t>
      </w:r>
      <w:r w:rsidRPr="00BB108C">
        <w:rPr>
          <w:rFonts w:cstheme="minorHAnsi"/>
          <w:i/>
          <w:iCs/>
          <w:sz w:val="24"/>
          <w:szCs w:val="24"/>
        </w:rPr>
        <w:t xml:space="preserve">II stopnia, profil </w:t>
      </w:r>
      <w:proofErr w:type="spellStart"/>
      <w:r w:rsidRPr="00BB108C">
        <w:rPr>
          <w:rFonts w:cstheme="minorHAnsi"/>
          <w:i/>
          <w:iCs/>
          <w:sz w:val="24"/>
          <w:szCs w:val="24"/>
        </w:rPr>
        <w:t>ogólnoakademicki</w:t>
      </w:r>
      <w:proofErr w:type="spellEnd"/>
      <w:r w:rsidRPr="00BB108C">
        <w:rPr>
          <w:rFonts w:cstheme="minorHAnsi"/>
          <w:sz w:val="24"/>
          <w:szCs w:val="24"/>
        </w:rPr>
        <w:t xml:space="preserve">, </w:t>
      </w:r>
      <w:r w:rsidR="00BB108C" w:rsidRPr="00BB108C">
        <w:rPr>
          <w:rFonts w:cstheme="minorHAnsi"/>
          <w:sz w:val="24"/>
          <w:szCs w:val="24"/>
        </w:rPr>
        <w:t xml:space="preserve">nauczyciele akademiccy oceniają założone dla zajęć efekty uczenia się stosując następujące </w:t>
      </w:r>
      <w:r w:rsidR="00BB108C" w:rsidRPr="00BB108C">
        <w:rPr>
          <w:rFonts w:cstheme="minorHAnsi"/>
          <w:bCs/>
          <w:sz w:val="24"/>
          <w:szCs w:val="24"/>
        </w:rPr>
        <w:t>sposoby ich weryfikacji:</w:t>
      </w:r>
    </w:p>
    <w:p w14:paraId="51601AF8" w14:textId="77777777" w:rsidR="00BB108C" w:rsidRPr="00BB108C" w:rsidRDefault="00BB108C" w:rsidP="00BB108C">
      <w:pPr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egzamin pisemny (np.: test wielokrotnego lub jednokrotnego wyboru, test z pytaniami otwartymi,  pytania opisowe, pytania mieszane);</w:t>
      </w:r>
    </w:p>
    <w:p w14:paraId="6EF78F08" w14:textId="77777777" w:rsidR="00BB108C" w:rsidRPr="00BB108C" w:rsidRDefault="00BB108C" w:rsidP="00BB108C">
      <w:pPr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egzamin ustny (np.: odpowiedzi na pytania otwarte,  odpowiedzi na pytania otwarte do konkretnego przypadku);</w:t>
      </w:r>
    </w:p>
    <w:p w14:paraId="2A37182C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kolokwium pisemne (np.: test z pytaniami otwartymi, problemowymi,</w:t>
      </w:r>
      <w:r w:rsidRPr="00BB108C">
        <w:rPr>
          <w:rFonts w:cstheme="minorHAnsi"/>
          <w:b/>
          <w:bCs/>
          <w:sz w:val="24"/>
          <w:szCs w:val="24"/>
        </w:rPr>
        <w:t xml:space="preserve"> </w:t>
      </w:r>
      <w:r w:rsidRPr="00BB108C">
        <w:rPr>
          <w:rFonts w:cstheme="minorHAnsi"/>
          <w:sz w:val="24"/>
          <w:szCs w:val="24"/>
        </w:rPr>
        <w:t>test wielokrotnego lub jednokrotnego wyboru, test z pytaniami otwartymi,  pytania opisowe);</w:t>
      </w:r>
    </w:p>
    <w:p w14:paraId="1EA729FA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praca zaliczeniowa (np.: case study – analiza realnej sytuacji zawodowej i zaproponowanie optymalnego rozwiązania, projekt, prezentacja multimedialna, referat, esej naukowy, krytyczna analiza tekstu, komunikat z badań, analiza danych);</w:t>
      </w:r>
    </w:p>
    <w:p w14:paraId="0E021512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demonstracja umiejętności (np.: konwersacje w języku obcym, interpretacja tekstów źródłowych oraz budowania spójnej argumentacji naukowej, ustrukturyzowane zadania praktyczne, gdzie student musi wykonać konkretne czynności pod okiem egzaminatora);</w:t>
      </w:r>
    </w:p>
    <w:p w14:paraId="00EEFE54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projekt badawczy (np.: opracowanie koncepcji badań: postawienie problemu, hipotez oraz dobór metodologii);</w:t>
      </w:r>
    </w:p>
    <w:p w14:paraId="6B9F8520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weryfikacja dokumentacji realizowanych w zakładzie pracy zadań wraz z autorefleksją studenta - dziennik praktyk, opinia opiekuna praktyk;</w:t>
      </w:r>
    </w:p>
    <w:p w14:paraId="61C307B2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portfolio zawodowe/przedmiotowe np.: zbiór zadań  studenta (projektów, analiz, opisów, opinii itp.) gromadzony przez cały okres trwania zajęć;</w:t>
      </w:r>
    </w:p>
    <w:p w14:paraId="120B32C6" w14:textId="77777777" w:rsidR="00BB108C" w:rsidRPr="00BB108C" w:rsidRDefault="00BB108C" w:rsidP="00BB108C">
      <w:pPr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systematyczna weryfikacja postępów w tworzeniu tekstu naukowego (w przypadku seminarium dyplomowe);</w:t>
      </w:r>
    </w:p>
    <w:p w14:paraId="52A79A1D" w14:textId="77777777" w:rsidR="00BB108C" w:rsidRPr="00BB108C" w:rsidRDefault="00BB108C" w:rsidP="00BB108C">
      <w:pPr>
        <w:numPr>
          <w:ilvl w:val="0"/>
          <w:numId w:val="2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>egzamin dyplomowy.</w:t>
      </w:r>
    </w:p>
    <w:p w14:paraId="02D02F9E" w14:textId="77777777" w:rsidR="00BB108C" w:rsidRPr="00BB108C" w:rsidRDefault="00BB108C" w:rsidP="00BB108C">
      <w:pPr>
        <w:spacing w:line="360" w:lineRule="auto"/>
        <w:jc w:val="both"/>
        <w:rPr>
          <w:rFonts w:cstheme="minorHAnsi"/>
          <w:sz w:val="24"/>
          <w:szCs w:val="24"/>
        </w:rPr>
      </w:pPr>
      <w:r w:rsidRPr="00BB108C">
        <w:rPr>
          <w:rFonts w:cstheme="minorHAnsi"/>
          <w:sz w:val="24"/>
          <w:szCs w:val="24"/>
        </w:rPr>
        <w:t xml:space="preserve">Wybór sposobu weryfikacji efektów uczenia się wynika ze specyfiki realizowania programu studiów i form realizacji poszczególnych zajęć. </w:t>
      </w:r>
    </w:p>
    <w:p w14:paraId="07BF7527" w14:textId="77777777" w:rsidR="00BB108C" w:rsidRPr="00BB108C" w:rsidRDefault="00BB108C" w:rsidP="00BB108C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BB108C">
        <w:rPr>
          <w:rFonts w:cstheme="minorHAnsi"/>
          <w:sz w:val="24"/>
          <w:szCs w:val="24"/>
        </w:rPr>
        <w:t xml:space="preserve">Zgodnie z Regulaminem Studiów </w:t>
      </w:r>
      <w:r w:rsidRPr="00BB108C">
        <w:rPr>
          <w:rFonts w:cstheme="minorHAnsi"/>
          <w:bCs/>
          <w:sz w:val="24"/>
          <w:szCs w:val="24"/>
        </w:rPr>
        <w:t>§ 18, pkt. 7 „</w:t>
      </w:r>
      <w:r w:rsidRPr="00BB108C">
        <w:rPr>
          <w:rFonts w:cstheme="minorHAnsi"/>
          <w:sz w:val="24"/>
          <w:szCs w:val="24"/>
        </w:rPr>
        <w:t xml:space="preserve">Studentowi, który otrzymał ocenę niedostateczną na egzaminie przysługuje prawo przystąpienia do dwóch egzaminów </w:t>
      </w:r>
      <w:r w:rsidRPr="00BB108C">
        <w:rPr>
          <w:rFonts w:cstheme="minorHAnsi"/>
          <w:sz w:val="24"/>
          <w:szCs w:val="24"/>
        </w:rPr>
        <w:lastRenderedPageBreak/>
        <w:t xml:space="preserve">poprawkowych”. Szczególnym sposobem weryfikacji efektów kształcenia jest egzamin komisyjny, którego szczegółowe zasady opisuje </w:t>
      </w:r>
      <w:r w:rsidRPr="00BB108C">
        <w:rPr>
          <w:rFonts w:cstheme="minorHAnsi"/>
          <w:bCs/>
          <w:sz w:val="24"/>
          <w:szCs w:val="24"/>
        </w:rPr>
        <w:t xml:space="preserve">§ </w:t>
      </w:r>
      <w:r w:rsidRPr="00BB108C">
        <w:rPr>
          <w:rFonts w:cstheme="minorHAnsi"/>
          <w:bCs/>
          <w:color w:val="000000" w:themeColor="text1"/>
          <w:sz w:val="24"/>
          <w:szCs w:val="24"/>
        </w:rPr>
        <w:t xml:space="preserve">19 Regulaminu Studiów </w:t>
      </w:r>
      <w:r w:rsidRPr="00BB108C">
        <w:rPr>
          <w:rFonts w:cstheme="minorHAnsi"/>
          <w:bCs/>
          <w:sz w:val="24"/>
          <w:szCs w:val="24"/>
        </w:rPr>
        <w:t xml:space="preserve">AH. </w:t>
      </w:r>
    </w:p>
    <w:p w14:paraId="0545B630" w14:textId="56FE07D9" w:rsidR="000C59EB" w:rsidRPr="00C80898" w:rsidRDefault="000C59EB" w:rsidP="00BB108C">
      <w:pPr>
        <w:spacing w:after="0" w:line="360" w:lineRule="auto"/>
        <w:ind w:firstLine="284"/>
        <w:jc w:val="both"/>
        <w:rPr>
          <w:rFonts w:cstheme="minorHAnsi"/>
          <w:sz w:val="24"/>
          <w:szCs w:val="24"/>
        </w:rPr>
      </w:pPr>
    </w:p>
    <w:p w14:paraId="1C1CB8D3" w14:textId="77777777" w:rsidR="009D783A" w:rsidRPr="00C80898" w:rsidRDefault="009D783A" w:rsidP="009D783A">
      <w:pPr>
        <w:pStyle w:val="Akapitzlist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80898">
        <w:rPr>
          <w:rFonts w:cstheme="minorHAnsi"/>
          <w:b/>
          <w:bCs/>
          <w:sz w:val="24"/>
          <w:szCs w:val="24"/>
        </w:rPr>
        <w:t xml:space="preserve">Wskaźniki dotyczące programu studiów </w:t>
      </w:r>
    </w:p>
    <w:p w14:paraId="59373DC5" w14:textId="77777777" w:rsidR="00BB108C" w:rsidRDefault="00BB108C" w:rsidP="00BB108C">
      <w:pPr>
        <w:rPr>
          <w:rFonts w:cstheme="minorHAnsi"/>
          <w:b/>
          <w:bCs/>
          <w:spacing w:val="-1"/>
          <w:sz w:val="24"/>
          <w:szCs w:val="24"/>
        </w:rPr>
      </w:pPr>
    </w:p>
    <w:p w14:paraId="14EB3A47" w14:textId="374987F5" w:rsidR="009D783A" w:rsidRPr="00C80898" w:rsidRDefault="009D783A" w:rsidP="00BB108C">
      <w:pPr>
        <w:rPr>
          <w:rFonts w:cstheme="minorHAnsi"/>
          <w:b/>
          <w:bCs/>
          <w:spacing w:val="-1"/>
          <w:sz w:val="24"/>
          <w:szCs w:val="24"/>
        </w:rPr>
      </w:pPr>
      <w:r w:rsidRPr="00C80898">
        <w:rPr>
          <w:rFonts w:cstheme="minorHAnsi"/>
          <w:b/>
          <w:bCs/>
          <w:spacing w:val="-1"/>
          <w:sz w:val="24"/>
          <w:szCs w:val="24"/>
        </w:rPr>
        <w:t>Tabela 4.</w:t>
      </w:r>
    </w:p>
    <w:p w14:paraId="3E867A22" w14:textId="77777777" w:rsidR="009D783A" w:rsidRDefault="009D783A" w:rsidP="009D783A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90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5"/>
        <w:gridCol w:w="1275"/>
        <w:gridCol w:w="1511"/>
      </w:tblGrid>
      <w:tr w:rsidR="00DD5B31" w:rsidRPr="0090061C" w14:paraId="667B60D9" w14:textId="77777777" w:rsidTr="00A86A8B">
        <w:trPr>
          <w:trHeight w:val="619"/>
        </w:trPr>
        <w:tc>
          <w:tcPr>
            <w:tcW w:w="9081" w:type="dxa"/>
            <w:gridSpan w:val="3"/>
            <w:shd w:val="clear" w:color="auto" w:fill="ACB9CA" w:themeFill="text2" w:themeFillTint="66"/>
            <w:vAlign w:val="center"/>
          </w:tcPr>
          <w:p w14:paraId="4EDF4588" w14:textId="0CCDBFD8" w:rsidR="00DD5B31" w:rsidRPr="0090061C" w:rsidRDefault="00DD5B31" w:rsidP="00A86A8B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/>
                <w:sz w:val="20"/>
                <w:szCs w:val="20"/>
              </w:rPr>
              <w:t xml:space="preserve">Studia </w:t>
            </w:r>
            <w:r>
              <w:rPr>
                <w:rFonts w:ascii="Aptos" w:hAnsi="Aptos" w:cstheme="minorHAnsi"/>
                <w:b/>
                <w:sz w:val="20"/>
                <w:szCs w:val="20"/>
              </w:rPr>
              <w:t>II stopnia</w:t>
            </w:r>
          </w:p>
        </w:tc>
      </w:tr>
      <w:tr w:rsidR="00DD5B31" w:rsidRPr="0090061C" w14:paraId="010E1898" w14:textId="77777777" w:rsidTr="00DD5B31">
        <w:trPr>
          <w:trHeight w:val="660"/>
        </w:trPr>
        <w:tc>
          <w:tcPr>
            <w:tcW w:w="6295" w:type="dxa"/>
            <w:vMerge w:val="restart"/>
            <w:vAlign w:val="center"/>
          </w:tcPr>
          <w:p w14:paraId="263F5AFF" w14:textId="77777777" w:rsidR="00DD5B31" w:rsidRPr="0090061C" w:rsidRDefault="00DD5B31" w:rsidP="00A86A8B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/>
                <w:sz w:val="20"/>
                <w:szCs w:val="20"/>
              </w:rPr>
              <w:t>Nazwa wskaźnika</w:t>
            </w:r>
          </w:p>
        </w:tc>
        <w:tc>
          <w:tcPr>
            <w:tcW w:w="2786" w:type="dxa"/>
            <w:gridSpan w:val="2"/>
            <w:vAlign w:val="center"/>
          </w:tcPr>
          <w:p w14:paraId="6792AD45" w14:textId="77777777" w:rsidR="00DD5B31" w:rsidRPr="0090061C" w:rsidRDefault="00DD5B31" w:rsidP="00A86A8B">
            <w:pPr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/>
                <w:sz w:val="20"/>
                <w:szCs w:val="20"/>
              </w:rPr>
              <w:t>Liczba punktów ECTS/Liczba godzin</w:t>
            </w:r>
          </w:p>
        </w:tc>
      </w:tr>
      <w:tr w:rsidR="00DD5B31" w:rsidRPr="0090061C" w14:paraId="28A4DD8A" w14:textId="77777777" w:rsidTr="00DD5B31">
        <w:trPr>
          <w:trHeight w:val="660"/>
        </w:trPr>
        <w:tc>
          <w:tcPr>
            <w:tcW w:w="6295" w:type="dxa"/>
            <w:vMerge/>
            <w:vAlign w:val="center"/>
          </w:tcPr>
          <w:p w14:paraId="14D2419C" w14:textId="77777777" w:rsidR="00DD5B31" w:rsidRPr="0090061C" w:rsidRDefault="00DD5B31" w:rsidP="00A86A8B">
            <w:pPr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12BAE99" w14:textId="77777777" w:rsidR="00DD5B31" w:rsidRPr="0090061C" w:rsidRDefault="00DD5B31" w:rsidP="00A86A8B">
            <w:pPr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/>
                <w:sz w:val="20"/>
                <w:szCs w:val="20"/>
              </w:rPr>
              <w:t>Studia stacjonarne</w:t>
            </w:r>
          </w:p>
        </w:tc>
        <w:tc>
          <w:tcPr>
            <w:tcW w:w="1511" w:type="dxa"/>
            <w:vAlign w:val="center"/>
          </w:tcPr>
          <w:p w14:paraId="63D62060" w14:textId="77777777" w:rsidR="00DD5B31" w:rsidRPr="0090061C" w:rsidRDefault="00DD5B31" w:rsidP="00A86A8B">
            <w:pPr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/>
                <w:sz w:val="20"/>
                <w:szCs w:val="20"/>
              </w:rPr>
              <w:t>Studia niestacjonarne</w:t>
            </w:r>
          </w:p>
        </w:tc>
      </w:tr>
      <w:tr w:rsidR="00DD5B31" w:rsidRPr="0090061C" w14:paraId="0703623D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57D3C8BB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 xml:space="preserve">Liczba semestrów i punktów ECTS konieczna do ukończenia studiów na </w:t>
            </w:r>
            <w:r w:rsidRPr="004D4B74">
              <w:rPr>
                <w:rFonts w:ascii="Aptos" w:hAnsi="Aptos" w:cstheme="minorHAnsi"/>
                <w:bCs/>
                <w:sz w:val="20"/>
                <w:szCs w:val="20"/>
              </w:rPr>
              <w:t xml:space="preserve">ocenianym kierunku na 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danym poziomie</w:t>
            </w:r>
          </w:p>
        </w:tc>
        <w:tc>
          <w:tcPr>
            <w:tcW w:w="1275" w:type="dxa"/>
            <w:vAlign w:val="center"/>
          </w:tcPr>
          <w:p w14:paraId="72C8805A" w14:textId="760A6847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3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/</w:t>
            </w:r>
            <w:r>
              <w:rPr>
                <w:rFonts w:ascii="Aptos" w:hAnsi="Aptos" w:cstheme="minorHAnsi"/>
                <w:bCs/>
                <w:sz w:val="20"/>
                <w:szCs w:val="20"/>
              </w:rPr>
              <w:t>120</w:t>
            </w:r>
          </w:p>
        </w:tc>
        <w:tc>
          <w:tcPr>
            <w:tcW w:w="1511" w:type="dxa"/>
            <w:vAlign w:val="center"/>
          </w:tcPr>
          <w:p w14:paraId="10F0F568" w14:textId="04D0A574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3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/</w:t>
            </w:r>
            <w:r>
              <w:rPr>
                <w:rFonts w:ascii="Aptos" w:hAnsi="Aptos" w:cstheme="minorHAnsi"/>
                <w:bCs/>
                <w:sz w:val="20"/>
                <w:szCs w:val="20"/>
              </w:rPr>
              <w:t>120</w:t>
            </w:r>
          </w:p>
        </w:tc>
      </w:tr>
      <w:tr w:rsidR="00DD5B31" w:rsidRPr="0090061C" w14:paraId="0F31B2AA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27DC6E44" w14:textId="77777777" w:rsidR="00DD5B31" w:rsidRPr="0090061C" w:rsidRDefault="00DD5B31" w:rsidP="00DD5B31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Łączna liczba godzin zajęć z bezpośrednim udziałem nauczycieli akademickich lub innych osób prowadzących zajęcia i studentów</w:t>
            </w:r>
            <w:r w:rsidRPr="0090061C">
              <w:rPr>
                <w:rStyle w:val="Odwoanieprzypisudolnego"/>
                <w:rFonts w:ascii="Aptos" w:hAnsi="Aptos" w:cstheme="minorHAnsi"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275" w:type="dxa"/>
            <w:vAlign w:val="center"/>
          </w:tcPr>
          <w:p w14:paraId="4E7EF1B5" w14:textId="00ADD050" w:rsidR="00DD5B31" w:rsidRPr="0090061C" w:rsidRDefault="00DD5B31" w:rsidP="00DD5B31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1589</w:t>
            </w:r>
          </w:p>
        </w:tc>
        <w:tc>
          <w:tcPr>
            <w:tcW w:w="1511" w:type="dxa"/>
            <w:vAlign w:val="center"/>
          </w:tcPr>
          <w:p w14:paraId="770B7FC5" w14:textId="3A891D46" w:rsidR="00DD5B31" w:rsidRPr="0090061C" w:rsidRDefault="00DD5B31" w:rsidP="00DD5B31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735</w:t>
            </w:r>
          </w:p>
        </w:tc>
      </w:tr>
      <w:tr w:rsidR="00DD5B31" w:rsidRPr="0090061C" w14:paraId="6421C2F1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009FCE3F" w14:textId="77777777" w:rsidR="00DD5B31" w:rsidRPr="0090061C" w:rsidRDefault="00DD5B31" w:rsidP="00DD5B31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Łączna liczba punktów ECTS, jaką student musi uzyskać w ramach zajęć prowadzonych z bezpośrednim udziałem nauczycieli akademickich lub innych osób prowadzących zajęcia</w:t>
            </w:r>
          </w:p>
        </w:tc>
        <w:tc>
          <w:tcPr>
            <w:tcW w:w="1275" w:type="dxa"/>
            <w:vAlign w:val="center"/>
          </w:tcPr>
          <w:p w14:paraId="0DB7F9FE" w14:textId="0B34D79B" w:rsidR="00DD5B31" w:rsidRPr="0090061C" w:rsidRDefault="00DD5B31" w:rsidP="00DD5B31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64</w:t>
            </w:r>
          </w:p>
        </w:tc>
        <w:tc>
          <w:tcPr>
            <w:tcW w:w="1511" w:type="dxa"/>
            <w:vAlign w:val="center"/>
          </w:tcPr>
          <w:p w14:paraId="65FE341A" w14:textId="392B4FAB" w:rsidR="00DD5B31" w:rsidRPr="0090061C" w:rsidRDefault="00DD5B31" w:rsidP="00DD5B31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29</w:t>
            </w:r>
          </w:p>
        </w:tc>
      </w:tr>
      <w:tr w:rsidR="00DD5B31" w:rsidRPr="0090061C" w14:paraId="7CED2576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7E407283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 xml:space="preserve">Łączna liczba punktów ECTS przyporządkowana zajęciom związanym z prowadzoną w uczelni działalnością naukową w dyscyplinie lub dyscyplinach, do których przyporządkowany jest kierunek studiów </w:t>
            </w:r>
          </w:p>
        </w:tc>
        <w:tc>
          <w:tcPr>
            <w:tcW w:w="1275" w:type="dxa"/>
            <w:vAlign w:val="center"/>
          </w:tcPr>
          <w:p w14:paraId="0975F910" w14:textId="6DB20CA2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79</w:t>
            </w:r>
          </w:p>
        </w:tc>
        <w:tc>
          <w:tcPr>
            <w:tcW w:w="1511" w:type="dxa"/>
            <w:vAlign w:val="center"/>
          </w:tcPr>
          <w:p w14:paraId="0DE09CD4" w14:textId="65ED2458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79</w:t>
            </w:r>
          </w:p>
        </w:tc>
      </w:tr>
      <w:tr w:rsidR="00DD5B31" w:rsidRPr="0090061C" w14:paraId="6ACF2540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30C325C4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Łączna liczba punktów ECTS, jaką student musi uzyskać w ramach zajęć z dziedziny nauk humanistycznych lub nauk społecznych w przypadku kierunków studiów przyporządkowanych do dyscyplin w ramach dziedzin innych niż odpowiednio nauki humanistyczne lub nauki społeczne</w:t>
            </w:r>
          </w:p>
        </w:tc>
        <w:tc>
          <w:tcPr>
            <w:tcW w:w="1275" w:type="dxa"/>
            <w:vAlign w:val="center"/>
          </w:tcPr>
          <w:p w14:paraId="498C9A75" w14:textId="4AE13BA9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11" w:type="dxa"/>
            <w:vAlign w:val="center"/>
          </w:tcPr>
          <w:p w14:paraId="320E5492" w14:textId="3A84416B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5</w:t>
            </w:r>
          </w:p>
        </w:tc>
      </w:tr>
      <w:tr w:rsidR="00DD5B31" w:rsidRPr="0090061C" w14:paraId="3F937331" w14:textId="77777777" w:rsidTr="00DD5B31">
        <w:trPr>
          <w:trHeight w:val="417"/>
        </w:trPr>
        <w:tc>
          <w:tcPr>
            <w:tcW w:w="6295" w:type="dxa"/>
            <w:vAlign w:val="center"/>
          </w:tcPr>
          <w:p w14:paraId="27D4FBA4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Łączna liczba punktów ECTS przyporządkowana zajęciom do wyboru</w:t>
            </w:r>
          </w:p>
        </w:tc>
        <w:tc>
          <w:tcPr>
            <w:tcW w:w="1275" w:type="dxa"/>
            <w:vAlign w:val="center"/>
          </w:tcPr>
          <w:p w14:paraId="30C691EE" w14:textId="2F234CDC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40</w:t>
            </w:r>
          </w:p>
        </w:tc>
        <w:tc>
          <w:tcPr>
            <w:tcW w:w="1511" w:type="dxa"/>
            <w:vAlign w:val="center"/>
          </w:tcPr>
          <w:p w14:paraId="4CD918A6" w14:textId="443D1058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40</w:t>
            </w:r>
          </w:p>
        </w:tc>
      </w:tr>
      <w:tr w:rsidR="00DD5B31" w:rsidRPr="0090061C" w14:paraId="068D2913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16B7054E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Łączna liczba punktów ECTS przyporządkowana praktykom zawodowym (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  <w:lang w:eastAsia="ar-SA"/>
              </w:rPr>
              <w:t>jeżeli program studiów przewiduje praktyki)</w:t>
            </w:r>
          </w:p>
        </w:tc>
        <w:tc>
          <w:tcPr>
            <w:tcW w:w="1275" w:type="dxa"/>
            <w:vAlign w:val="center"/>
          </w:tcPr>
          <w:p w14:paraId="06534766" w14:textId="665625BF" w:rsidR="00DD5B31" w:rsidRPr="00DD5B31" w:rsidRDefault="00DD5B31" w:rsidP="00A86A8B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D5B31">
              <w:rPr>
                <w:rFonts w:cstheme="minorHAnsi"/>
              </w:rPr>
              <w:t>nie dotyczy</w:t>
            </w:r>
          </w:p>
        </w:tc>
        <w:tc>
          <w:tcPr>
            <w:tcW w:w="1511" w:type="dxa"/>
            <w:vAlign w:val="center"/>
          </w:tcPr>
          <w:p w14:paraId="43E6C129" w14:textId="34D04287" w:rsidR="00DD5B31" w:rsidRPr="00DD5B31" w:rsidRDefault="00DD5B31" w:rsidP="00A86A8B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D5B31">
              <w:rPr>
                <w:rFonts w:cstheme="minorHAnsi"/>
              </w:rPr>
              <w:t>nie dotyczy</w:t>
            </w:r>
          </w:p>
        </w:tc>
      </w:tr>
      <w:tr w:rsidR="00DD5B31" w:rsidRPr="0090061C" w14:paraId="510936BC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706D75F2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Wymiar praktyk zawodowych (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  <w:lang w:eastAsia="ar-SA"/>
              </w:rPr>
              <w:t>jeżeli program studiów przewiduje praktyki)</w:t>
            </w:r>
            <w:r w:rsidRPr="0090061C">
              <w:rPr>
                <w:rStyle w:val="Odwoanieprzypisudolnego"/>
                <w:rFonts w:ascii="Aptos" w:hAnsi="Aptos" w:cstheme="minorHAnsi"/>
                <w:bCs/>
                <w:sz w:val="20"/>
                <w:szCs w:val="20"/>
                <w:lang w:eastAsia="ar-SA"/>
              </w:rPr>
              <w:footnoteReference w:id="2"/>
            </w:r>
          </w:p>
        </w:tc>
        <w:tc>
          <w:tcPr>
            <w:tcW w:w="1275" w:type="dxa"/>
            <w:vAlign w:val="center"/>
          </w:tcPr>
          <w:p w14:paraId="3252C006" w14:textId="5557868C" w:rsidR="00DD5B31" w:rsidRPr="00DD5B31" w:rsidRDefault="00DD5B31" w:rsidP="00A86A8B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D5B31">
              <w:rPr>
                <w:rFonts w:cstheme="minorHAnsi"/>
              </w:rPr>
              <w:t>nie dotyczy</w:t>
            </w:r>
          </w:p>
        </w:tc>
        <w:tc>
          <w:tcPr>
            <w:tcW w:w="1511" w:type="dxa"/>
            <w:vAlign w:val="center"/>
          </w:tcPr>
          <w:p w14:paraId="2B9D6A71" w14:textId="193334CD" w:rsidR="00DD5B31" w:rsidRPr="00DD5B31" w:rsidRDefault="00DD5B31" w:rsidP="00A86A8B">
            <w:pPr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DD5B31">
              <w:rPr>
                <w:rFonts w:cstheme="minorHAnsi"/>
              </w:rPr>
              <w:t>nie dotyczy</w:t>
            </w:r>
          </w:p>
        </w:tc>
      </w:tr>
      <w:tr w:rsidR="00DD5B31" w:rsidRPr="0090061C" w14:paraId="20998B83" w14:textId="77777777" w:rsidTr="00DD5B31">
        <w:trPr>
          <w:trHeight w:val="20"/>
        </w:trPr>
        <w:tc>
          <w:tcPr>
            <w:tcW w:w="6295" w:type="dxa"/>
            <w:vAlign w:val="center"/>
          </w:tcPr>
          <w:p w14:paraId="6985A149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lastRenderedPageBreak/>
              <w:t>W przypadku stacjonarnych studiów pierwszego stopnia i jednolitych studiów magisterskich liczba godzin zajęć z wychowania fizycznego.</w:t>
            </w:r>
          </w:p>
        </w:tc>
        <w:tc>
          <w:tcPr>
            <w:tcW w:w="2786" w:type="dxa"/>
            <w:gridSpan w:val="2"/>
            <w:vAlign w:val="center"/>
          </w:tcPr>
          <w:p w14:paraId="4689694D" w14:textId="1025381D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DD5B31">
              <w:rPr>
                <w:rFonts w:cstheme="minorHAnsi"/>
              </w:rPr>
              <w:t>nie dotyczy</w:t>
            </w:r>
          </w:p>
        </w:tc>
      </w:tr>
      <w:tr w:rsidR="00DD5B31" w:rsidRPr="0090061C" w14:paraId="6D796C3F" w14:textId="77777777" w:rsidTr="00A86A8B">
        <w:trPr>
          <w:trHeight w:val="459"/>
        </w:trPr>
        <w:tc>
          <w:tcPr>
            <w:tcW w:w="9081" w:type="dxa"/>
            <w:gridSpan w:val="3"/>
            <w:vAlign w:val="center"/>
          </w:tcPr>
          <w:p w14:paraId="3D89E094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W przypadku prowadzenia zajęć z wykorzystaniem metod i technik kształcenia na odległość:</w:t>
            </w:r>
          </w:p>
        </w:tc>
      </w:tr>
      <w:tr w:rsidR="00DD5B31" w:rsidRPr="0090061C" w14:paraId="20C303C3" w14:textId="77777777" w:rsidTr="00DD5B31">
        <w:trPr>
          <w:trHeight w:val="1230"/>
        </w:trPr>
        <w:tc>
          <w:tcPr>
            <w:tcW w:w="6295" w:type="dxa"/>
            <w:vAlign w:val="center"/>
          </w:tcPr>
          <w:p w14:paraId="663AAEF6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1. Łączna liczba godzin zajęć określona w programie studiów na studiach stacjonarnych/ Łączna liczba godzin zajęć na studiach stacjonarnych prowadzonych z wykorzystaniem metod i technik kształcenia na odległość.</w:t>
            </w:r>
          </w:p>
          <w:p w14:paraId="7456F9CB" w14:textId="77777777" w:rsidR="00DD5B31" w:rsidRPr="0090061C" w:rsidRDefault="00DD5B31" w:rsidP="00A86A8B">
            <w:pPr>
              <w:rPr>
                <w:rFonts w:ascii="Aptos" w:hAnsi="Aptos" w:cstheme="minorHAnsi"/>
                <w:bCs/>
                <w:sz w:val="20"/>
                <w:szCs w:val="20"/>
              </w:rPr>
            </w:pP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2. Łączna liczba godzin zajęć określona w programie studiów na studiach niestacjonarnych/ Łączna liczba godzin zajęć na studiach niestacjonarnych prowadzonych z wykorzystaniem metod i technik kształcenia na odległość.</w:t>
            </w:r>
          </w:p>
        </w:tc>
        <w:tc>
          <w:tcPr>
            <w:tcW w:w="2786" w:type="dxa"/>
            <w:gridSpan w:val="2"/>
            <w:vAlign w:val="center"/>
          </w:tcPr>
          <w:p w14:paraId="47B9C633" w14:textId="58FB207A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3000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 xml:space="preserve">/ </w:t>
            </w:r>
            <w:r>
              <w:rPr>
                <w:rFonts w:ascii="Aptos" w:hAnsi="Aptos" w:cstheme="minorHAnsi"/>
                <w:bCs/>
                <w:sz w:val="20"/>
                <w:szCs w:val="20"/>
              </w:rPr>
              <w:t>50</w:t>
            </w:r>
          </w:p>
          <w:p w14:paraId="3CF56A45" w14:textId="77777777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</w:p>
          <w:p w14:paraId="2DFAA771" w14:textId="77777777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</w:p>
          <w:p w14:paraId="03F673BE" w14:textId="5BA2A6E0" w:rsidR="00DD5B31" w:rsidRPr="0090061C" w:rsidRDefault="00DD5B31" w:rsidP="00A86A8B">
            <w:pPr>
              <w:jc w:val="center"/>
              <w:rPr>
                <w:rFonts w:ascii="Aptos" w:hAnsi="Aptos" w:cstheme="minorHAnsi"/>
                <w:bCs/>
                <w:sz w:val="20"/>
                <w:szCs w:val="20"/>
              </w:rPr>
            </w:pPr>
            <w:r>
              <w:rPr>
                <w:rFonts w:ascii="Aptos" w:hAnsi="Aptos" w:cstheme="minorHAnsi"/>
                <w:bCs/>
                <w:sz w:val="20"/>
                <w:szCs w:val="20"/>
              </w:rPr>
              <w:t>30</w:t>
            </w:r>
            <w:r>
              <w:rPr>
                <w:rFonts w:ascii="Aptos" w:hAnsi="Aptos" w:cstheme="minorHAnsi"/>
                <w:bCs/>
                <w:sz w:val="20"/>
                <w:szCs w:val="20"/>
              </w:rPr>
              <w:t>00</w:t>
            </w:r>
            <w:r w:rsidRPr="0090061C">
              <w:rPr>
                <w:rFonts w:ascii="Aptos" w:hAnsi="Aptos" w:cstheme="minorHAnsi"/>
                <w:bCs/>
                <w:sz w:val="20"/>
                <w:szCs w:val="20"/>
              </w:rPr>
              <w:t>/</w:t>
            </w:r>
            <w:r>
              <w:rPr>
                <w:rFonts w:ascii="Aptos" w:hAnsi="Aptos" w:cstheme="minorHAnsi"/>
                <w:bCs/>
                <w:sz w:val="20"/>
                <w:szCs w:val="20"/>
              </w:rPr>
              <w:t>50</w:t>
            </w:r>
          </w:p>
        </w:tc>
      </w:tr>
    </w:tbl>
    <w:p w14:paraId="5B489E19" w14:textId="77777777" w:rsidR="00DD5B31" w:rsidRDefault="00DD5B31" w:rsidP="009D783A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157F26B9" w14:textId="77777777" w:rsidR="00DD5B31" w:rsidRPr="00C80898" w:rsidRDefault="00DD5B31" w:rsidP="009D783A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48083F65" w14:textId="0921EFD2" w:rsidR="009D783A" w:rsidRPr="005C2D86" w:rsidRDefault="009D783A" w:rsidP="00257C0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bookmarkStart w:id="9" w:name="_Hlk113627128"/>
      <w:r w:rsidRPr="005C2D86">
        <w:rPr>
          <w:rFonts w:cstheme="minorHAnsi"/>
          <w:b/>
          <w:bCs/>
          <w:sz w:val="24"/>
          <w:szCs w:val="24"/>
        </w:rPr>
        <w:t xml:space="preserve">Program studiów o profilu ogólnoakademickim – obejmuje zajęcia związane </w:t>
      </w:r>
      <w:r w:rsidRPr="005C2D86">
        <w:rPr>
          <w:rFonts w:cstheme="minorHAnsi"/>
          <w:b/>
          <w:bCs/>
          <w:sz w:val="24"/>
          <w:szCs w:val="24"/>
        </w:rPr>
        <w:br/>
        <w:t>z prowadzoną w uczelni działalnością naukową w dyscyplinie lub dyscyplinach, do których przyporządkowany jest kierunek studiów, w wymiarze większym niż 50% liczby punktów ECTS, o której mowa w ust. 1 pkt 1, i uwzględnia udział studentów w zajęciach przygotowujących do prowadzenia działalności naukowej lub udział w tej działalności:</w:t>
      </w:r>
    </w:p>
    <w:p w14:paraId="5AED87E8" w14:textId="77777777" w:rsidR="00363E37" w:rsidRPr="00C80898" w:rsidRDefault="00363E37" w:rsidP="009D783A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bCs/>
          <w:spacing w:val="-1"/>
          <w:sz w:val="24"/>
          <w:szCs w:val="24"/>
        </w:rPr>
      </w:pPr>
    </w:p>
    <w:p w14:paraId="429ECB58" w14:textId="77777777" w:rsidR="009D783A" w:rsidRPr="00C80898" w:rsidRDefault="009D783A" w:rsidP="009D783A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bCs/>
          <w:spacing w:val="-1"/>
          <w:sz w:val="24"/>
          <w:szCs w:val="24"/>
        </w:rPr>
      </w:pPr>
      <w:r w:rsidRPr="00C80898">
        <w:rPr>
          <w:rFonts w:asciiTheme="minorHAnsi" w:hAnsiTheme="minorHAnsi" w:cstheme="minorHAnsi"/>
          <w:b/>
          <w:bCs/>
          <w:spacing w:val="-1"/>
          <w:sz w:val="24"/>
          <w:szCs w:val="24"/>
        </w:rPr>
        <w:t>Tabela 5.</w:t>
      </w:r>
    </w:p>
    <w:p w14:paraId="60EBCBA7" w14:textId="77777777" w:rsidR="009D783A" w:rsidRPr="00C80898" w:rsidRDefault="009D783A" w:rsidP="009D783A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bCs/>
          <w:spacing w:val="-1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88"/>
        <w:gridCol w:w="6378"/>
        <w:gridCol w:w="1696"/>
      </w:tblGrid>
      <w:tr w:rsidR="009D783A" w:rsidRPr="00C80898" w14:paraId="3E1AC23F" w14:textId="77777777" w:rsidTr="00226224">
        <w:trPr>
          <w:trHeight w:val="408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0F0B9F5" w14:textId="24C48279" w:rsidR="009D783A" w:rsidRPr="00C80898" w:rsidRDefault="008D055D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8D055D">
              <w:rPr>
                <w:rFonts w:cstheme="minorHAnsi"/>
                <w:b/>
                <w:bCs/>
              </w:rPr>
              <w:t>GRUPA ZAJĘĆ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9D783A" w:rsidRPr="00C80898">
              <w:rPr>
                <w:rFonts w:cstheme="minorHAnsi"/>
                <w:b/>
                <w:bCs/>
              </w:rPr>
              <w:t>PODSTAWOWYCH</w:t>
            </w:r>
          </w:p>
        </w:tc>
      </w:tr>
      <w:tr w:rsidR="009D783A" w:rsidRPr="00C80898" w14:paraId="42A15A54" w14:textId="77777777" w:rsidTr="00226224">
        <w:trPr>
          <w:trHeight w:val="282"/>
          <w:jc w:val="center"/>
        </w:trPr>
        <w:tc>
          <w:tcPr>
            <w:tcW w:w="545" w:type="pct"/>
            <w:shd w:val="clear" w:color="auto" w:fill="E7E6E6" w:themeFill="background2"/>
            <w:noWrap/>
            <w:vAlign w:val="center"/>
          </w:tcPr>
          <w:p w14:paraId="239AC75A" w14:textId="77777777" w:rsidR="009D783A" w:rsidRPr="00C80898" w:rsidRDefault="009D783A" w:rsidP="003B1154">
            <w:pPr>
              <w:spacing w:after="0" w:line="360" w:lineRule="auto"/>
              <w:jc w:val="center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Lp.</w:t>
            </w:r>
          </w:p>
        </w:tc>
        <w:tc>
          <w:tcPr>
            <w:tcW w:w="3519" w:type="pct"/>
            <w:shd w:val="clear" w:color="auto" w:fill="E7E6E6" w:themeFill="background2"/>
            <w:noWrap/>
            <w:vAlign w:val="center"/>
          </w:tcPr>
          <w:p w14:paraId="03DE80B8" w14:textId="77777777" w:rsidR="009D783A" w:rsidRPr="00C80898" w:rsidRDefault="009D783A" w:rsidP="003B1154">
            <w:pPr>
              <w:spacing w:after="0" w:line="360" w:lineRule="auto"/>
              <w:jc w:val="center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Nazwa przedmiotu</w:t>
            </w:r>
          </w:p>
        </w:tc>
        <w:tc>
          <w:tcPr>
            <w:tcW w:w="936" w:type="pct"/>
            <w:shd w:val="clear" w:color="auto" w:fill="E7E6E6" w:themeFill="background2"/>
            <w:vAlign w:val="center"/>
          </w:tcPr>
          <w:p w14:paraId="09FCCF17" w14:textId="77777777" w:rsidR="009D783A" w:rsidRPr="00C80898" w:rsidRDefault="009D783A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 xml:space="preserve">Razem ECTS </w:t>
            </w:r>
          </w:p>
        </w:tc>
      </w:tr>
      <w:tr w:rsidR="009D783A" w:rsidRPr="00C80898" w14:paraId="727C5AF8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43133277" w14:textId="77777777" w:rsidR="009D783A" w:rsidRPr="00C80898" w:rsidRDefault="009D783A" w:rsidP="00363E37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5283D2ED" w14:textId="77777777" w:rsidR="009D783A" w:rsidRPr="00C80898" w:rsidRDefault="009D783A" w:rsidP="00363E37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Zasady ustroju politycznego państwa</w:t>
            </w:r>
          </w:p>
        </w:tc>
        <w:tc>
          <w:tcPr>
            <w:tcW w:w="936" w:type="pct"/>
            <w:vAlign w:val="center"/>
          </w:tcPr>
          <w:p w14:paraId="263FA3D1" w14:textId="2B21A931" w:rsidR="009D783A" w:rsidRPr="00C80898" w:rsidRDefault="00601837" w:rsidP="00363E37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5</w:t>
            </w:r>
          </w:p>
        </w:tc>
      </w:tr>
      <w:tr w:rsidR="009D783A" w:rsidRPr="00C80898" w14:paraId="6953221E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27BAD854" w14:textId="77777777" w:rsidR="009D783A" w:rsidRPr="00C80898" w:rsidRDefault="009D783A" w:rsidP="00363E37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4609C849" w14:textId="77777777" w:rsidR="009D783A" w:rsidRPr="00C80898" w:rsidRDefault="009D783A" w:rsidP="00363E37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Postępowanie sądowo-administracyjne</w:t>
            </w:r>
          </w:p>
        </w:tc>
        <w:tc>
          <w:tcPr>
            <w:tcW w:w="936" w:type="pct"/>
            <w:vAlign w:val="center"/>
          </w:tcPr>
          <w:p w14:paraId="00557416" w14:textId="77777777" w:rsidR="009D783A" w:rsidRPr="00C80898" w:rsidRDefault="009D783A" w:rsidP="00363E37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6</w:t>
            </w:r>
          </w:p>
        </w:tc>
      </w:tr>
      <w:tr w:rsidR="009D783A" w:rsidRPr="00C80898" w14:paraId="38F9D22F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3550C699" w14:textId="77777777" w:rsidR="009D783A" w:rsidRPr="00C80898" w:rsidRDefault="009D783A" w:rsidP="00363E37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vAlign w:val="center"/>
          </w:tcPr>
          <w:p w14:paraId="76DF9A72" w14:textId="77777777" w:rsidR="009D783A" w:rsidRPr="00C80898" w:rsidRDefault="009D783A" w:rsidP="00363E37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Historia myśli ustrojowo-administracyjnej i socjologiczno-ekonomicznej</w:t>
            </w:r>
          </w:p>
        </w:tc>
        <w:tc>
          <w:tcPr>
            <w:tcW w:w="936" w:type="pct"/>
            <w:vAlign w:val="center"/>
          </w:tcPr>
          <w:p w14:paraId="7B34F076" w14:textId="77777777" w:rsidR="009D783A" w:rsidRPr="00C80898" w:rsidRDefault="009D783A" w:rsidP="00363E37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5</w:t>
            </w:r>
          </w:p>
        </w:tc>
      </w:tr>
      <w:tr w:rsidR="009D783A" w:rsidRPr="00C80898" w14:paraId="3CD6B6AF" w14:textId="77777777" w:rsidTr="00226224">
        <w:trPr>
          <w:trHeight w:val="315"/>
          <w:jc w:val="center"/>
        </w:trPr>
        <w:tc>
          <w:tcPr>
            <w:tcW w:w="5000" w:type="pct"/>
            <w:gridSpan w:val="3"/>
            <w:shd w:val="pct10" w:color="auto" w:fill="auto"/>
            <w:noWrap/>
            <w:vAlign w:val="center"/>
          </w:tcPr>
          <w:p w14:paraId="63011D87" w14:textId="5F45271F" w:rsidR="009D783A" w:rsidRPr="00C80898" w:rsidRDefault="008D055D" w:rsidP="003B1154">
            <w:pPr>
              <w:spacing w:after="0" w:line="360" w:lineRule="auto"/>
              <w:ind w:left="72"/>
              <w:jc w:val="center"/>
              <w:rPr>
                <w:rFonts w:cstheme="minorHAnsi"/>
                <w:b/>
                <w:bCs/>
              </w:rPr>
            </w:pPr>
            <w:r w:rsidRPr="008D055D">
              <w:rPr>
                <w:rFonts w:cstheme="minorHAnsi"/>
                <w:b/>
                <w:bCs/>
              </w:rPr>
              <w:t>GRUPA ZAJĘĆ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9D783A" w:rsidRPr="00C80898">
              <w:rPr>
                <w:rFonts w:cstheme="minorHAnsi"/>
                <w:b/>
                <w:bCs/>
              </w:rPr>
              <w:t>KIERUNKOWYCH</w:t>
            </w:r>
          </w:p>
        </w:tc>
      </w:tr>
      <w:tr w:rsidR="009D783A" w:rsidRPr="00C80898" w14:paraId="14479959" w14:textId="77777777" w:rsidTr="00226224">
        <w:trPr>
          <w:trHeight w:val="315"/>
          <w:jc w:val="center"/>
        </w:trPr>
        <w:tc>
          <w:tcPr>
            <w:tcW w:w="545" w:type="pct"/>
            <w:shd w:val="pct10" w:color="auto" w:fill="auto"/>
            <w:noWrap/>
            <w:vAlign w:val="center"/>
          </w:tcPr>
          <w:p w14:paraId="142B2DF8" w14:textId="77777777" w:rsidR="009D783A" w:rsidRPr="00C80898" w:rsidRDefault="009D783A" w:rsidP="003B1154">
            <w:pPr>
              <w:spacing w:after="0" w:line="360" w:lineRule="auto"/>
              <w:ind w:left="72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Cs/>
              </w:rPr>
              <w:t>Lp.</w:t>
            </w:r>
          </w:p>
        </w:tc>
        <w:tc>
          <w:tcPr>
            <w:tcW w:w="3519" w:type="pct"/>
            <w:shd w:val="pct10" w:color="auto" w:fill="auto"/>
            <w:vAlign w:val="center"/>
          </w:tcPr>
          <w:p w14:paraId="578F4721" w14:textId="77777777" w:rsidR="009D783A" w:rsidRPr="00C80898" w:rsidRDefault="009D783A" w:rsidP="003B1154">
            <w:pPr>
              <w:spacing w:after="0" w:line="360" w:lineRule="auto"/>
              <w:ind w:left="72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Cs/>
              </w:rPr>
              <w:t>Nazwa przedmiotu</w:t>
            </w:r>
          </w:p>
        </w:tc>
        <w:tc>
          <w:tcPr>
            <w:tcW w:w="936" w:type="pct"/>
            <w:shd w:val="pct10" w:color="auto" w:fill="auto"/>
            <w:vAlign w:val="center"/>
          </w:tcPr>
          <w:p w14:paraId="2EA89422" w14:textId="77777777" w:rsidR="009D783A" w:rsidRPr="00C80898" w:rsidRDefault="009D783A" w:rsidP="003B1154">
            <w:pPr>
              <w:spacing w:after="0" w:line="360" w:lineRule="auto"/>
              <w:ind w:left="72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Razem ECTS</w:t>
            </w:r>
          </w:p>
        </w:tc>
      </w:tr>
      <w:tr w:rsidR="009D783A" w:rsidRPr="00C80898" w14:paraId="07E9DEA4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19D29944" w14:textId="77777777" w:rsidR="009D783A" w:rsidRPr="00C80898" w:rsidRDefault="009D783A" w:rsidP="003B1154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3F4E8671" w14:textId="77777777" w:rsidR="009D783A" w:rsidRPr="00C80898" w:rsidRDefault="009D783A" w:rsidP="003B1154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System ochrony prawnej w Unii Europejskiej</w:t>
            </w:r>
          </w:p>
        </w:tc>
        <w:tc>
          <w:tcPr>
            <w:tcW w:w="936" w:type="pct"/>
            <w:vAlign w:val="center"/>
          </w:tcPr>
          <w:p w14:paraId="4288747E" w14:textId="77777777" w:rsidR="009D783A" w:rsidRPr="00C80898" w:rsidRDefault="009D783A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5</w:t>
            </w:r>
          </w:p>
        </w:tc>
      </w:tr>
      <w:tr w:rsidR="009D783A" w:rsidRPr="00C80898" w14:paraId="53311913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320EFD64" w14:textId="77777777" w:rsidR="009D783A" w:rsidRPr="00C80898" w:rsidRDefault="009D783A" w:rsidP="003B1154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041BA792" w14:textId="007C430E" w:rsidR="009D783A" w:rsidRPr="00C80898" w:rsidRDefault="00363E37" w:rsidP="003B1154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</w:rPr>
              <w:t>Polityka społeczna i system ubezpieczeń społecznych</w:t>
            </w:r>
          </w:p>
        </w:tc>
        <w:tc>
          <w:tcPr>
            <w:tcW w:w="936" w:type="pct"/>
            <w:vAlign w:val="center"/>
          </w:tcPr>
          <w:p w14:paraId="33F82F08" w14:textId="77777777" w:rsidR="009D783A" w:rsidRPr="00C80898" w:rsidRDefault="009D783A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6</w:t>
            </w:r>
          </w:p>
        </w:tc>
      </w:tr>
      <w:tr w:rsidR="009D783A" w:rsidRPr="00C80898" w14:paraId="40AA32DE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1D9BDF92" w14:textId="77777777" w:rsidR="009D783A" w:rsidRPr="00C80898" w:rsidRDefault="009D783A" w:rsidP="003B1154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7FDCAC91" w14:textId="77777777" w:rsidR="009D783A" w:rsidRPr="00C80898" w:rsidRDefault="009D783A" w:rsidP="003B1154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Prawo informacyjne</w:t>
            </w:r>
          </w:p>
        </w:tc>
        <w:tc>
          <w:tcPr>
            <w:tcW w:w="936" w:type="pct"/>
            <w:vAlign w:val="center"/>
          </w:tcPr>
          <w:p w14:paraId="4FD53049" w14:textId="3ED7248B" w:rsidR="009D783A" w:rsidRPr="00C80898" w:rsidRDefault="00601837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6</w:t>
            </w:r>
          </w:p>
        </w:tc>
      </w:tr>
      <w:tr w:rsidR="009D783A" w:rsidRPr="00C80898" w14:paraId="6B74D6E8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5C6E3A06" w14:textId="77777777" w:rsidR="009D783A" w:rsidRPr="00C80898" w:rsidRDefault="009D783A" w:rsidP="003B1154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0BB4EE0C" w14:textId="77777777" w:rsidR="009D783A" w:rsidRPr="00C80898" w:rsidRDefault="009D783A" w:rsidP="003B1154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Stosunki pracy w administracji publicznej</w:t>
            </w:r>
          </w:p>
        </w:tc>
        <w:tc>
          <w:tcPr>
            <w:tcW w:w="936" w:type="pct"/>
            <w:vAlign w:val="center"/>
          </w:tcPr>
          <w:p w14:paraId="371CEB1F" w14:textId="7F052AC6" w:rsidR="009D783A" w:rsidRPr="00C80898" w:rsidRDefault="00601837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6</w:t>
            </w:r>
          </w:p>
        </w:tc>
      </w:tr>
      <w:tr w:rsidR="009D783A" w:rsidRPr="00C80898" w14:paraId="00990828" w14:textId="77777777" w:rsidTr="00226224">
        <w:trPr>
          <w:trHeight w:val="315"/>
          <w:jc w:val="center"/>
        </w:trPr>
        <w:tc>
          <w:tcPr>
            <w:tcW w:w="545" w:type="pct"/>
            <w:shd w:val="clear" w:color="000000" w:fill="FFFFFF"/>
            <w:noWrap/>
            <w:vAlign w:val="center"/>
          </w:tcPr>
          <w:p w14:paraId="7C656987" w14:textId="77777777" w:rsidR="009D783A" w:rsidRPr="00C80898" w:rsidRDefault="009D783A" w:rsidP="003B1154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contextualSpacing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shd w:val="clear" w:color="000000" w:fill="FFFFFF"/>
            <w:noWrap/>
            <w:vAlign w:val="center"/>
          </w:tcPr>
          <w:p w14:paraId="598E6BEF" w14:textId="77777777" w:rsidR="009D783A" w:rsidRPr="00C80898" w:rsidRDefault="009D783A" w:rsidP="003B1154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Publiczne prawo konkurencji</w:t>
            </w:r>
          </w:p>
        </w:tc>
        <w:tc>
          <w:tcPr>
            <w:tcW w:w="936" w:type="pct"/>
            <w:vAlign w:val="center"/>
          </w:tcPr>
          <w:p w14:paraId="47CF8E75" w14:textId="2D953DD8" w:rsidR="009D783A" w:rsidRPr="00C80898" w:rsidRDefault="00601837" w:rsidP="003B1154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4</w:t>
            </w:r>
          </w:p>
        </w:tc>
      </w:tr>
      <w:tr w:rsidR="009D783A" w:rsidRPr="00C80898" w14:paraId="639CFB9A" w14:textId="77777777" w:rsidTr="00226224">
        <w:trPr>
          <w:trHeight w:val="315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22F9C8E7" w14:textId="4C6CE6E1" w:rsidR="009D783A" w:rsidRPr="00C80898" w:rsidRDefault="008D055D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8D055D">
              <w:rPr>
                <w:rFonts w:cstheme="minorHAnsi"/>
                <w:b/>
                <w:bCs/>
              </w:rPr>
              <w:lastRenderedPageBreak/>
              <w:t>GRUPA ZAJĘĆ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9D783A" w:rsidRPr="00C80898">
              <w:rPr>
                <w:rFonts w:cstheme="minorHAnsi"/>
                <w:b/>
                <w:bCs/>
              </w:rPr>
              <w:t xml:space="preserve">DO WYBORU </w:t>
            </w:r>
          </w:p>
        </w:tc>
      </w:tr>
      <w:tr w:rsidR="009D783A" w:rsidRPr="00C80898" w14:paraId="7F592997" w14:textId="77777777" w:rsidTr="00363E37">
        <w:trPr>
          <w:trHeight w:val="315"/>
          <w:jc w:val="center"/>
        </w:trPr>
        <w:tc>
          <w:tcPr>
            <w:tcW w:w="545" w:type="pct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186D358D" w14:textId="77777777" w:rsidR="009D783A" w:rsidRPr="00C80898" w:rsidRDefault="009D783A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Cs/>
              </w:rPr>
              <w:t>Lp.</w:t>
            </w:r>
          </w:p>
        </w:tc>
        <w:tc>
          <w:tcPr>
            <w:tcW w:w="3519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AC21EA" w14:textId="77777777" w:rsidR="009D783A" w:rsidRPr="00C80898" w:rsidRDefault="009D783A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Cs/>
              </w:rPr>
              <w:t>Nazwa przedmiotu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9DD09E" w14:textId="77777777" w:rsidR="009D783A" w:rsidRPr="00C80898" w:rsidRDefault="009D783A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Razem ECTS</w:t>
            </w:r>
          </w:p>
        </w:tc>
      </w:tr>
      <w:tr w:rsidR="009D783A" w:rsidRPr="00C80898" w14:paraId="45879CC2" w14:textId="77777777" w:rsidTr="00363E37">
        <w:trPr>
          <w:trHeight w:val="315"/>
          <w:jc w:val="center"/>
        </w:trPr>
        <w:tc>
          <w:tcPr>
            <w:tcW w:w="545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9D9126" w14:textId="77777777" w:rsidR="009D783A" w:rsidRPr="00C80898" w:rsidRDefault="009D783A" w:rsidP="00964395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9D62C0F" w14:textId="77777777" w:rsidR="009D783A" w:rsidRPr="00C80898" w:rsidRDefault="009D783A" w:rsidP="00964395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/>
              </w:rPr>
              <w:t>Administracja rządowa i samorządowa</w:t>
            </w:r>
          </w:p>
          <w:p w14:paraId="1864F958" w14:textId="577BA99F" w:rsidR="009D783A" w:rsidRPr="00C80898" w:rsidRDefault="009D783A" w:rsidP="00964395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(</w:t>
            </w:r>
            <w:r w:rsidR="00BB2F78" w:rsidRPr="00C80898">
              <w:rPr>
                <w:rFonts w:cstheme="minorHAnsi"/>
                <w:bCs/>
              </w:rPr>
              <w:t>S</w:t>
            </w:r>
            <w:r w:rsidRPr="00C80898">
              <w:rPr>
                <w:rFonts w:cstheme="minorHAnsi"/>
                <w:bCs/>
              </w:rPr>
              <w:t xml:space="preserve">eminarium magisterskie, </w:t>
            </w:r>
            <w:r w:rsidR="00BB2F78" w:rsidRPr="00C80898">
              <w:rPr>
                <w:rFonts w:cstheme="minorHAnsi"/>
                <w:bCs/>
              </w:rPr>
              <w:t>W</w:t>
            </w:r>
            <w:r w:rsidRPr="00C80898">
              <w:rPr>
                <w:rFonts w:cstheme="minorHAnsi"/>
                <w:bCs/>
              </w:rPr>
              <w:t xml:space="preserve">ykład monograficzny, </w:t>
            </w:r>
            <w:r w:rsidR="00BB2F78" w:rsidRPr="00C80898">
              <w:rPr>
                <w:rFonts w:cstheme="minorHAnsi"/>
                <w:bCs/>
              </w:rPr>
              <w:t>M</w:t>
            </w:r>
            <w:r w:rsidRPr="00C80898">
              <w:rPr>
                <w:rFonts w:cstheme="minorHAnsi"/>
                <w:bCs/>
              </w:rPr>
              <w:t xml:space="preserve">arketing komunalny, </w:t>
            </w:r>
            <w:r w:rsidR="00BB2F78" w:rsidRPr="00C80898">
              <w:rPr>
                <w:rFonts w:cstheme="minorHAnsi"/>
                <w:bCs/>
              </w:rPr>
              <w:t>S</w:t>
            </w:r>
            <w:r w:rsidRPr="00C80898">
              <w:rPr>
                <w:rFonts w:cstheme="minorHAnsi"/>
                <w:bCs/>
              </w:rPr>
              <w:t xml:space="preserve">amorząd terytorialny w państwach europejskich, </w:t>
            </w:r>
            <w:r w:rsidR="00BB2F78" w:rsidRPr="00C80898">
              <w:rPr>
                <w:rFonts w:cstheme="minorHAnsi"/>
                <w:bCs/>
              </w:rPr>
              <w:t>N</w:t>
            </w:r>
            <w:r w:rsidRPr="00C80898">
              <w:rPr>
                <w:rFonts w:cstheme="minorHAnsi"/>
                <w:bCs/>
              </w:rPr>
              <w:t xml:space="preserve">adzór nad samorządem terytorialnym, </w:t>
            </w:r>
            <w:r w:rsidR="00BB2F78" w:rsidRPr="00C80898">
              <w:rPr>
                <w:rFonts w:cstheme="minorHAnsi"/>
                <w:bCs/>
              </w:rPr>
              <w:t>Z</w:t>
            </w:r>
            <w:r w:rsidRPr="00C80898">
              <w:rPr>
                <w:rFonts w:cstheme="minorHAnsi"/>
                <w:bCs/>
              </w:rPr>
              <w:t>agospodarowanie przestrzenne i prawo budowlane)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14:paraId="74BE59CA" w14:textId="77777777" w:rsidR="009D783A" w:rsidRPr="00C80898" w:rsidRDefault="009D783A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35</w:t>
            </w:r>
          </w:p>
        </w:tc>
      </w:tr>
      <w:tr w:rsidR="009D783A" w:rsidRPr="00C80898" w14:paraId="613A0299" w14:textId="77777777" w:rsidTr="00363E37">
        <w:trPr>
          <w:trHeight w:val="315"/>
          <w:jc w:val="center"/>
        </w:trPr>
        <w:tc>
          <w:tcPr>
            <w:tcW w:w="545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E959A69" w14:textId="77777777" w:rsidR="009D783A" w:rsidRPr="00C80898" w:rsidRDefault="009D783A" w:rsidP="00964395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F6ABC2D" w14:textId="77777777" w:rsidR="00DD5B31" w:rsidRDefault="009D783A" w:rsidP="00964395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/>
              </w:rPr>
              <w:t>Administracja i zarządzanie bezpieczeństwem państwa</w:t>
            </w:r>
            <w:r w:rsidRPr="00C80898">
              <w:rPr>
                <w:rFonts w:cstheme="minorHAnsi"/>
                <w:bCs/>
              </w:rPr>
              <w:t xml:space="preserve"> </w:t>
            </w:r>
          </w:p>
          <w:p w14:paraId="4C51A97A" w14:textId="4C457372" w:rsidR="009D783A" w:rsidRPr="00C80898" w:rsidRDefault="009D783A" w:rsidP="00964395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(</w:t>
            </w:r>
            <w:r w:rsidR="00BB2F78" w:rsidRPr="00C80898">
              <w:rPr>
                <w:rFonts w:cstheme="minorHAnsi"/>
                <w:bCs/>
              </w:rPr>
              <w:t>S</w:t>
            </w:r>
            <w:r w:rsidRPr="00C80898">
              <w:rPr>
                <w:rFonts w:cstheme="minorHAnsi"/>
                <w:bCs/>
              </w:rPr>
              <w:t xml:space="preserve">eminarium magisterskie, </w:t>
            </w:r>
            <w:r w:rsidR="00363E37" w:rsidRPr="00C80898">
              <w:rPr>
                <w:rFonts w:cstheme="minorHAnsi"/>
                <w:bCs/>
              </w:rPr>
              <w:t>W</w:t>
            </w:r>
            <w:r w:rsidRPr="00C80898">
              <w:rPr>
                <w:rFonts w:cstheme="minorHAnsi"/>
                <w:bCs/>
              </w:rPr>
              <w:t xml:space="preserve">ykład monograficzny, </w:t>
            </w:r>
            <w:r w:rsidR="00BB2F78" w:rsidRPr="00C80898">
              <w:rPr>
                <w:rFonts w:cstheme="minorHAnsi"/>
                <w:bCs/>
              </w:rPr>
              <w:t>Z</w:t>
            </w:r>
            <w:r w:rsidRPr="00C80898">
              <w:rPr>
                <w:rFonts w:cstheme="minorHAnsi"/>
                <w:bCs/>
              </w:rPr>
              <w:t xml:space="preserve">arządzanie w stanach nadzwyczajnych i w sytuacjach kryzysowych, </w:t>
            </w:r>
            <w:r w:rsidR="00BB2F78" w:rsidRPr="00C80898">
              <w:rPr>
                <w:rFonts w:cstheme="minorHAnsi"/>
                <w:bCs/>
              </w:rPr>
              <w:t>P</w:t>
            </w:r>
            <w:r w:rsidRPr="00C80898">
              <w:rPr>
                <w:rFonts w:cstheme="minorHAnsi"/>
                <w:bCs/>
              </w:rPr>
              <w:t xml:space="preserve">sychologia sytuacji kryzysowych, </w:t>
            </w:r>
            <w:r w:rsidR="000A5163" w:rsidRPr="00C80898">
              <w:rPr>
                <w:rFonts w:cstheme="minorHAnsi"/>
                <w:bCs/>
              </w:rPr>
              <w:t>Ochrona sygnalistów</w:t>
            </w:r>
            <w:r w:rsidRPr="00C80898">
              <w:rPr>
                <w:rFonts w:cstheme="minorHAnsi"/>
                <w:bCs/>
              </w:rPr>
              <w:t xml:space="preserve">, </w:t>
            </w:r>
            <w:r w:rsidR="00363E37" w:rsidRPr="00C80898">
              <w:rPr>
                <w:rFonts w:cstheme="minorHAnsi"/>
                <w:bCs/>
              </w:rPr>
              <w:t>Bezpieczeństwo publiczne i zwalczanie przestępczości​</w:t>
            </w:r>
            <w:r w:rsidRPr="00C80898">
              <w:rPr>
                <w:rFonts w:cstheme="minorHAnsi"/>
                <w:bCs/>
              </w:rPr>
              <w:t>)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14:paraId="73DF868F" w14:textId="77777777" w:rsidR="009D783A" w:rsidRPr="00C80898" w:rsidRDefault="009D783A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35</w:t>
            </w:r>
          </w:p>
        </w:tc>
      </w:tr>
      <w:tr w:rsidR="009D783A" w:rsidRPr="00C80898" w14:paraId="336418A0" w14:textId="77777777" w:rsidTr="00601837">
        <w:trPr>
          <w:trHeight w:val="315"/>
          <w:jc w:val="center"/>
        </w:trPr>
        <w:tc>
          <w:tcPr>
            <w:tcW w:w="545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982A218" w14:textId="77777777" w:rsidR="009D783A" w:rsidRPr="00C80898" w:rsidRDefault="009D783A" w:rsidP="00964395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3912584" w14:textId="77777777" w:rsidR="009D783A" w:rsidRPr="00C80898" w:rsidRDefault="009D783A" w:rsidP="00964395">
            <w:pPr>
              <w:spacing w:after="0" w:line="360" w:lineRule="auto"/>
              <w:rPr>
                <w:rFonts w:cstheme="minorHAnsi"/>
                <w:b/>
              </w:rPr>
            </w:pPr>
            <w:r w:rsidRPr="00C80898">
              <w:rPr>
                <w:rFonts w:cstheme="minorHAnsi"/>
                <w:b/>
              </w:rPr>
              <w:t>Administracja celno-skarbowa</w:t>
            </w:r>
          </w:p>
          <w:p w14:paraId="22593F01" w14:textId="02342F45" w:rsidR="009D783A" w:rsidRPr="00C80898" w:rsidRDefault="009D783A" w:rsidP="00964395">
            <w:pPr>
              <w:spacing w:after="0" w:line="360" w:lineRule="auto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(</w:t>
            </w:r>
            <w:r w:rsidR="001632AB" w:rsidRPr="00C80898">
              <w:rPr>
                <w:rFonts w:cstheme="minorHAnsi"/>
                <w:bCs/>
              </w:rPr>
              <w:t>S</w:t>
            </w:r>
            <w:r w:rsidRPr="00C80898">
              <w:rPr>
                <w:rFonts w:cstheme="minorHAnsi"/>
                <w:bCs/>
              </w:rPr>
              <w:t xml:space="preserve">eminarium magisterskie, </w:t>
            </w:r>
            <w:r w:rsidR="001632AB" w:rsidRPr="00C80898">
              <w:rPr>
                <w:rFonts w:cstheme="minorHAnsi"/>
                <w:bCs/>
              </w:rPr>
              <w:t>W</w:t>
            </w:r>
            <w:r w:rsidRPr="00C80898">
              <w:rPr>
                <w:rFonts w:cstheme="minorHAnsi"/>
                <w:bCs/>
              </w:rPr>
              <w:t xml:space="preserve">ykład monograficzny, </w:t>
            </w:r>
            <w:r w:rsidR="002222F6" w:rsidRPr="00C80898">
              <w:rPr>
                <w:rFonts w:cstheme="minorHAnsi"/>
                <w:bCs/>
              </w:rPr>
              <w:t>A</w:t>
            </w:r>
            <w:r w:rsidRPr="00C80898">
              <w:rPr>
                <w:rFonts w:cstheme="minorHAnsi"/>
                <w:bCs/>
              </w:rPr>
              <w:t xml:space="preserve">dministracja gospodarcza, </w:t>
            </w:r>
            <w:r w:rsidR="002222F6" w:rsidRPr="00C80898">
              <w:rPr>
                <w:rFonts w:cstheme="minorHAnsi"/>
                <w:bCs/>
              </w:rPr>
              <w:t>P</w:t>
            </w:r>
            <w:r w:rsidRPr="00C80898">
              <w:rPr>
                <w:rFonts w:cstheme="minorHAnsi"/>
                <w:bCs/>
              </w:rPr>
              <w:t xml:space="preserve">rawo podatkowe II, </w:t>
            </w:r>
            <w:r w:rsidR="002222F6" w:rsidRPr="00C80898">
              <w:rPr>
                <w:rFonts w:cstheme="minorHAnsi"/>
                <w:bCs/>
              </w:rPr>
              <w:t>P</w:t>
            </w:r>
            <w:r w:rsidRPr="00C80898">
              <w:rPr>
                <w:rFonts w:cstheme="minorHAnsi"/>
                <w:bCs/>
              </w:rPr>
              <w:t xml:space="preserve">rzestępstwa urzędnicze, </w:t>
            </w:r>
            <w:r w:rsidR="002222F6" w:rsidRPr="00C80898">
              <w:rPr>
                <w:rFonts w:cstheme="minorHAnsi"/>
                <w:bCs/>
              </w:rPr>
              <w:t>P</w:t>
            </w:r>
            <w:r w:rsidRPr="00C80898">
              <w:rPr>
                <w:rFonts w:cstheme="minorHAnsi"/>
                <w:bCs/>
              </w:rPr>
              <w:t xml:space="preserve">rawo celne II, </w:t>
            </w:r>
            <w:r w:rsidR="002222F6" w:rsidRPr="00C80898">
              <w:rPr>
                <w:rFonts w:cstheme="minorHAnsi"/>
                <w:bCs/>
              </w:rPr>
              <w:t>P</w:t>
            </w:r>
            <w:r w:rsidRPr="00C80898">
              <w:rPr>
                <w:rFonts w:cstheme="minorHAnsi"/>
                <w:bCs/>
              </w:rPr>
              <w:t>rawo karno-skarbowe II)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14:paraId="54D2BB31" w14:textId="77777777" w:rsidR="009D783A" w:rsidRPr="00C80898" w:rsidRDefault="009D783A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35</w:t>
            </w:r>
          </w:p>
        </w:tc>
      </w:tr>
      <w:tr w:rsidR="00601837" w:rsidRPr="00C80898" w14:paraId="3192EBB9" w14:textId="77777777" w:rsidTr="00601837">
        <w:trPr>
          <w:trHeight w:val="315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2975A4" w14:textId="36E0F95B" w:rsidR="00601837" w:rsidRPr="00C80898" w:rsidRDefault="008D055D" w:rsidP="00964395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8D055D">
              <w:rPr>
                <w:rFonts w:cstheme="minorHAnsi"/>
                <w:b/>
                <w:bCs/>
              </w:rPr>
              <w:t>GRUPA ZAJĘĆ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601837" w:rsidRPr="00C80898">
              <w:rPr>
                <w:rFonts w:cstheme="minorHAnsi"/>
                <w:b/>
                <w:bCs/>
              </w:rPr>
              <w:t>INNE WYMAGANIA</w:t>
            </w:r>
          </w:p>
        </w:tc>
      </w:tr>
      <w:tr w:rsidR="00601837" w:rsidRPr="00C80898" w14:paraId="137D4753" w14:textId="77777777" w:rsidTr="00601837">
        <w:trPr>
          <w:trHeight w:val="315"/>
          <w:jc w:val="center"/>
        </w:trPr>
        <w:tc>
          <w:tcPr>
            <w:tcW w:w="545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7A97A4" w14:textId="41156289" w:rsidR="00601837" w:rsidRPr="00C80898" w:rsidRDefault="00601837" w:rsidP="00601837">
            <w:pPr>
              <w:pStyle w:val="Akapitzlist"/>
              <w:spacing w:after="0" w:line="360" w:lineRule="auto"/>
              <w:ind w:left="72"/>
              <w:rPr>
                <w:rFonts w:cstheme="minorHAnsi"/>
                <w:bCs/>
              </w:rPr>
            </w:pPr>
            <w:r w:rsidRPr="00C80898">
              <w:rPr>
                <w:rFonts w:cstheme="minorHAnsi"/>
                <w:bCs/>
              </w:rPr>
              <w:t>Lp.</w:t>
            </w:r>
          </w:p>
        </w:tc>
        <w:tc>
          <w:tcPr>
            <w:tcW w:w="3519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184353" w14:textId="6C720306" w:rsidR="00601837" w:rsidRPr="00C80898" w:rsidRDefault="00601837" w:rsidP="00601837">
            <w:pPr>
              <w:spacing w:after="0" w:line="360" w:lineRule="auto"/>
              <w:rPr>
                <w:rFonts w:cstheme="minorHAnsi"/>
                <w:b/>
              </w:rPr>
            </w:pPr>
            <w:r w:rsidRPr="00C80898">
              <w:rPr>
                <w:rFonts w:cstheme="minorHAnsi"/>
                <w:bCs/>
              </w:rPr>
              <w:t>Nazwa przedmiotu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DB8B56" w14:textId="6CEAF48A" w:rsidR="00601837" w:rsidRPr="00C80898" w:rsidRDefault="00601837" w:rsidP="00601837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  <w:bCs/>
              </w:rPr>
              <w:t>Razem ECTS</w:t>
            </w:r>
          </w:p>
        </w:tc>
      </w:tr>
      <w:tr w:rsidR="00601837" w:rsidRPr="00C80898" w14:paraId="704EF30A" w14:textId="77777777" w:rsidTr="00363E37">
        <w:trPr>
          <w:trHeight w:val="315"/>
          <w:jc w:val="center"/>
        </w:trPr>
        <w:tc>
          <w:tcPr>
            <w:tcW w:w="545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41D0057" w14:textId="77777777" w:rsidR="00601837" w:rsidRPr="00C80898" w:rsidRDefault="00601837" w:rsidP="00601837">
            <w:pPr>
              <w:pStyle w:val="Akapitzlist"/>
              <w:numPr>
                <w:ilvl w:val="0"/>
                <w:numId w:val="9"/>
              </w:numPr>
              <w:spacing w:after="0" w:line="360" w:lineRule="auto"/>
              <w:ind w:left="72" w:firstLine="0"/>
              <w:jc w:val="center"/>
              <w:rPr>
                <w:rFonts w:cstheme="minorHAnsi"/>
                <w:bCs/>
              </w:rPr>
            </w:pPr>
          </w:p>
        </w:tc>
        <w:tc>
          <w:tcPr>
            <w:tcW w:w="3519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7A2F43A" w14:textId="2C08029E" w:rsidR="00601837" w:rsidRPr="00C80898" w:rsidRDefault="00601837" w:rsidP="00601837">
            <w:pPr>
              <w:spacing w:after="0" w:line="360" w:lineRule="auto"/>
              <w:rPr>
                <w:rFonts w:cstheme="minorHAnsi"/>
                <w:b/>
              </w:rPr>
            </w:pPr>
            <w:r w:rsidRPr="00C80898">
              <w:rPr>
                <w:rFonts w:cstheme="minorHAnsi"/>
                <w:bCs/>
              </w:rPr>
              <w:t>Metodologia badań  w naukach społecznych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14:paraId="4180411E" w14:textId="4A5937DF" w:rsidR="00601837" w:rsidRPr="00C80898" w:rsidRDefault="00601837" w:rsidP="00601837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C80898">
              <w:rPr>
                <w:rFonts w:cstheme="minorHAnsi"/>
                <w:b/>
              </w:rPr>
              <w:t>1</w:t>
            </w:r>
          </w:p>
        </w:tc>
      </w:tr>
      <w:tr w:rsidR="00601837" w:rsidRPr="00C80898" w14:paraId="46E8791B" w14:textId="77777777" w:rsidTr="00363E37">
        <w:trPr>
          <w:trHeight w:val="315"/>
          <w:jc w:val="center"/>
        </w:trPr>
        <w:tc>
          <w:tcPr>
            <w:tcW w:w="4064" w:type="pct"/>
            <w:gridSpan w:val="2"/>
            <w:shd w:val="pct10" w:color="auto" w:fill="auto"/>
            <w:noWrap/>
            <w:vAlign w:val="center"/>
          </w:tcPr>
          <w:p w14:paraId="22117317" w14:textId="77777777" w:rsidR="00601837" w:rsidRPr="00C80898" w:rsidRDefault="00601837" w:rsidP="00601837">
            <w:pPr>
              <w:spacing w:after="0" w:line="360" w:lineRule="auto"/>
              <w:jc w:val="right"/>
              <w:rPr>
                <w:rFonts w:cstheme="minorHAnsi"/>
                <w:b/>
              </w:rPr>
            </w:pPr>
            <w:r w:rsidRPr="00C80898">
              <w:rPr>
                <w:rFonts w:cstheme="minorHAnsi"/>
                <w:b/>
              </w:rPr>
              <w:t xml:space="preserve">Razem </w:t>
            </w:r>
            <w:r w:rsidRPr="00C80898">
              <w:rPr>
                <w:rFonts w:cstheme="minorHAnsi"/>
                <w:b/>
                <w:bCs/>
              </w:rPr>
              <w:t>ECTS</w:t>
            </w:r>
            <w:r w:rsidRPr="00C80898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936" w:type="pct"/>
            <w:shd w:val="pct10" w:color="auto" w:fill="auto"/>
            <w:vAlign w:val="center"/>
          </w:tcPr>
          <w:p w14:paraId="1278FF57" w14:textId="3C1737CA" w:rsidR="00601837" w:rsidRPr="00C80898" w:rsidRDefault="00601837" w:rsidP="00601837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C80898">
              <w:rPr>
                <w:rFonts w:cstheme="minorHAnsi"/>
                <w:b/>
              </w:rPr>
              <w:t>79</w:t>
            </w:r>
          </w:p>
        </w:tc>
      </w:tr>
      <w:bookmarkEnd w:id="9"/>
    </w:tbl>
    <w:p w14:paraId="5F7AEC1B" w14:textId="77777777" w:rsidR="009D783A" w:rsidRPr="00C80898" w:rsidRDefault="009D783A" w:rsidP="009D783A">
      <w:pPr>
        <w:pStyle w:val="Tekstkomentarza"/>
        <w:spacing w:line="360" w:lineRule="auto"/>
        <w:contextualSpacing/>
        <w:jc w:val="both"/>
        <w:rPr>
          <w:rFonts w:cstheme="minorHAnsi"/>
          <w:sz w:val="24"/>
          <w:szCs w:val="24"/>
          <w:lang w:val="pl-PL"/>
        </w:rPr>
      </w:pPr>
    </w:p>
    <w:sectPr w:rsidR="009D783A" w:rsidRPr="00C80898" w:rsidSect="00B55C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6" w:bottom="1702" w:left="1418" w:header="27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D1064" w14:textId="77777777" w:rsidR="006B590A" w:rsidRDefault="006B590A" w:rsidP="00AC7B90">
      <w:pPr>
        <w:spacing w:after="0" w:line="240" w:lineRule="auto"/>
      </w:pPr>
      <w:r>
        <w:separator/>
      </w:r>
    </w:p>
  </w:endnote>
  <w:endnote w:type="continuationSeparator" w:id="0">
    <w:p w14:paraId="0BCC3317" w14:textId="77777777" w:rsidR="006B590A" w:rsidRDefault="006B590A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TT15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5EA0" w14:textId="77777777" w:rsidR="00CC50BA" w:rsidRDefault="00CC50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B10B" w14:textId="23E91840" w:rsidR="005D2470" w:rsidRPr="005D2470" w:rsidRDefault="005D2470" w:rsidP="004A5813">
    <w:pPr>
      <w:pStyle w:val="Stopka"/>
      <w:tabs>
        <w:tab w:val="clear" w:pos="9072"/>
      </w:tabs>
      <w:ind w:right="141"/>
    </w:pPr>
    <w:r>
      <w:rPr>
        <w:noProof/>
      </w:rPr>
      <w:drawing>
        <wp:anchor distT="0" distB="0" distL="114300" distR="114300" simplePos="0" relativeHeight="251660288" behindDoc="1" locked="0" layoutInCell="1" allowOverlap="0" wp14:anchorId="40540832" wp14:editId="17DEA4C8">
          <wp:simplePos x="0" y="0"/>
          <wp:positionH relativeFrom="page">
            <wp:align>center</wp:align>
          </wp:positionH>
          <wp:positionV relativeFrom="paragraph">
            <wp:posOffset>-213360</wp:posOffset>
          </wp:positionV>
          <wp:extent cx="7312467" cy="681121"/>
          <wp:effectExtent l="0" t="0" r="3175" b="5080"/>
          <wp:wrapNone/>
          <wp:docPr id="967173941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7F39" w14:textId="77777777" w:rsidR="00CC50BA" w:rsidRDefault="00CC50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647E" w14:textId="77777777" w:rsidR="006B590A" w:rsidRDefault="006B590A" w:rsidP="00AC7B90">
      <w:pPr>
        <w:spacing w:after="0" w:line="240" w:lineRule="auto"/>
      </w:pPr>
      <w:r>
        <w:separator/>
      </w:r>
    </w:p>
  </w:footnote>
  <w:footnote w:type="continuationSeparator" w:id="0">
    <w:p w14:paraId="100F4B23" w14:textId="77777777" w:rsidR="006B590A" w:rsidRDefault="006B590A" w:rsidP="00AC7B90">
      <w:pPr>
        <w:spacing w:after="0" w:line="240" w:lineRule="auto"/>
      </w:pPr>
      <w:r>
        <w:continuationSeparator/>
      </w:r>
    </w:p>
  </w:footnote>
  <w:footnote w:id="1">
    <w:p w14:paraId="74740B1B" w14:textId="77777777" w:rsidR="00DD5B31" w:rsidRPr="002D7DEF" w:rsidRDefault="00DD5B31" w:rsidP="00DD5B31">
      <w:pPr>
        <w:pStyle w:val="Tekstprzypisudolnego"/>
        <w:rPr>
          <w:lang w:val="pl-PL"/>
        </w:rPr>
      </w:pPr>
      <w:r w:rsidRPr="00FA0FEC">
        <w:rPr>
          <w:rStyle w:val="Odwoanieprzypisudolnego"/>
          <w:sz w:val="18"/>
          <w:szCs w:val="18"/>
        </w:rPr>
        <w:footnoteRef/>
      </w:r>
      <w:r w:rsidRPr="002D7DEF">
        <w:rPr>
          <w:sz w:val="18"/>
          <w:szCs w:val="18"/>
          <w:lang w:val="pl-PL"/>
        </w:rPr>
        <w:t xml:space="preserve"> Proszę podać łączną liczbę godzin zajęć</w:t>
      </w:r>
      <w:r w:rsidRPr="002D7DEF">
        <w:rPr>
          <w:b/>
          <w:sz w:val="18"/>
          <w:szCs w:val="18"/>
          <w:lang w:val="pl-PL"/>
        </w:rPr>
        <w:t xml:space="preserve"> </w:t>
      </w:r>
      <w:r w:rsidRPr="002D7DEF">
        <w:rPr>
          <w:sz w:val="18"/>
          <w:szCs w:val="18"/>
          <w:lang w:val="pl-PL"/>
        </w:rPr>
        <w:t>z bezpośrednim udziałem nauczycieli akademickich lub innych osób prowadzących zajęcia i studentów bez liczby godzin praktyk zawodowych (</w:t>
      </w:r>
      <w:r w:rsidRPr="002D7DEF">
        <w:rPr>
          <w:sz w:val="18"/>
          <w:szCs w:val="18"/>
          <w:lang w:val="pl-PL" w:eastAsia="ar-SA"/>
        </w:rPr>
        <w:t>jeżeli program studiów przewiduje praktyki).</w:t>
      </w:r>
    </w:p>
  </w:footnote>
  <w:footnote w:id="2">
    <w:p w14:paraId="22DAFEA6" w14:textId="77777777" w:rsidR="00DD5B31" w:rsidRPr="002D7DEF" w:rsidRDefault="00DD5B31" w:rsidP="00DD5B31">
      <w:pPr>
        <w:pStyle w:val="Tekstprzypisudolnego"/>
        <w:rPr>
          <w:sz w:val="18"/>
          <w:szCs w:val="18"/>
          <w:lang w:val="pl-PL"/>
        </w:rPr>
      </w:pPr>
      <w:r>
        <w:rPr>
          <w:rStyle w:val="Odwoanieprzypisudolnego"/>
        </w:rPr>
        <w:footnoteRef/>
      </w:r>
      <w:r w:rsidRPr="002D7DEF">
        <w:rPr>
          <w:lang w:val="pl-PL"/>
        </w:rPr>
        <w:t xml:space="preserve"> </w:t>
      </w:r>
      <w:r w:rsidRPr="002D7DEF">
        <w:rPr>
          <w:sz w:val="18"/>
          <w:szCs w:val="18"/>
          <w:lang w:val="pl-PL"/>
        </w:rPr>
        <w:t>Proszę podać wymiar praktyk w miesiącach oraz w godzinach dydaktycznych.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7D11" w14:textId="77777777" w:rsidR="00AC7B90" w:rsidRDefault="00000000">
    <w:pPr>
      <w:pStyle w:val="Nagwek"/>
    </w:pPr>
    <w:r>
      <w:rPr>
        <w:noProof/>
      </w:rPr>
      <w:pict w14:anchorId="5EFE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3BAA" w14:textId="6FE763D3" w:rsidR="00AC7B90" w:rsidRDefault="005D2470" w:rsidP="009E1255">
    <w:pPr>
      <w:pStyle w:val="Nagwek"/>
      <w:tabs>
        <w:tab w:val="clear" w:pos="4536"/>
        <w:tab w:val="clear" w:pos="9072"/>
        <w:tab w:val="left" w:pos="0"/>
      </w:tabs>
      <w:ind w:hanging="42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ED9662" wp14:editId="05D2BDA6">
          <wp:simplePos x="0" y="0"/>
          <wp:positionH relativeFrom="column">
            <wp:posOffset>-108585</wp:posOffset>
          </wp:positionH>
          <wp:positionV relativeFrom="paragraph">
            <wp:posOffset>-4445</wp:posOffset>
          </wp:positionV>
          <wp:extent cx="2600325" cy="811530"/>
          <wp:effectExtent l="0" t="0" r="9525" b="7620"/>
          <wp:wrapTopAndBottom/>
          <wp:docPr id="1982315453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5A88" w14:textId="77777777" w:rsidR="00AC7B90" w:rsidRDefault="00000000">
    <w:pPr>
      <w:pStyle w:val="Nagwek"/>
    </w:pPr>
    <w:r>
      <w:rPr>
        <w:noProof/>
      </w:rPr>
      <w:pict w14:anchorId="08776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5" w:hanging="361"/>
      </w:pPr>
      <w:rPr>
        <w:rFonts w:ascii="Book Antiqua" w:eastAsia="Book Antiqua" w:hAnsi="Book Antiqua" w:cs="Book Antiqua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97" w:hanging="361"/>
      </w:pPr>
      <w:rPr>
        <w:rFonts w:ascii="Symbol" w:hAnsi="Symbol" w:cs="Symbol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74" w:hanging="361"/>
      </w:pPr>
      <w:rPr>
        <w:rFonts w:ascii="Symbol" w:hAnsi="Symbol" w:cs="Symbol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51" w:hanging="361"/>
      </w:pPr>
      <w:rPr>
        <w:rFonts w:ascii="Symbol" w:hAnsi="Symbol" w:cs="Symbol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28" w:hanging="361"/>
      </w:pPr>
      <w:rPr>
        <w:rFonts w:ascii="Symbol" w:hAnsi="Symbol" w:cs="Symbol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06" w:hanging="361"/>
      </w:pPr>
      <w:rPr>
        <w:rFonts w:ascii="Symbol" w:hAnsi="Symbol" w:cs="Symbol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83" w:hanging="361"/>
      </w:pPr>
      <w:rPr>
        <w:rFonts w:ascii="Symbol" w:hAnsi="Symbol" w:cs="Symbol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0" w:hanging="361"/>
      </w:pPr>
      <w:rPr>
        <w:rFonts w:ascii="Symbol" w:hAnsi="Symbol" w:cs="Symbol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37" w:hanging="361"/>
      </w:pPr>
      <w:rPr>
        <w:rFonts w:ascii="Symbol" w:hAnsi="Symbol" w:cs="Symbol"/>
        <w:lang w:val="pl-PL" w:eastAsia="en-US" w:bidi="ar-SA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72" w:hanging="201"/>
      </w:pPr>
      <w:rPr>
        <w:rFonts w:ascii="Book Antiqua" w:eastAsia="Book Antiqua" w:hAnsi="Book Antiqua" w:cs="Book Antiqua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70" w:hanging="201"/>
      </w:pPr>
      <w:rPr>
        <w:rFonts w:ascii="Symbol" w:hAnsi="Symbol" w:cs="Symbol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61" w:hanging="201"/>
      </w:pPr>
      <w:rPr>
        <w:rFonts w:ascii="Symbol" w:hAnsi="Symbol" w:cs="Symbol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51" w:hanging="201"/>
      </w:pPr>
      <w:rPr>
        <w:rFonts w:ascii="Symbol" w:hAnsi="Symbol" w:cs="Symbol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42" w:hanging="201"/>
      </w:pPr>
      <w:rPr>
        <w:rFonts w:ascii="Symbol" w:hAnsi="Symbol" w:cs="Symbol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32" w:hanging="201"/>
      </w:pPr>
      <w:rPr>
        <w:rFonts w:ascii="Symbol" w:hAnsi="Symbol" w:cs="Symbol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23" w:hanging="201"/>
      </w:pPr>
      <w:rPr>
        <w:rFonts w:ascii="Symbol" w:hAnsi="Symbol" w:cs="Symbol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13" w:hanging="201"/>
      </w:pPr>
      <w:rPr>
        <w:rFonts w:ascii="Symbol" w:hAnsi="Symbol" w:cs="Symbol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4" w:hanging="201"/>
      </w:pPr>
      <w:rPr>
        <w:rFonts w:ascii="Symbol" w:hAnsi="Symbol" w:cs="Symbol"/>
        <w:lang w:val="pl-PL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56530D"/>
    <w:multiLevelType w:val="multilevel"/>
    <w:tmpl w:val="BB88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641A0"/>
    <w:multiLevelType w:val="multilevel"/>
    <w:tmpl w:val="BB20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66B98"/>
    <w:multiLevelType w:val="multilevel"/>
    <w:tmpl w:val="EDF2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4A4F2F"/>
    <w:multiLevelType w:val="multilevel"/>
    <w:tmpl w:val="01E051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3821F5A"/>
    <w:multiLevelType w:val="hybridMultilevel"/>
    <w:tmpl w:val="F8825906"/>
    <w:lvl w:ilvl="0" w:tplc="A8BA7E4A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8" w15:restartNumberingAfterBreak="0">
    <w:nsid w:val="1DBB388F"/>
    <w:multiLevelType w:val="hybridMultilevel"/>
    <w:tmpl w:val="285E2A48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C2697"/>
    <w:multiLevelType w:val="multilevel"/>
    <w:tmpl w:val="01E051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8C70BB"/>
    <w:multiLevelType w:val="hybridMultilevel"/>
    <w:tmpl w:val="3B547CE0"/>
    <w:lvl w:ilvl="0" w:tplc="7CCE4D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0010"/>
    <w:multiLevelType w:val="hybridMultilevel"/>
    <w:tmpl w:val="1F0097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52EF8"/>
    <w:multiLevelType w:val="hybridMultilevel"/>
    <w:tmpl w:val="1AF8EF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2E07EF8"/>
    <w:multiLevelType w:val="multilevel"/>
    <w:tmpl w:val="8102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75D24"/>
    <w:multiLevelType w:val="hybridMultilevel"/>
    <w:tmpl w:val="0A7C911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88C1E92"/>
    <w:multiLevelType w:val="multilevel"/>
    <w:tmpl w:val="255CA522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B2710EE"/>
    <w:multiLevelType w:val="hybridMultilevel"/>
    <w:tmpl w:val="6902D418"/>
    <w:lvl w:ilvl="0" w:tplc="5ADC2B70">
      <w:start w:val="1"/>
      <w:numFmt w:val="decimal"/>
      <w:pStyle w:val="Bezodstpw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8F5095"/>
    <w:multiLevelType w:val="hybridMultilevel"/>
    <w:tmpl w:val="F9608B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866EE0"/>
    <w:multiLevelType w:val="multilevel"/>
    <w:tmpl w:val="01E051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496726D"/>
    <w:multiLevelType w:val="multilevel"/>
    <w:tmpl w:val="01E051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A600D91"/>
    <w:multiLevelType w:val="multilevel"/>
    <w:tmpl w:val="6558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D927A7"/>
    <w:multiLevelType w:val="multilevel"/>
    <w:tmpl w:val="01E051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3" w15:restartNumberingAfterBreak="0">
    <w:nsid w:val="5C8A6276"/>
    <w:multiLevelType w:val="multilevel"/>
    <w:tmpl w:val="2C9E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A75AC0"/>
    <w:multiLevelType w:val="multilevel"/>
    <w:tmpl w:val="6ED6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2E5FA7"/>
    <w:multiLevelType w:val="multilevel"/>
    <w:tmpl w:val="01E051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A924450"/>
    <w:multiLevelType w:val="multilevel"/>
    <w:tmpl w:val="98B61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75008D7"/>
    <w:multiLevelType w:val="hybridMultilevel"/>
    <w:tmpl w:val="83860FF0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689794">
    <w:abstractNumId w:val="26"/>
  </w:num>
  <w:num w:numId="2" w16cid:durableId="581379267">
    <w:abstractNumId w:val="8"/>
  </w:num>
  <w:num w:numId="3" w16cid:durableId="166285667">
    <w:abstractNumId w:val="27"/>
  </w:num>
  <w:num w:numId="4" w16cid:durableId="2136213682">
    <w:abstractNumId w:val="10"/>
  </w:num>
  <w:num w:numId="5" w16cid:durableId="1430811126">
    <w:abstractNumId w:val="12"/>
  </w:num>
  <w:num w:numId="6" w16cid:durableId="893583793">
    <w:abstractNumId w:val="7"/>
  </w:num>
  <w:num w:numId="7" w16cid:durableId="386950710">
    <w:abstractNumId w:val="14"/>
  </w:num>
  <w:num w:numId="8" w16cid:durableId="973868110">
    <w:abstractNumId w:val="22"/>
  </w:num>
  <w:num w:numId="9" w16cid:durableId="876044137">
    <w:abstractNumId w:val="17"/>
  </w:num>
  <w:num w:numId="10" w16cid:durableId="1839300253">
    <w:abstractNumId w:val="11"/>
  </w:num>
  <w:num w:numId="11" w16cid:durableId="644435627">
    <w:abstractNumId w:val="16"/>
  </w:num>
  <w:num w:numId="12" w16cid:durableId="980572412">
    <w:abstractNumId w:val="13"/>
  </w:num>
  <w:num w:numId="13" w16cid:durableId="92216263">
    <w:abstractNumId w:val="23"/>
  </w:num>
  <w:num w:numId="14" w16cid:durableId="717708989">
    <w:abstractNumId w:val="4"/>
  </w:num>
  <w:num w:numId="15" w16cid:durableId="827208343">
    <w:abstractNumId w:val="3"/>
  </w:num>
  <w:num w:numId="16" w16cid:durableId="1965109550">
    <w:abstractNumId w:val="21"/>
  </w:num>
  <w:num w:numId="17" w16cid:durableId="1601260745">
    <w:abstractNumId w:val="6"/>
  </w:num>
  <w:num w:numId="18" w16cid:durableId="1168982444">
    <w:abstractNumId w:val="9"/>
  </w:num>
  <w:num w:numId="19" w16cid:durableId="503938075">
    <w:abstractNumId w:val="25"/>
  </w:num>
  <w:num w:numId="20" w16cid:durableId="1717855523">
    <w:abstractNumId w:val="19"/>
  </w:num>
  <w:num w:numId="21" w16cid:durableId="316568258">
    <w:abstractNumId w:val="18"/>
  </w:num>
  <w:num w:numId="22" w16cid:durableId="1047680882">
    <w:abstractNumId w:val="20"/>
  </w:num>
  <w:num w:numId="23" w16cid:durableId="577401638">
    <w:abstractNumId w:val="24"/>
  </w:num>
  <w:num w:numId="24" w16cid:durableId="814685213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013BA"/>
    <w:rsid w:val="0002782B"/>
    <w:rsid w:val="0003594F"/>
    <w:rsid w:val="0004513A"/>
    <w:rsid w:val="00050A86"/>
    <w:rsid w:val="000516CF"/>
    <w:rsid w:val="00062D2D"/>
    <w:rsid w:val="00070C22"/>
    <w:rsid w:val="000849F4"/>
    <w:rsid w:val="000A5163"/>
    <w:rsid w:val="000B494E"/>
    <w:rsid w:val="000C59EB"/>
    <w:rsid w:val="000C78D2"/>
    <w:rsid w:val="000E5689"/>
    <w:rsid w:val="000E780B"/>
    <w:rsid w:val="000F0647"/>
    <w:rsid w:val="000F1F39"/>
    <w:rsid w:val="0010006C"/>
    <w:rsid w:val="00103E55"/>
    <w:rsid w:val="00114A69"/>
    <w:rsid w:val="00130791"/>
    <w:rsid w:val="00133175"/>
    <w:rsid w:val="001353D3"/>
    <w:rsid w:val="00145466"/>
    <w:rsid w:val="00147155"/>
    <w:rsid w:val="001621A5"/>
    <w:rsid w:val="001632AB"/>
    <w:rsid w:val="001771B2"/>
    <w:rsid w:val="001821C8"/>
    <w:rsid w:val="001849A2"/>
    <w:rsid w:val="001A764C"/>
    <w:rsid w:val="001E2288"/>
    <w:rsid w:val="001F03AD"/>
    <w:rsid w:val="00205708"/>
    <w:rsid w:val="00207B93"/>
    <w:rsid w:val="00221C91"/>
    <w:rsid w:val="002222F6"/>
    <w:rsid w:val="00222E4A"/>
    <w:rsid w:val="00233B5B"/>
    <w:rsid w:val="00246BF3"/>
    <w:rsid w:val="002474C2"/>
    <w:rsid w:val="00251CD0"/>
    <w:rsid w:val="00257C0E"/>
    <w:rsid w:val="00264326"/>
    <w:rsid w:val="0027230B"/>
    <w:rsid w:val="002B74F1"/>
    <w:rsid w:val="002C4A6F"/>
    <w:rsid w:val="002D7EFF"/>
    <w:rsid w:val="002E4763"/>
    <w:rsid w:val="002E7F18"/>
    <w:rsid w:val="0030216E"/>
    <w:rsid w:val="00316C1B"/>
    <w:rsid w:val="00317B3B"/>
    <w:rsid w:val="003211FB"/>
    <w:rsid w:val="00321897"/>
    <w:rsid w:val="00336684"/>
    <w:rsid w:val="0033755B"/>
    <w:rsid w:val="003561A0"/>
    <w:rsid w:val="003613EB"/>
    <w:rsid w:val="00363E37"/>
    <w:rsid w:val="00373E91"/>
    <w:rsid w:val="00375F71"/>
    <w:rsid w:val="00377151"/>
    <w:rsid w:val="003860B3"/>
    <w:rsid w:val="00391DF9"/>
    <w:rsid w:val="0039559E"/>
    <w:rsid w:val="003B1154"/>
    <w:rsid w:val="003B12F3"/>
    <w:rsid w:val="003B6872"/>
    <w:rsid w:val="003C2584"/>
    <w:rsid w:val="003C65D1"/>
    <w:rsid w:val="003E55AB"/>
    <w:rsid w:val="003F60D8"/>
    <w:rsid w:val="00400131"/>
    <w:rsid w:val="004041F4"/>
    <w:rsid w:val="00407BC9"/>
    <w:rsid w:val="00412DF2"/>
    <w:rsid w:val="00422055"/>
    <w:rsid w:val="00426594"/>
    <w:rsid w:val="00431120"/>
    <w:rsid w:val="004334DA"/>
    <w:rsid w:val="00435177"/>
    <w:rsid w:val="00447861"/>
    <w:rsid w:val="00460358"/>
    <w:rsid w:val="00463D1D"/>
    <w:rsid w:val="00471FE6"/>
    <w:rsid w:val="00474205"/>
    <w:rsid w:val="00475C64"/>
    <w:rsid w:val="00487EAE"/>
    <w:rsid w:val="004A5813"/>
    <w:rsid w:val="004B1E0A"/>
    <w:rsid w:val="004D2715"/>
    <w:rsid w:val="004D6202"/>
    <w:rsid w:val="004E0370"/>
    <w:rsid w:val="004E6322"/>
    <w:rsid w:val="005021DD"/>
    <w:rsid w:val="005022D3"/>
    <w:rsid w:val="00503DDF"/>
    <w:rsid w:val="00520192"/>
    <w:rsid w:val="00523A78"/>
    <w:rsid w:val="00530BDE"/>
    <w:rsid w:val="0053256D"/>
    <w:rsid w:val="00537E98"/>
    <w:rsid w:val="00546579"/>
    <w:rsid w:val="00565332"/>
    <w:rsid w:val="00596D4E"/>
    <w:rsid w:val="005A2695"/>
    <w:rsid w:val="005A7D5B"/>
    <w:rsid w:val="005B07FE"/>
    <w:rsid w:val="005B4D91"/>
    <w:rsid w:val="005B51BD"/>
    <w:rsid w:val="005C2D86"/>
    <w:rsid w:val="005D2470"/>
    <w:rsid w:val="005D7858"/>
    <w:rsid w:val="005E2110"/>
    <w:rsid w:val="005F1F9A"/>
    <w:rsid w:val="00601837"/>
    <w:rsid w:val="006166F2"/>
    <w:rsid w:val="0061699A"/>
    <w:rsid w:val="006200FC"/>
    <w:rsid w:val="0063216B"/>
    <w:rsid w:val="006354D9"/>
    <w:rsid w:val="0064095F"/>
    <w:rsid w:val="00644779"/>
    <w:rsid w:val="00651A2A"/>
    <w:rsid w:val="00656E53"/>
    <w:rsid w:val="006602BC"/>
    <w:rsid w:val="006666F4"/>
    <w:rsid w:val="00673646"/>
    <w:rsid w:val="00685EE8"/>
    <w:rsid w:val="006871A1"/>
    <w:rsid w:val="00692935"/>
    <w:rsid w:val="006A4574"/>
    <w:rsid w:val="006B590A"/>
    <w:rsid w:val="006B71E0"/>
    <w:rsid w:val="006C1E63"/>
    <w:rsid w:val="006D634B"/>
    <w:rsid w:val="006F34D6"/>
    <w:rsid w:val="00701BB8"/>
    <w:rsid w:val="00732505"/>
    <w:rsid w:val="0074196E"/>
    <w:rsid w:val="007426C1"/>
    <w:rsid w:val="00772CEC"/>
    <w:rsid w:val="007822A9"/>
    <w:rsid w:val="00784716"/>
    <w:rsid w:val="0078534C"/>
    <w:rsid w:val="00786131"/>
    <w:rsid w:val="00794787"/>
    <w:rsid w:val="007C2C19"/>
    <w:rsid w:val="007C6AE6"/>
    <w:rsid w:val="007D4E92"/>
    <w:rsid w:val="007E35E6"/>
    <w:rsid w:val="007E4E30"/>
    <w:rsid w:val="007F24FA"/>
    <w:rsid w:val="00804853"/>
    <w:rsid w:val="00814A5E"/>
    <w:rsid w:val="008348B5"/>
    <w:rsid w:val="008352FF"/>
    <w:rsid w:val="008420EA"/>
    <w:rsid w:val="00852725"/>
    <w:rsid w:val="0085692F"/>
    <w:rsid w:val="008834EC"/>
    <w:rsid w:val="008864CA"/>
    <w:rsid w:val="008A53A7"/>
    <w:rsid w:val="008B0731"/>
    <w:rsid w:val="008B6CFC"/>
    <w:rsid w:val="008C53E6"/>
    <w:rsid w:val="008D055D"/>
    <w:rsid w:val="008D414B"/>
    <w:rsid w:val="008D4598"/>
    <w:rsid w:val="008E0002"/>
    <w:rsid w:val="008E07F3"/>
    <w:rsid w:val="008E1472"/>
    <w:rsid w:val="008E3E2A"/>
    <w:rsid w:val="008E4D7F"/>
    <w:rsid w:val="008E7898"/>
    <w:rsid w:val="0090698B"/>
    <w:rsid w:val="00917843"/>
    <w:rsid w:val="00956992"/>
    <w:rsid w:val="00964395"/>
    <w:rsid w:val="0096472E"/>
    <w:rsid w:val="009A49CB"/>
    <w:rsid w:val="009C2CB5"/>
    <w:rsid w:val="009C3BD2"/>
    <w:rsid w:val="009D132B"/>
    <w:rsid w:val="009D1641"/>
    <w:rsid w:val="009D6B6E"/>
    <w:rsid w:val="009D783A"/>
    <w:rsid w:val="009E0A5F"/>
    <w:rsid w:val="009E1255"/>
    <w:rsid w:val="009F684C"/>
    <w:rsid w:val="00A03F9B"/>
    <w:rsid w:val="00A04B3B"/>
    <w:rsid w:val="00A126F8"/>
    <w:rsid w:val="00A12F44"/>
    <w:rsid w:val="00A163FE"/>
    <w:rsid w:val="00A253F2"/>
    <w:rsid w:val="00A27670"/>
    <w:rsid w:val="00A4584B"/>
    <w:rsid w:val="00A5031D"/>
    <w:rsid w:val="00A5289B"/>
    <w:rsid w:val="00A605AE"/>
    <w:rsid w:val="00A64AF2"/>
    <w:rsid w:val="00A76234"/>
    <w:rsid w:val="00A77B07"/>
    <w:rsid w:val="00A910DC"/>
    <w:rsid w:val="00A96564"/>
    <w:rsid w:val="00AA0140"/>
    <w:rsid w:val="00AA7565"/>
    <w:rsid w:val="00AB7136"/>
    <w:rsid w:val="00AC3AF8"/>
    <w:rsid w:val="00AC7B90"/>
    <w:rsid w:val="00AD5BC4"/>
    <w:rsid w:val="00AE5727"/>
    <w:rsid w:val="00AF345B"/>
    <w:rsid w:val="00AF57FE"/>
    <w:rsid w:val="00B00974"/>
    <w:rsid w:val="00B019B0"/>
    <w:rsid w:val="00B024A2"/>
    <w:rsid w:val="00B04421"/>
    <w:rsid w:val="00B106C8"/>
    <w:rsid w:val="00B106D9"/>
    <w:rsid w:val="00B14324"/>
    <w:rsid w:val="00B1521F"/>
    <w:rsid w:val="00B155FC"/>
    <w:rsid w:val="00B1602B"/>
    <w:rsid w:val="00B22377"/>
    <w:rsid w:val="00B23AFC"/>
    <w:rsid w:val="00B25CDE"/>
    <w:rsid w:val="00B25D07"/>
    <w:rsid w:val="00B264D1"/>
    <w:rsid w:val="00B309C1"/>
    <w:rsid w:val="00B30B0A"/>
    <w:rsid w:val="00B528FB"/>
    <w:rsid w:val="00B52E01"/>
    <w:rsid w:val="00B54499"/>
    <w:rsid w:val="00B55C14"/>
    <w:rsid w:val="00B67CAB"/>
    <w:rsid w:val="00B71B36"/>
    <w:rsid w:val="00B71CC0"/>
    <w:rsid w:val="00B72A62"/>
    <w:rsid w:val="00B74BED"/>
    <w:rsid w:val="00B77ED1"/>
    <w:rsid w:val="00B919EA"/>
    <w:rsid w:val="00BB108C"/>
    <w:rsid w:val="00BB2F78"/>
    <w:rsid w:val="00BB4658"/>
    <w:rsid w:val="00BC138B"/>
    <w:rsid w:val="00BC5BCB"/>
    <w:rsid w:val="00BD5EA2"/>
    <w:rsid w:val="00BE1BD0"/>
    <w:rsid w:val="00BE3584"/>
    <w:rsid w:val="00BF4AEA"/>
    <w:rsid w:val="00C035D1"/>
    <w:rsid w:val="00C04FCF"/>
    <w:rsid w:val="00C254D3"/>
    <w:rsid w:val="00C36F32"/>
    <w:rsid w:val="00C52275"/>
    <w:rsid w:val="00C80898"/>
    <w:rsid w:val="00C82F30"/>
    <w:rsid w:val="00C8348B"/>
    <w:rsid w:val="00C91981"/>
    <w:rsid w:val="00C9442A"/>
    <w:rsid w:val="00CA540E"/>
    <w:rsid w:val="00CA79A0"/>
    <w:rsid w:val="00CC2337"/>
    <w:rsid w:val="00CC50BA"/>
    <w:rsid w:val="00CD399F"/>
    <w:rsid w:val="00CD5FB8"/>
    <w:rsid w:val="00CE672F"/>
    <w:rsid w:val="00CF0191"/>
    <w:rsid w:val="00CF4DAF"/>
    <w:rsid w:val="00D177A8"/>
    <w:rsid w:val="00D20F2B"/>
    <w:rsid w:val="00D2313C"/>
    <w:rsid w:val="00D43FFC"/>
    <w:rsid w:val="00D62617"/>
    <w:rsid w:val="00D66BBE"/>
    <w:rsid w:val="00D70832"/>
    <w:rsid w:val="00D812C4"/>
    <w:rsid w:val="00D839DD"/>
    <w:rsid w:val="00D8474F"/>
    <w:rsid w:val="00D85A8A"/>
    <w:rsid w:val="00D92E9F"/>
    <w:rsid w:val="00DA3D12"/>
    <w:rsid w:val="00DB2A39"/>
    <w:rsid w:val="00DC292D"/>
    <w:rsid w:val="00DD5B31"/>
    <w:rsid w:val="00DE699C"/>
    <w:rsid w:val="00DF2C6D"/>
    <w:rsid w:val="00DF6D9B"/>
    <w:rsid w:val="00E056A0"/>
    <w:rsid w:val="00E11D35"/>
    <w:rsid w:val="00E24F48"/>
    <w:rsid w:val="00E25089"/>
    <w:rsid w:val="00E300CB"/>
    <w:rsid w:val="00E34E49"/>
    <w:rsid w:val="00E43699"/>
    <w:rsid w:val="00E510AC"/>
    <w:rsid w:val="00E54D10"/>
    <w:rsid w:val="00E57203"/>
    <w:rsid w:val="00E616C3"/>
    <w:rsid w:val="00E676E6"/>
    <w:rsid w:val="00E84550"/>
    <w:rsid w:val="00E912A9"/>
    <w:rsid w:val="00E928BF"/>
    <w:rsid w:val="00EA7096"/>
    <w:rsid w:val="00EB4ED4"/>
    <w:rsid w:val="00ED4B47"/>
    <w:rsid w:val="00EE31B8"/>
    <w:rsid w:val="00EE3F8C"/>
    <w:rsid w:val="00EE6E58"/>
    <w:rsid w:val="00F07029"/>
    <w:rsid w:val="00F12F2F"/>
    <w:rsid w:val="00F13608"/>
    <w:rsid w:val="00F13784"/>
    <w:rsid w:val="00F13988"/>
    <w:rsid w:val="00F217AC"/>
    <w:rsid w:val="00F22BCF"/>
    <w:rsid w:val="00F270B6"/>
    <w:rsid w:val="00F30515"/>
    <w:rsid w:val="00F358F5"/>
    <w:rsid w:val="00F369AD"/>
    <w:rsid w:val="00F40AA4"/>
    <w:rsid w:val="00F52A8E"/>
    <w:rsid w:val="00F60B57"/>
    <w:rsid w:val="00F60D54"/>
    <w:rsid w:val="00F6482A"/>
    <w:rsid w:val="00F65A54"/>
    <w:rsid w:val="00F71E24"/>
    <w:rsid w:val="00F74531"/>
    <w:rsid w:val="00F74C69"/>
    <w:rsid w:val="00F83439"/>
    <w:rsid w:val="00F84A6C"/>
    <w:rsid w:val="00F95A83"/>
    <w:rsid w:val="00F97C14"/>
    <w:rsid w:val="00FA3D78"/>
    <w:rsid w:val="00FC3004"/>
    <w:rsid w:val="00FD2F20"/>
    <w:rsid w:val="00FD467C"/>
    <w:rsid w:val="00FD70C2"/>
    <w:rsid w:val="00FE0B8F"/>
    <w:rsid w:val="00FE578A"/>
    <w:rsid w:val="00FF2DBA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D45A56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3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71FE6"/>
    <w:pPr>
      <w:keepNext/>
      <w:keepLines/>
      <w:spacing w:before="120" w:after="120"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B6CFC"/>
    <w:pPr>
      <w:keepNext/>
      <w:spacing w:after="0" w:line="276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B6CF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471FE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8B6CFC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B6CFC"/>
    <w:pPr>
      <w:keepNext/>
      <w:spacing w:after="12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8B6CFC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8B6CF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character" w:customStyle="1" w:styleId="Nagwek1Znak">
    <w:name w:val="Nagłówek 1 Znak"/>
    <w:basedOn w:val="Domylnaczcionkaakapitu"/>
    <w:link w:val="Nagwek1"/>
    <w:rsid w:val="00103E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71FE6"/>
    <w:rPr>
      <w:rFonts w:ascii="Times New Roman" w:eastAsia="Times New Roman" w:hAnsi="Times New Roman" w:cs="Times New Roman"/>
      <w:sz w:val="24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471FE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qFormat/>
    <w:rsid w:val="00471FE6"/>
    <w:pPr>
      <w:spacing w:after="200" w:line="276" w:lineRule="auto"/>
      <w:ind w:left="720"/>
      <w:contextualSpacing/>
    </w:pPr>
  </w:style>
  <w:style w:type="paragraph" w:styleId="Tekstpodstawowy">
    <w:name w:val="Body Text"/>
    <w:basedOn w:val="Normalny"/>
    <w:link w:val="TekstpodstawowyZnak"/>
    <w:qFormat/>
    <w:rsid w:val="00471FE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1F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47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71FE6"/>
    <w:rPr>
      <w:rFonts w:ascii="Segoe UI" w:hAnsi="Segoe UI" w:cs="Segoe UI"/>
      <w:sz w:val="18"/>
      <w:szCs w:val="18"/>
    </w:rPr>
  </w:style>
  <w:style w:type="character" w:customStyle="1" w:styleId="Teksttreci">
    <w:name w:val="Tekst treści"/>
    <w:uiPriority w:val="99"/>
    <w:rsid w:val="00471FE6"/>
    <w:rPr>
      <w:rFonts w:ascii="Times New Roman" w:hAnsi="Times New Roman" w:cs="Times New Roman"/>
      <w:spacing w:val="0"/>
      <w:sz w:val="19"/>
      <w:szCs w:val="19"/>
    </w:rPr>
  </w:style>
  <w:style w:type="table" w:styleId="Tabela-Siatka">
    <w:name w:val="Table Grid"/>
    <w:basedOn w:val="Standardowy"/>
    <w:uiPriority w:val="59"/>
    <w:rsid w:val="00471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rsid w:val="00471FE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71FE6"/>
    <w:pPr>
      <w:widowControl w:val="0"/>
      <w:spacing w:after="0" w:line="240" w:lineRule="auto"/>
    </w:pPr>
    <w:rPr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1FE6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1FE6"/>
    <w:rPr>
      <w:sz w:val="20"/>
      <w:szCs w:val="20"/>
      <w:lang w:val="en-US"/>
    </w:rPr>
  </w:style>
  <w:style w:type="character" w:styleId="Pogrubienie">
    <w:name w:val="Strong"/>
    <w:basedOn w:val="Domylnaczcionkaakapitu"/>
    <w:uiPriority w:val="22"/>
    <w:qFormat/>
    <w:rsid w:val="00471FE6"/>
    <w:rPr>
      <w:b/>
      <w:bCs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71FE6"/>
    <w:pPr>
      <w:spacing w:after="0" w:line="240" w:lineRule="auto"/>
    </w:pPr>
    <w:rPr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71FE6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unhideWhenUsed/>
    <w:rsid w:val="00471FE6"/>
    <w:rPr>
      <w:vertAlign w:val="superscript"/>
    </w:rPr>
  </w:style>
  <w:style w:type="paragraph" w:customStyle="1" w:styleId="Default">
    <w:name w:val="Default"/>
    <w:rsid w:val="00471F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71F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1FE6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99"/>
    <w:locked/>
    <w:rsid w:val="00471FE6"/>
  </w:style>
  <w:style w:type="paragraph" w:customStyle="1" w:styleId="Akapitzwciciem">
    <w:name w:val="Akapit z wcięciem"/>
    <w:basedOn w:val="Normalny"/>
    <w:rsid w:val="00471FE6"/>
    <w:pPr>
      <w:spacing w:after="0" w:line="380" w:lineRule="atLeast"/>
      <w:ind w:firstLine="397"/>
      <w:jc w:val="both"/>
    </w:pPr>
    <w:rPr>
      <w:rFonts w:ascii="Georgia" w:eastAsia="Times New Roman" w:hAnsi="Georgia" w:cs="Times New Roman"/>
      <w:sz w:val="24"/>
      <w:szCs w:val="28"/>
      <w:lang w:eastAsia="pl-PL"/>
    </w:rPr>
  </w:style>
  <w:style w:type="character" w:styleId="Uwydatnienie">
    <w:name w:val="Emphasis"/>
    <w:basedOn w:val="Domylnaczcionkaakapitu"/>
    <w:uiPriority w:val="20"/>
    <w:qFormat/>
    <w:rsid w:val="00471FE6"/>
    <w:rPr>
      <w:i/>
      <w:iCs/>
    </w:rPr>
  </w:style>
  <w:style w:type="character" w:styleId="UyteHipercze">
    <w:name w:val="FollowedHyperlink"/>
    <w:basedOn w:val="Domylnaczcionkaakapitu"/>
    <w:unhideWhenUsed/>
    <w:rsid w:val="00732505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uiPriority w:val="99"/>
    <w:rsid w:val="0073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Siatkatabelijasna">
    <w:name w:val="Grid Table Light"/>
    <w:basedOn w:val="Standardowy"/>
    <w:uiPriority w:val="40"/>
    <w:rsid w:val="007853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3Znak">
    <w:name w:val="Nagłówek 3 Znak"/>
    <w:basedOn w:val="Domylnaczcionkaakapitu"/>
    <w:link w:val="Nagwek3"/>
    <w:rsid w:val="008B6CFC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B6CFC"/>
    <w:rPr>
      <w:rFonts w:ascii="Arial" w:eastAsia="Times New Roman" w:hAnsi="Arial" w:cs="Arial"/>
      <w:b/>
      <w:bCs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8B6CFC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8B6CF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8B6CFC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8B6CFC"/>
    <w:rPr>
      <w:rFonts w:ascii="Arial" w:eastAsia="Times New Roman" w:hAnsi="Arial" w:cs="Arial"/>
      <w:lang w:eastAsia="pl-PL"/>
    </w:rPr>
  </w:style>
  <w:style w:type="paragraph" w:styleId="Tekstpodstawowy3">
    <w:name w:val="Body Text 3"/>
    <w:basedOn w:val="Normalny"/>
    <w:link w:val="Tekstpodstawowy3Znak"/>
    <w:rsid w:val="008B6C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76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B6CFC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rsid w:val="008B6CFC"/>
    <w:rPr>
      <w:rFonts w:cs="Times New Roman"/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B6CFC"/>
    <w:pPr>
      <w:widowControl/>
      <w:spacing w:line="276" w:lineRule="auto"/>
      <w:jc w:val="both"/>
    </w:pPr>
    <w:rPr>
      <w:rFonts w:ascii="Times New Roman" w:eastAsia="Times New Roman" w:hAnsi="Times New Roman" w:cs="Times New Roman"/>
      <w:b/>
      <w:bCs/>
      <w:sz w:val="24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8B6CFC"/>
    <w:rPr>
      <w:rFonts w:ascii="Times New Roman" w:eastAsia="Times New Roman" w:hAnsi="Times New Roman" w:cs="Times New Roman"/>
      <w:b/>
      <w:bCs/>
      <w:sz w:val="24"/>
      <w:szCs w:val="20"/>
      <w:lang w:val="en-US" w:eastAsia="pl-PL"/>
    </w:rPr>
  </w:style>
  <w:style w:type="character" w:styleId="Numerstrony">
    <w:name w:val="page number"/>
    <w:rsid w:val="008B6CFC"/>
    <w:rPr>
      <w:rFonts w:cs="Times New Roman"/>
    </w:rPr>
  </w:style>
  <w:style w:type="paragraph" w:styleId="Tekstpodstawowy2">
    <w:name w:val="Body Text 2"/>
    <w:basedOn w:val="Normalny"/>
    <w:link w:val="Tekstpodstawowy2Znak"/>
    <w:rsid w:val="008B6CFC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8B6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8B6CFC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Indeks1">
    <w:name w:val="index 1"/>
    <w:basedOn w:val="Normalny"/>
    <w:next w:val="Normalny"/>
    <w:autoRedefine/>
    <w:uiPriority w:val="99"/>
    <w:rsid w:val="008B6CFC"/>
    <w:pPr>
      <w:spacing w:after="0" w:line="276" w:lineRule="auto"/>
      <w:ind w:left="200" w:hanging="20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kocowego">
    <w:name w:val="endnote reference"/>
    <w:rsid w:val="008B6CFC"/>
    <w:rPr>
      <w:rFonts w:cs="Times New Roman"/>
      <w:vertAlign w:val="superscript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B6CFC"/>
    <w:pPr>
      <w:spacing w:after="200" w:line="276" w:lineRule="auto"/>
      <w:jc w:val="both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pl-PL"/>
    </w:rPr>
  </w:style>
  <w:style w:type="paragraph" w:styleId="Nagwekspisutreci">
    <w:name w:val="TOC Heading"/>
    <w:basedOn w:val="Tekstpodstawowy"/>
    <w:next w:val="Normalny"/>
    <w:uiPriority w:val="39"/>
    <w:unhideWhenUsed/>
    <w:qFormat/>
    <w:rsid w:val="008B6CFC"/>
    <w:pPr>
      <w:keepLines/>
      <w:autoSpaceDE/>
      <w:autoSpaceDN/>
      <w:spacing w:after="120" w:line="259" w:lineRule="auto"/>
    </w:pPr>
    <w:rPr>
      <w:bCs/>
      <w:sz w:val="24"/>
    </w:rPr>
  </w:style>
  <w:style w:type="paragraph" w:styleId="Spistreci1">
    <w:name w:val="toc 1"/>
    <w:basedOn w:val="Normalny"/>
    <w:next w:val="Tekstpodstawowy"/>
    <w:autoRedefine/>
    <w:uiPriority w:val="39"/>
    <w:unhideWhenUsed/>
    <w:rsid w:val="008B6CFC"/>
    <w:pPr>
      <w:tabs>
        <w:tab w:val="right" w:leader="dot" w:pos="9060"/>
      </w:tabs>
      <w:spacing w:before="120" w:after="120" w:line="240" w:lineRule="auto"/>
      <w:ind w:left="851" w:hanging="851"/>
    </w:pPr>
    <w:rPr>
      <w:rFonts w:ascii="Times New Roman" w:eastAsia="Times New Roman" w:hAnsi="Times New Roman" w:cs="Calibri"/>
      <w:bCs/>
      <w:sz w:val="24"/>
      <w:szCs w:val="20"/>
      <w:lang w:eastAsia="pl-PL"/>
    </w:rPr>
  </w:style>
  <w:style w:type="paragraph" w:styleId="Spistreci2">
    <w:name w:val="toc 2"/>
    <w:basedOn w:val="Tekstpodstawowy"/>
    <w:next w:val="Tekstpodstawowy"/>
    <w:autoRedefine/>
    <w:uiPriority w:val="39"/>
    <w:unhideWhenUsed/>
    <w:rsid w:val="008B6CFC"/>
    <w:pPr>
      <w:tabs>
        <w:tab w:val="right" w:leader="dot" w:pos="9060"/>
      </w:tabs>
      <w:autoSpaceDE/>
      <w:autoSpaceDN/>
      <w:spacing w:before="120" w:after="120"/>
      <w:ind w:left="1645" w:hanging="1361"/>
      <w:jc w:val="left"/>
    </w:pPr>
    <w:rPr>
      <w:rFonts w:cs="Calibri"/>
      <w:iCs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8B6CFC"/>
    <w:pPr>
      <w:spacing w:before="120" w:after="120" w:line="240" w:lineRule="auto"/>
      <w:ind w:left="482"/>
    </w:pPr>
    <w:rPr>
      <w:rFonts w:ascii="Times New Roman" w:eastAsia="Times New Roman" w:hAnsi="Times New Roman" w:cs="Calibri"/>
      <w:sz w:val="24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8B6CFC"/>
    <w:pPr>
      <w:spacing w:after="0" w:line="276" w:lineRule="auto"/>
      <w:ind w:left="72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8B6CFC"/>
    <w:pPr>
      <w:spacing w:after="0" w:line="276" w:lineRule="auto"/>
      <w:ind w:left="96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8B6CFC"/>
    <w:pPr>
      <w:spacing w:after="0" w:line="276" w:lineRule="auto"/>
      <w:ind w:left="120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8B6CFC"/>
    <w:pPr>
      <w:spacing w:after="0" w:line="276" w:lineRule="auto"/>
      <w:ind w:left="144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8B6CFC"/>
    <w:pPr>
      <w:spacing w:after="0" w:line="276" w:lineRule="auto"/>
      <w:ind w:left="168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8B6CFC"/>
    <w:pPr>
      <w:spacing w:after="0" w:line="276" w:lineRule="auto"/>
      <w:ind w:left="192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nhideWhenUsed/>
    <w:rsid w:val="008B6CFC"/>
    <w:pPr>
      <w:spacing w:after="0" w:line="276" w:lineRule="auto"/>
      <w:jc w:val="both"/>
    </w:pPr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B6CFC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h1">
    <w:name w:val="h1"/>
    <w:rsid w:val="008B6CFC"/>
    <w:rPr>
      <w:rFonts w:cs="Times New Roman"/>
    </w:rPr>
  </w:style>
  <w:style w:type="paragraph" w:styleId="Tekstpodstawowywcity2">
    <w:name w:val="Body Text Indent 2"/>
    <w:basedOn w:val="Normalny"/>
    <w:link w:val="Tekstpodstawowywcity2Znak"/>
    <w:unhideWhenUsed/>
    <w:rsid w:val="008B6CFC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8B6CFC"/>
    <w:pPr>
      <w:spacing w:after="120" w:line="276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B6C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B6CF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8B6CF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B6CF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dyText22">
    <w:name w:val="Body Text 22"/>
    <w:basedOn w:val="Normalny"/>
    <w:rsid w:val="008B6CF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eltit1">
    <w:name w:val="eltit1"/>
    <w:rsid w:val="008B6CFC"/>
    <w:rPr>
      <w:rFonts w:ascii="Verdana" w:hAnsi="Verdana" w:hint="default"/>
      <w:color w:val="333366"/>
      <w:sz w:val="20"/>
      <w:szCs w:val="20"/>
    </w:rPr>
  </w:style>
  <w:style w:type="paragraph" w:customStyle="1" w:styleId="font6">
    <w:name w:val="font6"/>
    <w:basedOn w:val="Normalny"/>
    <w:rsid w:val="008B6CFC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8B6CF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8B6C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B6CF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rsid w:val="008B6CFC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8B6CF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character" w:customStyle="1" w:styleId="PodtytuZnak">
    <w:name w:val="Podtytuł Znak"/>
    <w:basedOn w:val="Domylnaczcionkaakapitu"/>
    <w:link w:val="Podtytu"/>
    <w:rsid w:val="008B6CFC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8B6CF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8B6CF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Tytuowa1">
    <w:name w:val="Tytułowa 1"/>
    <w:basedOn w:val="Tytu"/>
    <w:rsid w:val="008B6CF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8B6CF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8B6CF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rsid w:val="008B6CFC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8B6CF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8B6CF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8B6CF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8B6CFC"/>
    <w:pPr>
      <w:autoSpaceDE/>
      <w:autoSpaceDN/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8B6C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8B6CFC"/>
    <w:pPr>
      <w:spacing w:line="240" w:lineRule="auto"/>
      <w:ind w:firstLine="210"/>
      <w:jc w:val="left"/>
    </w:pPr>
    <w:rPr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8B6C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1">
    <w:name w:val="xl151"/>
    <w:basedOn w:val="Normalny"/>
    <w:rsid w:val="008B6CF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8B6CFC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rsid w:val="008B6CF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8B6CF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8B6CF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h11">
    <w:name w:val="h11"/>
    <w:rsid w:val="008B6CF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8B6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2">
    <w:name w:val="Tekst treści (2)_"/>
    <w:link w:val="Teksttreci20"/>
    <w:rsid w:val="008B6CFC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B6CF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customStyle="1" w:styleId="ZnakZnak">
    <w:name w:val="Znak Znak"/>
    <w:basedOn w:val="Normalny"/>
    <w:rsid w:val="008B6CFC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Teksttreci0">
    <w:name w:val="Tekst treści_"/>
    <w:rsid w:val="008B6C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M1">
    <w:name w:val="CM1"/>
    <w:basedOn w:val="Normalny"/>
    <w:next w:val="Normalny"/>
    <w:uiPriority w:val="99"/>
    <w:rsid w:val="008B6CF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8B6CF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SHeadL7">
    <w:name w:val="CMS Head L7"/>
    <w:basedOn w:val="Normalny"/>
    <w:rsid w:val="008B6CFC"/>
    <w:pPr>
      <w:numPr>
        <w:ilvl w:val="6"/>
        <w:numId w:val="8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wrtext">
    <w:name w:val="wrtext"/>
    <w:rsid w:val="008B6CFC"/>
  </w:style>
  <w:style w:type="character" w:customStyle="1" w:styleId="st">
    <w:name w:val="st"/>
    <w:rsid w:val="008B6CFC"/>
  </w:style>
  <w:style w:type="paragraph" w:customStyle="1" w:styleId="Akapitbezwcicia">
    <w:name w:val="Akapit bez wcięcia"/>
    <w:basedOn w:val="Normalny"/>
    <w:uiPriority w:val="99"/>
    <w:rsid w:val="0096472E"/>
    <w:pPr>
      <w:spacing w:after="0" w:line="380" w:lineRule="atLeast"/>
      <w:jc w:val="both"/>
    </w:pPr>
    <w:rPr>
      <w:rFonts w:ascii="Georgia" w:eastAsia="Times New Roman" w:hAnsi="Georgia" w:cs="Times New Roman"/>
      <w:sz w:val="26"/>
      <w:szCs w:val="28"/>
      <w:lang w:eastAsia="pl-PL"/>
    </w:rPr>
  </w:style>
  <w:style w:type="paragraph" w:customStyle="1" w:styleId="TableContents">
    <w:name w:val="Table Contents"/>
    <w:basedOn w:val="Normalny"/>
    <w:rsid w:val="0096472E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odstpw">
    <w:name w:val="No Spacing"/>
    <w:aliases w:val="mój"/>
    <w:autoRedefine/>
    <w:qFormat/>
    <w:rsid w:val="007F24FA"/>
    <w:pPr>
      <w:numPr>
        <w:numId w:val="11"/>
      </w:numPr>
      <w:spacing w:after="0" w:line="240" w:lineRule="auto"/>
      <w:jc w:val="both"/>
    </w:pPr>
    <w:rPr>
      <w:rFonts w:ascii="Times New Roman" w:eastAsia="Calibri" w:hAnsi="Times New Roman" w:cs="Times New Roman"/>
    </w:rPr>
  </w:style>
  <w:style w:type="paragraph" w:customStyle="1" w:styleId="Tre">
    <w:name w:val="Treść"/>
    <w:rsid w:val="008E14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3118-3D65-4DFF-90FA-9ADA6D54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64</Pages>
  <Words>20981</Words>
  <Characters>125889</Characters>
  <Application>Microsoft Office Word</Application>
  <DocSecurity>0</DocSecurity>
  <Lines>1049</Lines>
  <Paragraphs>293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Joanna Wojnicka</cp:lastModifiedBy>
  <cp:revision>290</cp:revision>
  <cp:lastPrinted>2023-10-04T12:10:00Z</cp:lastPrinted>
  <dcterms:created xsi:type="dcterms:W3CDTF">2023-04-21T10:10:00Z</dcterms:created>
  <dcterms:modified xsi:type="dcterms:W3CDTF">2026-04-29T12:43:00Z</dcterms:modified>
</cp:coreProperties>
</file>