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DB00F" w14:textId="30D1D81B" w:rsidR="00F93E30" w:rsidRPr="00D878F6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bookmarkStart w:id="0" w:name="_Hlk150251854"/>
      <w:bookmarkStart w:id="1" w:name="_Hlk53055287"/>
      <w:r w:rsidRPr="00D878F6">
        <w:rPr>
          <w:rFonts w:asciiTheme="minorHAnsi" w:hAnsiTheme="minorHAnsi" w:cstheme="minorHAnsi"/>
          <w:b/>
          <w:bCs/>
          <w:color w:val="000000" w:themeColor="text1"/>
        </w:rPr>
        <w:t>Zarządzenie Rektora AH nr R/</w:t>
      </w:r>
      <w:r w:rsidR="00D878F6" w:rsidRPr="00D878F6">
        <w:rPr>
          <w:rFonts w:asciiTheme="minorHAnsi" w:hAnsiTheme="minorHAnsi" w:cstheme="minorHAnsi"/>
          <w:b/>
          <w:bCs/>
          <w:color w:val="000000" w:themeColor="text1"/>
        </w:rPr>
        <w:t>02/07</w:t>
      </w:r>
      <w:r w:rsidRPr="00D878F6">
        <w:rPr>
          <w:rFonts w:asciiTheme="minorHAnsi" w:hAnsiTheme="minorHAnsi" w:cstheme="minorHAnsi"/>
          <w:b/>
          <w:bCs/>
          <w:color w:val="000000" w:themeColor="text1"/>
        </w:rPr>
        <w:t>/202</w:t>
      </w:r>
      <w:r w:rsidR="00CA1C17" w:rsidRPr="00D878F6">
        <w:rPr>
          <w:rFonts w:asciiTheme="minorHAnsi" w:hAnsiTheme="minorHAnsi" w:cstheme="minorHAnsi"/>
          <w:b/>
          <w:bCs/>
          <w:color w:val="000000" w:themeColor="text1"/>
        </w:rPr>
        <w:t>5</w:t>
      </w:r>
    </w:p>
    <w:p w14:paraId="2D182AC8" w14:textId="21D0FEFC" w:rsidR="00F93E30" w:rsidRPr="00D878F6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D878F6">
        <w:rPr>
          <w:rFonts w:asciiTheme="minorHAnsi" w:hAnsiTheme="minorHAnsi" w:cstheme="minorHAnsi"/>
          <w:b/>
          <w:bCs/>
          <w:color w:val="000000" w:themeColor="text1"/>
        </w:rPr>
        <w:t xml:space="preserve">z dnia </w:t>
      </w:r>
      <w:r w:rsidR="00CA1C17" w:rsidRPr="00D878F6">
        <w:rPr>
          <w:rFonts w:asciiTheme="minorHAnsi" w:hAnsiTheme="minorHAnsi" w:cstheme="minorHAnsi"/>
          <w:b/>
          <w:bCs/>
          <w:color w:val="000000" w:themeColor="text1"/>
        </w:rPr>
        <w:t xml:space="preserve">1 </w:t>
      </w:r>
      <w:r w:rsidR="00D878F6" w:rsidRPr="00D878F6">
        <w:rPr>
          <w:rFonts w:asciiTheme="minorHAnsi" w:hAnsiTheme="minorHAnsi" w:cstheme="minorHAnsi"/>
          <w:b/>
          <w:bCs/>
          <w:color w:val="000000" w:themeColor="text1"/>
        </w:rPr>
        <w:t>lipca</w:t>
      </w:r>
      <w:r w:rsidR="00CA1C17" w:rsidRPr="00D878F6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D878F6">
        <w:rPr>
          <w:rFonts w:asciiTheme="minorHAnsi" w:hAnsiTheme="minorHAnsi" w:cstheme="minorHAnsi"/>
          <w:b/>
          <w:bCs/>
          <w:color w:val="000000" w:themeColor="text1"/>
        </w:rPr>
        <w:t>202</w:t>
      </w:r>
      <w:r w:rsidR="00CA1C17" w:rsidRPr="00D878F6">
        <w:rPr>
          <w:rFonts w:asciiTheme="minorHAnsi" w:hAnsiTheme="minorHAnsi" w:cstheme="minorHAnsi"/>
          <w:b/>
          <w:bCs/>
          <w:color w:val="000000" w:themeColor="text1"/>
        </w:rPr>
        <w:t>5</w:t>
      </w:r>
      <w:r w:rsidRPr="00D878F6">
        <w:rPr>
          <w:rFonts w:asciiTheme="minorHAnsi" w:hAnsiTheme="minorHAnsi" w:cstheme="minorHAnsi"/>
          <w:b/>
          <w:bCs/>
          <w:color w:val="000000" w:themeColor="text1"/>
        </w:rPr>
        <w:t xml:space="preserve"> r.</w:t>
      </w:r>
    </w:p>
    <w:p w14:paraId="35EFAD5C" w14:textId="33ED82FE" w:rsidR="00ED6239" w:rsidRPr="00D878F6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D878F6">
        <w:rPr>
          <w:rFonts w:asciiTheme="minorHAnsi" w:hAnsiTheme="minorHAnsi" w:cstheme="minorHAnsi"/>
          <w:b/>
          <w:bCs/>
          <w:color w:val="000000" w:themeColor="text1"/>
        </w:rPr>
        <w:t xml:space="preserve">w sprawie </w:t>
      </w:r>
      <w:r w:rsidR="00ED6239" w:rsidRPr="00D878F6">
        <w:rPr>
          <w:rFonts w:asciiTheme="minorHAnsi" w:hAnsiTheme="minorHAnsi" w:cstheme="minorHAnsi"/>
          <w:b/>
          <w:bCs/>
          <w:color w:val="000000" w:themeColor="text1"/>
        </w:rPr>
        <w:t>przyjęcia o</w:t>
      </w:r>
      <w:r w:rsidRPr="00D878F6">
        <w:rPr>
          <w:rFonts w:asciiTheme="minorHAnsi" w:hAnsiTheme="minorHAnsi" w:cstheme="minorHAnsi"/>
          <w:b/>
          <w:bCs/>
          <w:color w:val="000000" w:themeColor="text1"/>
        </w:rPr>
        <w:t>rganizacj</w:t>
      </w:r>
      <w:r w:rsidR="00ED6239" w:rsidRPr="00D878F6">
        <w:rPr>
          <w:rFonts w:asciiTheme="minorHAnsi" w:hAnsiTheme="minorHAnsi" w:cstheme="minorHAnsi"/>
          <w:b/>
          <w:bCs/>
          <w:color w:val="000000" w:themeColor="text1"/>
        </w:rPr>
        <w:t>i</w:t>
      </w:r>
      <w:r w:rsidRPr="00D878F6">
        <w:rPr>
          <w:rFonts w:asciiTheme="minorHAnsi" w:hAnsiTheme="minorHAnsi" w:cstheme="minorHAnsi"/>
          <w:b/>
          <w:bCs/>
          <w:color w:val="000000" w:themeColor="text1"/>
        </w:rPr>
        <w:t xml:space="preserve"> kształcenia</w:t>
      </w:r>
    </w:p>
    <w:p w14:paraId="132E13C0" w14:textId="39455923" w:rsidR="00F93E30" w:rsidRPr="00D878F6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D878F6">
        <w:rPr>
          <w:rFonts w:asciiTheme="minorHAnsi" w:hAnsiTheme="minorHAnsi" w:cstheme="minorHAnsi"/>
          <w:b/>
          <w:bCs/>
          <w:color w:val="000000" w:themeColor="text1"/>
        </w:rPr>
        <w:t xml:space="preserve">w </w:t>
      </w:r>
      <w:r w:rsidR="00686F22">
        <w:rPr>
          <w:rFonts w:asciiTheme="minorHAnsi" w:hAnsiTheme="minorHAnsi" w:cstheme="minorHAnsi"/>
          <w:b/>
          <w:bCs/>
          <w:color w:val="000000" w:themeColor="text1"/>
        </w:rPr>
        <w:t xml:space="preserve">Filii </w:t>
      </w:r>
      <w:r w:rsidRPr="00D878F6">
        <w:rPr>
          <w:rFonts w:asciiTheme="minorHAnsi" w:hAnsiTheme="minorHAnsi" w:cstheme="minorHAnsi"/>
          <w:b/>
          <w:bCs/>
          <w:color w:val="000000" w:themeColor="text1"/>
        </w:rPr>
        <w:t xml:space="preserve">Akademii Humanitas </w:t>
      </w:r>
      <w:r w:rsidR="00686F22">
        <w:rPr>
          <w:rFonts w:asciiTheme="minorHAnsi" w:hAnsiTheme="minorHAnsi" w:cstheme="minorHAnsi"/>
          <w:b/>
          <w:bCs/>
          <w:color w:val="000000" w:themeColor="text1"/>
        </w:rPr>
        <w:t xml:space="preserve">we Vsetinie </w:t>
      </w:r>
      <w:r w:rsidRPr="00D878F6">
        <w:rPr>
          <w:rFonts w:asciiTheme="minorHAnsi" w:hAnsiTheme="minorHAnsi" w:cstheme="minorHAnsi"/>
          <w:b/>
          <w:bCs/>
          <w:color w:val="000000" w:themeColor="text1"/>
        </w:rPr>
        <w:t>w roku akademickim 202</w:t>
      </w:r>
      <w:r w:rsidR="00CA1C17" w:rsidRPr="00D878F6">
        <w:rPr>
          <w:rFonts w:asciiTheme="minorHAnsi" w:hAnsiTheme="minorHAnsi" w:cstheme="minorHAnsi"/>
          <w:b/>
          <w:bCs/>
          <w:color w:val="000000" w:themeColor="text1"/>
        </w:rPr>
        <w:t>5</w:t>
      </w:r>
      <w:r w:rsidRPr="00D878F6">
        <w:rPr>
          <w:rFonts w:asciiTheme="minorHAnsi" w:hAnsiTheme="minorHAnsi" w:cstheme="minorHAnsi"/>
          <w:b/>
          <w:bCs/>
          <w:color w:val="000000" w:themeColor="text1"/>
        </w:rPr>
        <w:t>/202</w:t>
      </w:r>
      <w:r w:rsidR="00CA1C17" w:rsidRPr="00D878F6">
        <w:rPr>
          <w:rFonts w:asciiTheme="minorHAnsi" w:hAnsiTheme="minorHAnsi" w:cstheme="minorHAnsi"/>
          <w:b/>
          <w:bCs/>
          <w:color w:val="000000" w:themeColor="text1"/>
        </w:rPr>
        <w:t>6</w:t>
      </w:r>
    </w:p>
    <w:p w14:paraId="69B85F19" w14:textId="77777777" w:rsidR="00F93E30" w:rsidRPr="00D878F6" w:rsidRDefault="00F93E30" w:rsidP="00F93E30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b/>
          <w:bCs/>
          <w:color w:val="000000" w:themeColor="text1"/>
        </w:rPr>
      </w:pPr>
    </w:p>
    <w:p w14:paraId="70A46F2B" w14:textId="2CA53F5F" w:rsidR="003B04AC" w:rsidRPr="00D878F6" w:rsidRDefault="003B04AC" w:rsidP="003B04AC">
      <w:pPr>
        <w:pStyle w:val="Tekstpodstawowy"/>
        <w:spacing w:line="360" w:lineRule="auto"/>
        <w:jc w:val="both"/>
        <w:rPr>
          <w:rFonts w:asciiTheme="minorHAnsi" w:hAnsiTheme="minorHAnsi" w:cstheme="minorHAnsi"/>
          <w:color w:val="000000" w:themeColor="text1"/>
        </w:rPr>
      </w:pPr>
      <w:r w:rsidRPr="00D878F6">
        <w:rPr>
          <w:rFonts w:asciiTheme="minorHAnsi" w:hAnsiTheme="minorHAnsi" w:cstheme="minorHAnsi"/>
          <w:color w:val="000000" w:themeColor="text1"/>
        </w:rPr>
        <w:t>Działając na podstawie</w:t>
      </w:r>
      <w:r w:rsidR="00F93E30" w:rsidRPr="00D878F6">
        <w:rPr>
          <w:rFonts w:asciiTheme="minorHAnsi" w:hAnsiTheme="minorHAnsi" w:cstheme="minorHAnsi"/>
          <w:color w:val="000000" w:themeColor="text1"/>
        </w:rPr>
        <w:t xml:space="preserve"> </w:t>
      </w:r>
      <w:r w:rsidR="00B87211" w:rsidRPr="00D878F6">
        <w:rPr>
          <w:rFonts w:asciiTheme="minorHAnsi" w:hAnsiTheme="minorHAnsi" w:cstheme="minorHAnsi"/>
          <w:color w:val="000000" w:themeColor="text1"/>
        </w:rPr>
        <w:t>art. 23 ust. 1</w:t>
      </w:r>
      <w:r w:rsidR="00981699" w:rsidRPr="00D878F6">
        <w:rPr>
          <w:rFonts w:asciiTheme="minorHAnsi" w:hAnsiTheme="minorHAnsi" w:cstheme="minorHAnsi"/>
          <w:color w:val="000000" w:themeColor="text1"/>
        </w:rPr>
        <w:t xml:space="preserve"> i</w:t>
      </w:r>
      <w:r w:rsidR="00B87211" w:rsidRPr="00D878F6">
        <w:rPr>
          <w:rFonts w:asciiTheme="minorHAnsi" w:hAnsiTheme="minorHAnsi" w:cstheme="minorHAnsi"/>
          <w:color w:val="000000" w:themeColor="text1"/>
        </w:rPr>
        <w:t xml:space="preserve"> </w:t>
      </w:r>
      <w:r w:rsidR="00F93E30" w:rsidRPr="00D878F6">
        <w:rPr>
          <w:rFonts w:asciiTheme="minorHAnsi" w:hAnsiTheme="minorHAnsi" w:cstheme="minorHAnsi"/>
          <w:color w:val="000000" w:themeColor="text1"/>
        </w:rPr>
        <w:t xml:space="preserve">art. 67 ust. 4 ustawy z dnia 20 lipca 2018 r. </w:t>
      </w:r>
      <w:r w:rsidRPr="00D878F6">
        <w:rPr>
          <w:rFonts w:asciiTheme="minorHAnsi" w:hAnsiTheme="minorHAnsi" w:cstheme="minorHAnsi"/>
          <w:color w:val="000000" w:themeColor="text1"/>
        </w:rPr>
        <w:t xml:space="preserve">– </w:t>
      </w:r>
      <w:r w:rsidR="00401ED7" w:rsidRPr="00D878F6">
        <w:rPr>
          <w:rFonts w:asciiTheme="minorHAnsi" w:hAnsiTheme="minorHAnsi" w:cstheme="minorHAnsi"/>
          <w:color w:val="000000" w:themeColor="text1"/>
        </w:rPr>
        <w:t>p</w:t>
      </w:r>
      <w:r w:rsidRPr="00D878F6">
        <w:rPr>
          <w:rFonts w:asciiTheme="minorHAnsi" w:hAnsiTheme="minorHAnsi" w:cstheme="minorHAnsi"/>
          <w:color w:val="000000" w:themeColor="text1"/>
        </w:rPr>
        <w:t xml:space="preserve">rawo </w:t>
      </w:r>
      <w:r w:rsidR="00D878F6">
        <w:rPr>
          <w:rFonts w:asciiTheme="minorHAnsi" w:hAnsiTheme="minorHAnsi" w:cstheme="minorHAnsi"/>
          <w:color w:val="000000" w:themeColor="text1"/>
        </w:rPr>
        <w:br/>
      </w:r>
      <w:r w:rsidRPr="00D878F6">
        <w:rPr>
          <w:rFonts w:asciiTheme="minorHAnsi" w:hAnsiTheme="minorHAnsi" w:cstheme="minorHAnsi"/>
          <w:color w:val="000000" w:themeColor="text1"/>
        </w:rPr>
        <w:t xml:space="preserve">o szkolnictwie wyższym i nauce (Dz.U. z 2024 r. poz. 1571 z późn. zm.) </w:t>
      </w:r>
      <w:r w:rsidR="00B87211" w:rsidRPr="00D878F6">
        <w:rPr>
          <w:rFonts w:asciiTheme="minorHAnsi" w:hAnsiTheme="minorHAnsi" w:cstheme="minorHAnsi"/>
          <w:color w:val="000000" w:themeColor="text1"/>
        </w:rPr>
        <w:t>oraz</w:t>
      </w:r>
      <w:r w:rsidRPr="00D878F6">
        <w:rPr>
          <w:rFonts w:asciiTheme="minorHAnsi" w:hAnsiTheme="minorHAnsi" w:cstheme="minorHAnsi"/>
          <w:color w:val="000000" w:themeColor="text1"/>
        </w:rPr>
        <w:t xml:space="preserve"> </w:t>
      </w:r>
      <w:r w:rsidR="00F93E30" w:rsidRPr="00D878F6">
        <w:rPr>
          <w:rFonts w:asciiTheme="minorHAnsi" w:hAnsiTheme="minorHAnsi" w:cstheme="minorHAnsi"/>
          <w:color w:val="000000" w:themeColor="text1"/>
        </w:rPr>
        <w:t xml:space="preserve">§ 12 </w:t>
      </w:r>
      <w:r w:rsidR="00401ED7" w:rsidRPr="00D878F6">
        <w:rPr>
          <w:rFonts w:asciiTheme="minorHAnsi" w:hAnsiTheme="minorHAnsi" w:cstheme="minorHAnsi"/>
          <w:color w:val="000000" w:themeColor="text1"/>
        </w:rPr>
        <w:t>r</w:t>
      </w:r>
      <w:r w:rsidRPr="00D878F6">
        <w:rPr>
          <w:rFonts w:asciiTheme="minorHAnsi" w:hAnsiTheme="minorHAnsi" w:cstheme="minorHAnsi"/>
          <w:color w:val="000000" w:themeColor="text1"/>
        </w:rPr>
        <w:t>ozporządzenia Ministra Nauki i</w:t>
      </w:r>
      <w:r w:rsidR="00495A98" w:rsidRPr="00D878F6">
        <w:rPr>
          <w:rFonts w:asciiTheme="minorHAnsi" w:hAnsiTheme="minorHAnsi" w:cstheme="minorHAnsi"/>
          <w:color w:val="000000" w:themeColor="text1"/>
        </w:rPr>
        <w:t> </w:t>
      </w:r>
      <w:r w:rsidRPr="00D878F6">
        <w:rPr>
          <w:rFonts w:asciiTheme="minorHAnsi" w:hAnsiTheme="minorHAnsi" w:cstheme="minorHAnsi"/>
          <w:color w:val="000000" w:themeColor="text1"/>
        </w:rPr>
        <w:t>Szkolnictwa Wyższ</w:t>
      </w:r>
      <w:r w:rsidR="00C65AE1" w:rsidRPr="00D878F6">
        <w:rPr>
          <w:rFonts w:asciiTheme="minorHAnsi" w:hAnsiTheme="minorHAnsi" w:cstheme="minorHAnsi"/>
          <w:color w:val="000000" w:themeColor="text1"/>
        </w:rPr>
        <w:t>ego</w:t>
      </w:r>
      <w:r w:rsidRPr="00D878F6">
        <w:rPr>
          <w:rFonts w:asciiTheme="minorHAnsi" w:hAnsiTheme="minorHAnsi" w:cstheme="minorHAnsi"/>
          <w:color w:val="000000" w:themeColor="text1"/>
        </w:rPr>
        <w:t xml:space="preserve"> z dnia 27 września 2018 r. w sprawie studiów (Dz.U. 2023 poz. 2787)</w:t>
      </w:r>
      <w:r w:rsidR="00F93E30" w:rsidRPr="00D878F6">
        <w:rPr>
          <w:rFonts w:asciiTheme="minorHAnsi" w:hAnsiTheme="minorHAnsi" w:cstheme="minorHAnsi"/>
          <w:color w:val="000000" w:themeColor="text1"/>
        </w:rPr>
        <w:t xml:space="preserve"> zarządzam</w:t>
      </w:r>
      <w:r w:rsidR="00495A98" w:rsidRPr="00D878F6">
        <w:rPr>
          <w:rFonts w:asciiTheme="minorHAnsi" w:hAnsiTheme="minorHAnsi" w:cstheme="minorHAnsi"/>
          <w:color w:val="000000" w:themeColor="text1"/>
        </w:rPr>
        <w:t> </w:t>
      </w:r>
      <w:r w:rsidR="00F93E30" w:rsidRPr="00D878F6">
        <w:rPr>
          <w:rFonts w:asciiTheme="minorHAnsi" w:hAnsiTheme="minorHAnsi" w:cstheme="minorHAnsi"/>
          <w:color w:val="000000" w:themeColor="text1"/>
        </w:rPr>
        <w:t>co następuj</w:t>
      </w:r>
      <w:r w:rsidRPr="00D878F6">
        <w:rPr>
          <w:rFonts w:asciiTheme="minorHAnsi" w:hAnsiTheme="minorHAnsi" w:cstheme="minorHAnsi"/>
          <w:color w:val="000000" w:themeColor="text1"/>
        </w:rPr>
        <w:t>e:</w:t>
      </w:r>
      <w:bookmarkStart w:id="2" w:name="_Hlk53079106"/>
    </w:p>
    <w:p w14:paraId="7ED60E8B" w14:textId="77777777" w:rsidR="003B04AC" w:rsidRPr="00D878F6" w:rsidRDefault="003B04AC" w:rsidP="003B04AC">
      <w:pPr>
        <w:spacing w:line="360" w:lineRule="auto"/>
        <w:jc w:val="center"/>
        <w:rPr>
          <w:rFonts w:asciiTheme="minorHAnsi" w:hAnsiTheme="minorHAnsi" w:cstheme="minorHAnsi"/>
        </w:rPr>
      </w:pPr>
      <w:r w:rsidRPr="00D878F6">
        <w:rPr>
          <w:rFonts w:asciiTheme="minorHAnsi" w:hAnsiTheme="minorHAnsi" w:cstheme="minorHAnsi"/>
        </w:rPr>
        <w:t>§ 1</w:t>
      </w:r>
    </w:p>
    <w:p w14:paraId="74F8F0C4" w14:textId="7D60B0EF" w:rsidR="003B04AC" w:rsidRPr="00D878F6" w:rsidRDefault="003B04AC" w:rsidP="003B04AC">
      <w:pPr>
        <w:spacing w:line="360" w:lineRule="auto"/>
        <w:jc w:val="both"/>
        <w:rPr>
          <w:rFonts w:asciiTheme="minorHAnsi" w:hAnsiTheme="minorHAnsi" w:cstheme="minorHAnsi"/>
        </w:rPr>
      </w:pPr>
      <w:r w:rsidRPr="00D878F6">
        <w:rPr>
          <w:rFonts w:asciiTheme="minorHAnsi" w:hAnsiTheme="minorHAnsi" w:cstheme="minorHAnsi"/>
        </w:rPr>
        <w:t>Niniejsze zarządzenie określa organizacj</w:t>
      </w:r>
      <w:r w:rsidR="00340A86" w:rsidRPr="00D878F6">
        <w:rPr>
          <w:rFonts w:asciiTheme="minorHAnsi" w:hAnsiTheme="minorHAnsi" w:cstheme="minorHAnsi"/>
        </w:rPr>
        <w:t>ę</w:t>
      </w:r>
      <w:r w:rsidRPr="00D878F6">
        <w:rPr>
          <w:rFonts w:asciiTheme="minorHAnsi" w:hAnsiTheme="minorHAnsi" w:cstheme="minorHAnsi"/>
        </w:rPr>
        <w:t xml:space="preserve"> kształcenia w </w:t>
      </w:r>
      <w:r w:rsidR="0028067F">
        <w:rPr>
          <w:rFonts w:asciiTheme="minorHAnsi" w:hAnsiTheme="minorHAnsi" w:cstheme="minorHAnsi"/>
        </w:rPr>
        <w:t xml:space="preserve">Filii </w:t>
      </w:r>
      <w:r w:rsidRPr="00D878F6">
        <w:rPr>
          <w:rFonts w:asciiTheme="minorHAnsi" w:hAnsiTheme="minorHAnsi" w:cstheme="minorHAnsi"/>
        </w:rPr>
        <w:t>Akademii Humanitas w</w:t>
      </w:r>
      <w:r w:rsidR="0028067F">
        <w:rPr>
          <w:rFonts w:asciiTheme="minorHAnsi" w:hAnsiTheme="minorHAnsi" w:cstheme="minorHAnsi"/>
        </w:rPr>
        <w:t>e Vsetinie</w:t>
      </w:r>
      <w:r w:rsidRPr="00D878F6">
        <w:rPr>
          <w:rFonts w:asciiTheme="minorHAnsi" w:hAnsiTheme="minorHAnsi" w:cstheme="minorHAnsi"/>
        </w:rPr>
        <w:t xml:space="preserve"> roku akademickim 202</w:t>
      </w:r>
      <w:r w:rsidR="00CA1C17" w:rsidRPr="00D878F6">
        <w:rPr>
          <w:rFonts w:asciiTheme="minorHAnsi" w:hAnsiTheme="minorHAnsi" w:cstheme="minorHAnsi"/>
        </w:rPr>
        <w:t>5</w:t>
      </w:r>
      <w:r w:rsidRPr="00D878F6">
        <w:rPr>
          <w:rFonts w:asciiTheme="minorHAnsi" w:hAnsiTheme="minorHAnsi" w:cstheme="minorHAnsi"/>
        </w:rPr>
        <w:t>/202</w:t>
      </w:r>
      <w:r w:rsidR="00CA1C17" w:rsidRPr="00D878F6">
        <w:rPr>
          <w:rFonts w:asciiTheme="minorHAnsi" w:hAnsiTheme="minorHAnsi" w:cstheme="minorHAnsi"/>
        </w:rPr>
        <w:t>6</w:t>
      </w:r>
      <w:r w:rsidRPr="00D878F6">
        <w:rPr>
          <w:rFonts w:asciiTheme="minorHAnsi" w:hAnsiTheme="minorHAnsi" w:cstheme="minorHAnsi"/>
        </w:rPr>
        <w:t>.</w:t>
      </w:r>
    </w:p>
    <w:p w14:paraId="0D397C3A" w14:textId="77777777" w:rsidR="003B04AC" w:rsidRPr="00D878F6" w:rsidRDefault="003B04AC" w:rsidP="003B04AC">
      <w:pPr>
        <w:spacing w:line="360" w:lineRule="auto"/>
        <w:jc w:val="center"/>
        <w:rPr>
          <w:rFonts w:asciiTheme="minorHAnsi" w:hAnsiTheme="minorHAnsi" w:cstheme="minorHAnsi"/>
        </w:rPr>
      </w:pPr>
      <w:r w:rsidRPr="00D878F6">
        <w:rPr>
          <w:rFonts w:asciiTheme="minorHAnsi" w:hAnsiTheme="minorHAnsi" w:cstheme="minorHAnsi"/>
        </w:rPr>
        <w:t>§2</w:t>
      </w:r>
    </w:p>
    <w:p w14:paraId="0CAD621A" w14:textId="6123D124" w:rsidR="003B04AC" w:rsidRPr="00D878F6" w:rsidRDefault="003B04AC" w:rsidP="003B04AC">
      <w:pPr>
        <w:spacing w:line="360" w:lineRule="auto"/>
        <w:jc w:val="both"/>
        <w:rPr>
          <w:rFonts w:asciiTheme="minorHAnsi" w:hAnsiTheme="minorHAnsi" w:cstheme="minorHAnsi"/>
        </w:rPr>
      </w:pPr>
      <w:r w:rsidRPr="00D878F6">
        <w:rPr>
          <w:rFonts w:asciiTheme="minorHAnsi" w:hAnsiTheme="minorHAnsi" w:cstheme="minorHAnsi"/>
        </w:rPr>
        <w:t>Treść dotycząca organizacji kształcenia w</w:t>
      </w:r>
      <w:r w:rsidR="0028067F">
        <w:rPr>
          <w:rFonts w:asciiTheme="minorHAnsi" w:hAnsiTheme="minorHAnsi" w:cstheme="minorHAnsi"/>
        </w:rPr>
        <w:t xml:space="preserve"> Filii</w:t>
      </w:r>
      <w:r w:rsidRPr="00D878F6">
        <w:rPr>
          <w:rFonts w:asciiTheme="minorHAnsi" w:hAnsiTheme="minorHAnsi" w:cstheme="minorHAnsi"/>
        </w:rPr>
        <w:t xml:space="preserve"> Akademii Humanitas</w:t>
      </w:r>
      <w:r w:rsidR="0028067F">
        <w:rPr>
          <w:rFonts w:asciiTheme="minorHAnsi" w:hAnsiTheme="minorHAnsi" w:cstheme="minorHAnsi"/>
        </w:rPr>
        <w:t xml:space="preserve"> we Vsetinie</w:t>
      </w:r>
      <w:r w:rsidRPr="00D878F6">
        <w:rPr>
          <w:rFonts w:asciiTheme="minorHAnsi" w:hAnsiTheme="minorHAnsi" w:cstheme="minorHAnsi"/>
        </w:rPr>
        <w:t xml:space="preserve"> w roku akademickim 202</w:t>
      </w:r>
      <w:r w:rsidR="00B87211" w:rsidRPr="00D878F6">
        <w:rPr>
          <w:rFonts w:asciiTheme="minorHAnsi" w:hAnsiTheme="minorHAnsi" w:cstheme="minorHAnsi"/>
        </w:rPr>
        <w:t>5</w:t>
      </w:r>
      <w:r w:rsidRPr="00D878F6">
        <w:rPr>
          <w:rFonts w:asciiTheme="minorHAnsi" w:hAnsiTheme="minorHAnsi" w:cstheme="minorHAnsi"/>
        </w:rPr>
        <w:t>/202</w:t>
      </w:r>
      <w:r w:rsidR="00B87211" w:rsidRPr="00D878F6">
        <w:rPr>
          <w:rFonts w:asciiTheme="minorHAnsi" w:hAnsiTheme="minorHAnsi" w:cstheme="minorHAnsi"/>
        </w:rPr>
        <w:t>6</w:t>
      </w:r>
      <w:r w:rsidRPr="00D878F6">
        <w:rPr>
          <w:rFonts w:asciiTheme="minorHAnsi" w:hAnsiTheme="minorHAnsi" w:cstheme="minorHAnsi"/>
        </w:rPr>
        <w:t xml:space="preserve"> stanow</w:t>
      </w:r>
      <w:r w:rsidR="002D006E" w:rsidRPr="00D878F6">
        <w:rPr>
          <w:rFonts w:asciiTheme="minorHAnsi" w:hAnsiTheme="minorHAnsi" w:cstheme="minorHAnsi"/>
        </w:rPr>
        <w:t>i</w:t>
      </w:r>
      <w:r w:rsidRPr="00D878F6">
        <w:rPr>
          <w:rFonts w:asciiTheme="minorHAnsi" w:hAnsiTheme="minorHAnsi" w:cstheme="minorHAnsi"/>
        </w:rPr>
        <w:t xml:space="preserve"> załącznik</w:t>
      </w:r>
      <w:r w:rsidR="002D006E" w:rsidRPr="00D878F6">
        <w:rPr>
          <w:rFonts w:asciiTheme="minorHAnsi" w:hAnsiTheme="minorHAnsi" w:cstheme="minorHAnsi"/>
        </w:rPr>
        <w:t xml:space="preserve"> nr 1</w:t>
      </w:r>
      <w:r w:rsidRPr="00D878F6">
        <w:rPr>
          <w:rFonts w:asciiTheme="minorHAnsi" w:hAnsiTheme="minorHAnsi" w:cstheme="minorHAnsi"/>
        </w:rPr>
        <w:t xml:space="preserve"> do niniejszego zarządzenia. </w:t>
      </w:r>
    </w:p>
    <w:p w14:paraId="06AE4942" w14:textId="7D26182B" w:rsidR="003B04AC" w:rsidRPr="00D878F6" w:rsidRDefault="003B04AC" w:rsidP="00603F87">
      <w:pPr>
        <w:spacing w:before="240" w:line="360" w:lineRule="auto"/>
        <w:jc w:val="center"/>
        <w:rPr>
          <w:rFonts w:asciiTheme="minorHAnsi" w:hAnsiTheme="minorHAnsi" w:cstheme="minorHAnsi"/>
        </w:rPr>
      </w:pPr>
      <w:r w:rsidRPr="00D878F6">
        <w:rPr>
          <w:rFonts w:asciiTheme="minorHAnsi" w:hAnsiTheme="minorHAnsi" w:cstheme="minorHAnsi"/>
        </w:rPr>
        <w:t>§3</w:t>
      </w:r>
    </w:p>
    <w:p w14:paraId="3472E837" w14:textId="5A7CFBF9" w:rsidR="00603F87" w:rsidRPr="00D878F6" w:rsidRDefault="00603F87" w:rsidP="008C33C8">
      <w:pPr>
        <w:spacing w:line="360" w:lineRule="auto"/>
        <w:jc w:val="both"/>
        <w:rPr>
          <w:rFonts w:asciiTheme="minorHAnsi" w:hAnsiTheme="minorHAnsi" w:cstheme="minorHAnsi"/>
        </w:rPr>
      </w:pPr>
      <w:r w:rsidRPr="00D878F6">
        <w:rPr>
          <w:rFonts w:asciiTheme="minorHAnsi" w:hAnsiTheme="minorHAnsi" w:cstheme="minorHAnsi"/>
        </w:rPr>
        <w:t xml:space="preserve">Traci moc obowiązującą </w:t>
      </w:r>
      <w:r w:rsidR="00401ED7" w:rsidRPr="00D878F6">
        <w:rPr>
          <w:rFonts w:asciiTheme="minorHAnsi" w:hAnsiTheme="minorHAnsi" w:cstheme="minorHAnsi"/>
        </w:rPr>
        <w:t>z</w:t>
      </w:r>
      <w:r w:rsidRPr="00D878F6">
        <w:rPr>
          <w:rFonts w:asciiTheme="minorHAnsi" w:hAnsiTheme="minorHAnsi" w:cstheme="minorHAnsi"/>
        </w:rPr>
        <w:t xml:space="preserve">arządzenie Rektora </w:t>
      </w:r>
      <w:r w:rsidR="008C33C8" w:rsidRPr="00D878F6">
        <w:rPr>
          <w:rFonts w:asciiTheme="minorHAnsi" w:hAnsiTheme="minorHAnsi" w:cstheme="minorHAnsi"/>
        </w:rPr>
        <w:t xml:space="preserve">AH nr </w:t>
      </w:r>
      <w:r w:rsidRPr="00D878F6">
        <w:rPr>
          <w:rFonts w:asciiTheme="minorHAnsi" w:hAnsiTheme="minorHAnsi" w:cstheme="minorHAnsi"/>
        </w:rPr>
        <w:t>R/02/0</w:t>
      </w:r>
      <w:r w:rsidR="00B87211" w:rsidRPr="00D878F6">
        <w:rPr>
          <w:rFonts w:asciiTheme="minorHAnsi" w:hAnsiTheme="minorHAnsi" w:cstheme="minorHAnsi"/>
        </w:rPr>
        <w:t>7</w:t>
      </w:r>
      <w:r w:rsidRPr="00D878F6">
        <w:rPr>
          <w:rFonts w:asciiTheme="minorHAnsi" w:hAnsiTheme="minorHAnsi" w:cstheme="minorHAnsi"/>
        </w:rPr>
        <w:t>/202</w:t>
      </w:r>
      <w:r w:rsidR="00B87211" w:rsidRPr="00D878F6">
        <w:rPr>
          <w:rFonts w:asciiTheme="minorHAnsi" w:hAnsiTheme="minorHAnsi" w:cstheme="minorHAnsi"/>
        </w:rPr>
        <w:t>4</w:t>
      </w:r>
      <w:r w:rsidRPr="00D878F6">
        <w:rPr>
          <w:rFonts w:asciiTheme="minorHAnsi" w:hAnsiTheme="minorHAnsi" w:cstheme="minorHAnsi"/>
        </w:rPr>
        <w:t xml:space="preserve"> z dnia 1 </w:t>
      </w:r>
      <w:r w:rsidR="00B87211" w:rsidRPr="00D878F6">
        <w:rPr>
          <w:rFonts w:asciiTheme="minorHAnsi" w:hAnsiTheme="minorHAnsi" w:cstheme="minorHAnsi"/>
        </w:rPr>
        <w:t>lipca</w:t>
      </w:r>
      <w:r w:rsidRPr="00D878F6">
        <w:rPr>
          <w:rFonts w:asciiTheme="minorHAnsi" w:hAnsiTheme="minorHAnsi" w:cstheme="minorHAnsi"/>
        </w:rPr>
        <w:t xml:space="preserve"> 202</w:t>
      </w:r>
      <w:r w:rsidR="00B87211" w:rsidRPr="00D878F6">
        <w:rPr>
          <w:rFonts w:asciiTheme="minorHAnsi" w:hAnsiTheme="minorHAnsi" w:cstheme="minorHAnsi"/>
        </w:rPr>
        <w:t>4</w:t>
      </w:r>
      <w:r w:rsidRPr="00D878F6">
        <w:rPr>
          <w:rFonts w:asciiTheme="minorHAnsi" w:hAnsiTheme="minorHAnsi" w:cstheme="minorHAnsi"/>
        </w:rPr>
        <w:t xml:space="preserve"> r. </w:t>
      </w:r>
      <w:r w:rsidR="00D878F6">
        <w:rPr>
          <w:rFonts w:asciiTheme="minorHAnsi" w:hAnsiTheme="minorHAnsi" w:cstheme="minorHAnsi"/>
        </w:rPr>
        <w:br/>
      </w:r>
      <w:r w:rsidRPr="00D878F6">
        <w:rPr>
          <w:rFonts w:asciiTheme="minorHAnsi" w:hAnsiTheme="minorHAnsi" w:cstheme="minorHAnsi"/>
        </w:rPr>
        <w:t xml:space="preserve">w sprawie </w:t>
      </w:r>
      <w:r w:rsidR="00B87211" w:rsidRPr="00D878F6">
        <w:rPr>
          <w:rFonts w:asciiTheme="minorHAnsi" w:hAnsiTheme="minorHAnsi" w:cstheme="minorHAnsi"/>
        </w:rPr>
        <w:t xml:space="preserve">przyjęcia </w:t>
      </w:r>
      <w:r w:rsidRPr="00D878F6">
        <w:rPr>
          <w:rFonts w:asciiTheme="minorHAnsi" w:hAnsiTheme="minorHAnsi" w:cstheme="minorHAnsi"/>
        </w:rPr>
        <w:t>organizacji kształcenia</w:t>
      </w:r>
      <w:r w:rsidR="008C33C8" w:rsidRPr="00D878F6">
        <w:rPr>
          <w:rFonts w:asciiTheme="minorHAnsi" w:hAnsiTheme="minorHAnsi" w:cstheme="minorHAnsi"/>
        </w:rPr>
        <w:t xml:space="preserve"> w Akademii Humanitas w roku akademickim 202</w:t>
      </w:r>
      <w:r w:rsidR="00B87211" w:rsidRPr="00D878F6">
        <w:rPr>
          <w:rFonts w:asciiTheme="minorHAnsi" w:hAnsiTheme="minorHAnsi" w:cstheme="minorHAnsi"/>
        </w:rPr>
        <w:t>4</w:t>
      </w:r>
      <w:r w:rsidR="008C33C8" w:rsidRPr="00D878F6">
        <w:rPr>
          <w:rFonts w:asciiTheme="minorHAnsi" w:hAnsiTheme="minorHAnsi" w:cstheme="minorHAnsi"/>
        </w:rPr>
        <w:t>/202</w:t>
      </w:r>
      <w:r w:rsidR="00B87211" w:rsidRPr="00D878F6">
        <w:rPr>
          <w:rFonts w:asciiTheme="minorHAnsi" w:hAnsiTheme="minorHAnsi" w:cstheme="minorHAnsi"/>
        </w:rPr>
        <w:t>5</w:t>
      </w:r>
      <w:r w:rsidR="008C33C8" w:rsidRPr="00D878F6">
        <w:rPr>
          <w:rFonts w:asciiTheme="minorHAnsi" w:hAnsiTheme="minorHAnsi" w:cstheme="minorHAnsi"/>
        </w:rPr>
        <w:t>.</w:t>
      </w:r>
    </w:p>
    <w:p w14:paraId="4FA9C979" w14:textId="6C457990" w:rsidR="008C33C8" w:rsidRPr="00D878F6" w:rsidRDefault="008C33C8" w:rsidP="008C33C8">
      <w:pPr>
        <w:spacing w:before="240" w:line="360" w:lineRule="auto"/>
        <w:jc w:val="center"/>
        <w:rPr>
          <w:rFonts w:asciiTheme="minorHAnsi" w:hAnsiTheme="minorHAnsi" w:cstheme="minorHAnsi"/>
        </w:rPr>
      </w:pPr>
      <w:r w:rsidRPr="00D878F6">
        <w:rPr>
          <w:rFonts w:asciiTheme="minorHAnsi" w:hAnsiTheme="minorHAnsi" w:cstheme="minorHAnsi"/>
        </w:rPr>
        <w:t>§4</w:t>
      </w:r>
    </w:p>
    <w:p w14:paraId="673D1BA0" w14:textId="67190BBD" w:rsidR="003B04AC" w:rsidRPr="00D878F6" w:rsidRDefault="003B04AC" w:rsidP="003B04AC">
      <w:pPr>
        <w:spacing w:line="360" w:lineRule="auto"/>
        <w:jc w:val="both"/>
        <w:rPr>
          <w:rFonts w:asciiTheme="minorHAnsi" w:hAnsiTheme="minorHAnsi" w:cstheme="minorHAnsi"/>
        </w:rPr>
      </w:pPr>
      <w:r w:rsidRPr="00D878F6">
        <w:rPr>
          <w:rFonts w:asciiTheme="minorHAnsi" w:hAnsiTheme="minorHAnsi" w:cstheme="minorHAnsi"/>
        </w:rPr>
        <w:t>Zarządzenie wchodzi w życie z dniem 1 października 202</w:t>
      </w:r>
      <w:r w:rsidR="00B87211" w:rsidRPr="00D878F6">
        <w:rPr>
          <w:rFonts w:asciiTheme="minorHAnsi" w:hAnsiTheme="minorHAnsi" w:cstheme="minorHAnsi"/>
        </w:rPr>
        <w:t>5</w:t>
      </w:r>
      <w:r w:rsidRPr="00D878F6">
        <w:rPr>
          <w:rFonts w:asciiTheme="minorHAnsi" w:hAnsiTheme="minorHAnsi" w:cstheme="minorHAnsi"/>
        </w:rPr>
        <w:t xml:space="preserve"> r.</w:t>
      </w:r>
    </w:p>
    <w:p w14:paraId="37E8723D" w14:textId="77777777" w:rsidR="003B04AC" w:rsidRPr="00D878F6" w:rsidRDefault="003B04AC" w:rsidP="003B04AC">
      <w:pPr>
        <w:spacing w:line="360" w:lineRule="auto"/>
        <w:jc w:val="both"/>
        <w:rPr>
          <w:rFonts w:asciiTheme="minorHAnsi" w:hAnsiTheme="minorHAnsi" w:cstheme="minorHAnsi"/>
        </w:rPr>
      </w:pPr>
    </w:p>
    <w:p w14:paraId="4289D1C8" w14:textId="77777777" w:rsidR="003B04AC" w:rsidRPr="00D878F6" w:rsidRDefault="003B04AC" w:rsidP="003B04AC">
      <w:pPr>
        <w:spacing w:line="360" w:lineRule="auto"/>
        <w:jc w:val="both"/>
        <w:rPr>
          <w:rFonts w:asciiTheme="minorHAnsi" w:hAnsiTheme="minorHAnsi" w:cstheme="minorHAnsi"/>
        </w:rPr>
      </w:pPr>
    </w:p>
    <w:p w14:paraId="2B49779A" w14:textId="09FA577D" w:rsidR="00676FFD" w:rsidRPr="00D878F6" w:rsidRDefault="00676FFD" w:rsidP="00676FFD">
      <w:pPr>
        <w:spacing w:line="360" w:lineRule="auto"/>
        <w:ind w:left="4111"/>
        <w:jc w:val="center"/>
        <w:rPr>
          <w:rFonts w:asciiTheme="minorHAnsi" w:hAnsiTheme="minorHAnsi" w:cstheme="minorHAnsi"/>
        </w:rPr>
      </w:pPr>
      <w:r w:rsidRPr="00D878F6">
        <w:rPr>
          <w:rFonts w:asciiTheme="minorHAnsi" w:hAnsiTheme="minorHAnsi" w:cstheme="minorHAnsi"/>
        </w:rPr>
        <w:t>Z upoważnienia</w:t>
      </w:r>
    </w:p>
    <w:p w14:paraId="437EDB17" w14:textId="51429CED" w:rsidR="00676FFD" w:rsidRPr="00D878F6" w:rsidRDefault="00676FFD" w:rsidP="00676FFD">
      <w:pPr>
        <w:spacing w:line="360" w:lineRule="auto"/>
        <w:ind w:left="4111"/>
        <w:jc w:val="center"/>
        <w:rPr>
          <w:rFonts w:asciiTheme="minorHAnsi" w:hAnsiTheme="minorHAnsi" w:cstheme="minorHAnsi"/>
        </w:rPr>
      </w:pPr>
      <w:r w:rsidRPr="00D878F6">
        <w:rPr>
          <w:rFonts w:asciiTheme="minorHAnsi" w:hAnsiTheme="minorHAnsi" w:cstheme="minorHAnsi"/>
        </w:rPr>
        <w:t>Rektora Akademii Humanitas</w:t>
      </w:r>
    </w:p>
    <w:p w14:paraId="330A205E" w14:textId="77777777" w:rsidR="00676FFD" w:rsidRPr="00D878F6" w:rsidRDefault="00676FFD" w:rsidP="00676FFD">
      <w:pPr>
        <w:spacing w:line="360" w:lineRule="auto"/>
        <w:ind w:left="4111"/>
        <w:jc w:val="center"/>
        <w:rPr>
          <w:rFonts w:asciiTheme="minorHAnsi" w:hAnsiTheme="minorHAnsi" w:cstheme="minorHAnsi"/>
        </w:rPr>
      </w:pPr>
    </w:p>
    <w:p w14:paraId="442D3031" w14:textId="63FB1965" w:rsidR="00996729" w:rsidRPr="00D878F6" w:rsidRDefault="00996729" w:rsidP="00676FFD">
      <w:pPr>
        <w:spacing w:line="360" w:lineRule="auto"/>
        <w:ind w:left="4111"/>
        <w:jc w:val="center"/>
        <w:rPr>
          <w:rFonts w:asciiTheme="minorHAnsi" w:hAnsiTheme="minorHAnsi" w:cstheme="minorHAnsi"/>
        </w:rPr>
      </w:pPr>
      <w:r w:rsidRPr="00D878F6">
        <w:rPr>
          <w:rFonts w:asciiTheme="minorHAnsi" w:hAnsiTheme="minorHAnsi" w:cstheme="minorHAnsi"/>
        </w:rPr>
        <w:t>…………………………</w:t>
      </w:r>
    </w:p>
    <w:p w14:paraId="2998139C" w14:textId="77777777" w:rsidR="003B04AC" w:rsidRPr="00D878F6" w:rsidRDefault="003B04AC" w:rsidP="003B04AC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bookmarkEnd w:id="2"/>
    <w:p w14:paraId="55CF93A9" w14:textId="62A34795" w:rsidR="00D878F6" w:rsidRPr="00D878F6" w:rsidRDefault="00D878F6">
      <w:pPr>
        <w:widowControl/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</w:pPr>
    </w:p>
    <w:p w14:paraId="38F252DF" w14:textId="2E6B9D7D" w:rsidR="003B04AC" w:rsidRPr="00D878F6" w:rsidRDefault="003B04AC" w:rsidP="00686F22">
      <w:pPr>
        <w:pStyle w:val="Tekstpodstawowy"/>
        <w:ind w:left="3686"/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</w:pPr>
      <w:r w:rsidRPr="00D878F6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lastRenderedPageBreak/>
        <w:t>Załącznik nr 1 do Zarządzenia Rektora</w:t>
      </w:r>
      <w:r w:rsidR="00996729" w:rsidRPr="00D878F6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 xml:space="preserve"> </w:t>
      </w:r>
      <w:r w:rsidRPr="00D878F6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>AH nr R</w:t>
      </w:r>
      <w:r w:rsidR="00D878F6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>/02/07</w:t>
      </w:r>
      <w:r w:rsidRPr="00D878F6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>/202</w:t>
      </w:r>
      <w:r w:rsidR="00B87211" w:rsidRPr="00D878F6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>5</w:t>
      </w:r>
      <w:r w:rsidRPr="00D878F6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 xml:space="preserve"> </w:t>
      </w:r>
      <w:r w:rsidR="00D878F6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br/>
      </w:r>
      <w:r w:rsidRPr="00D878F6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 xml:space="preserve">z dnia </w:t>
      </w:r>
      <w:r w:rsidR="00B87211" w:rsidRPr="00D878F6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 xml:space="preserve">1 </w:t>
      </w:r>
      <w:r w:rsidR="00686F22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>lipca</w:t>
      </w:r>
      <w:r w:rsidRPr="00D878F6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 xml:space="preserve"> 202</w:t>
      </w:r>
      <w:r w:rsidR="00B87211" w:rsidRPr="00D878F6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>5</w:t>
      </w:r>
      <w:r w:rsidRPr="00D878F6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 xml:space="preserve"> r</w:t>
      </w:r>
      <w:r w:rsidRPr="00D878F6"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  <w:t>.</w:t>
      </w:r>
      <w:r w:rsidR="00996729" w:rsidRPr="00D878F6"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="00686F22" w:rsidRPr="00686F22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>w sprawie przyjęcia organizacji kształcenia</w:t>
      </w:r>
      <w:r w:rsidR="00686F22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 xml:space="preserve"> </w:t>
      </w:r>
      <w:r w:rsidR="00686F22" w:rsidRPr="00686F22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 xml:space="preserve">w Filii Akademii Humanitas we Vsetinie </w:t>
      </w:r>
      <w:r w:rsidRPr="00D878F6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>w roku akademickim 202</w:t>
      </w:r>
      <w:r w:rsidR="00B87211" w:rsidRPr="00D878F6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>5</w:t>
      </w:r>
      <w:r w:rsidRPr="00D878F6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>/202</w:t>
      </w:r>
      <w:r w:rsidR="00B87211" w:rsidRPr="00D878F6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>6</w:t>
      </w:r>
    </w:p>
    <w:p w14:paraId="5147EDF4" w14:textId="77777777" w:rsidR="003B04AC" w:rsidRPr="00D878F6" w:rsidRDefault="003B04AC" w:rsidP="00D878F6">
      <w:pPr>
        <w:pStyle w:val="Tekstpodstawowy"/>
        <w:spacing w:after="0"/>
        <w:jc w:val="both"/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</w:pPr>
    </w:p>
    <w:p w14:paraId="12464014" w14:textId="17B64617" w:rsidR="003B04AC" w:rsidRPr="00D878F6" w:rsidRDefault="00ED6239" w:rsidP="00D878F6">
      <w:pPr>
        <w:pStyle w:val="Tekstpodstawowy"/>
        <w:spacing w:after="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D878F6">
        <w:rPr>
          <w:rFonts w:asciiTheme="minorHAnsi" w:hAnsiTheme="minorHAnsi" w:cstheme="minorHAnsi"/>
          <w:b/>
          <w:bCs/>
          <w:color w:val="000000" w:themeColor="text1"/>
        </w:rPr>
        <w:t>ORGANIZACJ</w:t>
      </w:r>
      <w:r w:rsidR="00340A86" w:rsidRPr="00D878F6">
        <w:rPr>
          <w:rFonts w:asciiTheme="minorHAnsi" w:hAnsiTheme="minorHAnsi" w:cstheme="minorHAnsi"/>
          <w:b/>
          <w:bCs/>
          <w:color w:val="000000" w:themeColor="text1"/>
        </w:rPr>
        <w:t>A</w:t>
      </w:r>
      <w:r w:rsidRPr="00D878F6">
        <w:rPr>
          <w:rFonts w:asciiTheme="minorHAnsi" w:hAnsiTheme="minorHAnsi" w:cstheme="minorHAnsi"/>
          <w:b/>
          <w:bCs/>
          <w:color w:val="000000" w:themeColor="text1"/>
        </w:rPr>
        <w:t xml:space="preserve"> KSZTAŁCENIA W AKADEMII HUMANITAS</w:t>
      </w:r>
    </w:p>
    <w:p w14:paraId="5033391A" w14:textId="77777777" w:rsidR="00ED6239" w:rsidRPr="00D878F6" w:rsidRDefault="00ED6239" w:rsidP="00D878F6">
      <w:pPr>
        <w:pStyle w:val="Tekstpodstawowy"/>
        <w:spacing w:after="0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0D3A21C4" w14:textId="77777777" w:rsidR="00ED6239" w:rsidRPr="00D878F6" w:rsidRDefault="00ED6239" w:rsidP="00D878F6">
      <w:pPr>
        <w:jc w:val="center"/>
        <w:rPr>
          <w:rFonts w:asciiTheme="minorHAnsi" w:hAnsiTheme="minorHAnsi" w:cstheme="minorHAnsi"/>
          <w:b/>
          <w:bCs/>
        </w:rPr>
      </w:pPr>
      <w:r w:rsidRPr="00D878F6">
        <w:rPr>
          <w:rFonts w:asciiTheme="minorHAnsi" w:hAnsiTheme="minorHAnsi" w:cstheme="minorHAnsi"/>
          <w:b/>
          <w:bCs/>
        </w:rPr>
        <w:t>Rozdział 1</w:t>
      </w:r>
    </w:p>
    <w:p w14:paraId="0A2E270F" w14:textId="77777777" w:rsidR="00ED6239" w:rsidRPr="00D878F6" w:rsidRDefault="00ED6239" w:rsidP="00D878F6">
      <w:pPr>
        <w:jc w:val="center"/>
        <w:rPr>
          <w:rFonts w:asciiTheme="minorHAnsi" w:hAnsiTheme="minorHAnsi" w:cstheme="minorHAnsi"/>
          <w:b/>
          <w:bCs/>
        </w:rPr>
      </w:pPr>
      <w:r w:rsidRPr="00D878F6">
        <w:rPr>
          <w:rFonts w:asciiTheme="minorHAnsi" w:hAnsiTheme="minorHAnsi" w:cstheme="minorHAnsi"/>
          <w:b/>
          <w:bCs/>
        </w:rPr>
        <w:t>Postanowienia ogólne</w:t>
      </w:r>
    </w:p>
    <w:p w14:paraId="279D2F89" w14:textId="77777777" w:rsidR="00ED6239" w:rsidRPr="00D878F6" w:rsidRDefault="00ED6239" w:rsidP="00D878F6">
      <w:pPr>
        <w:spacing w:before="240"/>
        <w:jc w:val="center"/>
        <w:rPr>
          <w:rFonts w:asciiTheme="minorHAnsi" w:hAnsiTheme="minorHAnsi" w:cstheme="minorHAnsi"/>
          <w:b/>
          <w:bCs/>
        </w:rPr>
      </w:pPr>
      <w:r w:rsidRPr="00D878F6">
        <w:rPr>
          <w:rFonts w:asciiTheme="minorHAnsi" w:hAnsiTheme="minorHAnsi" w:cstheme="minorHAnsi"/>
          <w:b/>
          <w:bCs/>
        </w:rPr>
        <w:t>§ 1</w:t>
      </w:r>
    </w:p>
    <w:p w14:paraId="6D7B52A0" w14:textId="04027501" w:rsidR="00ED6239" w:rsidRPr="00D878F6" w:rsidRDefault="00ED6239" w:rsidP="00D878F6">
      <w:pPr>
        <w:spacing w:before="240"/>
        <w:jc w:val="both"/>
        <w:rPr>
          <w:rFonts w:asciiTheme="minorHAnsi" w:hAnsiTheme="minorHAnsi" w:cstheme="minorHAnsi"/>
        </w:rPr>
      </w:pPr>
      <w:r w:rsidRPr="00D878F6">
        <w:rPr>
          <w:rFonts w:asciiTheme="minorHAnsi" w:hAnsiTheme="minorHAnsi" w:cstheme="minorHAnsi"/>
        </w:rPr>
        <w:t>Zasady organizacji kształcenia obowiązują wszystkich studentów</w:t>
      </w:r>
      <w:r w:rsidR="00340A86" w:rsidRPr="00D878F6">
        <w:rPr>
          <w:rFonts w:asciiTheme="minorHAnsi" w:hAnsiTheme="minorHAnsi" w:cstheme="minorHAnsi"/>
        </w:rPr>
        <w:t>, słuchaczy i uczestników</w:t>
      </w:r>
      <w:r w:rsidR="005F0D86" w:rsidRPr="00D878F6">
        <w:rPr>
          <w:rFonts w:asciiTheme="minorHAnsi" w:hAnsiTheme="minorHAnsi" w:cstheme="minorHAnsi"/>
        </w:rPr>
        <w:t xml:space="preserve"> </w:t>
      </w:r>
      <w:r w:rsidRPr="00D878F6">
        <w:rPr>
          <w:rFonts w:asciiTheme="minorHAnsi" w:hAnsiTheme="minorHAnsi" w:cstheme="minorHAnsi"/>
        </w:rPr>
        <w:t>Uczelni</w:t>
      </w:r>
      <w:r w:rsidR="00340A86" w:rsidRPr="00D878F6">
        <w:rPr>
          <w:rFonts w:asciiTheme="minorHAnsi" w:hAnsiTheme="minorHAnsi" w:cstheme="minorHAnsi"/>
        </w:rPr>
        <w:t xml:space="preserve">, </w:t>
      </w:r>
      <w:r w:rsidRPr="00D878F6">
        <w:rPr>
          <w:rFonts w:asciiTheme="minorHAnsi" w:hAnsiTheme="minorHAnsi" w:cstheme="minorHAnsi"/>
        </w:rPr>
        <w:t>jak również pracowników administracyjnych, badawczo-dydaktycznych, dydaktycznych i badawczych, uczestniczących w organizacji i realizacji procesu kształcenia, niezależnie od formy studiów, poziomu kształcenia i trybu ich prowadzenia.</w:t>
      </w:r>
    </w:p>
    <w:p w14:paraId="33B42CED" w14:textId="171F04EB" w:rsidR="00ED6239" w:rsidRPr="00D878F6" w:rsidRDefault="00ED6239" w:rsidP="00D878F6">
      <w:pPr>
        <w:spacing w:before="240"/>
        <w:jc w:val="center"/>
        <w:rPr>
          <w:rFonts w:asciiTheme="minorHAnsi" w:hAnsiTheme="minorHAnsi" w:cstheme="minorHAnsi"/>
          <w:b/>
          <w:bCs/>
        </w:rPr>
      </w:pPr>
      <w:r w:rsidRPr="00D878F6">
        <w:rPr>
          <w:rFonts w:asciiTheme="minorHAnsi" w:hAnsiTheme="minorHAnsi" w:cstheme="minorHAnsi"/>
          <w:b/>
          <w:bCs/>
        </w:rPr>
        <w:t>§ 2</w:t>
      </w:r>
    </w:p>
    <w:p w14:paraId="0013D6E1" w14:textId="601BC964" w:rsidR="00401ED7" w:rsidRPr="00D878F6" w:rsidRDefault="00340A86" w:rsidP="00D878F6">
      <w:pPr>
        <w:spacing w:before="240"/>
        <w:jc w:val="both"/>
        <w:rPr>
          <w:rFonts w:asciiTheme="minorHAnsi" w:hAnsiTheme="minorHAnsi" w:cstheme="minorHAnsi"/>
          <w:color w:val="000000" w:themeColor="text1"/>
        </w:rPr>
      </w:pPr>
      <w:r w:rsidRPr="00D878F6">
        <w:rPr>
          <w:rFonts w:asciiTheme="minorHAnsi" w:hAnsiTheme="minorHAnsi" w:cstheme="minorHAnsi"/>
        </w:rPr>
        <w:t>Działając na</w:t>
      </w:r>
      <w:r w:rsidR="00C65AE1" w:rsidRPr="00D878F6">
        <w:rPr>
          <w:rFonts w:asciiTheme="minorHAnsi" w:hAnsiTheme="minorHAnsi" w:cstheme="minorHAnsi"/>
        </w:rPr>
        <w:t xml:space="preserve"> podstawie </w:t>
      </w:r>
      <w:r w:rsidR="00924008" w:rsidRPr="00D878F6">
        <w:rPr>
          <w:rFonts w:asciiTheme="minorHAnsi" w:hAnsiTheme="minorHAnsi" w:cstheme="minorHAnsi"/>
        </w:rPr>
        <w:t xml:space="preserve">§ 12 i </w:t>
      </w:r>
      <w:r w:rsidR="00C65AE1" w:rsidRPr="00D878F6">
        <w:rPr>
          <w:rFonts w:asciiTheme="minorHAnsi" w:hAnsiTheme="minorHAnsi" w:cstheme="minorHAnsi"/>
        </w:rPr>
        <w:t xml:space="preserve">§ 13 </w:t>
      </w:r>
      <w:r w:rsidR="00401ED7" w:rsidRPr="00D878F6">
        <w:rPr>
          <w:rFonts w:asciiTheme="minorHAnsi" w:hAnsiTheme="minorHAnsi" w:cstheme="minorHAnsi"/>
        </w:rPr>
        <w:t>r</w:t>
      </w:r>
      <w:r w:rsidR="00C65AE1" w:rsidRPr="00D878F6">
        <w:rPr>
          <w:rFonts w:asciiTheme="minorHAnsi" w:hAnsiTheme="minorHAnsi" w:cstheme="minorHAnsi"/>
        </w:rPr>
        <w:t xml:space="preserve">ozporządzenia Ministra Nauki i Szkolnictwa Wyższego </w:t>
      </w:r>
      <w:r w:rsidR="00D878F6">
        <w:rPr>
          <w:rFonts w:asciiTheme="minorHAnsi" w:hAnsiTheme="minorHAnsi" w:cstheme="minorHAnsi"/>
        </w:rPr>
        <w:br/>
      </w:r>
      <w:r w:rsidR="00C65AE1" w:rsidRPr="00D878F6">
        <w:rPr>
          <w:rFonts w:asciiTheme="minorHAnsi" w:hAnsiTheme="minorHAnsi" w:cstheme="minorHAnsi"/>
        </w:rPr>
        <w:t>z dnia 27 września 2018 r. w sprawie studiów (Dz.U. 2023 poz. 2787) w</w:t>
      </w:r>
      <w:r w:rsidR="00F93E30" w:rsidRPr="00D878F6">
        <w:rPr>
          <w:rFonts w:asciiTheme="minorHAnsi" w:hAnsiTheme="minorHAnsi" w:cstheme="minorHAnsi"/>
          <w:color w:val="000000" w:themeColor="text1"/>
        </w:rPr>
        <w:t xml:space="preserve"> roku akademickim </w:t>
      </w:r>
      <w:r w:rsidR="009E3D05" w:rsidRPr="00D878F6">
        <w:rPr>
          <w:rFonts w:asciiTheme="minorHAnsi" w:hAnsiTheme="minorHAnsi" w:cstheme="minorHAnsi"/>
          <w:color w:val="000000" w:themeColor="text1"/>
        </w:rPr>
        <w:t>202</w:t>
      </w:r>
      <w:r w:rsidR="00B87211" w:rsidRPr="00D878F6">
        <w:rPr>
          <w:rFonts w:asciiTheme="minorHAnsi" w:hAnsiTheme="minorHAnsi" w:cstheme="minorHAnsi"/>
          <w:color w:val="000000" w:themeColor="text1"/>
        </w:rPr>
        <w:t>5</w:t>
      </w:r>
      <w:r w:rsidR="009E3D05" w:rsidRPr="00D878F6">
        <w:rPr>
          <w:rFonts w:asciiTheme="minorHAnsi" w:hAnsiTheme="minorHAnsi" w:cstheme="minorHAnsi"/>
          <w:color w:val="000000" w:themeColor="text1"/>
        </w:rPr>
        <w:t>/202</w:t>
      </w:r>
      <w:r w:rsidR="00B87211" w:rsidRPr="00D878F6">
        <w:rPr>
          <w:rFonts w:asciiTheme="minorHAnsi" w:hAnsiTheme="minorHAnsi" w:cstheme="minorHAnsi"/>
          <w:color w:val="000000" w:themeColor="text1"/>
        </w:rPr>
        <w:t>6</w:t>
      </w:r>
      <w:r w:rsidR="00F93E30" w:rsidRPr="00D878F6">
        <w:rPr>
          <w:rFonts w:asciiTheme="minorHAnsi" w:hAnsiTheme="minorHAnsi" w:cstheme="minorHAnsi"/>
          <w:color w:val="000000" w:themeColor="text1"/>
        </w:rPr>
        <w:t xml:space="preserve"> organizacja </w:t>
      </w:r>
      <w:r w:rsidRPr="00D878F6">
        <w:rPr>
          <w:rFonts w:asciiTheme="minorHAnsi" w:hAnsiTheme="minorHAnsi" w:cstheme="minorHAnsi"/>
          <w:color w:val="000000" w:themeColor="text1"/>
        </w:rPr>
        <w:t>kształcenia w Akademii Humanitas</w:t>
      </w:r>
      <w:r w:rsidR="008C33C8" w:rsidRPr="00D878F6">
        <w:rPr>
          <w:rFonts w:asciiTheme="minorHAnsi" w:hAnsiTheme="minorHAnsi" w:cstheme="minorHAnsi"/>
          <w:color w:val="000000" w:themeColor="text1"/>
        </w:rPr>
        <w:t xml:space="preserve"> </w:t>
      </w:r>
      <w:r w:rsidR="00F93E30" w:rsidRPr="00D878F6">
        <w:rPr>
          <w:rFonts w:asciiTheme="minorHAnsi" w:hAnsiTheme="minorHAnsi" w:cstheme="minorHAnsi"/>
          <w:color w:val="000000" w:themeColor="text1"/>
        </w:rPr>
        <w:t>przybiera formę hybrydową</w:t>
      </w:r>
      <w:r w:rsidR="00401ED7" w:rsidRPr="00D878F6">
        <w:rPr>
          <w:rFonts w:asciiTheme="minorHAnsi" w:hAnsiTheme="minorHAnsi" w:cstheme="minorHAnsi"/>
          <w:color w:val="000000" w:themeColor="text1"/>
        </w:rPr>
        <w:t xml:space="preserve">. Zasadniczą formą realizacji procesu kształcenia pozostaje forma stacjonarna. Zajęcia dydaktyczne, </w:t>
      </w:r>
      <w:r w:rsidR="00924008" w:rsidRPr="00D878F6">
        <w:rPr>
          <w:rFonts w:asciiTheme="minorHAnsi" w:hAnsiTheme="minorHAnsi" w:cstheme="minorHAnsi"/>
          <w:color w:val="000000" w:themeColor="text1"/>
        </w:rPr>
        <w:t xml:space="preserve">zaliczenia i egzaminy, egzaminy dyplomowe </w:t>
      </w:r>
      <w:r w:rsidR="00401ED7" w:rsidRPr="00D878F6">
        <w:rPr>
          <w:rFonts w:asciiTheme="minorHAnsi" w:hAnsiTheme="minorHAnsi" w:cstheme="minorHAnsi"/>
          <w:color w:val="000000" w:themeColor="text1"/>
        </w:rPr>
        <w:t xml:space="preserve">prowadzone są z bezpośrednim udziałem nauczycieli akademickich oraz studentów w siedzibie Uczelni i jej filiach. W celu zapewnienia szerszego dostępu do kształcenia oraz podniesienia jego efektywności, dopuszcza się – zgodnie z obowiązującymi przepisami prawa oraz wewnętrznymi regulacjami </w:t>
      </w:r>
      <w:r w:rsidR="00924008" w:rsidRPr="00D878F6">
        <w:rPr>
          <w:rFonts w:asciiTheme="minorHAnsi" w:hAnsiTheme="minorHAnsi" w:cstheme="minorHAnsi"/>
          <w:color w:val="000000" w:themeColor="text1"/>
        </w:rPr>
        <w:t>Uczelni</w:t>
      </w:r>
      <w:r w:rsidR="00401ED7" w:rsidRPr="00D878F6">
        <w:rPr>
          <w:rFonts w:asciiTheme="minorHAnsi" w:hAnsiTheme="minorHAnsi" w:cstheme="minorHAnsi"/>
          <w:color w:val="000000" w:themeColor="text1"/>
        </w:rPr>
        <w:t xml:space="preserve"> – stosowanie metod i technik kształcenia na odległość</w:t>
      </w:r>
      <w:r w:rsidR="00924008" w:rsidRPr="00D878F6">
        <w:rPr>
          <w:rFonts w:asciiTheme="minorHAnsi" w:hAnsiTheme="minorHAnsi" w:cstheme="minorHAnsi"/>
          <w:color w:val="000000" w:themeColor="text1"/>
        </w:rPr>
        <w:t>.</w:t>
      </w:r>
    </w:p>
    <w:p w14:paraId="411F98D2" w14:textId="573973BE" w:rsidR="0027353D" w:rsidRPr="00D878F6" w:rsidRDefault="003002D6" w:rsidP="00D878F6">
      <w:pPr>
        <w:spacing w:before="240" w:after="240"/>
        <w:jc w:val="center"/>
        <w:rPr>
          <w:rFonts w:asciiTheme="minorHAnsi" w:hAnsiTheme="minorHAnsi" w:cstheme="minorHAnsi"/>
          <w:b/>
          <w:bCs/>
        </w:rPr>
      </w:pPr>
      <w:r w:rsidRPr="00D878F6">
        <w:rPr>
          <w:rFonts w:asciiTheme="minorHAnsi" w:hAnsiTheme="minorHAnsi" w:cstheme="minorHAnsi"/>
          <w:b/>
          <w:bCs/>
        </w:rPr>
        <w:t>§ 3</w:t>
      </w:r>
    </w:p>
    <w:p w14:paraId="3441AFC4" w14:textId="77777777" w:rsidR="004B0849" w:rsidRPr="00D878F6" w:rsidRDefault="0027353D" w:rsidP="00D878F6">
      <w:pPr>
        <w:spacing w:after="240"/>
        <w:jc w:val="both"/>
        <w:rPr>
          <w:rFonts w:asciiTheme="minorHAnsi" w:hAnsiTheme="minorHAnsi" w:cstheme="minorHAnsi"/>
        </w:rPr>
      </w:pPr>
      <w:r w:rsidRPr="00D878F6">
        <w:rPr>
          <w:rFonts w:asciiTheme="minorHAnsi" w:hAnsiTheme="minorHAnsi" w:cstheme="minorHAnsi"/>
        </w:rPr>
        <w:t xml:space="preserve">Proces dydaktyczny w Akademii Humanitas realizowany jest zgodnie z obowiązującymi aktami wewnętrznymi Uczelni, w szczególności na podstawie: </w:t>
      </w:r>
    </w:p>
    <w:p w14:paraId="71D75F4B" w14:textId="5E2A57C2" w:rsidR="00C06623" w:rsidRPr="00D878F6" w:rsidRDefault="00C06623" w:rsidP="00D878F6">
      <w:pPr>
        <w:pStyle w:val="Akapitzlist"/>
        <w:numPr>
          <w:ilvl w:val="1"/>
          <w:numId w:val="45"/>
        </w:numPr>
        <w:spacing w:after="240" w:line="240" w:lineRule="auto"/>
        <w:ind w:left="851"/>
        <w:jc w:val="both"/>
        <w:rPr>
          <w:rFonts w:cstheme="minorHAnsi"/>
          <w:sz w:val="24"/>
          <w:szCs w:val="24"/>
        </w:rPr>
      </w:pPr>
      <w:r w:rsidRPr="00D878F6">
        <w:rPr>
          <w:rFonts w:cstheme="minorHAnsi"/>
          <w:sz w:val="24"/>
          <w:szCs w:val="24"/>
        </w:rPr>
        <w:t>uchwały Senatu AH nr S/08/03/2025 z dnia 31 marca 2025 r. w sprawie zatwierdzenia programów studiów na kierunku prowadzonym w Filii we Vsetinie;</w:t>
      </w:r>
    </w:p>
    <w:p w14:paraId="67F8A2FE" w14:textId="6AB661EB" w:rsidR="00401ED7" w:rsidRPr="00D878F6" w:rsidRDefault="00401ED7" w:rsidP="00D878F6">
      <w:pPr>
        <w:pStyle w:val="Akapitzlist"/>
        <w:numPr>
          <w:ilvl w:val="1"/>
          <w:numId w:val="45"/>
        </w:numPr>
        <w:spacing w:after="240" w:line="240" w:lineRule="auto"/>
        <w:ind w:left="851"/>
        <w:jc w:val="both"/>
        <w:rPr>
          <w:rFonts w:cstheme="minorHAnsi"/>
          <w:sz w:val="24"/>
          <w:szCs w:val="24"/>
        </w:rPr>
      </w:pPr>
      <w:r w:rsidRPr="00D878F6">
        <w:rPr>
          <w:rFonts w:cstheme="minorHAnsi"/>
          <w:sz w:val="24"/>
          <w:szCs w:val="24"/>
        </w:rPr>
        <w:t>uchwały Senatu</w:t>
      </w:r>
      <w:r w:rsidR="00B87211" w:rsidRPr="00D878F6">
        <w:rPr>
          <w:rFonts w:cstheme="minorHAnsi"/>
          <w:sz w:val="24"/>
          <w:szCs w:val="24"/>
        </w:rPr>
        <w:t xml:space="preserve"> AH</w:t>
      </w:r>
      <w:r w:rsidRPr="00D878F6">
        <w:rPr>
          <w:rFonts w:cstheme="minorHAnsi"/>
          <w:sz w:val="24"/>
          <w:szCs w:val="24"/>
        </w:rPr>
        <w:t xml:space="preserve"> nr S/</w:t>
      </w:r>
      <w:r w:rsidR="00B87211" w:rsidRPr="00D878F6">
        <w:rPr>
          <w:rFonts w:cstheme="minorHAnsi"/>
          <w:sz w:val="24"/>
          <w:szCs w:val="24"/>
        </w:rPr>
        <w:t>11</w:t>
      </w:r>
      <w:r w:rsidRPr="00D878F6">
        <w:rPr>
          <w:rFonts w:cstheme="minorHAnsi"/>
          <w:sz w:val="24"/>
          <w:szCs w:val="24"/>
        </w:rPr>
        <w:t>/03/202</w:t>
      </w:r>
      <w:r w:rsidR="00B87211" w:rsidRPr="00D878F6">
        <w:rPr>
          <w:rFonts w:cstheme="minorHAnsi"/>
          <w:sz w:val="24"/>
          <w:szCs w:val="24"/>
        </w:rPr>
        <w:t>5</w:t>
      </w:r>
      <w:r w:rsidRPr="00D878F6">
        <w:rPr>
          <w:rFonts w:cstheme="minorHAnsi"/>
          <w:sz w:val="24"/>
          <w:szCs w:val="24"/>
        </w:rPr>
        <w:t xml:space="preserve"> z dnia </w:t>
      </w:r>
      <w:r w:rsidR="00B87211" w:rsidRPr="00D878F6">
        <w:rPr>
          <w:rFonts w:cstheme="minorHAnsi"/>
          <w:sz w:val="24"/>
          <w:szCs w:val="24"/>
        </w:rPr>
        <w:t>31</w:t>
      </w:r>
      <w:r w:rsidRPr="00D878F6">
        <w:rPr>
          <w:rFonts w:cstheme="minorHAnsi"/>
          <w:sz w:val="24"/>
          <w:szCs w:val="24"/>
        </w:rPr>
        <w:t xml:space="preserve"> marca 202</w:t>
      </w:r>
      <w:r w:rsidR="00B87211" w:rsidRPr="00D878F6">
        <w:rPr>
          <w:rFonts w:cstheme="minorHAnsi"/>
          <w:sz w:val="24"/>
          <w:szCs w:val="24"/>
        </w:rPr>
        <w:t>5</w:t>
      </w:r>
      <w:r w:rsidRPr="00D878F6">
        <w:rPr>
          <w:rFonts w:cstheme="minorHAnsi"/>
          <w:sz w:val="24"/>
          <w:szCs w:val="24"/>
        </w:rPr>
        <w:t xml:space="preserve"> r. w sprawie </w:t>
      </w:r>
      <w:r w:rsidR="001E73B7" w:rsidRPr="00D878F6">
        <w:rPr>
          <w:rFonts w:cstheme="minorHAnsi"/>
          <w:sz w:val="24"/>
          <w:szCs w:val="24"/>
        </w:rPr>
        <w:t>zatwierdzenia programów studiów;</w:t>
      </w:r>
    </w:p>
    <w:p w14:paraId="7D798E0E" w14:textId="77777777" w:rsidR="00C3720C" w:rsidRPr="00D878F6" w:rsidRDefault="00C3720C" w:rsidP="00D878F6">
      <w:pPr>
        <w:pStyle w:val="Akapitzlist"/>
        <w:numPr>
          <w:ilvl w:val="1"/>
          <w:numId w:val="45"/>
        </w:numPr>
        <w:spacing w:after="240" w:line="240" w:lineRule="auto"/>
        <w:ind w:left="851"/>
        <w:jc w:val="both"/>
        <w:rPr>
          <w:rFonts w:cstheme="minorHAnsi"/>
          <w:sz w:val="24"/>
          <w:szCs w:val="24"/>
        </w:rPr>
      </w:pPr>
      <w:r w:rsidRPr="00D878F6">
        <w:rPr>
          <w:rFonts w:cstheme="minorHAnsi"/>
          <w:sz w:val="24"/>
          <w:szCs w:val="24"/>
        </w:rPr>
        <w:t>zarządzenia Rektora AH nr R/05/12/2024 z dnia 1 grudnia 2024 roku w sprawie zmiany standardu prowadzenia zajęć dydaktycznych w Akademii Humanitas;</w:t>
      </w:r>
    </w:p>
    <w:p w14:paraId="639303FC" w14:textId="2509ED60" w:rsidR="00F95C69" w:rsidRPr="00D878F6" w:rsidRDefault="00924008" w:rsidP="00D878F6">
      <w:pPr>
        <w:pStyle w:val="Akapitzlist"/>
        <w:numPr>
          <w:ilvl w:val="1"/>
          <w:numId w:val="45"/>
        </w:numPr>
        <w:spacing w:after="240" w:line="240" w:lineRule="auto"/>
        <w:ind w:left="851"/>
        <w:jc w:val="both"/>
        <w:rPr>
          <w:rFonts w:cstheme="minorHAnsi"/>
          <w:sz w:val="24"/>
          <w:szCs w:val="24"/>
        </w:rPr>
      </w:pPr>
      <w:r w:rsidRPr="00D878F6">
        <w:rPr>
          <w:rFonts w:cstheme="minorHAnsi"/>
          <w:sz w:val="24"/>
          <w:szCs w:val="24"/>
        </w:rPr>
        <w:t>u</w:t>
      </w:r>
      <w:r w:rsidR="000A75EC" w:rsidRPr="00D878F6">
        <w:rPr>
          <w:rFonts w:cstheme="minorHAnsi"/>
          <w:sz w:val="24"/>
          <w:szCs w:val="24"/>
        </w:rPr>
        <w:t>chwały Senatu</w:t>
      </w:r>
      <w:r w:rsidR="00F95C69" w:rsidRPr="00D878F6">
        <w:rPr>
          <w:rFonts w:cstheme="minorHAnsi"/>
          <w:sz w:val="24"/>
          <w:szCs w:val="24"/>
        </w:rPr>
        <w:t xml:space="preserve"> AH</w:t>
      </w:r>
      <w:r w:rsidR="000A75EC" w:rsidRPr="00D878F6">
        <w:rPr>
          <w:rFonts w:cstheme="minorHAnsi"/>
          <w:sz w:val="24"/>
          <w:szCs w:val="24"/>
        </w:rPr>
        <w:t xml:space="preserve"> nr S/08/03/2023 z dnia 30 marca 2023 r. (tekst. jedn. przyjęty </w:t>
      </w:r>
      <w:r w:rsidRPr="00D878F6">
        <w:rPr>
          <w:rFonts w:cstheme="minorHAnsi"/>
          <w:sz w:val="24"/>
          <w:szCs w:val="24"/>
        </w:rPr>
        <w:t>u</w:t>
      </w:r>
      <w:r w:rsidR="000A75EC" w:rsidRPr="00D878F6">
        <w:rPr>
          <w:rFonts w:cstheme="minorHAnsi"/>
          <w:sz w:val="24"/>
          <w:szCs w:val="24"/>
        </w:rPr>
        <w:t>chwałą Senatu S/09/05/2023 z dnia 18 maja 2023 r.)</w:t>
      </w:r>
      <w:r w:rsidR="00054278" w:rsidRPr="00D878F6">
        <w:rPr>
          <w:rFonts w:cstheme="minorHAnsi"/>
          <w:sz w:val="24"/>
          <w:szCs w:val="24"/>
        </w:rPr>
        <w:t xml:space="preserve"> w sprawie przyjęcia </w:t>
      </w:r>
      <w:r w:rsidRPr="00D878F6">
        <w:rPr>
          <w:rFonts w:cstheme="minorHAnsi"/>
          <w:sz w:val="24"/>
          <w:szCs w:val="24"/>
        </w:rPr>
        <w:t>R</w:t>
      </w:r>
      <w:r w:rsidR="00054278" w:rsidRPr="00D878F6">
        <w:rPr>
          <w:rFonts w:cstheme="minorHAnsi"/>
          <w:sz w:val="24"/>
          <w:szCs w:val="24"/>
        </w:rPr>
        <w:t xml:space="preserve">egulaminu </w:t>
      </w:r>
      <w:r w:rsidRPr="00D878F6">
        <w:rPr>
          <w:rFonts w:cstheme="minorHAnsi"/>
          <w:sz w:val="24"/>
          <w:szCs w:val="24"/>
        </w:rPr>
        <w:t>S</w:t>
      </w:r>
      <w:r w:rsidR="00054278" w:rsidRPr="00D878F6">
        <w:rPr>
          <w:rFonts w:cstheme="minorHAnsi"/>
          <w:sz w:val="24"/>
          <w:szCs w:val="24"/>
        </w:rPr>
        <w:t>tudiów w Akademii Humanitas;</w:t>
      </w:r>
    </w:p>
    <w:p w14:paraId="37A93CE8" w14:textId="1809D465" w:rsidR="005B74CE" w:rsidRPr="00D878F6" w:rsidRDefault="00924008" w:rsidP="00D878F6">
      <w:pPr>
        <w:pStyle w:val="Akapitzlist"/>
        <w:numPr>
          <w:ilvl w:val="1"/>
          <w:numId w:val="45"/>
        </w:numPr>
        <w:spacing w:after="240" w:line="240" w:lineRule="auto"/>
        <w:ind w:left="851"/>
        <w:jc w:val="both"/>
        <w:rPr>
          <w:rFonts w:cstheme="minorHAnsi"/>
          <w:sz w:val="24"/>
          <w:szCs w:val="24"/>
        </w:rPr>
      </w:pPr>
      <w:r w:rsidRPr="00D878F6">
        <w:rPr>
          <w:rFonts w:cstheme="minorHAnsi"/>
          <w:sz w:val="24"/>
          <w:szCs w:val="24"/>
        </w:rPr>
        <w:t>z</w:t>
      </w:r>
      <w:r w:rsidR="005B74CE" w:rsidRPr="00D878F6">
        <w:rPr>
          <w:rFonts w:cstheme="minorHAnsi"/>
          <w:sz w:val="24"/>
          <w:szCs w:val="24"/>
        </w:rPr>
        <w:t>arządzenie Rektora WSH nr R/02/03/2021 z dnia 1 marca 2021 r. w sprawie zasad przygotowywania prac dyplomowych w Wyższej Szkole Humanitas.</w:t>
      </w:r>
    </w:p>
    <w:p w14:paraId="4990309E" w14:textId="75889DD4" w:rsidR="00054278" w:rsidRPr="00D878F6" w:rsidRDefault="00D878F6" w:rsidP="00D878F6">
      <w:pPr>
        <w:spacing w:after="24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lastRenderedPageBreak/>
        <w:br/>
      </w:r>
      <w:r w:rsidR="00054278" w:rsidRPr="00D878F6">
        <w:rPr>
          <w:rFonts w:asciiTheme="minorHAnsi" w:hAnsiTheme="minorHAnsi" w:cstheme="minorHAnsi"/>
          <w:b/>
          <w:bCs/>
        </w:rPr>
        <w:t>§ 4</w:t>
      </w:r>
    </w:p>
    <w:p w14:paraId="716A29EA" w14:textId="7CFD7CF6" w:rsidR="005F0D86" w:rsidRPr="00D878F6" w:rsidRDefault="00BA5890" w:rsidP="00D878F6">
      <w:pPr>
        <w:pStyle w:val="Akapitzlist"/>
        <w:numPr>
          <w:ilvl w:val="0"/>
          <w:numId w:val="2"/>
        </w:numPr>
        <w:spacing w:before="240" w:line="240" w:lineRule="auto"/>
        <w:jc w:val="both"/>
        <w:rPr>
          <w:rFonts w:cstheme="minorHAnsi"/>
          <w:sz w:val="24"/>
          <w:szCs w:val="24"/>
        </w:rPr>
      </w:pPr>
      <w:r w:rsidRPr="00D878F6">
        <w:rPr>
          <w:rFonts w:cstheme="minorHAnsi"/>
          <w:sz w:val="24"/>
          <w:szCs w:val="24"/>
        </w:rPr>
        <w:t xml:space="preserve">Akademia Humanitas zastrzega sobie prawo do czasowej modyfikacji formy, trybu lub harmonogramu realizacji procesu kształcenia, w tym do realizowania zajęć dydaktycznych, egzaminów, zaliczeń oraz egzaminów dyplomowych </w:t>
      </w:r>
      <w:r w:rsidR="00D878F6">
        <w:rPr>
          <w:rFonts w:cstheme="minorHAnsi"/>
          <w:sz w:val="24"/>
          <w:szCs w:val="24"/>
        </w:rPr>
        <w:br/>
      </w:r>
      <w:r w:rsidRPr="00D878F6">
        <w:rPr>
          <w:rFonts w:cstheme="minorHAnsi"/>
          <w:sz w:val="24"/>
          <w:szCs w:val="24"/>
        </w:rPr>
        <w:t xml:space="preserve">z wykorzystaniem metod i technik kształcenia na odległość. </w:t>
      </w:r>
      <w:r w:rsidR="00054278" w:rsidRPr="00D878F6">
        <w:rPr>
          <w:rFonts w:cstheme="minorHAnsi"/>
          <w:sz w:val="24"/>
          <w:szCs w:val="24"/>
        </w:rPr>
        <w:t xml:space="preserve">Wszelkie zmiany dokonywane są z poszanowaniem obowiązujących przepisów prawa oraz wewnętrznych standardów jakości kształcenia obowiązujących </w:t>
      </w:r>
      <w:r w:rsidRPr="00D878F6">
        <w:rPr>
          <w:rFonts w:cstheme="minorHAnsi"/>
          <w:sz w:val="24"/>
          <w:szCs w:val="24"/>
        </w:rPr>
        <w:br/>
      </w:r>
      <w:r w:rsidR="00054278" w:rsidRPr="00D878F6">
        <w:rPr>
          <w:rFonts w:cstheme="minorHAnsi"/>
          <w:sz w:val="24"/>
          <w:szCs w:val="24"/>
        </w:rPr>
        <w:t>w Akademii Humanitas.</w:t>
      </w:r>
    </w:p>
    <w:p w14:paraId="52B2AE74" w14:textId="7CE03E47" w:rsidR="00460D9B" w:rsidRPr="00D878F6" w:rsidRDefault="00BA5890" w:rsidP="00D878F6">
      <w:pPr>
        <w:pStyle w:val="Akapitzlist"/>
        <w:numPr>
          <w:ilvl w:val="0"/>
          <w:numId w:val="2"/>
        </w:numPr>
        <w:spacing w:before="240" w:line="240" w:lineRule="auto"/>
        <w:jc w:val="both"/>
        <w:rPr>
          <w:rFonts w:cstheme="minorHAnsi"/>
          <w:sz w:val="24"/>
          <w:szCs w:val="24"/>
        </w:rPr>
      </w:pPr>
      <w:r w:rsidRPr="00D878F6">
        <w:rPr>
          <w:rFonts w:cstheme="minorHAnsi"/>
          <w:sz w:val="24"/>
          <w:szCs w:val="24"/>
        </w:rPr>
        <w:t>Akademia Humanitas zastrzega sobie prawo do czasowego odstąpienia od przyjętego modelu realizacji procesu kształcenia, w szczególności w przypadku wystąpienia okoliczności nadzwyczajnych, takich jak zakłócenia w funkcjonowaniu infrastruktury dydaktycznej lub inne zdarzenia uniemożliwiające prowadzenie kształcenia w przyjętej formie hybrydowej. Właściwym do podjęcia decyzji w tym zakresie jest Rektor Akademii Humanitas lub osoba działająca z jego upoważnienia.</w:t>
      </w:r>
    </w:p>
    <w:p w14:paraId="5513B899" w14:textId="6CF4C0B3" w:rsidR="00E50A15" w:rsidRPr="00D878F6" w:rsidRDefault="00E50A15" w:rsidP="00D878F6">
      <w:pPr>
        <w:spacing w:after="240"/>
        <w:jc w:val="center"/>
        <w:rPr>
          <w:rFonts w:asciiTheme="minorHAnsi" w:hAnsiTheme="minorHAnsi" w:cstheme="minorHAnsi"/>
          <w:b/>
          <w:bCs/>
        </w:rPr>
      </w:pPr>
      <w:r w:rsidRPr="00D878F6">
        <w:rPr>
          <w:rFonts w:asciiTheme="minorHAnsi" w:hAnsiTheme="minorHAnsi" w:cstheme="minorHAnsi"/>
          <w:b/>
          <w:bCs/>
        </w:rPr>
        <w:t>§ 5</w:t>
      </w:r>
    </w:p>
    <w:p w14:paraId="07D47162" w14:textId="4261ACCD" w:rsidR="00246B41" w:rsidRPr="00D878F6" w:rsidRDefault="00246B41" w:rsidP="00D878F6">
      <w:pPr>
        <w:spacing w:after="240"/>
        <w:ind w:left="426"/>
        <w:jc w:val="both"/>
        <w:rPr>
          <w:rFonts w:asciiTheme="minorHAnsi" w:hAnsiTheme="minorHAnsi" w:cstheme="minorHAnsi"/>
        </w:rPr>
      </w:pPr>
      <w:r w:rsidRPr="00D878F6">
        <w:rPr>
          <w:rFonts w:asciiTheme="minorHAnsi" w:hAnsiTheme="minorHAnsi" w:cstheme="minorHAnsi"/>
        </w:rPr>
        <w:t>W obszarze działalności kierunków studiów podyplomowych oraz innych form kształcenia, w tym na poziomie VIII Polskiej Ramy Kwalifikacji, r</w:t>
      </w:r>
      <w:r w:rsidR="00F064AD" w:rsidRPr="00D878F6">
        <w:rPr>
          <w:rFonts w:asciiTheme="minorHAnsi" w:hAnsiTheme="minorHAnsi" w:cstheme="minorHAnsi"/>
        </w:rPr>
        <w:t xml:space="preserve">ealizacja zajęć dydaktycznych odbywa się na podstawie harmonogramu ustalanego w oparciu o program studiów obowiązujący w danej edycji studiów podyplomowych </w:t>
      </w:r>
      <w:r w:rsidRPr="00D878F6">
        <w:rPr>
          <w:rFonts w:asciiTheme="minorHAnsi" w:hAnsiTheme="minorHAnsi" w:cstheme="minorHAnsi"/>
        </w:rPr>
        <w:t xml:space="preserve">oraz innych form kształcenia, w tym na poziomie VIII Polskiej Ramy Kwalifikacji </w:t>
      </w:r>
      <w:r w:rsidR="00F064AD" w:rsidRPr="00D878F6">
        <w:rPr>
          <w:rFonts w:asciiTheme="minorHAnsi" w:hAnsiTheme="minorHAnsi" w:cstheme="minorHAnsi"/>
        </w:rPr>
        <w:t>organizowan</w:t>
      </w:r>
      <w:r w:rsidR="00924008" w:rsidRPr="00D878F6">
        <w:rPr>
          <w:rFonts w:asciiTheme="minorHAnsi" w:hAnsiTheme="minorHAnsi" w:cstheme="minorHAnsi"/>
        </w:rPr>
        <w:t>ych</w:t>
      </w:r>
      <w:r w:rsidR="00F064AD" w:rsidRPr="00D878F6">
        <w:rPr>
          <w:rFonts w:asciiTheme="minorHAnsi" w:hAnsiTheme="minorHAnsi" w:cstheme="minorHAnsi"/>
        </w:rPr>
        <w:t xml:space="preserve"> przez Uczelnię.</w:t>
      </w:r>
    </w:p>
    <w:p w14:paraId="6EF4FE79" w14:textId="7E194875" w:rsidR="0087574A" w:rsidRPr="00D878F6" w:rsidRDefault="00193DB9" w:rsidP="00D878F6">
      <w:pPr>
        <w:spacing w:after="240"/>
        <w:jc w:val="center"/>
        <w:rPr>
          <w:rFonts w:asciiTheme="minorHAnsi" w:hAnsiTheme="minorHAnsi" w:cstheme="minorHAnsi"/>
          <w:b/>
          <w:bCs/>
        </w:rPr>
      </w:pPr>
      <w:r w:rsidRPr="00D878F6">
        <w:rPr>
          <w:rFonts w:asciiTheme="minorHAnsi" w:hAnsiTheme="minorHAnsi" w:cstheme="minorHAnsi"/>
          <w:b/>
          <w:bCs/>
        </w:rPr>
        <w:t xml:space="preserve">Rozdział </w:t>
      </w:r>
      <w:r w:rsidR="00F064AD" w:rsidRPr="00D878F6">
        <w:rPr>
          <w:rFonts w:asciiTheme="minorHAnsi" w:hAnsiTheme="minorHAnsi" w:cstheme="minorHAnsi"/>
          <w:b/>
          <w:bCs/>
        </w:rPr>
        <w:t>2</w:t>
      </w:r>
    </w:p>
    <w:p w14:paraId="687BECCE" w14:textId="1DCD6557" w:rsidR="0087574A" w:rsidRPr="00D878F6" w:rsidRDefault="00460D9B" w:rsidP="00D878F6">
      <w:pPr>
        <w:spacing w:after="240"/>
        <w:jc w:val="center"/>
        <w:rPr>
          <w:rFonts w:asciiTheme="minorHAnsi" w:hAnsiTheme="minorHAnsi" w:cstheme="minorHAnsi"/>
          <w:b/>
          <w:bCs/>
        </w:rPr>
      </w:pPr>
      <w:r w:rsidRPr="00D878F6">
        <w:rPr>
          <w:rFonts w:asciiTheme="minorHAnsi" w:hAnsiTheme="minorHAnsi" w:cstheme="minorHAnsi"/>
          <w:b/>
          <w:bCs/>
        </w:rPr>
        <w:t>Organizacja roku akademickiego 202</w:t>
      </w:r>
      <w:r w:rsidR="00F95C69" w:rsidRPr="00D878F6">
        <w:rPr>
          <w:rFonts w:asciiTheme="minorHAnsi" w:hAnsiTheme="minorHAnsi" w:cstheme="minorHAnsi"/>
          <w:b/>
          <w:bCs/>
        </w:rPr>
        <w:t>5</w:t>
      </w:r>
      <w:r w:rsidRPr="00D878F6">
        <w:rPr>
          <w:rFonts w:asciiTheme="minorHAnsi" w:hAnsiTheme="minorHAnsi" w:cstheme="minorHAnsi"/>
          <w:b/>
          <w:bCs/>
        </w:rPr>
        <w:t>/202</w:t>
      </w:r>
      <w:r w:rsidR="00F95C69" w:rsidRPr="00D878F6">
        <w:rPr>
          <w:rFonts w:asciiTheme="minorHAnsi" w:hAnsiTheme="minorHAnsi" w:cstheme="minorHAnsi"/>
          <w:b/>
          <w:bCs/>
        </w:rPr>
        <w:t>6</w:t>
      </w:r>
      <w:r w:rsidR="00C06623" w:rsidRPr="00D878F6">
        <w:rPr>
          <w:rFonts w:asciiTheme="minorHAnsi" w:hAnsiTheme="minorHAnsi" w:cstheme="minorHAnsi"/>
          <w:b/>
          <w:bCs/>
        </w:rPr>
        <w:t xml:space="preserve"> </w:t>
      </w:r>
    </w:p>
    <w:p w14:paraId="287F531D" w14:textId="7A4D4B4B" w:rsidR="00C06623" w:rsidRPr="00D878F6" w:rsidRDefault="00C06623" w:rsidP="00D878F6">
      <w:pPr>
        <w:spacing w:after="240"/>
        <w:jc w:val="center"/>
        <w:rPr>
          <w:rFonts w:asciiTheme="minorHAnsi" w:hAnsiTheme="minorHAnsi" w:cstheme="minorHAnsi"/>
          <w:b/>
          <w:bCs/>
        </w:rPr>
      </w:pPr>
      <w:r w:rsidRPr="00D878F6">
        <w:rPr>
          <w:rFonts w:asciiTheme="minorHAnsi" w:hAnsiTheme="minorHAnsi" w:cstheme="minorHAnsi"/>
          <w:b/>
          <w:bCs/>
        </w:rPr>
        <w:t>§ 6</w:t>
      </w:r>
    </w:p>
    <w:p w14:paraId="1364B5F2" w14:textId="02EBCEE4" w:rsidR="000104A1" w:rsidRPr="00D878F6" w:rsidRDefault="00A25CAE" w:rsidP="00D878F6">
      <w:pPr>
        <w:spacing w:after="240"/>
        <w:jc w:val="both"/>
        <w:rPr>
          <w:rFonts w:asciiTheme="minorHAnsi" w:hAnsiTheme="minorHAnsi" w:cstheme="minorHAnsi"/>
        </w:rPr>
      </w:pPr>
      <w:r w:rsidRPr="00D878F6">
        <w:rPr>
          <w:rFonts w:asciiTheme="minorHAnsi" w:hAnsiTheme="minorHAnsi" w:cstheme="minorHAnsi"/>
        </w:rPr>
        <w:t>Określa się o</w:t>
      </w:r>
      <w:r w:rsidR="000104A1" w:rsidRPr="00D878F6">
        <w:rPr>
          <w:rFonts w:asciiTheme="minorHAnsi" w:hAnsiTheme="minorHAnsi" w:cstheme="minorHAnsi"/>
        </w:rPr>
        <w:t>rganizacj</w:t>
      </w:r>
      <w:r w:rsidRPr="00D878F6">
        <w:rPr>
          <w:rFonts w:asciiTheme="minorHAnsi" w:hAnsiTheme="minorHAnsi" w:cstheme="minorHAnsi"/>
        </w:rPr>
        <w:t>ę</w:t>
      </w:r>
      <w:r w:rsidR="000104A1" w:rsidRPr="00D878F6">
        <w:rPr>
          <w:rFonts w:asciiTheme="minorHAnsi" w:hAnsiTheme="minorHAnsi" w:cstheme="minorHAnsi"/>
        </w:rPr>
        <w:t xml:space="preserve"> roku akademickiego 2025/2026 w Filii we Vsetinie</w:t>
      </w:r>
      <w:r w:rsidRPr="00D878F6">
        <w:rPr>
          <w:rFonts w:asciiTheme="minorHAnsi" w:hAnsiTheme="minorHAnsi" w:cstheme="minorHAnsi"/>
        </w:rPr>
        <w:t xml:space="preserve"> dla kierunku studiów Psychologia: poziom kształcenia I stopień (VI PRK) oraz poziom kształcenia II stopień (VII PRK):</w:t>
      </w:r>
    </w:p>
    <w:p w14:paraId="5FC8F912" w14:textId="1D0F666F" w:rsidR="00C06623" w:rsidRPr="00D878F6" w:rsidRDefault="00C06623" w:rsidP="00C06623">
      <w:pPr>
        <w:pStyle w:val="Akapitzlist"/>
        <w:spacing w:after="240" w:line="360" w:lineRule="auto"/>
        <w:ind w:left="502"/>
        <w:jc w:val="both"/>
        <w:rPr>
          <w:rFonts w:cstheme="minorHAnsi"/>
          <w:b/>
          <w:bCs/>
          <w:sz w:val="21"/>
          <w:szCs w:val="21"/>
        </w:rPr>
      </w:pPr>
      <w:r w:rsidRPr="00D878F6">
        <w:rPr>
          <w:rFonts w:cstheme="minorHAnsi"/>
          <w:b/>
          <w:bCs/>
          <w:noProof/>
          <w:sz w:val="21"/>
          <w:szCs w:val="21"/>
        </w:rPr>
        <w:lastRenderedPageBreak/>
        <w:drawing>
          <wp:inline distT="0" distB="0" distL="0" distR="0" wp14:anchorId="72D96299" wp14:editId="13BEA3BC">
            <wp:extent cx="4991533" cy="6439458"/>
            <wp:effectExtent l="0" t="0" r="0" b="0"/>
            <wp:docPr id="590052025" name="Obraz 1" descr="Obraz zawierający tekst, elektronika, zrzut ekranu, numer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052025" name="Obraz 1" descr="Obraz zawierający tekst, elektronika, zrzut ekranu, numer&#10;&#10;Zawartość wygenerowana przez AI może być niepoprawna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91533" cy="6439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C4495" w14:textId="029F1996" w:rsidR="0080344B" w:rsidRPr="00D878F6" w:rsidRDefault="0080344B" w:rsidP="00D878F6">
      <w:pPr>
        <w:pStyle w:val="Akapitzlist"/>
        <w:spacing w:after="0" w:line="360" w:lineRule="auto"/>
        <w:ind w:left="0"/>
        <w:jc w:val="center"/>
        <w:rPr>
          <w:rFonts w:cstheme="minorHAnsi"/>
          <w:b/>
          <w:bCs/>
          <w:sz w:val="21"/>
          <w:szCs w:val="21"/>
        </w:rPr>
      </w:pPr>
      <w:r w:rsidRPr="00D878F6">
        <w:rPr>
          <w:rFonts w:cstheme="minorHAnsi"/>
          <w:b/>
          <w:bCs/>
          <w:sz w:val="21"/>
          <w:szCs w:val="21"/>
        </w:rPr>
        <w:t xml:space="preserve">Rozdział </w:t>
      </w:r>
      <w:r w:rsidR="00F064AD" w:rsidRPr="00D878F6">
        <w:rPr>
          <w:rFonts w:cstheme="minorHAnsi"/>
          <w:b/>
          <w:bCs/>
          <w:sz w:val="21"/>
          <w:szCs w:val="21"/>
        </w:rPr>
        <w:t>3</w:t>
      </w:r>
      <w:r w:rsidR="00D878F6">
        <w:rPr>
          <w:rFonts w:cstheme="minorHAnsi"/>
          <w:b/>
          <w:bCs/>
          <w:sz w:val="21"/>
          <w:szCs w:val="21"/>
        </w:rPr>
        <w:br/>
      </w:r>
      <w:r w:rsidRPr="00D878F6">
        <w:rPr>
          <w:rFonts w:cstheme="minorHAnsi"/>
          <w:b/>
          <w:bCs/>
          <w:sz w:val="21"/>
          <w:szCs w:val="21"/>
        </w:rPr>
        <w:t>Postanowienia końcowe</w:t>
      </w:r>
      <w:r w:rsidR="00D878F6">
        <w:rPr>
          <w:rFonts w:cstheme="minorHAnsi"/>
          <w:b/>
          <w:bCs/>
          <w:sz w:val="21"/>
          <w:szCs w:val="21"/>
        </w:rPr>
        <w:br/>
      </w:r>
      <w:r w:rsidRPr="00D878F6">
        <w:rPr>
          <w:rFonts w:cstheme="minorHAnsi"/>
          <w:b/>
          <w:bCs/>
          <w:sz w:val="21"/>
          <w:szCs w:val="21"/>
        </w:rPr>
        <w:t xml:space="preserve">§ </w:t>
      </w:r>
      <w:r w:rsidR="00E50A15" w:rsidRPr="00D878F6">
        <w:rPr>
          <w:rFonts w:cstheme="minorHAnsi"/>
          <w:b/>
          <w:bCs/>
          <w:sz w:val="21"/>
          <w:szCs w:val="21"/>
        </w:rPr>
        <w:t>7</w:t>
      </w:r>
    </w:p>
    <w:p w14:paraId="7F0B3388" w14:textId="575017C6" w:rsidR="00F95C69" w:rsidRPr="00D878F6" w:rsidRDefault="00924008" w:rsidP="00924008">
      <w:pPr>
        <w:spacing w:after="240" w:line="360" w:lineRule="auto"/>
        <w:jc w:val="both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D878F6">
        <w:rPr>
          <w:rFonts w:asciiTheme="minorHAnsi" w:hAnsiTheme="minorHAnsi" w:cstheme="minorHAnsi"/>
          <w:sz w:val="21"/>
          <w:szCs w:val="21"/>
        </w:rPr>
        <w:t xml:space="preserve">W sprawach nieobjętych regulacją organizacji kształcenia w Akademii Humanitas stosuje się odpowiednie postanowienia obowiązujących aktów prawa wewnętrznego Uczelni oraz przepisów powszechnie obowiązującego prawa, w szczególności ustawy z dnia 20 lipca 2018 r. – prawo </w:t>
      </w:r>
      <w:r w:rsidRPr="00D878F6">
        <w:rPr>
          <w:rFonts w:asciiTheme="minorHAnsi" w:hAnsiTheme="minorHAnsi" w:cstheme="minorHAnsi"/>
          <w:sz w:val="21"/>
          <w:szCs w:val="21"/>
        </w:rPr>
        <w:br/>
        <w:t xml:space="preserve">o szkolnictwie wyższym i nauce (Dz.U. z 2024 r. poz. 1571 z późn. zm.) oraz </w:t>
      </w:r>
      <w:r w:rsidRPr="00D878F6">
        <w:rPr>
          <w:rFonts w:asciiTheme="minorHAnsi" w:hAnsiTheme="minorHAnsi" w:cstheme="minorHAnsi"/>
          <w:color w:val="000000" w:themeColor="text1"/>
          <w:sz w:val="21"/>
          <w:szCs w:val="21"/>
        </w:rPr>
        <w:t>rozporządzenia Ministra Nauki i Szkolnictwa Wyższego z dnia 27 września 2018 r. w sprawie studiów (Dz.U. 2023 poz. 2787).</w:t>
      </w:r>
      <w:bookmarkEnd w:id="0"/>
      <w:bookmarkEnd w:id="1"/>
    </w:p>
    <w:sectPr w:rsidR="00F95C69" w:rsidRPr="00D878F6" w:rsidSect="00D878F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96738" w14:textId="77777777" w:rsidR="008121FC" w:rsidRPr="006271A6" w:rsidRDefault="008121FC">
      <w:r w:rsidRPr="006271A6">
        <w:separator/>
      </w:r>
    </w:p>
  </w:endnote>
  <w:endnote w:type="continuationSeparator" w:id="0">
    <w:p w14:paraId="62CC05AE" w14:textId="77777777" w:rsidR="008121FC" w:rsidRPr="006271A6" w:rsidRDefault="008121FC">
      <w:r w:rsidRPr="006271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erif">
    <w:altName w:val="Cambria"/>
    <w:charset w:val="00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Thorndale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">
    <w:altName w:val="Arial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040C0" w14:textId="6243CC97" w:rsidR="00743FFE" w:rsidRPr="006271A6" w:rsidRDefault="009E3D05" w:rsidP="00743FFE">
    <w:pPr>
      <w:pStyle w:val="Stopka"/>
    </w:pPr>
    <w:r w:rsidRPr="006271A6">
      <w:rPr>
        <w:noProof/>
      </w:rPr>
      <w:drawing>
        <wp:anchor distT="0" distB="0" distL="114300" distR="114300" simplePos="0" relativeHeight="251663360" behindDoc="1" locked="0" layoutInCell="1" allowOverlap="0" wp14:anchorId="5E0C998A" wp14:editId="171F22D4">
          <wp:simplePos x="0" y="0"/>
          <wp:positionH relativeFrom="page">
            <wp:posOffset>147320</wp:posOffset>
          </wp:positionH>
          <wp:positionV relativeFrom="paragraph">
            <wp:posOffset>-181610</wp:posOffset>
          </wp:positionV>
          <wp:extent cx="7312467" cy="681121"/>
          <wp:effectExtent l="0" t="0" r="3175" b="5080"/>
          <wp:wrapNone/>
          <wp:docPr id="496558259" name="Obraz 4965582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2467" cy="6811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66134" w14:textId="77777777" w:rsidR="008121FC" w:rsidRPr="006271A6" w:rsidRDefault="008121FC">
      <w:r w:rsidRPr="006271A6">
        <w:separator/>
      </w:r>
    </w:p>
  </w:footnote>
  <w:footnote w:type="continuationSeparator" w:id="0">
    <w:p w14:paraId="34CDE368" w14:textId="77777777" w:rsidR="008121FC" w:rsidRPr="006271A6" w:rsidRDefault="008121FC">
      <w:r w:rsidRPr="006271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26AA" w14:textId="77777777" w:rsidR="003E5F45" w:rsidRPr="006271A6" w:rsidRDefault="0028067F">
    <w:pPr>
      <w:pStyle w:val="Nagwek"/>
    </w:pPr>
    <w:r>
      <w:pict w14:anchorId="3BE2AA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5" o:spid="_x0000_s1026" type="#_x0000_t75" style="position:absolute;margin-left:0;margin-top:0;width:558.25pt;height:793.2pt;z-index:-251656192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3EB95" w14:textId="21B453C5" w:rsidR="00743FFE" w:rsidRPr="006271A6" w:rsidRDefault="00743FFE">
    <w:pPr>
      <w:pStyle w:val="Nagwek"/>
      <w:rPr>
        <w:b/>
        <w:bCs/>
      </w:rPr>
    </w:pPr>
    <w:r w:rsidRPr="006271A6">
      <w:rPr>
        <w:b/>
        <w:bCs/>
        <w:noProof/>
      </w:rPr>
      <w:drawing>
        <wp:anchor distT="0" distB="0" distL="114300" distR="114300" simplePos="0" relativeHeight="251661312" behindDoc="1" locked="0" layoutInCell="1" allowOverlap="1" wp14:anchorId="22986CDF" wp14:editId="3D0F80EA">
          <wp:simplePos x="0" y="0"/>
          <wp:positionH relativeFrom="column">
            <wp:posOffset>-695325</wp:posOffset>
          </wp:positionH>
          <wp:positionV relativeFrom="paragraph">
            <wp:posOffset>-162560</wp:posOffset>
          </wp:positionV>
          <wp:extent cx="2600325" cy="811530"/>
          <wp:effectExtent l="0" t="0" r="9525" b="7620"/>
          <wp:wrapTopAndBottom/>
          <wp:docPr id="1313188371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5345E" w14:textId="77777777" w:rsidR="003E5F45" w:rsidRPr="006271A6" w:rsidRDefault="0028067F">
    <w:pPr>
      <w:pStyle w:val="Nagwek"/>
    </w:pPr>
    <w:r>
      <w:pict w14:anchorId="3DF8EF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4" o:spid="_x0000_s1025" type="#_x0000_t75" style="position:absolute;margin-left:0;margin-top:0;width:558.25pt;height:793.2pt;z-index:-251657216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F5029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377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71E0D"/>
    <w:multiLevelType w:val="hybridMultilevel"/>
    <w:tmpl w:val="38DEFC86"/>
    <w:lvl w:ilvl="0" w:tplc="316E98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93A08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D3071"/>
    <w:multiLevelType w:val="hybridMultilevel"/>
    <w:tmpl w:val="2CBA5C74"/>
    <w:lvl w:ilvl="0" w:tplc="CA8CF1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F0CDE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172E1"/>
    <w:multiLevelType w:val="hybridMultilevel"/>
    <w:tmpl w:val="D27EB6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5128DA"/>
    <w:multiLevelType w:val="hybridMultilevel"/>
    <w:tmpl w:val="D584C3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555140"/>
    <w:multiLevelType w:val="hybridMultilevel"/>
    <w:tmpl w:val="E07EFC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9E3EA8"/>
    <w:multiLevelType w:val="hybridMultilevel"/>
    <w:tmpl w:val="DB1C3B82"/>
    <w:lvl w:ilvl="0" w:tplc="8B141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633B23"/>
    <w:multiLevelType w:val="hybridMultilevel"/>
    <w:tmpl w:val="D5A6D28E"/>
    <w:lvl w:ilvl="0" w:tplc="03CC1EE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7542A"/>
    <w:multiLevelType w:val="hybridMultilevel"/>
    <w:tmpl w:val="4EF0E554"/>
    <w:lvl w:ilvl="0" w:tplc="1EF62F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6F1CE6"/>
    <w:multiLevelType w:val="hybridMultilevel"/>
    <w:tmpl w:val="A35A5FB4"/>
    <w:lvl w:ilvl="0" w:tplc="14A207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11FEB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60E5B"/>
    <w:multiLevelType w:val="hybridMultilevel"/>
    <w:tmpl w:val="F5D0F718"/>
    <w:lvl w:ilvl="0" w:tplc="C19AB3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F012FA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3D7CF6"/>
    <w:multiLevelType w:val="hybridMultilevel"/>
    <w:tmpl w:val="47782D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3A6566"/>
    <w:multiLevelType w:val="hybridMultilevel"/>
    <w:tmpl w:val="A12CBBCA"/>
    <w:lvl w:ilvl="0" w:tplc="200004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C4427"/>
    <w:multiLevelType w:val="hybridMultilevel"/>
    <w:tmpl w:val="9AD43D44"/>
    <w:lvl w:ilvl="0" w:tplc="E622541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6470951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D07AD"/>
    <w:multiLevelType w:val="hybridMultilevel"/>
    <w:tmpl w:val="54DCED6A"/>
    <w:lvl w:ilvl="0" w:tplc="8B907E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F927D4"/>
    <w:multiLevelType w:val="hybridMultilevel"/>
    <w:tmpl w:val="9AD43D44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55A5FCD"/>
    <w:multiLevelType w:val="hybridMultilevel"/>
    <w:tmpl w:val="18224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F43079"/>
    <w:multiLevelType w:val="hybridMultilevel"/>
    <w:tmpl w:val="BFF6D59E"/>
    <w:lvl w:ilvl="0" w:tplc="54CC84D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D63EDB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C736D9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F46320"/>
    <w:multiLevelType w:val="hybridMultilevel"/>
    <w:tmpl w:val="11C28A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072F16"/>
    <w:multiLevelType w:val="hybridMultilevel"/>
    <w:tmpl w:val="CBB20C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2076C6"/>
    <w:multiLevelType w:val="hybridMultilevel"/>
    <w:tmpl w:val="CFDCDF06"/>
    <w:lvl w:ilvl="0" w:tplc="65B41E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F41232"/>
    <w:multiLevelType w:val="hybridMultilevel"/>
    <w:tmpl w:val="C8364A0E"/>
    <w:lvl w:ilvl="0" w:tplc="6F84B7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D77CA6"/>
    <w:multiLevelType w:val="hybridMultilevel"/>
    <w:tmpl w:val="59D47B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FE4124"/>
    <w:multiLevelType w:val="hybridMultilevel"/>
    <w:tmpl w:val="F89C4000"/>
    <w:lvl w:ilvl="0" w:tplc="0415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 w15:restartNumberingAfterBreak="0">
    <w:nsid w:val="5D1703A6"/>
    <w:multiLevelType w:val="hybridMultilevel"/>
    <w:tmpl w:val="7FFAF6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DBA7E43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6B71F1"/>
    <w:multiLevelType w:val="hybridMultilevel"/>
    <w:tmpl w:val="AD08A1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DC6ED9"/>
    <w:multiLevelType w:val="hybridMultilevel"/>
    <w:tmpl w:val="79E8560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4F266B1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A5055E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FA3EA0"/>
    <w:multiLevelType w:val="hybridMultilevel"/>
    <w:tmpl w:val="7842E7DA"/>
    <w:lvl w:ilvl="0" w:tplc="CB0AE9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D33D97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386F54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6176E6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553357"/>
    <w:multiLevelType w:val="hybridMultilevel"/>
    <w:tmpl w:val="AEB87DC6"/>
    <w:lvl w:ilvl="0" w:tplc="2B78F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8A7F59"/>
    <w:multiLevelType w:val="hybridMultilevel"/>
    <w:tmpl w:val="9A309DDC"/>
    <w:lvl w:ilvl="0" w:tplc="F3F6C5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C53E4D"/>
    <w:multiLevelType w:val="hybridMultilevel"/>
    <w:tmpl w:val="B90806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89422B2"/>
    <w:multiLevelType w:val="hybridMultilevel"/>
    <w:tmpl w:val="B3A69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300FF8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706155">
    <w:abstractNumId w:val="8"/>
  </w:num>
  <w:num w:numId="2" w16cid:durableId="1115634578">
    <w:abstractNumId w:val="22"/>
  </w:num>
  <w:num w:numId="3" w16cid:durableId="282155239">
    <w:abstractNumId w:val="18"/>
  </w:num>
  <w:num w:numId="4" w16cid:durableId="716052492">
    <w:abstractNumId w:val="20"/>
  </w:num>
  <w:num w:numId="5" w16cid:durableId="765811816">
    <w:abstractNumId w:val="29"/>
  </w:num>
  <w:num w:numId="6" w16cid:durableId="83654849">
    <w:abstractNumId w:val="32"/>
  </w:num>
  <w:num w:numId="7" w16cid:durableId="1433016748">
    <w:abstractNumId w:val="7"/>
  </w:num>
  <w:num w:numId="8" w16cid:durableId="1992058626">
    <w:abstractNumId w:val="6"/>
  </w:num>
  <w:num w:numId="9" w16cid:durableId="1236821387">
    <w:abstractNumId w:val="27"/>
  </w:num>
  <w:num w:numId="10" w16cid:durableId="42869088">
    <w:abstractNumId w:val="3"/>
  </w:num>
  <w:num w:numId="11" w16cid:durableId="401828962">
    <w:abstractNumId w:val="24"/>
  </w:num>
  <w:num w:numId="12" w16cid:durableId="1057359227">
    <w:abstractNumId w:val="46"/>
  </w:num>
  <w:num w:numId="13" w16cid:durableId="1909918362">
    <w:abstractNumId w:val="0"/>
  </w:num>
  <w:num w:numId="14" w16cid:durableId="448403425">
    <w:abstractNumId w:val="21"/>
  </w:num>
  <w:num w:numId="15" w16cid:durableId="1197543670">
    <w:abstractNumId w:val="34"/>
  </w:num>
  <w:num w:numId="16" w16cid:durableId="1288585725">
    <w:abstractNumId w:val="26"/>
  </w:num>
  <w:num w:numId="17" w16cid:durableId="1147742618">
    <w:abstractNumId w:val="16"/>
  </w:num>
  <w:num w:numId="18" w16cid:durableId="600450010">
    <w:abstractNumId w:val="41"/>
  </w:num>
  <w:num w:numId="19" w16cid:durableId="1472870631">
    <w:abstractNumId w:val="1"/>
  </w:num>
  <w:num w:numId="20" w16cid:durableId="1413355400">
    <w:abstractNumId w:val="36"/>
  </w:num>
  <w:num w:numId="21" w16cid:durableId="2043362452">
    <w:abstractNumId w:val="39"/>
  </w:num>
  <w:num w:numId="22" w16cid:durableId="882250858">
    <w:abstractNumId w:val="15"/>
  </w:num>
  <w:num w:numId="23" w16cid:durableId="1264848326">
    <w:abstractNumId w:val="40"/>
  </w:num>
  <w:num w:numId="24" w16cid:durableId="1245991167">
    <w:abstractNumId w:val="5"/>
  </w:num>
  <w:num w:numId="25" w16cid:durableId="116262585">
    <w:abstractNumId w:val="19"/>
  </w:num>
  <w:num w:numId="26" w16cid:durableId="427312591">
    <w:abstractNumId w:val="37"/>
  </w:num>
  <w:num w:numId="27" w16cid:durableId="1853959231">
    <w:abstractNumId w:val="25"/>
  </w:num>
  <w:num w:numId="28" w16cid:durableId="705954730">
    <w:abstractNumId w:val="33"/>
  </w:num>
  <w:num w:numId="29" w16cid:durableId="1100443448">
    <w:abstractNumId w:val="13"/>
  </w:num>
  <w:num w:numId="30" w16cid:durableId="1030912869">
    <w:abstractNumId w:val="11"/>
  </w:num>
  <w:num w:numId="31" w16cid:durableId="598149056">
    <w:abstractNumId w:val="2"/>
  </w:num>
  <w:num w:numId="32" w16cid:durableId="1605914482">
    <w:abstractNumId w:val="10"/>
  </w:num>
  <w:num w:numId="33" w16cid:durableId="2086683413">
    <w:abstractNumId w:val="14"/>
  </w:num>
  <w:num w:numId="34" w16cid:durableId="823203564">
    <w:abstractNumId w:val="12"/>
  </w:num>
  <w:num w:numId="35" w16cid:durableId="1658074564">
    <w:abstractNumId w:val="38"/>
  </w:num>
  <w:num w:numId="36" w16cid:durableId="2030181680">
    <w:abstractNumId w:val="23"/>
  </w:num>
  <w:num w:numId="37" w16cid:durableId="70933274">
    <w:abstractNumId w:val="44"/>
  </w:num>
  <w:num w:numId="38" w16cid:durableId="2120758855">
    <w:abstractNumId w:val="43"/>
  </w:num>
  <w:num w:numId="39" w16cid:durableId="1344936051">
    <w:abstractNumId w:val="30"/>
  </w:num>
  <w:num w:numId="40" w16cid:durableId="941760860">
    <w:abstractNumId w:val="42"/>
  </w:num>
  <w:num w:numId="41" w16cid:durableId="1235243493">
    <w:abstractNumId w:val="9"/>
  </w:num>
  <w:num w:numId="42" w16cid:durableId="370308163">
    <w:abstractNumId w:val="4"/>
  </w:num>
  <w:num w:numId="43" w16cid:durableId="934364496">
    <w:abstractNumId w:val="28"/>
  </w:num>
  <w:num w:numId="44" w16cid:durableId="2021540939">
    <w:abstractNumId w:val="17"/>
  </w:num>
  <w:num w:numId="45" w16cid:durableId="1219630849">
    <w:abstractNumId w:val="35"/>
  </w:num>
  <w:num w:numId="46" w16cid:durableId="564414791">
    <w:abstractNumId w:val="31"/>
  </w:num>
  <w:num w:numId="47" w16cid:durableId="1862668354">
    <w:abstractNumId w:val="4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13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A16"/>
    <w:rsid w:val="000033EA"/>
    <w:rsid w:val="000104A1"/>
    <w:rsid w:val="000275E9"/>
    <w:rsid w:val="0003622F"/>
    <w:rsid w:val="00041E31"/>
    <w:rsid w:val="00054278"/>
    <w:rsid w:val="00056F51"/>
    <w:rsid w:val="000A0DC0"/>
    <w:rsid w:val="000A2CC6"/>
    <w:rsid w:val="000A75EC"/>
    <w:rsid w:val="000C3777"/>
    <w:rsid w:val="000E1BF4"/>
    <w:rsid w:val="000F3E53"/>
    <w:rsid w:val="000F787C"/>
    <w:rsid w:val="00104280"/>
    <w:rsid w:val="00104C28"/>
    <w:rsid w:val="00106BB4"/>
    <w:rsid w:val="00115E07"/>
    <w:rsid w:val="00117BC7"/>
    <w:rsid w:val="00131E16"/>
    <w:rsid w:val="00140998"/>
    <w:rsid w:val="00143166"/>
    <w:rsid w:val="00152055"/>
    <w:rsid w:val="00171AB8"/>
    <w:rsid w:val="00193DB9"/>
    <w:rsid w:val="0019478B"/>
    <w:rsid w:val="001A246E"/>
    <w:rsid w:val="001A74D3"/>
    <w:rsid w:val="001B3A7B"/>
    <w:rsid w:val="001B5BAC"/>
    <w:rsid w:val="001C7040"/>
    <w:rsid w:val="001E73B7"/>
    <w:rsid w:val="001F00DC"/>
    <w:rsid w:val="001F0814"/>
    <w:rsid w:val="001F1759"/>
    <w:rsid w:val="0023413B"/>
    <w:rsid w:val="00246B41"/>
    <w:rsid w:val="0025073D"/>
    <w:rsid w:val="0025180A"/>
    <w:rsid w:val="002532B3"/>
    <w:rsid w:val="00261CB6"/>
    <w:rsid w:val="00266129"/>
    <w:rsid w:val="0027353D"/>
    <w:rsid w:val="002800E0"/>
    <w:rsid w:val="0028067F"/>
    <w:rsid w:val="002852E2"/>
    <w:rsid w:val="002A1B3A"/>
    <w:rsid w:val="002B3CBC"/>
    <w:rsid w:val="002B401D"/>
    <w:rsid w:val="002B4FEC"/>
    <w:rsid w:val="002D006E"/>
    <w:rsid w:val="002D4409"/>
    <w:rsid w:val="002D44C4"/>
    <w:rsid w:val="002D76E8"/>
    <w:rsid w:val="002F2CDA"/>
    <w:rsid w:val="002F3493"/>
    <w:rsid w:val="002F68CB"/>
    <w:rsid w:val="003002D6"/>
    <w:rsid w:val="003052EA"/>
    <w:rsid w:val="00320A62"/>
    <w:rsid w:val="00336AC5"/>
    <w:rsid w:val="00340A86"/>
    <w:rsid w:val="0034106F"/>
    <w:rsid w:val="0034341F"/>
    <w:rsid w:val="0034738C"/>
    <w:rsid w:val="003545C7"/>
    <w:rsid w:val="00377F90"/>
    <w:rsid w:val="003966E9"/>
    <w:rsid w:val="003B04AC"/>
    <w:rsid w:val="003C17B0"/>
    <w:rsid w:val="003D0464"/>
    <w:rsid w:val="003D49B4"/>
    <w:rsid w:val="003E1085"/>
    <w:rsid w:val="003E52D4"/>
    <w:rsid w:val="003E5F45"/>
    <w:rsid w:val="00400782"/>
    <w:rsid w:val="00401ED7"/>
    <w:rsid w:val="00403553"/>
    <w:rsid w:val="004044A4"/>
    <w:rsid w:val="00406C81"/>
    <w:rsid w:val="004146A7"/>
    <w:rsid w:val="00426DAA"/>
    <w:rsid w:val="00442527"/>
    <w:rsid w:val="00443031"/>
    <w:rsid w:val="004512B9"/>
    <w:rsid w:val="0046067D"/>
    <w:rsid w:val="00460D9B"/>
    <w:rsid w:val="004617A2"/>
    <w:rsid w:val="00477D0E"/>
    <w:rsid w:val="004841F2"/>
    <w:rsid w:val="00484D15"/>
    <w:rsid w:val="00486C58"/>
    <w:rsid w:val="00490FAC"/>
    <w:rsid w:val="004916AC"/>
    <w:rsid w:val="00495A98"/>
    <w:rsid w:val="004A30A6"/>
    <w:rsid w:val="004B0849"/>
    <w:rsid w:val="004C0A44"/>
    <w:rsid w:val="004E0E90"/>
    <w:rsid w:val="004E1C17"/>
    <w:rsid w:val="004F28E6"/>
    <w:rsid w:val="004F4C41"/>
    <w:rsid w:val="005023EC"/>
    <w:rsid w:val="005321EF"/>
    <w:rsid w:val="00532748"/>
    <w:rsid w:val="00535BED"/>
    <w:rsid w:val="00546318"/>
    <w:rsid w:val="005A1280"/>
    <w:rsid w:val="005A56ED"/>
    <w:rsid w:val="005B3D4F"/>
    <w:rsid w:val="005B5635"/>
    <w:rsid w:val="005B6F8B"/>
    <w:rsid w:val="005B74CE"/>
    <w:rsid w:val="005D1EBD"/>
    <w:rsid w:val="005D45CC"/>
    <w:rsid w:val="005E3D2A"/>
    <w:rsid w:val="005F0D86"/>
    <w:rsid w:val="006034C0"/>
    <w:rsid w:val="00603F87"/>
    <w:rsid w:val="00606D76"/>
    <w:rsid w:val="00622309"/>
    <w:rsid w:val="00625736"/>
    <w:rsid w:val="00626047"/>
    <w:rsid w:val="006271A6"/>
    <w:rsid w:val="0063447C"/>
    <w:rsid w:val="0064259F"/>
    <w:rsid w:val="00665A38"/>
    <w:rsid w:val="00666FA1"/>
    <w:rsid w:val="00670838"/>
    <w:rsid w:val="006716A9"/>
    <w:rsid w:val="0067221E"/>
    <w:rsid w:val="00676FFD"/>
    <w:rsid w:val="00686F22"/>
    <w:rsid w:val="006A629E"/>
    <w:rsid w:val="006D5F49"/>
    <w:rsid w:val="006F4481"/>
    <w:rsid w:val="006F5134"/>
    <w:rsid w:val="00703D47"/>
    <w:rsid w:val="007056FB"/>
    <w:rsid w:val="00743FFE"/>
    <w:rsid w:val="0076509E"/>
    <w:rsid w:val="00772A7F"/>
    <w:rsid w:val="00776CAA"/>
    <w:rsid w:val="0078465D"/>
    <w:rsid w:val="00785DDD"/>
    <w:rsid w:val="0079050F"/>
    <w:rsid w:val="007A331D"/>
    <w:rsid w:val="007B12A0"/>
    <w:rsid w:val="007B1B1E"/>
    <w:rsid w:val="007B4B49"/>
    <w:rsid w:val="007C3CE7"/>
    <w:rsid w:val="007C63D9"/>
    <w:rsid w:val="008015BE"/>
    <w:rsid w:val="0080344B"/>
    <w:rsid w:val="00804541"/>
    <w:rsid w:val="00810281"/>
    <w:rsid w:val="008121FC"/>
    <w:rsid w:val="008362CE"/>
    <w:rsid w:val="00855DA5"/>
    <w:rsid w:val="0087574A"/>
    <w:rsid w:val="00875B49"/>
    <w:rsid w:val="00880BAA"/>
    <w:rsid w:val="008834BD"/>
    <w:rsid w:val="008A38AD"/>
    <w:rsid w:val="008C33C8"/>
    <w:rsid w:val="008D3CE0"/>
    <w:rsid w:val="008F688F"/>
    <w:rsid w:val="00903D92"/>
    <w:rsid w:val="00905522"/>
    <w:rsid w:val="009210C8"/>
    <w:rsid w:val="00924008"/>
    <w:rsid w:val="009270FB"/>
    <w:rsid w:val="009360CE"/>
    <w:rsid w:val="0094125C"/>
    <w:rsid w:val="00953439"/>
    <w:rsid w:val="00970A99"/>
    <w:rsid w:val="00981699"/>
    <w:rsid w:val="009841C8"/>
    <w:rsid w:val="00990FD1"/>
    <w:rsid w:val="00996729"/>
    <w:rsid w:val="009A1D5E"/>
    <w:rsid w:val="009A2FDD"/>
    <w:rsid w:val="009B2E72"/>
    <w:rsid w:val="009C67E5"/>
    <w:rsid w:val="009E294B"/>
    <w:rsid w:val="009E3D05"/>
    <w:rsid w:val="009F0CD3"/>
    <w:rsid w:val="009F3320"/>
    <w:rsid w:val="00A058FE"/>
    <w:rsid w:val="00A25CAE"/>
    <w:rsid w:val="00A47A16"/>
    <w:rsid w:val="00A54858"/>
    <w:rsid w:val="00A55289"/>
    <w:rsid w:val="00A61B7A"/>
    <w:rsid w:val="00A75F8D"/>
    <w:rsid w:val="00A91AB8"/>
    <w:rsid w:val="00A96761"/>
    <w:rsid w:val="00AA24B9"/>
    <w:rsid w:val="00AA29FA"/>
    <w:rsid w:val="00AF77E1"/>
    <w:rsid w:val="00B07917"/>
    <w:rsid w:val="00B15DC5"/>
    <w:rsid w:val="00B24637"/>
    <w:rsid w:val="00B54A43"/>
    <w:rsid w:val="00B54FFE"/>
    <w:rsid w:val="00B57E12"/>
    <w:rsid w:val="00B777B7"/>
    <w:rsid w:val="00B87211"/>
    <w:rsid w:val="00B916B2"/>
    <w:rsid w:val="00B9551E"/>
    <w:rsid w:val="00BA5890"/>
    <w:rsid w:val="00BB6E8C"/>
    <w:rsid w:val="00BE0335"/>
    <w:rsid w:val="00BE466A"/>
    <w:rsid w:val="00BF0161"/>
    <w:rsid w:val="00BF1FDA"/>
    <w:rsid w:val="00C06623"/>
    <w:rsid w:val="00C163EB"/>
    <w:rsid w:val="00C3113F"/>
    <w:rsid w:val="00C3720C"/>
    <w:rsid w:val="00C43510"/>
    <w:rsid w:val="00C51061"/>
    <w:rsid w:val="00C54F30"/>
    <w:rsid w:val="00C65AE1"/>
    <w:rsid w:val="00C67916"/>
    <w:rsid w:val="00C70CD8"/>
    <w:rsid w:val="00C90400"/>
    <w:rsid w:val="00C91E04"/>
    <w:rsid w:val="00CA1C17"/>
    <w:rsid w:val="00CA4B23"/>
    <w:rsid w:val="00CB1C48"/>
    <w:rsid w:val="00CB719E"/>
    <w:rsid w:val="00CC5441"/>
    <w:rsid w:val="00CD44A2"/>
    <w:rsid w:val="00CE1CEA"/>
    <w:rsid w:val="00CE64CA"/>
    <w:rsid w:val="00CF2B3B"/>
    <w:rsid w:val="00D05BFF"/>
    <w:rsid w:val="00D07904"/>
    <w:rsid w:val="00D23C13"/>
    <w:rsid w:val="00D348E5"/>
    <w:rsid w:val="00D357A0"/>
    <w:rsid w:val="00D46377"/>
    <w:rsid w:val="00D67C4B"/>
    <w:rsid w:val="00D73CAE"/>
    <w:rsid w:val="00D80426"/>
    <w:rsid w:val="00D809FE"/>
    <w:rsid w:val="00D84A4A"/>
    <w:rsid w:val="00D878F6"/>
    <w:rsid w:val="00D87D15"/>
    <w:rsid w:val="00DB1DE1"/>
    <w:rsid w:val="00DD2BBF"/>
    <w:rsid w:val="00DD660B"/>
    <w:rsid w:val="00DE582E"/>
    <w:rsid w:val="00DF64AC"/>
    <w:rsid w:val="00E06628"/>
    <w:rsid w:val="00E20101"/>
    <w:rsid w:val="00E20B84"/>
    <w:rsid w:val="00E36DEE"/>
    <w:rsid w:val="00E50A15"/>
    <w:rsid w:val="00E54CDB"/>
    <w:rsid w:val="00E60735"/>
    <w:rsid w:val="00E80ACA"/>
    <w:rsid w:val="00E977E5"/>
    <w:rsid w:val="00EA2CAC"/>
    <w:rsid w:val="00ED460D"/>
    <w:rsid w:val="00ED6239"/>
    <w:rsid w:val="00EE2F33"/>
    <w:rsid w:val="00EE438B"/>
    <w:rsid w:val="00EF38E6"/>
    <w:rsid w:val="00EF5C60"/>
    <w:rsid w:val="00F064AD"/>
    <w:rsid w:val="00F21889"/>
    <w:rsid w:val="00F36C52"/>
    <w:rsid w:val="00F47AA3"/>
    <w:rsid w:val="00F57E36"/>
    <w:rsid w:val="00F60725"/>
    <w:rsid w:val="00F67069"/>
    <w:rsid w:val="00F73091"/>
    <w:rsid w:val="00F738AA"/>
    <w:rsid w:val="00F81FCA"/>
    <w:rsid w:val="00F93E30"/>
    <w:rsid w:val="00F95C69"/>
    <w:rsid w:val="00FB5DA2"/>
    <w:rsid w:val="00FC4AF4"/>
    <w:rsid w:val="00FC7EA9"/>
    <w:rsid w:val="00FD24BD"/>
    <w:rsid w:val="00FE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9FFAC3"/>
  <w15:docId w15:val="{87DCDF67-4F33-40B6-9A27-32B7BB24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erif" w:eastAsia="DejaVu Sans" w:hAnsi="DejaVu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lang w:val="pl-PL"/>
    </w:rPr>
  </w:style>
  <w:style w:type="paragraph" w:styleId="Nagwek1">
    <w:name w:val="heading 1"/>
    <w:basedOn w:val="Heading"/>
    <w:next w:val="Tekstpodstawowy"/>
    <w:uiPriority w:val="9"/>
    <w:qFormat/>
    <w:pPr>
      <w:outlineLvl w:val="0"/>
    </w:pPr>
    <w:rPr>
      <w:rFonts w:ascii="Thorndale" w:hAnsi="Thorndale"/>
      <w:b/>
      <w:bCs/>
      <w:sz w:val="48"/>
      <w:szCs w:val="4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6FFD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orizontalLine">
    <w:name w:val="Horizontal Line"/>
    <w:basedOn w:val="Normalny"/>
    <w:next w:val="Tekstpodstawowy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Adreszwrotnynakopercie">
    <w:name w:val="envelope return"/>
    <w:basedOn w:val="Normalny"/>
    <w:rPr>
      <w:i/>
    </w:rPr>
  </w:style>
  <w:style w:type="paragraph" w:customStyle="1" w:styleId="TableContents">
    <w:name w:val="Table Contents"/>
    <w:basedOn w:val="Tekstpodstawowy"/>
    <w:qFormat/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818"/>
        <w:tab w:val="right" w:pos="9637"/>
      </w:tabs>
    </w:p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818"/>
        <w:tab w:val="right" w:pos="9637"/>
      </w:tabs>
    </w:pPr>
  </w:style>
  <w:style w:type="paragraph" w:customStyle="1" w:styleId="Index">
    <w:name w:val="Index"/>
    <w:basedOn w:val="Normalny"/>
    <w:qFormat/>
    <w:pPr>
      <w:suppressLineNumbers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styleId="Lista">
    <w:name w:val="List"/>
    <w:basedOn w:val="Tekstpodstawowy"/>
  </w:style>
  <w:style w:type="paragraph" w:styleId="Tekstpodstawowy">
    <w:name w:val="Body Text"/>
    <w:basedOn w:val="Normalny"/>
    <w:link w:val="TekstpodstawowyZnak"/>
    <w:pPr>
      <w:spacing w:after="283"/>
    </w:pPr>
  </w:style>
  <w:style w:type="paragraph" w:customStyle="1" w:styleId="Heading">
    <w:name w:val="Heading"/>
    <w:basedOn w:val="Normalny"/>
    <w:next w:val="Tekstpodstawowy"/>
    <w:qFormat/>
    <w:pPr>
      <w:keepNext/>
      <w:spacing w:before="240" w:after="283"/>
    </w:pPr>
    <w:rPr>
      <w:rFonts w:ascii="Albany" w:hAnsi="Albany"/>
      <w:sz w:val="28"/>
      <w:szCs w:val="28"/>
    </w:rPr>
  </w:style>
  <w:style w:type="paragraph" w:styleId="Akapitzlist">
    <w:name w:val="List Paragraph"/>
    <w:aliases w:val="Akapit umowy"/>
    <w:basedOn w:val="Normalny"/>
    <w:uiPriority w:val="34"/>
    <w:qFormat/>
    <w:rsid w:val="002B4FEC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styleId="Hipercze">
    <w:name w:val="Hyperlink"/>
    <w:basedOn w:val="Domylnaczcionkaakapitu"/>
    <w:uiPriority w:val="99"/>
    <w:unhideWhenUsed/>
    <w:rsid w:val="002B4FE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B4FE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4F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4FFE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4FFE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4F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4FFE"/>
    <w:rPr>
      <w:rFonts w:cs="Mangal"/>
      <w:b/>
      <w:bCs/>
      <w:sz w:val="20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4FFE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4FFE"/>
    <w:rPr>
      <w:rFonts w:ascii="Segoe UI" w:hAnsi="Segoe UI" w:cs="Mangal"/>
      <w:sz w:val="18"/>
      <w:szCs w:val="16"/>
    </w:rPr>
  </w:style>
  <w:style w:type="table" w:styleId="Tabela-Siatka">
    <w:name w:val="Table Grid"/>
    <w:basedOn w:val="Standardowy"/>
    <w:uiPriority w:val="39"/>
    <w:rsid w:val="00705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basedOn w:val="Domylnaczcionkaakapitu"/>
    <w:link w:val="Tekstpodstawowy"/>
    <w:rsid w:val="00CC5441"/>
    <w:rPr>
      <w:lang w:val="pl-PL"/>
    </w:rPr>
  </w:style>
  <w:style w:type="character" w:customStyle="1" w:styleId="NagwekZnak">
    <w:name w:val="Nagłówek Znak"/>
    <w:basedOn w:val="Domylnaczcionkaakapitu"/>
    <w:link w:val="Nagwek"/>
    <w:uiPriority w:val="99"/>
    <w:rsid w:val="003E5F45"/>
    <w:rPr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32B3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32B3"/>
    <w:rPr>
      <w:rFonts w:cs="Mangal"/>
      <w:sz w:val="20"/>
      <w:szCs w:val="18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32B3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B57E12"/>
    <w:rPr>
      <w:lang w:val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B57E12"/>
    <w:pPr>
      <w:widowControl/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</w:style>
  <w:style w:type="paragraph" w:customStyle="1" w:styleId="bodytext">
    <w:name w:val="bodytext"/>
    <w:basedOn w:val="Normalny"/>
    <w:rsid w:val="00B57E1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eastAsia="pl-PL" w:bidi="ar-SA"/>
    </w:rPr>
  </w:style>
  <w:style w:type="paragraph" w:styleId="NormalnyWeb">
    <w:name w:val="Normal (Web)"/>
    <w:basedOn w:val="Normalny"/>
    <w:uiPriority w:val="99"/>
    <w:unhideWhenUsed/>
    <w:rsid w:val="00B57E1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eastAsia="pl-PL" w:bidi="ar-SA"/>
    </w:rPr>
  </w:style>
  <w:style w:type="table" w:styleId="Tabelasiatki4akcent5">
    <w:name w:val="Grid Table 4 Accent 5"/>
    <w:basedOn w:val="Standardowy"/>
    <w:uiPriority w:val="4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siatki4akcent1">
    <w:name w:val="Grid Table 4 Accent 1"/>
    <w:basedOn w:val="Standardowy"/>
    <w:uiPriority w:val="4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siatki5ciemnaakcent1">
    <w:name w:val="Grid Table 5 Dark Accent 1"/>
    <w:basedOn w:val="Standardowy"/>
    <w:uiPriority w:val="50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elasiatki5ciemna">
    <w:name w:val="Grid Table 5 Dark"/>
    <w:basedOn w:val="Standardowy"/>
    <w:uiPriority w:val="50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5">
    <w:name w:val="Grid Table 5 Dark Accent 5"/>
    <w:basedOn w:val="Standardowy"/>
    <w:uiPriority w:val="50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siatki1jasnaakcent5">
    <w:name w:val="Grid Table 1 Light Accent 5"/>
    <w:basedOn w:val="Standardowy"/>
    <w:uiPriority w:val="46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4akcent3">
    <w:name w:val="Grid Table 4 Accent 3"/>
    <w:basedOn w:val="Standardowy"/>
    <w:uiPriority w:val="4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Pogrubienie">
    <w:name w:val="Strong"/>
    <w:basedOn w:val="Domylnaczcionkaakapitu"/>
    <w:uiPriority w:val="22"/>
    <w:qFormat/>
    <w:rsid w:val="00B57E12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6FFD"/>
    <w:rPr>
      <w:rFonts w:asciiTheme="majorHAnsi" w:eastAsiaTheme="majorEastAsia" w:hAnsiTheme="majorHAnsi" w:cs="Mangal"/>
      <w:color w:val="1F3763" w:themeColor="accent1" w:themeShade="7F"/>
      <w:szCs w:val="21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2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4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DBCC-1C69-45F5-A1DC-B010DF594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770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Justyna Krzemień</dc:creator>
  <cp:lastModifiedBy>Ewa Natkaniec</cp:lastModifiedBy>
  <cp:revision>4</cp:revision>
  <cp:lastPrinted>2025-08-11T10:28:00Z</cp:lastPrinted>
  <dcterms:created xsi:type="dcterms:W3CDTF">2025-08-11T10:09:00Z</dcterms:created>
  <dcterms:modified xsi:type="dcterms:W3CDTF">2025-08-11T10:28:00Z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