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056E8" w14:textId="77777777" w:rsidR="008C6EE6" w:rsidRPr="001E7FD6" w:rsidRDefault="008C6EE6" w:rsidP="00124BE9">
      <w:pPr>
        <w:ind w:firstLine="6663"/>
        <w:jc w:val="both"/>
        <w:rPr>
          <w:rFonts w:asciiTheme="minorHAnsi" w:hAnsiTheme="minorHAnsi" w:cstheme="minorHAnsi"/>
          <w:sz w:val="26"/>
        </w:rPr>
      </w:pPr>
    </w:p>
    <w:p w14:paraId="4DB9F38E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71C16F17" w14:textId="263D4C1C" w:rsidR="00124BE9" w:rsidRPr="001E7FD6" w:rsidRDefault="00124BE9" w:rsidP="00124BE9">
      <w:pPr>
        <w:pStyle w:val="Tytu"/>
        <w:rPr>
          <w:rFonts w:asciiTheme="minorHAnsi" w:hAnsiTheme="minorHAnsi" w:cstheme="minorHAnsi"/>
          <w:sz w:val="72"/>
        </w:rPr>
      </w:pPr>
      <w:r w:rsidRPr="001E7FD6">
        <w:rPr>
          <w:rFonts w:asciiTheme="minorHAnsi" w:hAnsiTheme="minorHAnsi" w:cstheme="minorHAnsi"/>
          <w:sz w:val="72"/>
        </w:rPr>
        <w:t>S T A T U T</w:t>
      </w:r>
    </w:p>
    <w:p w14:paraId="24CFC3C3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5195D3CD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7BEB2FA5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58A72C4D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205B5D57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6C18A480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086BB0CC" w14:textId="03F53AF7" w:rsidR="00124BE9" w:rsidRPr="001E7FD6" w:rsidRDefault="00DD0C80" w:rsidP="00124BE9">
      <w:pPr>
        <w:pStyle w:val="Tytu"/>
        <w:rPr>
          <w:rFonts w:asciiTheme="minorHAnsi" w:hAnsiTheme="minorHAnsi" w:cstheme="minorHAnsi"/>
          <w:sz w:val="44"/>
        </w:rPr>
      </w:pPr>
      <w:r w:rsidRPr="001E7FD6">
        <w:rPr>
          <w:rFonts w:asciiTheme="minorHAnsi" w:hAnsiTheme="minorHAnsi" w:cstheme="minorHAnsi"/>
          <w:sz w:val="44"/>
        </w:rPr>
        <w:t>Akademia</w:t>
      </w:r>
    </w:p>
    <w:p w14:paraId="266A43F9" w14:textId="77777777" w:rsidR="00124BE9" w:rsidRPr="001E7FD6" w:rsidRDefault="00124BE9" w:rsidP="00124BE9">
      <w:pPr>
        <w:pStyle w:val="Tytu"/>
        <w:rPr>
          <w:rFonts w:asciiTheme="minorHAnsi" w:hAnsiTheme="minorHAnsi" w:cstheme="minorHAnsi"/>
          <w:sz w:val="44"/>
        </w:rPr>
      </w:pPr>
    </w:p>
    <w:p w14:paraId="55BE7455" w14:textId="77777777" w:rsidR="00124BE9" w:rsidRPr="001E7FD6" w:rsidRDefault="00124BE9" w:rsidP="00124BE9">
      <w:pPr>
        <w:pStyle w:val="Tytu"/>
        <w:rPr>
          <w:rFonts w:asciiTheme="minorHAnsi" w:hAnsiTheme="minorHAnsi" w:cstheme="minorHAnsi"/>
          <w:sz w:val="44"/>
        </w:rPr>
      </w:pPr>
      <w:r w:rsidRPr="001E7FD6">
        <w:rPr>
          <w:rFonts w:asciiTheme="minorHAnsi" w:hAnsiTheme="minorHAnsi" w:cstheme="minorHAnsi"/>
          <w:sz w:val="44"/>
        </w:rPr>
        <w:t>Humanitas</w:t>
      </w:r>
    </w:p>
    <w:p w14:paraId="0681C8A9" w14:textId="77777777" w:rsidR="00124BE9" w:rsidRPr="001E7FD6" w:rsidRDefault="00124BE9" w:rsidP="00124BE9">
      <w:pPr>
        <w:pStyle w:val="Tytu"/>
        <w:rPr>
          <w:rFonts w:asciiTheme="minorHAnsi" w:hAnsiTheme="minorHAnsi" w:cstheme="minorHAnsi"/>
          <w:sz w:val="44"/>
        </w:rPr>
      </w:pPr>
    </w:p>
    <w:p w14:paraId="3BFB9E76" w14:textId="77777777" w:rsidR="00124BE9" w:rsidRPr="001E7FD6" w:rsidRDefault="00124BE9" w:rsidP="00124BE9">
      <w:pPr>
        <w:pStyle w:val="Tytu"/>
        <w:rPr>
          <w:rFonts w:asciiTheme="minorHAnsi" w:hAnsiTheme="minorHAnsi" w:cstheme="minorHAnsi"/>
          <w:sz w:val="44"/>
        </w:rPr>
      </w:pPr>
      <w:r w:rsidRPr="001E7FD6">
        <w:rPr>
          <w:rFonts w:asciiTheme="minorHAnsi" w:hAnsiTheme="minorHAnsi" w:cstheme="minorHAnsi"/>
          <w:sz w:val="44"/>
        </w:rPr>
        <w:t>z siedzibą w Sosnowcu</w:t>
      </w:r>
    </w:p>
    <w:p w14:paraId="3EFAEF02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3BAFE6E9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663A418C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63F18DF2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44DF60F2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4896EA32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60A3688A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77EE50F1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0CA43373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12568D09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1D6D45F9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042221AD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5AD71113" w14:textId="77777777" w:rsidR="00124BE9" w:rsidRPr="001E7FD6" w:rsidRDefault="00124BE9" w:rsidP="00124BE9">
      <w:pPr>
        <w:pStyle w:val="Tytu"/>
        <w:jc w:val="left"/>
        <w:rPr>
          <w:rFonts w:asciiTheme="minorHAnsi" w:hAnsiTheme="minorHAnsi" w:cstheme="minorHAnsi"/>
        </w:rPr>
      </w:pPr>
    </w:p>
    <w:p w14:paraId="601AF637" w14:textId="77777777" w:rsidR="004B2264" w:rsidRPr="001E7FD6" w:rsidRDefault="004B2264">
      <w:pPr>
        <w:spacing w:after="160" w:line="259" w:lineRule="auto"/>
        <w:rPr>
          <w:rFonts w:asciiTheme="minorHAnsi" w:hAnsiTheme="minorHAnsi" w:cstheme="minorHAnsi"/>
          <w:b/>
          <w:bCs/>
          <w:sz w:val="28"/>
          <w:szCs w:val="24"/>
        </w:rPr>
      </w:pPr>
      <w:r w:rsidRPr="001E7FD6">
        <w:rPr>
          <w:rFonts w:asciiTheme="minorHAnsi" w:hAnsiTheme="minorHAnsi" w:cstheme="minorHAnsi"/>
        </w:rPr>
        <w:br w:type="page"/>
      </w:r>
    </w:p>
    <w:p w14:paraId="2F3F2B3C" w14:textId="77777777" w:rsidR="00232418" w:rsidRPr="001E7FD6" w:rsidRDefault="00232418" w:rsidP="00124BE9">
      <w:pPr>
        <w:pStyle w:val="Tytu"/>
        <w:rPr>
          <w:rFonts w:asciiTheme="minorHAnsi" w:hAnsiTheme="minorHAnsi" w:cstheme="minorHAnsi"/>
        </w:rPr>
      </w:pPr>
    </w:p>
    <w:p w14:paraId="07B6FBEB" w14:textId="539C5394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 xml:space="preserve">Rozdział 1 </w:t>
      </w:r>
    </w:p>
    <w:p w14:paraId="11EB1D12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03C705F2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1E7FD6">
        <w:rPr>
          <w:rFonts w:asciiTheme="minorHAnsi" w:hAnsiTheme="minorHAnsi" w:cstheme="minorHAnsi"/>
          <w:b/>
          <w:bCs/>
          <w:sz w:val="28"/>
        </w:rPr>
        <w:t>Postanowienia ogólne</w:t>
      </w:r>
    </w:p>
    <w:p w14:paraId="053BD68E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754EE4B9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  <w:r w:rsidRPr="001E7FD6">
        <w:rPr>
          <w:rFonts w:asciiTheme="minorHAnsi" w:hAnsiTheme="minorHAnsi" w:cstheme="minorHAnsi"/>
          <w:b/>
          <w:bCs/>
          <w:sz w:val="26"/>
        </w:rPr>
        <w:t>§ 1.</w:t>
      </w:r>
    </w:p>
    <w:p w14:paraId="396B84E3" w14:textId="77777777" w:rsidR="00DD0C80" w:rsidRPr="001E7FD6" w:rsidRDefault="00DD0C80" w:rsidP="00666A92">
      <w:pPr>
        <w:pStyle w:val="Tekstpodstawowy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Akademia</w:t>
      </w:r>
      <w:r w:rsidR="00124BE9" w:rsidRPr="001E7FD6">
        <w:rPr>
          <w:rFonts w:asciiTheme="minorHAnsi" w:hAnsiTheme="minorHAnsi" w:cstheme="minorHAnsi"/>
        </w:rPr>
        <w:t xml:space="preserve"> Humanitas </w:t>
      </w:r>
      <w:r w:rsidRPr="001E7FD6">
        <w:rPr>
          <w:rFonts w:asciiTheme="minorHAnsi" w:hAnsiTheme="minorHAnsi" w:cstheme="minorHAnsi"/>
        </w:rPr>
        <w:t xml:space="preserve">z siedzibą </w:t>
      </w:r>
      <w:r w:rsidR="00124BE9" w:rsidRPr="001E7FD6">
        <w:rPr>
          <w:rFonts w:asciiTheme="minorHAnsi" w:hAnsiTheme="minorHAnsi" w:cstheme="minorHAnsi"/>
        </w:rPr>
        <w:t xml:space="preserve">w Sosnowcu zwana dalej „Uczelnią” jest niepubliczną </w:t>
      </w:r>
      <w:r w:rsidRPr="001E7FD6">
        <w:rPr>
          <w:rFonts w:asciiTheme="minorHAnsi" w:hAnsiTheme="minorHAnsi" w:cstheme="minorHAnsi"/>
        </w:rPr>
        <w:t xml:space="preserve">uczelnią akademicką </w:t>
      </w:r>
      <w:r w:rsidR="00124BE9" w:rsidRPr="001E7FD6">
        <w:rPr>
          <w:rFonts w:asciiTheme="minorHAnsi" w:hAnsiTheme="minorHAnsi" w:cstheme="minorHAnsi"/>
        </w:rPr>
        <w:t>utworzoną na podstawie pozwolenia ministra właściwego do spraw szkolnictwa wyższego</w:t>
      </w:r>
      <w:r w:rsidRPr="001E7FD6">
        <w:rPr>
          <w:rFonts w:asciiTheme="minorHAnsi" w:hAnsiTheme="minorHAnsi" w:cstheme="minorHAnsi"/>
        </w:rPr>
        <w:t>.</w:t>
      </w:r>
    </w:p>
    <w:p w14:paraId="6EA97BE0" w14:textId="1340652B" w:rsidR="00124BE9" w:rsidRPr="001E7FD6" w:rsidRDefault="00DD0C80" w:rsidP="00666A92">
      <w:pPr>
        <w:pStyle w:val="Tekstpodstawowy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Uczelnia wpisana jest do E</w:t>
      </w:r>
      <w:r w:rsidR="00124BE9" w:rsidRPr="001E7FD6">
        <w:rPr>
          <w:rFonts w:asciiTheme="minorHAnsi" w:hAnsiTheme="minorHAnsi" w:cstheme="minorHAnsi"/>
        </w:rPr>
        <w:t xml:space="preserve">widencji </w:t>
      </w:r>
      <w:r w:rsidRPr="001E7FD6">
        <w:rPr>
          <w:rFonts w:asciiTheme="minorHAnsi" w:hAnsiTheme="minorHAnsi" w:cstheme="minorHAnsi"/>
        </w:rPr>
        <w:t>U</w:t>
      </w:r>
      <w:r w:rsidR="00124BE9" w:rsidRPr="001E7FD6">
        <w:rPr>
          <w:rFonts w:asciiTheme="minorHAnsi" w:hAnsiTheme="minorHAnsi" w:cstheme="minorHAnsi"/>
        </w:rPr>
        <w:t xml:space="preserve">czelni </w:t>
      </w:r>
      <w:r w:rsidRPr="001E7FD6">
        <w:rPr>
          <w:rFonts w:asciiTheme="minorHAnsi" w:hAnsiTheme="minorHAnsi" w:cstheme="minorHAnsi"/>
        </w:rPr>
        <w:t>N</w:t>
      </w:r>
      <w:r w:rsidR="00124BE9" w:rsidRPr="001E7FD6">
        <w:rPr>
          <w:rFonts w:asciiTheme="minorHAnsi" w:hAnsiTheme="minorHAnsi" w:cstheme="minorHAnsi"/>
        </w:rPr>
        <w:t>iep</w:t>
      </w:r>
      <w:r w:rsidRPr="001E7FD6">
        <w:rPr>
          <w:rFonts w:asciiTheme="minorHAnsi" w:hAnsiTheme="minorHAnsi" w:cstheme="minorHAnsi"/>
        </w:rPr>
        <w:t>ublicznych</w:t>
      </w:r>
      <w:r w:rsidR="00124BE9" w:rsidRPr="001E7FD6">
        <w:rPr>
          <w:rFonts w:asciiTheme="minorHAnsi" w:hAnsiTheme="minorHAnsi" w:cstheme="minorHAnsi"/>
        </w:rPr>
        <w:t xml:space="preserve"> </w:t>
      </w:r>
      <w:r w:rsidRPr="001E7FD6">
        <w:rPr>
          <w:rFonts w:asciiTheme="minorHAnsi" w:hAnsiTheme="minorHAnsi" w:cstheme="minorHAnsi"/>
        </w:rPr>
        <w:t xml:space="preserve">prowadzonej przez ministra właściwego do spraw szkolnictwa wyższego </w:t>
      </w:r>
      <w:r w:rsidR="00124BE9" w:rsidRPr="001E7FD6">
        <w:rPr>
          <w:rFonts w:asciiTheme="minorHAnsi" w:hAnsiTheme="minorHAnsi" w:cstheme="minorHAnsi"/>
        </w:rPr>
        <w:t>pod liczbą porządkową 110.</w:t>
      </w:r>
    </w:p>
    <w:p w14:paraId="77022527" w14:textId="1082A248" w:rsidR="00124BE9" w:rsidRPr="001E7FD6" w:rsidRDefault="00124BE9" w:rsidP="00666A92">
      <w:pPr>
        <w:pStyle w:val="Tekstpodstawowy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Uczelnia działa na podstawie ustawy z dnia 20 lipca 2018 r. Prawo o szkolnictwie wyższym i nauce (Dz. U. z 20</w:t>
      </w:r>
      <w:r w:rsidR="001F7378" w:rsidRPr="001E7FD6">
        <w:rPr>
          <w:rFonts w:asciiTheme="minorHAnsi" w:hAnsiTheme="minorHAnsi" w:cstheme="minorHAnsi"/>
        </w:rPr>
        <w:t>23</w:t>
      </w:r>
      <w:r w:rsidRPr="001E7FD6">
        <w:rPr>
          <w:rFonts w:asciiTheme="minorHAnsi" w:hAnsiTheme="minorHAnsi" w:cstheme="minorHAnsi"/>
        </w:rPr>
        <w:t xml:space="preserve"> r. poz. </w:t>
      </w:r>
      <w:r w:rsidR="001F7378" w:rsidRPr="001E7FD6">
        <w:rPr>
          <w:rFonts w:asciiTheme="minorHAnsi" w:hAnsiTheme="minorHAnsi" w:cstheme="minorHAnsi"/>
        </w:rPr>
        <w:t>742</w:t>
      </w:r>
      <w:r w:rsidR="00DD0C80" w:rsidRPr="001E7FD6">
        <w:rPr>
          <w:rFonts w:asciiTheme="minorHAnsi" w:hAnsiTheme="minorHAnsi" w:cstheme="minorHAnsi"/>
        </w:rPr>
        <w:t xml:space="preserve"> z </w:t>
      </w:r>
      <w:proofErr w:type="spellStart"/>
      <w:r w:rsidR="00DD0C80" w:rsidRPr="001E7FD6">
        <w:rPr>
          <w:rFonts w:asciiTheme="minorHAnsi" w:hAnsiTheme="minorHAnsi" w:cstheme="minorHAnsi"/>
        </w:rPr>
        <w:t>późn</w:t>
      </w:r>
      <w:proofErr w:type="spellEnd"/>
      <w:r w:rsidR="00DD0C80" w:rsidRPr="001E7FD6">
        <w:rPr>
          <w:rFonts w:asciiTheme="minorHAnsi" w:hAnsiTheme="minorHAnsi" w:cstheme="minorHAnsi"/>
        </w:rPr>
        <w:t>. zm.</w:t>
      </w:r>
      <w:r w:rsidRPr="001E7FD6">
        <w:rPr>
          <w:rFonts w:asciiTheme="minorHAnsi" w:hAnsiTheme="minorHAnsi" w:cstheme="minorHAnsi"/>
        </w:rPr>
        <w:t>), zwanej dalej ustawą, przepisów wydanych na jej podstawie oraz niniejszego statutu.</w:t>
      </w:r>
    </w:p>
    <w:p w14:paraId="46FBB283" w14:textId="77777777" w:rsidR="00DD0C80" w:rsidRPr="001E7FD6" w:rsidRDefault="00DD0C80" w:rsidP="00DD0C80">
      <w:pPr>
        <w:pStyle w:val="Tekstpodstawowy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Założycielem Uczelni jest Aleksander Dudek, zwany dalej Założycielem.</w:t>
      </w:r>
    </w:p>
    <w:p w14:paraId="7F705FD2" w14:textId="77777777" w:rsidR="00DD0C80" w:rsidRPr="001E7FD6" w:rsidRDefault="00DD0C80" w:rsidP="00DD0C80">
      <w:pPr>
        <w:pStyle w:val="Tekstpodstawowy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Uczelnia posiada osobowość prawną.</w:t>
      </w:r>
    </w:p>
    <w:p w14:paraId="71CCB49C" w14:textId="2CA36DD4" w:rsidR="00DD0C80" w:rsidRPr="001E7FD6" w:rsidRDefault="00DD0C80" w:rsidP="00DD0C80">
      <w:pPr>
        <w:pStyle w:val="Tekstpodstawowy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Siedzibą Uczelni jest miasto Sosnowiec. Uczelnia prowadzi działalność na obszarze Górnośląsko-Zagłębiowskiej Metropolii, a także, poza tym obszarem w formie filii.</w:t>
      </w:r>
    </w:p>
    <w:p w14:paraId="6B72AEAE" w14:textId="4B7649F0" w:rsidR="00DD0C80" w:rsidRPr="001E7FD6" w:rsidRDefault="00DD0C80" w:rsidP="00DD0C80">
      <w:pPr>
        <w:pStyle w:val="Tekstpodstawowy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Uczelnia używa oficjalnego skrótu nazwy w brzmieniu: AH w Sosnowcu.</w:t>
      </w:r>
    </w:p>
    <w:p w14:paraId="45F01814" w14:textId="3443EB37" w:rsidR="00DD0C80" w:rsidRPr="001E7FD6" w:rsidRDefault="00DD0C80" w:rsidP="00DD0C80">
      <w:pPr>
        <w:pStyle w:val="Tekstpodstawowy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Uczelnia używa tłumaczenia nazwy na język angielski w brzmieniu „Humanitas University”. Tłumaczenia nazwy uczelni na inne języki obce określa rektor w formie zarządzenia.</w:t>
      </w:r>
    </w:p>
    <w:p w14:paraId="28582ED9" w14:textId="77777777" w:rsidR="00124BE9" w:rsidRPr="001E7FD6" w:rsidRDefault="00124BE9" w:rsidP="00666A92">
      <w:pPr>
        <w:pStyle w:val="Tekstpodstawowy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Uczelnia działa według zasady non-profit, zgodnie z którą całość przychodów przeznacza się na cele statutowe.</w:t>
      </w:r>
    </w:p>
    <w:p w14:paraId="73C3F871" w14:textId="20923EE1" w:rsidR="00124BE9" w:rsidRPr="001E7FD6" w:rsidRDefault="00124BE9" w:rsidP="00666A92">
      <w:pPr>
        <w:pStyle w:val="Tekstpodstawowy"/>
        <w:numPr>
          <w:ilvl w:val="0"/>
          <w:numId w:val="1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 xml:space="preserve">Rokiem obrotowym (podatkowym) </w:t>
      </w:r>
      <w:r w:rsidR="00DD0C80" w:rsidRPr="001E7FD6">
        <w:rPr>
          <w:rFonts w:asciiTheme="minorHAnsi" w:hAnsiTheme="minorHAnsi" w:cstheme="minorHAnsi"/>
        </w:rPr>
        <w:t>U</w:t>
      </w:r>
      <w:r w:rsidRPr="001E7FD6">
        <w:rPr>
          <w:rFonts w:asciiTheme="minorHAnsi" w:hAnsiTheme="minorHAnsi" w:cstheme="minorHAnsi"/>
        </w:rPr>
        <w:t>czelni jest rok kalendarzowy.</w:t>
      </w:r>
    </w:p>
    <w:p w14:paraId="401EEEC0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</w:rPr>
      </w:pPr>
    </w:p>
    <w:p w14:paraId="7DBA2492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2.</w:t>
      </w:r>
    </w:p>
    <w:p w14:paraId="6919F9A9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Nadzór nad Uczelnią sprawują Założyciel oraz minister właściwy do spraw szkolnictwa wyższego, zwany dalej „ministrem”, w zakresie określonym ustawą oraz niniejszym statutem.</w:t>
      </w:r>
    </w:p>
    <w:p w14:paraId="248BB5B8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5484C58E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</w:rPr>
        <w:t>§ 3.</w:t>
      </w:r>
    </w:p>
    <w:p w14:paraId="049BBB7F" w14:textId="77777777" w:rsidR="00124BE9" w:rsidRPr="001E7FD6" w:rsidRDefault="00124BE9" w:rsidP="00666A92">
      <w:pPr>
        <w:numPr>
          <w:ilvl w:val="0"/>
          <w:numId w:val="24"/>
        </w:numPr>
        <w:tabs>
          <w:tab w:val="clear" w:pos="360"/>
          <w:tab w:val="left" w:pos="357"/>
        </w:tabs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bCs/>
          <w:color w:val="000000"/>
          <w:sz w:val="26"/>
          <w:szCs w:val="26"/>
        </w:rPr>
        <w:t>Uczelnia</w:t>
      </w: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 posiada sztandar i godło.</w:t>
      </w:r>
    </w:p>
    <w:p w14:paraId="6574A19E" w14:textId="44EBF60C" w:rsidR="00124BE9" w:rsidRPr="001E7FD6" w:rsidRDefault="00124BE9" w:rsidP="00666A92">
      <w:pPr>
        <w:numPr>
          <w:ilvl w:val="0"/>
          <w:numId w:val="24"/>
        </w:numPr>
        <w:tabs>
          <w:tab w:val="clear" w:pos="360"/>
          <w:tab w:val="left" w:pos="357"/>
        </w:tabs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Godłem jest graficzny symbol </w:t>
      </w:r>
      <w:r w:rsidR="00AA3E8F" w:rsidRPr="001E7FD6">
        <w:rPr>
          <w:rFonts w:asciiTheme="minorHAnsi" w:hAnsiTheme="minorHAnsi" w:cstheme="minorHAnsi"/>
          <w:sz w:val="26"/>
          <w:szCs w:val="26"/>
        </w:rPr>
        <w:t>U</w:t>
      </w:r>
      <w:r w:rsidRPr="001E7FD6">
        <w:rPr>
          <w:rFonts w:asciiTheme="minorHAnsi" w:hAnsiTheme="minorHAnsi" w:cstheme="minorHAnsi"/>
          <w:sz w:val="26"/>
          <w:szCs w:val="26"/>
        </w:rPr>
        <w:t xml:space="preserve">czelni, którego wizualizację (wzór) zawiera załącznik do statutu. Nazwa i godło </w:t>
      </w:r>
      <w:r w:rsidR="00AA3E8F" w:rsidRPr="001E7FD6">
        <w:rPr>
          <w:rFonts w:asciiTheme="minorHAnsi" w:hAnsiTheme="minorHAnsi" w:cstheme="minorHAnsi"/>
          <w:sz w:val="26"/>
          <w:szCs w:val="26"/>
        </w:rPr>
        <w:t>U</w:t>
      </w:r>
      <w:r w:rsidRPr="001E7FD6">
        <w:rPr>
          <w:rFonts w:asciiTheme="minorHAnsi" w:hAnsiTheme="minorHAnsi" w:cstheme="minorHAnsi"/>
          <w:sz w:val="26"/>
          <w:szCs w:val="26"/>
        </w:rPr>
        <w:t>czelni są prawnie zastrzeżone.</w:t>
      </w:r>
    </w:p>
    <w:p w14:paraId="46692A3A" w14:textId="77777777" w:rsidR="00124BE9" w:rsidRPr="001E7FD6" w:rsidRDefault="00124BE9" w:rsidP="00666A92">
      <w:pPr>
        <w:numPr>
          <w:ilvl w:val="0"/>
          <w:numId w:val="24"/>
        </w:numPr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Godło i nazwa Uczelni podlegają ochronie prawnej i są elementami tradycji Uczelni.</w:t>
      </w:r>
    </w:p>
    <w:p w14:paraId="4B85C843" w14:textId="6E5EB473" w:rsidR="00124BE9" w:rsidRPr="001E7FD6" w:rsidRDefault="00124BE9" w:rsidP="00666A92">
      <w:pPr>
        <w:numPr>
          <w:ilvl w:val="0"/>
          <w:numId w:val="24"/>
        </w:numPr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Godło Uczelni może by</w:t>
      </w:r>
      <w:r w:rsidR="00AA3E8F" w:rsidRPr="001E7FD6">
        <w:rPr>
          <w:rFonts w:asciiTheme="minorHAnsi" w:hAnsiTheme="minorHAnsi" w:cstheme="minorHAnsi"/>
          <w:color w:val="000000"/>
          <w:sz w:val="26"/>
          <w:szCs w:val="26"/>
        </w:rPr>
        <w:t>ć</w:t>
      </w: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 umieszczane w pomieszczeniach Uczelni, na drukach </w:t>
      </w:r>
      <w:r w:rsidR="00F9117C" w:rsidRPr="001E7FD6">
        <w:rPr>
          <w:rFonts w:asciiTheme="minorHAnsi" w:hAnsiTheme="minorHAnsi" w:cstheme="minorHAnsi"/>
          <w:color w:val="000000"/>
          <w:sz w:val="26"/>
          <w:szCs w:val="26"/>
        </w:rPr>
        <w:br/>
      </w:r>
      <w:r w:rsidRPr="001E7FD6">
        <w:rPr>
          <w:rFonts w:asciiTheme="minorHAnsi" w:hAnsiTheme="minorHAnsi" w:cstheme="minorHAnsi"/>
          <w:color w:val="000000"/>
          <w:sz w:val="26"/>
          <w:szCs w:val="26"/>
        </w:rPr>
        <w:t>i wydawnictwach Uczelni.</w:t>
      </w:r>
    </w:p>
    <w:p w14:paraId="6660A055" w14:textId="77777777" w:rsidR="00124BE9" w:rsidRPr="001E7FD6" w:rsidRDefault="00124BE9" w:rsidP="00666A92">
      <w:pPr>
        <w:numPr>
          <w:ilvl w:val="0"/>
          <w:numId w:val="24"/>
        </w:numPr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Prawo do noszenia odznaki z godłem Uczelni mają wszyscy członkowie społeczności akademickiej.</w:t>
      </w:r>
    </w:p>
    <w:p w14:paraId="23F3CF99" w14:textId="77777777" w:rsidR="00124BE9" w:rsidRPr="001E7FD6" w:rsidRDefault="00124BE9" w:rsidP="00666A92">
      <w:pPr>
        <w:numPr>
          <w:ilvl w:val="0"/>
          <w:numId w:val="24"/>
        </w:numPr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lastRenderedPageBreak/>
        <w:t>Godło Uczelni pozostaje w poszanowaniu wszystkich członków społeczności akademickiej.</w:t>
      </w:r>
    </w:p>
    <w:p w14:paraId="5B6FD794" w14:textId="77777777" w:rsidR="00124BE9" w:rsidRPr="001E7FD6" w:rsidRDefault="00124BE9" w:rsidP="00666A92">
      <w:pPr>
        <w:numPr>
          <w:ilvl w:val="0"/>
          <w:numId w:val="24"/>
        </w:numPr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Sztandar jest uroczystym symbolem Uczelni.</w:t>
      </w:r>
    </w:p>
    <w:p w14:paraId="6CAE2F0A" w14:textId="77777777" w:rsidR="00124BE9" w:rsidRPr="001E7FD6" w:rsidRDefault="00124BE9" w:rsidP="00666A92">
      <w:pPr>
        <w:numPr>
          <w:ilvl w:val="0"/>
          <w:numId w:val="24"/>
        </w:numPr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Zgodę na użycie sztandaru wyraża Założyciel. Poczet sztandarowy Uczelni jest obecny przy podniosłych okazjach. </w:t>
      </w:r>
    </w:p>
    <w:p w14:paraId="714F9082" w14:textId="77777777" w:rsidR="00124BE9" w:rsidRPr="001E7FD6" w:rsidRDefault="00124BE9" w:rsidP="00666A92">
      <w:pPr>
        <w:numPr>
          <w:ilvl w:val="0"/>
          <w:numId w:val="24"/>
        </w:numPr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Uczelnia posiada insygnia rektorskie, kanclerskie, dziekańskie, togi i birety.</w:t>
      </w:r>
    </w:p>
    <w:p w14:paraId="1467D16D" w14:textId="77777777" w:rsidR="00124BE9" w:rsidRPr="001E7FD6" w:rsidRDefault="00124BE9" w:rsidP="00666A92">
      <w:pPr>
        <w:numPr>
          <w:ilvl w:val="0"/>
          <w:numId w:val="24"/>
        </w:numPr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Uczelnia używa pieczęci urzędowej zgodnie z odrębnymi przepisami. </w:t>
      </w:r>
    </w:p>
    <w:p w14:paraId="537CF123" w14:textId="77777777" w:rsidR="00124BE9" w:rsidRPr="001E7FD6" w:rsidRDefault="00124BE9" w:rsidP="00AA3E8F">
      <w:pPr>
        <w:pStyle w:val="Tekstpodstawowy"/>
        <w:rPr>
          <w:rFonts w:asciiTheme="minorHAnsi" w:hAnsiTheme="minorHAnsi" w:cstheme="minorHAnsi"/>
          <w:b/>
        </w:rPr>
      </w:pPr>
    </w:p>
    <w:p w14:paraId="1CEB9F03" w14:textId="326122B3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</w:rPr>
        <w:t>§ 4.</w:t>
      </w:r>
    </w:p>
    <w:p w14:paraId="164002F8" w14:textId="77777777" w:rsidR="00124BE9" w:rsidRPr="001E7FD6" w:rsidRDefault="00124BE9" w:rsidP="00666A92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Uczelnia działa w duchu wolności badań naukowych i wolności nauczania.</w:t>
      </w:r>
    </w:p>
    <w:p w14:paraId="30BEA582" w14:textId="77777777" w:rsidR="00124BE9" w:rsidRPr="001E7FD6" w:rsidRDefault="00124BE9" w:rsidP="00666A92">
      <w:pPr>
        <w:numPr>
          <w:ilvl w:val="0"/>
          <w:numId w:val="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Podstawowymi zadaniami Uczelni są:</w:t>
      </w:r>
    </w:p>
    <w:p w14:paraId="1CE035A9" w14:textId="7C4C1613" w:rsidR="00124BE9" w:rsidRPr="001E7FD6" w:rsidRDefault="00124BE9" w:rsidP="00666A92">
      <w:pPr>
        <w:numPr>
          <w:ilvl w:val="1"/>
          <w:numId w:val="2"/>
        </w:numPr>
        <w:tabs>
          <w:tab w:val="clear" w:pos="14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prowadzenie kształcenia na studiach, studiach podyplomowych</w:t>
      </w:r>
      <w:r w:rsidR="00AA3E8F" w:rsidRPr="001E7FD6">
        <w:rPr>
          <w:rFonts w:asciiTheme="minorHAnsi" w:hAnsiTheme="minorHAnsi" w:cstheme="minorHAnsi"/>
          <w:sz w:val="26"/>
        </w:rPr>
        <w:t xml:space="preserve">, w ramach seminariów doktorskich i </w:t>
      </w:r>
      <w:r w:rsidRPr="001E7FD6">
        <w:rPr>
          <w:rFonts w:asciiTheme="minorHAnsi" w:hAnsiTheme="minorHAnsi" w:cstheme="minorHAnsi"/>
          <w:sz w:val="26"/>
        </w:rPr>
        <w:t>innych formach kształcenia,</w:t>
      </w:r>
    </w:p>
    <w:p w14:paraId="6077482B" w14:textId="77777777" w:rsidR="00124BE9" w:rsidRPr="001E7FD6" w:rsidRDefault="00124BE9" w:rsidP="00666A92">
      <w:pPr>
        <w:numPr>
          <w:ilvl w:val="1"/>
          <w:numId w:val="2"/>
        </w:numPr>
        <w:tabs>
          <w:tab w:val="clear" w:pos="14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wychowywanie studentów w poczuciu obywatelskiej odpowiedzialności, patriotyzmu, w duchu umacniania zasad demokracji i poszanowania praw człowieka,</w:t>
      </w:r>
    </w:p>
    <w:p w14:paraId="5B18872A" w14:textId="77777777" w:rsidR="00124BE9" w:rsidRPr="001E7FD6" w:rsidRDefault="00124BE9" w:rsidP="00666A92">
      <w:pPr>
        <w:numPr>
          <w:ilvl w:val="1"/>
          <w:numId w:val="2"/>
        </w:numPr>
        <w:tabs>
          <w:tab w:val="clear" w:pos="14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prowadzenie badań naukowych i prac rozwojowych oraz świadczenie usług badawczych,</w:t>
      </w:r>
    </w:p>
    <w:p w14:paraId="57064586" w14:textId="77777777" w:rsidR="00124BE9" w:rsidRPr="001E7FD6" w:rsidRDefault="00124BE9" w:rsidP="00666A92">
      <w:pPr>
        <w:numPr>
          <w:ilvl w:val="1"/>
          <w:numId w:val="2"/>
        </w:numPr>
        <w:tabs>
          <w:tab w:val="clear" w:pos="14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kształcenie i promowanie kadr naukowych,</w:t>
      </w:r>
    </w:p>
    <w:p w14:paraId="26A61BC5" w14:textId="423D7F9C" w:rsidR="00124BE9" w:rsidRPr="001E7FD6" w:rsidRDefault="00124BE9" w:rsidP="00666A92">
      <w:pPr>
        <w:numPr>
          <w:ilvl w:val="1"/>
          <w:numId w:val="2"/>
        </w:numPr>
        <w:tabs>
          <w:tab w:val="clear" w:pos="14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 xml:space="preserve">upowszechnianie i pomnażanie osiągnięć nauki, kultury narodowej i techniki, w tym poprzez gromadzenie i udostępnianie zbiorów bibliotecznych </w:t>
      </w:r>
      <w:r w:rsidR="00F9117C" w:rsidRPr="001E7FD6">
        <w:rPr>
          <w:rFonts w:asciiTheme="minorHAnsi" w:hAnsiTheme="minorHAnsi" w:cstheme="minorHAnsi"/>
          <w:sz w:val="26"/>
        </w:rPr>
        <w:br/>
      </w:r>
      <w:r w:rsidRPr="001E7FD6">
        <w:rPr>
          <w:rFonts w:asciiTheme="minorHAnsi" w:hAnsiTheme="minorHAnsi" w:cstheme="minorHAnsi"/>
          <w:sz w:val="26"/>
        </w:rPr>
        <w:t>i informacyjnych,</w:t>
      </w:r>
    </w:p>
    <w:p w14:paraId="4D84123B" w14:textId="77777777" w:rsidR="00124BE9" w:rsidRPr="001E7FD6" w:rsidRDefault="00124BE9" w:rsidP="00666A92">
      <w:pPr>
        <w:numPr>
          <w:ilvl w:val="1"/>
          <w:numId w:val="2"/>
        </w:numPr>
        <w:tabs>
          <w:tab w:val="clear" w:pos="14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kształcenie w celu zdobywania i uzupełniania wiedzy,</w:t>
      </w:r>
    </w:p>
    <w:p w14:paraId="5EBC4E14" w14:textId="77777777" w:rsidR="00124BE9" w:rsidRPr="001E7FD6" w:rsidRDefault="00124BE9" w:rsidP="00666A92">
      <w:pPr>
        <w:numPr>
          <w:ilvl w:val="1"/>
          <w:numId w:val="2"/>
        </w:numPr>
        <w:tabs>
          <w:tab w:val="clear" w:pos="14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stwarzanie warunków do rozwoju kultury fizycznej studentów,</w:t>
      </w:r>
    </w:p>
    <w:p w14:paraId="790C3DA3" w14:textId="4C5569CC" w:rsidR="00124BE9" w:rsidRPr="001E7FD6" w:rsidRDefault="00124BE9" w:rsidP="00666A92">
      <w:pPr>
        <w:numPr>
          <w:ilvl w:val="1"/>
          <w:numId w:val="2"/>
        </w:numPr>
        <w:tabs>
          <w:tab w:val="clear" w:pos="14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 xml:space="preserve">stwarzanie osobom </w:t>
      </w:r>
      <w:r w:rsidR="00AA3E8F" w:rsidRPr="001E7FD6">
        <w:rPr>
          <w:rFonts w:asciiTheme="minorHAnsi" w:hAnsiTheme="minorHAnsi" w:cstheme="minorHAnsi"/>
          <w:sz w:val="26"/>
        </w:rPr>
        <w:t>z niepełnosprawnościami</w:t>
      </w:r>
      <w:r w:rsidRPr="001E7FD6">
        <w:rPr>
          <w:rFonts w:asciiTheme="minorHAnsi" w:hAnsiTheme="minorHAnsi" w:cstheme="minorHAnsi"/>
          <w:sz w:val="26"/>
        </w:rPr>
        <w:t xml:space="preserve"> warunków do pełnego udziału </w:t>
      </w:r>
      <w:r w:rsidR="00F9117C" w:rsidRPr="001E7FD6">
        <w:rPr>
          <w:rFonts w:asciiTheme="minorHAnsi" w:hAnsiTheme="minorHAnsi" w:cstheme="minorHAnsi"/>
          <w:sz w:val="26"/>
        </w:rPr>
        <w:br/>
      </w:r>
      <w:r w:rsidRPr="001E7FD6">
        <w:rPr>
          <w:rFonts w:asciiTheme="minorHAnsi" w:hAnsiTheme="minorHAnsi" w:cstheme="minorHAnsi"/>
          <w:sz w:val="26"/>
        </w:rPr>
        <w:t>w procesie kształcenia i działalności naukowej,</w:t>
      </w:r>
    </w:p>
    <w:p w14:paraId="65A59764" w14:textId="2E95349C" w:rsidR="00124BE9" w:rsidRPr="001E7FD6" w:rsidRDefault="00124BE9" w:rsidP="00666A92">
      <w:pPr>
        <w:numPr>
          <w:ilvl w:val="1"/>
          <w:numId w:val="2"/>
        </w:numPr>
        <w:tabs>
          <w:tab w:val="clear" w:pos="14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działanie na rzecz społeczności lokalnych, regionalnych i podmiotów otoczenia społeczno-gospodarczego.</w:t>
      </w:r>
    </w:p>
    <w:p w14:paraId="4F4D0677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  <w:bCs/>
        </w:rPr>
      </w:pPr>
    </w:p>
    <w:p w14:paraId="58FDD653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 xml:space="preserve"> </w:t>
      </w:r>
      <w:r w:rsidRPr="001E7FD6">
        <w:rPr>
          <w:rFonts w:asciiTheme="minorHAnsi" w:hAnsiTheme="minorHAnsi" w:cstheme="minorHAnsi"/>
          <w:b/>
        </w:rPr>
        <w:t>§ 5.</w:t>
      </w:r>
    </w:p>
    <w:p w14:paraId="1D1418DA" w14:textId="5DA9022F" w:rsidR="00124BE9" w:rsidRPr="001E7FD6" w:rsidRDefault="00124BE9" w:rsidP="00124BE9">
      <w:pPr>
        <w:pStyle w:val="Tekstpodstawowy"/>
        <w:rPr>
          <w:rFonts w:asciiTheme="minorHAnsi" w:hAnsiTheme="minorHAnsi" w:cstheme="minorHAnsi"/>
          <w:bCs/>
        </w:rPr>
      </w:pPr>
      <w:r w:rsidRPr="001E7FD6">
        <w:rPr>
          <w:rFonts w:asciiTheme="minorHAnsi" w:hAnsiTheme="minorHAnsi" w:cstheme="minorHAnsi"/>
          <w:bCs/>
        </w:rPr>
        <w:t xml:space="preserve">Oprócz zadań podstawowych </w:t>
      </w:r>
      <w:r w:rsidR="00AA3E8F" w:rsidRPr="001E7FD6">
        <w:rPr>
          <w:rFonts w:asciiTheme="minorHAnsi" w:hAnsiTheme="minorHAnsi" w:cstheme="minorHAnsi"/>
          <w:bCs/>
        </w:rPr>
        <w:t>U</w:t>
      </w:r>
      <w:r w:rsidRPr="001E7FD6">
        <w:rPr>
          <w:rFonts w:asciiTheme="minorHAnsi" w:hAnsiTheme="minorHAnsi" w:cstheme="minorHAnsi"/>
          <w:bCs/>
        </w:rPr>
        <w:t>czelnia:</w:t>
      </w:r>
    </w:p>
    <w:p w14:paraId="270A2FD9" w14:textId="77777777" w:rsidR="00124BE9" w:rsidRPr="001E7FD6" w:rsidRDefault="00124BE9" w:rsidP="00666A92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prowadzi działalność wydawniczą i publikuje wyniki prac badawczych. Organizację i zakres działalności wydawniczej ustala kanclerz po zasięgnięciu opinii senatu;</w:t>
      </w:r>
    </w:p>
    <w:p w14:paraId="4CDA6AB4" w14:textId="77777777" w:rsidR="00124BE9" w:rsidRPr="001E7FD6" w:rsidRDefault="00124BE9" w:rsidP="00666A92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może współpracować z innymi uczelniami i instytucjami naukowymi, podmiotami władzy publicznej i podmiotami gospodarczymi oraz innymi jednostkami organizacyjnymi w kraju i za granicą w celu zapewnienia wysokiego poziomu kształcenia oraz rozwoju naukowego pracowników,</w:t>
      </w:r>
    </w:p>
    <w:p w14:paraId="723C512E" w14:textId="03C8A70E" w:rsidR="00124BE9" w:rsidRPr="001E7FD6" w:rsidRDefault="00124BE9" w:rsidP="00666A92">
      <w:pPr>
        <w:pStyle w:val="Tekstpodstawowy"/>
        <w:numPr>
          <w:ilvl w:val="0"/>
          <w:numId w:val="20"/>
        </w:numPr>
        <w:rPr>
          <w:rFonts w:asciiTheme="minorHAnsi" w:hAnsiTheme="minorHAnsi" w:cstheme="minorHAnsi"/>
          <w:bCs/>
        </w:rPr>
      </w:pPr>
      <w:r w:rsidRPr="001E7FD6">
        <w:rPr>
          <w:rFonts w:asciiTheme="minorHAnsi" w:hAnsiTheme="minorHAnsi" w:cstheme="minorHAnsi"/>
        </w:rPr>
        <w:lastRenderedPageBreak/>
        <w:t xml:space="preserve">współpracuje z organizacjami i instytucjami gospodarczymi, szczególnie </w:t>
      </w:r>
      <w:r w:rsidR="00F9117C" w:rsidRPr="001E7FD6">
        <w:rPr>
          <w:rFonts w:asciiTheme="minorHAnsi" w:hAnsiTheme="minorHAnsi" w:cstheme="minorHAnsi"/>
        </w:rPr>
        <w:br/>
      </w:r>
      <w:r w:rsidRPr="001E7FD6">
        <w:rPr>
          <w:rFonts w:asciiTheme="minorHAnsi" w:hAnsiTheme="minorHAnsi" w:cstheme="minorHAnsi"/>
        </w:rPr>
        <w:t>w zakresie promocyjnym i organizacyjnym imprez o charakterze naukowym, kulturalnym czy sportowym,</w:t>
      </w:r>
      <w:r w:rsidRPr="001E7FD6">
        <w:rPr>
          <w:rFonts w:asciiTheme="minorHAnsi" w:hAnsiTheme="minorHAnsi" w:cstheme="minorHAnsi"/>
          <w:bCs/>
        </w:rPr>
        <w:t xml:space="preserve"> </w:t>
      </w:r>
    </w:p>
    <w:p w14:paraId="0F035118" w14:textId="43BD85CC" w:rsidR="00124BE9" w:rsidRPr="001E7FD6" w:rsidRDefault="00124BE9" w:rsidP="00666A92">
      <w:pPr>
        <w:pStyle w:val="Tekstpodstawowy"/>
        <w:numPr>
          <w:ilvl w:val="0"/>
          <w:numId w:val="20"/>
        </w:numPr>
        <w:rPr>
          <w:rFonts w:asciiTheme="minorHAnsi" w:hAnsiTheme="minorHAnsi" w:cstheme="minorHAnsi"/>
          <w:bCs/>
        </w:rPr>
      </w:pPr>
      <w:r w:rsidRPr="001E7FD6">
        <w:rPr>
          <w:rFonts w:asciiTheme="minorHAnsi" w:hAnsiTheme="minorHAnsi" w:cstheme="minorHAnsi"/>
        </w:rPr>
        <w:t xml:space="preserve">może prowadzić </w:t>
      </w:r>
      <w:r w:rsidR="00AA3E8F" w:rsidRPr="001E7FD6">
        <w:rPr>
          <w:rFonts w:asciiTheme="minorHAnsi" w:hAnsiTheme="minorHAnsi" w:cstheme="minorHAnsi"/>
        </w:rPr>
        <w:t>jednostki organizacyjne systemu oświaty</w:t>
      </w:r>
      <w:r w:rsidRPr="001E7FD6">
        <w:rPr>
          <w:rFonts w:asciiTheme="minorHAnsi" w:hAnsiTheme="minorHAnsi" w:cstheme="minorHAnsi"/>
        </w:rPr>
        <w:t xml:space="preserve">, tworzone </w:t>
      </w:r>
      <w:r w:rsidR="00F9117C" w:rsidRPr="001E7FD6">
        <w:rPr>
          <w:rFonts w:asciiTheme="minorHAnsi" w:hAnsiTheme="minorHAnsi" w:cstheme="minorHAnsi"/>
        </w:rPr>
        <w:br/>
      </w:r>
      <w:r w:rsidRPr="001E7FD6">
        <w:rPr>
          <w:rFonts w:asciiTheme="minorHAnsi" w:hAnsiTheme="minorHAnsi" w:cstheme="minorHAnsi"/>
        </w:rPr>
        <w:t>na podstawie odrębnych przepisów,</w:t>
      </w:r>
    </w:p>
    <w:p w14:paraId="0D4AB11B" w14:textId="77777777" w:rsidR="00124BE9" w:rsidRPr="001E7FD6" w:rsidRDefault="00124BE9" w:rsidP="00666A92">
      <w:pPr>
        <w:numPr>
          <w:ilvl w:val="0"/>
          <w:numId w:val="20"/>
        </w:numPr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prowadzi działalność wychowawczą, społeczną, kulturalną i sportową.</w:t>
      </w:r>
    </w:p>
    <w:p w14:paraId="057912CF" w14:textId="77777777" w:rsidR="00124BE9" w:rsidRPr="001E7FD6" w:rsidRDefault="00124BE9" w:rsidP="00124BE9">
      <w:pPr>
        <w:jc w:val="both"/>
        <w:rPr>
          <w:rFonts w:asciiTheme="minorHAnsi" w:hAnsiTheme="minorHAnsi" w:cstheme="minorHAnsi"/>
          <w:b/>
          <w:sz w:val="26"/>
        </w:rPr>
      </w:pPr>
    </w:p>
    <w:p w14:paraId="115613AE" w14:textId="59DB641F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</w:rPr>
        <w:t>§ 6.</w:t>
      </w:r>
    </w:p>
    <w:p w14:paraId="2E3DC2AB" w14:textId="58C2C869" w:rsidR="00124BE9" w:rsidRPr="001E7FD6" w:rsidRDefault="00124BE9" w:rsidP="00666A92">
      <w:pPr>
        <w:numPr>
          <w:ilvl w:val="0"/>
          <w:numId w:val="21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 xml:space="preserve">Uczelnia może prowadzić działalność gospodarczą w zakresie wytwórczym, handlu i usług, wyodrębnioną w formie zakładów gospodarczych, zgodnie </w:t>
      </w:r>
      <w:r w:rsidR="00F9117C" w:rsidRPr="001E7FD6">
        <w:rPr>
          <w:rFonts w:asciiTheme="minorHAnsi" w:hAnsiTheme="minorHAnsi" w:cstheme="minorHAnsi"/>
          <w:sz w:val="26"/>
        </w:rPr>
        <w:br/>
      </w:r>
      <w:r w:rsidRPr="001E7FD6">
        <w:rPr>
          <w:rFonts w:asciiTheme="minorHAnsi" w:hAnsiTheme="minorHAnsi" w:cstheme="minorHAnsi"/>
          <w:sz w:val="26"/>
        </w:rPr>
        <w:t>z obowiązującymi przepisami.</w:t>
      </w:r>
    </w:p>
    <w:p w14:paraId="1261E667" w14:textId="77777777" w:rsidR="00124BE9" w:rsidRPr="001E7FD6" w:rsidRDefault="00124BE9" w:rsidP="00666A92">
      <w:pPr>
        <w:numPr>
          <w:ilvl w:val="0"/>
          <w:numId w:val="21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Zakłady, o których mowa w ust. 1 tworzy, przekształca i likwiduje kanclerz.</w:t>
      </w:r>
    </w:p>
    <w:p w14:paraId="50D0AD72" w14:textId="77777777" w:rsidR="00124BE9" w:rsidRPr="001E7FD6" w:rsidRDefault="00124BE9" w:rsidP="00666A92">
      <w:pPr>
        <w:numPr>
          <w:ilvl w:val="0"/>
          <w:numId w:val="21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Kierownikiem zakładu, o którym mowa w ust. 1 jest kanclerz albo osoba powoływana i odwoływana przez kanclerza.</w:t>
      </w:r>
    </w:p>
    <w:p w14:paraId="709AD8CF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657C2ED2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7.</w:t>
      </w:r>
    </w:p>
    <w:p w14:paraId="05C9E50E" w14:textId="438F542A" w:rsidR="00F97039" w:rsidRPr="001E7FD6" w:rsidRDefault="00F97039" w:rsidP="00666A9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b/>
          <w:sz w:val="26"/>
        </w:rPr>
      </w:pPr>
      <w:r w:rsidRPr="001E7FD6">
        <w:rPr>
          <w:rFonts w:asciiTheme="minorHAnsi" w:hAnsiTheme="minorHAnsi" w:cstheme="minorHAnsi"/>
          <w:bCs/>
          <w:sz w:val="26"/>
        </w:rPr>
        <w:t xml:space="preserve">Uczelnia prowadzi kształcenie w siedzibie oraz poza siedzibą w formie filii </w:t>
      </w:r>
      <w:r w:rsidR="00F9117C" w:rsidRPr="001E7FD6">
        <w:rPr>
          <w:rFonts w:asciiTheme="minorHAnsi" w:hAnsiTheme="minorHAnsi" w:cstheme="minorHAnsi"/>
          <w:bCs/>
          <w:sz w:val="26"/>
        </w:rPr>
        <w:br/>
      </w:r>
      <w:r w:rsidRPr="001E7FD6">
        <w:rPr>
          <w:rFonts w:asciiTheme="minorHAnsi" w:hAnsiTheme="minorHAnsi" w:cstheme="minorHAnsi"/>
          <w:bCs/>
          <w:sz w:val="26"/>
        </w:rPr>
        <w:t>na zasadach określonych w ustawie.</w:t>
      </w:r>
    </w:p>
    <w:p w14:paraId="3D072913" w14:textId="5D905997" w:rsidR="00124BE9" w:rsidRPr="001E7FD6" w:rsidRDefault="00124BE9" w:rsidP="00666A9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b/>
          <w:sz w:val="26"/>
        </w:rPr>
      </w:pPr>
      <w:r w:rsidRPr="001E7FD6">
        <w:rPr>
          <w:rFonts w:asciiTheme="minorHAnsi" w:hAnsiTheme="minorHAnsi" w:cstheme="minorHAnsi"/>
          <w:sz w:val="26"/>
        </w:rPr>
        <w:t>Uczelnia prowadzi studia pierwszego i drugiego stopnia oraz jednolite studia magisterskie.</w:t>
      </w:r>
    </w:p>
    <w:p w14:paraId="56BF9199" w14:textId="77777777" w:rsidR="00124BE9" w:rsidRPr="001E7FD6" w:rsidRDefault="00124BE9" w:rsidP="00666A9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Specjalności studiów w ramach danego kierunku studiów określa senat.</w:t>
      </w:r>
    </w:p>
    <w:p w14:paraId="0E41704E" w14:textId="77777777" w:rsidR="00124BE9" w:rsidRPr="001E7FD6" w:rsidRDefault="00124BE9" w:rsidP="00666A9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Uczelnia prowadzi studia w formie stacjonarnej i niestacjonarnej.</w:t>
      </w:r>
    </w:p>
    <w:p w14:paraId="7F7E0C04" w14:textId="77777777" w:rsidR="00124BE9" w:rsidRPr="001E7FD6" w:rsidRDefault="00124BE9" w:rsidP="00666A9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trike/>
          <w:sz w:val="26"/>
        </w:rPr>
      </w:pPr>
      <w:r w:rsidRPr="001E7FD6">
        <w:rPr>
          <w:rFonts w:asciiTheme="minorHAnsi" w:hAnsiTheme="minorHAnsi" w:cstheme="minorHAnsi"/>
          <w:sz w:val="26"/>
        </w:rPr>
        <w:t>Prowadzone przez uczelnię wykłady są otwarte. Inne zajęcia dydaktyczne są otwarte jedynie dla studentów uczelni oraz specjalnie w tym celu zaproszonych gości.</w:t>
      </w:r>
    </w:p>
    <w:p w14:paraId="3591A82D" w14:textId="3AF6670B" w:rsidR="00B10275" w:rsidRPr="001E7FD6" w:rsidRDefault="00B10275" w:rsidP="00666A9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trike/>
          <w:sz w:val="26"/>
        </w:rPr>
      </w:pPr>
      <w:r w:rsidRPr="001E7FD6">
        <w:rPr>
          <w:rFonts w:asciiTheme="minorHAnsi" w:hAnsiTheme="minorHAnsi" w:cstheme="minorHAnsi"/>
          <w:sz w:val="26"/>
        </w:rPr>
        <w:t>Uczelnia prowadzi seminaria doktorskie, przygotowujące do uzyskania stopnia naukowego doktora.</w:t>
      </w:r>
    </w:p>
    <w:p w14:paraId="219FF1B0" w14:textId="77777777" w:rsidR="00124BE9" w:rsidRPr="001E7FD6" w:rsidRDefault="00124BE9" w:rsidP="00666A9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Uczelnia może prowadzić studia podyplomowe oraz kursy dokształcające, szkolenia i inne formy kształcenia na zasadach określonych w ustawie.</w:t>
      </w:r>
    </w:p>
    <w:p w14:paraId="1007A6B6" w14:textId="77777777" w:rsidR="00124BE9" w:rsidRPr="001E7FD6" w:rsidRDefault="00124BE9" w:rsidP="00666A92">
      <w:pPr>
        <w:numPr>
          <w:ilvl w:val="0"/>
          <w:numId w:val="3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Absolwenci studiów wyższych otrzymują dyplomy ukończenia studiów potwierdzające uzyskanie tytułu zawodowego.</w:t>
      </w:r>
    </w:p>
    <w:p w14:paraId="7D7080EA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600E7EB4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</w:rPr>
        <w:t>§ 8.</w:t>
      </w:r>
    </w:p>
    <w:p w14:paraId="271F963C" w14:textId="77777777" w:rsidR="00124BE9" w:rsidRPr="001E7FD6" w:rsidRDefault="00124BE9" w:rsidP="00124BE9">
      <w:p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Do wyłącznych kompetencji Założyciela należą sprawy określone w ustawie oraz statucie, a w szczególności:  </w:t>
      </w:r>
    </w:p>
    <w:p w14:paraId="01D34348" w14:textId="77777777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nadawanie Uczelni statutu i dokonywanie w nim zmian;</w:t>
      </w:r>
    </w:p>
    <w:p w14:paraId="20C8DF93" w14:textId="77777777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podjęcie decyzji o likwidacji Uczelni;</w:t>
      </w:r>
    </w:p>
    <w:p w14:paraId="5535C9A5" w14:textId="77777777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podjęcie decyzji o połączeniu Uczelni z inną uczelnią oraz przystąpieniu do związku uczelni;</w:t>
      </w:r>
    </w:p>
    <w:p w14:paraId="0B85951D" w14:textId="2E19E155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lastRenderedPageBreak/>
        <w:t>powoływanie i odwoływanie kanclerza, wicekanclerza, rektora, prorektorów, dziekanów i prodziekanów</w:t>
      </w:r>
      <w:r w:rsidR="00D101C3"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, z zastrzeżeniem, że powołanie rektora wymaga zasięgnięcia opinii </w:t>
      </w:r>
      <w:r w:rsidRPr="001E7FD6">
        <w:rPr>
          <w:rFonts w:asciiTheme="minorHAnsi" w:hAnsiTheme="minorHAnsi" w:cstheme="minorHAnsi"/>
          <w:color w:val="000000"/>
          <w:sz w:val="26"/>
          <w:szCs w:val="26"/>
        </w:rPr>
        <w:t>senatu;</w:t>
      </w:r>
    </w:p>
    <w:p w14:paraId="1EB628AB" w14:textId="77777777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zatwierdzanie projektu regulaminu pracy i regulaminu wynagradzania pracowników Uczelni niebędących nauczycielami akademickimi;</w:t>
      </w:r>
    </w:p>
    <w:p w14:paraId="4D42E543" w14:textId="77777777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zatwierdzanie projektu regulaminu organizacyjnego Uczelni,</w:t>
      </w:r>
    </w:p>
    <w:p w14:paraId="1A621D93" w14:textId="77777777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zatwierdzanie wysokości opłat za świadczone usługi edukacyjne i zasad ich pobierania;  </w:t>
      </w:r>
    </w:p>
    <w:p w14:paraId="411548E6" w14:textId="77777777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zatwierdzanie na wniosek kanclerza planu rzeczowo-finansowego Uczelni;</w:t>
      </w:r>
    </w:p>
    <w:p w14:paraId="689A77BE" w14:textId="77777777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powoływanie biegłego rewidenta do badania sprawozdania finansowego Uczelni;</w:t>
      </w:r>
    </w:p>
    <w:p w14:paraId="2F748EEA" w14:textId="77777777" w:rsidR="009639C2" w:rsidRPr="001E7FD6" w:rsidRDefault="009639C2" w:rsidP="009639C2">
      <w:pPr>
        <w:jc w:val="both"/>
        <w:rPr>
          <w:rFonts w:asciiTheme="minorHAnsi" w:hAnsiTheme="minorHAnsi" w:cstheme="minorHAnsi"/>
          <w:color w:val="000000"/>
          <w:sz w:val="26"/>
          <w:szCs w:val="26"/>
        </w:rPr>
      </w:pPr>
    </w:p>
    <w:p w14:paraId="5866051E" w14:textId="77777777" w:rsidR="009639C2" w:rsidRPr="001E7FD6" w:rsidRDefault="009639C2" w:rsidP="009639C2">
      <w:pPr>
        <w:jc w:val="both"/>
        <w:rPr>
          <w:rFonts w:asciiTheme="minorHAnsi" w:hAnsiTheme="minorHAnsi" w:cstheme="minorHAnsi"/>
          <w:color w:val="000000"/>
          <w:sz w:val="26"/>
          <w:szCs w:val="26"/>
        </w:rPr>
      </w:pPr>
    </w:p>
    <w:p w14:paraId="08F0AC36" w14:textId="77777777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wyrażanie zgody na podejmowanie decyzji dotyczących mienia i gospodarki Uczelni w zakresie przekraczającym zwykły zarząd; </w:t>
      </w:r>
    </w:p>
    <w:p w14:paraId="140B5495" w14:textId="77777777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wyrażanie zgody na zaciąganie przez Uczelnię kredytów bankowych;</w:t>
      </w:r>
    </w:p>
    <w:p w14:paraId="11B89E1D" w14:textId="77777777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wyrażanie zgody na nabywanie, obciążanie i zbywanie przez Uczelnię nieruchomości; </w:t>
      </w:r>
    </w:p>
    <w:p w14:paraId="72968B09" w14:textId="77777777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występowanie do ministra właściwego do spraw szkolnictwa wyższego z wnioskami o nadanie uprawnienia do prowadzenia studiów na danym kierunku i poziomie kształcenia;</w:t>
      </w:r>
    </w:p>
    <w:p w14:paraId="1460C392" w14:textId="77777777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wyrażanie zgody na tworzenie, znoszenie i przekształcanie jednostek organizacyjnych;</w:t>
      </w:r>
    </w:p>
    <w:p w14:paraId="5F3B6FB6" w14:textId="77777777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wyrażanie zgody na powoływanie i odwoływanie kierowników jednostek organizacyjnych;</w:t>
      </w:r>
    </w:p>
    <w:p w14:paraId="06397163" w14:textId="77777777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kontrolowanie oraz zlecanie kontroli wszystkich jednostek organizacyjnych Uczelni i prac wykonywanych przez ich pracowników;</w:t>
      </w:r>
    </w:p>
    <w:p w14:paraId="64BF9564" w14:textId="77777777" w:rsidR="00124BE9" w:rsidRPr="001E7FD6" w:rsidRDefault="00124BE9" w:rsidP="00666A92">
      <w:pPr>
        <w:numPr>
          <w:ilvl w:val="0"/>
          <w:numId w:val="25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udzielanie wytycznych i instrukcji organom i kierownikom jednostek organizacyjnych Uczelni.</w:t>
      </w:r>
    </w:p>
    <w:p w14:paraId="24D30089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4DC84E20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261DC07B" w14:textId="77777777" w:rsidR="00232418" w:rsidRPr="001E7FD6" w:rsidRDefault="00232418" w:rsidP="00124BE9">
      <w:pPr>
        <w:pStyle w:val="Tytu"/>
        <w:rPr>
          <w:rFonts w:asciiTheme="minorHAnsi" w:hAnsiTheme="minorHAnsi" w:cstheme="minorHAnsi"/>
        </w:rPr>
      </w:pPr>
    </w:p>
    <w:p w14:paraId="18AC2853" w14:textId="71B0C90C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Rozdział 2</w:t>
      </w:r>
    </w:p>
    <w:p w14:paraId="1F93B346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005143F9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1E7FD6">
        <w:rPr>
          <w:rFonts w:asciiTheme="minorHAnsi" w:hAnsiTheme="minorHAnsi" w:cstheme="minorHAnsi"/>
          <w:b/>
          <w:bCs/>
          <w:sz w:val="28"/>
        </w:rPr>
        <w:t>Organizacja Uczelni</w:t>
      </w:r>
    </w:p>
    <w:p w14:paraId="48A95C22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2440526E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9.</w:t>
      </w:r>
    </w:p>
    <w:p w14:paraId="52A7122A" w14:textId="343AE71A" w:rsidR="00124BE9" w:rsidRPr="001E7FD6" w:rsidRDefault="00124BE9" w:rsidP="000D5E04">
      <w:pPr>
        <w:pStyle w:val="Tekstpodstawowy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Podstawową jednostką organizacyjną Uczelni jest wydział. Decyzję w sprawie utworzenia lub likwidacji wydziału podejmuje Założyciel.</w:t>
      </w:r>
    </w:p>
    <w:p w14:paraId="6E70A4AE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</w:rPr>
      </w:pPr>
    </w:p>
    <w:p w14:paraId="4E7DB35E" w14:textId="77777777" w:rsidR="00F9117C" w:rsidRPr="001E7FD6" w:rsidRDefault="00F9117C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726A95BA" w14:textId="6C9C97F0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10.</w:t>
      </w:r>
    </w:p>
    <w:p w14:paraId="7DFEFDC6" w14:textId="5019D11E" w:rsidR="00124BE9" w:rsidRPr="001E7FD6" w:rsidRDefault="00124BE9" w:rsidP="00666A92">
      <w:pPr>
        <w:numPr>
          <w:ilvl w:val="0"/>
          <w:numId w:val="26"/>
        </w:numPr>
        <w:ind w:left="419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W ramach wydziału tworzy się: instytuty, katedry, zakłady, pracownie, studia oraz jednostki administracji, jednostki usługowe i gospodarcze.</w:t>
      </w:r>
    </w:p>
    <w:p w14:paraId="3A5A82DA" w14:textId="77777777" w:rsidR="00124BE9" w:rsidRPr="001E7FD6" w:rsidRDefault="00124BE9" w:rsidP="00666A92">
      <w:pPr>
        <w:numPr>
          <w:ilvl w:val="0"/>
          <w:numId w:val="26"/>
        </w:numPr>
        <w:ind w:left="419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Jednostki, o których mowa w ust. 1, tworzy, przekształca i likwiduje kanclerz za zgodą Założyciela.</w:t>
      </w:r>
    </w:p>
    <w:p w14:paraId="3D5AAAA8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5A51B11E" w14:textId="4AE150C0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11.</w:t>
      </w:r>
    </w:p>
    <w:p w14:paraId="0B04ADAF" w14:textId="28D0E422" w:rsidR="00124BE9" w:rsidRPr="001E7FD6" w:rsidRDefault="00124BE9" w:rsidP="00666A92">
      <w:pPr>
        <w:numPr>
          <w:ilvl w:val="1"/>
          <w:numId w:val="18"/>
        </w:numPr>
        <w:tabs>
          <w:tab w:val="clear" w:pos="1440"/>
          <w:tab w:val="num" w:pos="360"/>
        </w:tabs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Instytut organizuje i prowadzi działalność </w:t>
      </w:r>
      <w:r w:rsidR="00F97039" w:rsidRPr="001E7FD6">
        <w:rPr>
          <w:rFonts w:asciiTheme="minorHAnsi" w:hAnsiTheme="minorHAnsi" w:cstheme="minorHAnsi"/>
          <w:color w:val="000000"/>
          <w:sz w:val="26"/>
          <w:szCs w:val="26"/>
        </w:rPr>
        <w:t>badawczą</w:t>
      </w: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 i dydaktyczną w zakresie określonych dyscyplin naukowych.</w:t>
      </w:r>
    </w:p>
    <w:p w14:paraId="790BE0EC" w14:textId="1DDD2DDA" w:rsidR="009639C2" w:rsidRPr="001E7FD6" w:rsidRDefault="00124BE9" w:rsidP="001E7FD6">
      <w:pPr>
        <w:numPr>
          <w:ilvl w:val="1"/>
          <w:numId w:val="18"/>
        </w:numPr>
        <w:tabs>
          <w:tab w:val="clear" w:pos="1440"/>
          <w:tab w:val="num" w:pos="360"/>
        </w:tabs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Na czele instytutu stoi Dyrektor. Dyrektorem Instytutu może być osoba posiadająca co najmniej stopień naukowy.</w:t>
      </w:r>
    </w:p>
    <w:p w14:paraId="184C11A0" w14:textId="77777777" w:rsidR="009639C2" w:rsidRPr="001E7FD6" w:rsidRDefault="009639C2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032055CA" w14:textId="57C0BE29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12.</w:t>
      </w:r>
    </w:p>
    <w:p w14:paraId="0A87D644" w14:textId="01BB2B25" w:rsidR="00124BE9" w:rsidRPr="001E7FD6" w:rsidRDefault="00124BE9" w:rsidP="00666A92">
      <w:pPr>
        <w:numPr>
          <w:ilvl w:val="0"/>
          <w:numId w:val="27"/>
        </w:numPr>
        <w:tabs>
          <w:tab w:val="clear" w:pos="1440"/>
          <w:tab w:val="num" w:pos="360"/>
        </w:tabs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Katedra organizuje i prowadzi działalność </w:t>
      </w:r>
      <w:r w:rsidR="00F97039" w:rsidRPr="001E7FD6">
        <w:rPr>
          <w:rFonts w:asciiTheme="minorHAnsi" w:hAnsiTheme="minorHAnsi" w:cstheme="minorHAnsi"/>
          <w:color w:val="000000"/>
          <w:sz w:val="26"/>
          <w:szCs w:val="26"/>
        </w:rPr>
        <w:t>badawczą</w:t>
      </w: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 i dydaktyczną w ramach dyscypliny lub specjalności naukowej.</w:t>
      </w:r>
    </w:p>
    <w:p w14:paraId="1833A4CE" w14:textId="77777777" w:rsidR="00124BE9" w:rsidRPr="001E7FD6" w:rsidRDefault="00124BE9" w:rsidP="00666A92">
      <w:pPr>
        <w:numPr>
          <w:ilvl w:val="0"/>
          <w:numId w:val="27"/>
        </w:numPr>
        <w:tabs>
          <w:tab w:val="clear" w:pos="1440"/>
          <w:tab w:val="num" w:pos="360"/>
        </w:tabs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Na czele instytutu stoi Kierownik. Kierownikiem katedry może być osoba posiadająca co najmniej stopień naukowy.</w:t>
      </w:r>
    </w:p>
    <w:p w14:paraId="104642DA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  <w:b/>
          <w:bCs/>
        </w:rPr>
      </w:pPr>
    </w:p>
    <w:p w14:paraId="727F6F7C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</w:rPr>
        <w:t>§ 13.</w:t>
      </w:r>
    </w:p>
    <w:p w14:paraId="1DE4D8C7" w14:textId="47570D9E" w:rsidR="00124BE9" w:rsidRPr="001E7FD6" w:rsidRDefault="00124BE9" w:rsidP="00666A92">
      <w:pPr>
        <w:numPr>
          <w:ilvl w:val="0"/>
          <w:numId w:val="28"/>
        </w:numPr>
        <w:tabs>
          <w:tab w:val="clear" w:pos="720"/>
          <w:tab w:val="num" w:pos="360"/>
        </w:tabs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Zakład prowadzi badania w zakresie specjalności </w:t>
      </w:r>
      <w:r w:rsidR="00F97039" w:rsidRPr="001E7FD6">
        <w:rPr>
          <w:rFonts w:asciiTheme="minorHAnsi" w:hAnsiTheme="minorHAnsi" w:cstheme="minorHAnsi"/>
          <w:color w:val="000000"/>
          <w:sz w:val="26"/>
          <w:szCs w:val="26"/>
        </w:rPr>
        <w:t>badawczej</w:t>
      </w: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 oraz uczestniczy </w:t>
      </w:r>
      <w:r w:rsidR="00F9117C" w:rsidRPr="001E7FD6">
        <w:rPr>
          <w:rFonts w:asciiTheme="minorHAnsi" w:hAnsiTheme="minorHAnsi" w:cstheme="minorHAnsi"/>
          <w:color w:val="000000"/>
          <w:sz w:val="26"/>
          <w:szCs w:val="26"/>
        </w:rPr>
        <w:br/>
      </w:r>
      <w:r w:rsidRPr="001E7FD6">
        <w:rPr>
          <w:rFonts w:asciiTheme="minorHAnsi" w:hAnsiTheme="minorHAnsi" w:cstheme="minorHAnsi"/>
          <w:color w:val="000000"/>
          <w:sz w:val="26"/>
          <w:szCs w:val="26"/>
        </w:rPr>
        <w:t>w procesie dydaktycznym.</w:t>
      </w:r>
    </w:p>
    <w:p w14:paraId="6F5D1BBD" w14:textId="268123B4" w:rsidR="00124BE9" w:rsidRPr="001E7FD6" w:rsidRDefault="00124BE9" w:rsidP="00666A92">
      <w:pPr>
        <w:numPr>
          <w:ilvl w:val="0"/>
          <w:numId w:val="28"/>
        </w:numPr>
        <w:tabs>
          <w:tab w:val="clear" w:pos="720"/>
        </w:tabs>
        <w:ind w:left="36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Na czele </w:t>
      </w:r>
      <w:r w:rsidR="00897163" w:rsidRPr="001E7FD6">
        <w:rPr>
          <w:rFonts w:asciiTheme="minorHAnsi" w:hAnsiTheme="minorHAnsi" w:cstheme="minorHAnsi"/>
          <w:color w:val="000000"/>
          <w:sz w:val="26"/>
          <w:szCs w:val="26"/>
        </w:rPr>
        <w:t>zakładu</w:t>
      </w: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 stoi Kierownik. Kierownikiem zakładu może być osoba posiadająca co najmniej stopień naukowy.</w:t>
      </w:r>
    </w:p>
    <w:p w14:paraId="61FE0C82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  <w:b/>
          <w:bCs/>
        </w:rPr>
      </w:pPr>
    </w:p>
    <w:p w14:paraId="6A32B1F6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14.</w:t>
      </w:r>
    </w:p>
    <w:p w14:paraId="35E2294C" w14:textId="77777777" w:rsidR="00124BE9" w:rsidRPr="001E7FD6" w:rsidRDefault="00124BE9" w:rsidP="00666A92">
      <w:pPr>
        <w:numPr>
          <w:ilvl w:val="0"/>
          <w:numId w:val="29"/>
        </w:numPr>
        <w:tabs>
          <w:tab w:val="clear" w:pos="720"/>
          <w:tab w:val="num" w:pos="360"/>
        </w:tabs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Dla realizacji celów Uczelni mogą być powoływane jednostki międzywydziałowe oraz jednostki ogólnouczelniane.</w:t>
      </w:r>
    </w:p>
    <w:p w14:paraId="405716E9" w14:textId="77777777" w:rsidR="00124BE9" w:rsidRPr="001E7FD6" w:rsidRDefault="00124BE9" w:rsidP="00666A92">
      <w:pPr>
        <w:numPr>
          <w:ilvl w:val="0"/>
          <w:numId w:val="29"/>
        </w:numPr>
        <w:tabs>
          <w:tab w:val="clear" w:pos="720"/>
          <w:tab w:val="num" w:pos="360"/>
        </w:tabs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Jednostką międzywydziałową jest jednostka organizacyjna Uczelni, która prowadzi działalność w zakresie nauczania na rzecz jednostek podstawowych Uczelni.</w:t>
      </w:r>
    </w:p>
    <w:p w14:paraId="6816BB5D" w14:textId="77777777" w:rsidR="00124BE9" w:rsidRPr="001E7FD6" w:rsidRDefault="00124BE9" w:rsidP="00666A92">
      <w:pPr>
        <w:numPr>
          <w:ilvl w:val="0"/>
          <w:numId w:val="29"/>
        </w:numPr>
        <w:tabs>
          <w:tab w:val="clear" w:pos="720"/>
          <w:tab w:val="num" w:pos="360"/>
        </w:tabs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Zadania i strukturę wewnętrzną jednostek międzywydziałowych określają akty o ich utworzeniu.</w:t>
      </w:r>
    </w:p>
    <w:p w14:paraId="4B1ECD01" w14:textId="77777777" w:rsidR="00124BE9" w:rsidRPr="001E7FD6" w:rsidRDefault="00124BE9" w:rsidP="00666A92">
      <w:pPr>
        <w:numPr>
          <w:ilvl w:val="0"/>
          <w:numId w:val="29"/>
        </w:numPr>
        <w:tabs>
          <w:tab w:val="clear" w:pos="720"/>
          <w:tab w:val="num" w:pos="360"/>
        </w:tabs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Uczelnia może tworzyć jednostki międzyuczelniane oraz jednostki wspólne w trybie określonym w ustawie.</w:t>
      </w:r>
    </w:p>
    <w:p w14:paraId="77AB809E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097224C3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</w:rPr>
        <w:t>§ 15.</w:t>
      </w:r>
    </w:p>
    <w:p w14:paraId="7AF90DF3" w14:textId="71B23286" w:rsidR="00124BE9" w:rsidRPr="001E7FD6" w:rsidRDefault="00124BE9" w:rsidP="00666A92">
      <w:pPr>
        <w:numPr>
          <w:ilvl w:val="0"/>
          <w:numId w:val="2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 xml:space="preserve">W celu wypełniania zadań dydaktycznych, a także szkoleniowych, naukowo-badawczych, upowszechniania wiedzy i postępu technicznego, kulturalnych </w:t>
      </w:r>
      <w:r w:rsidR="00F9117C" w:rsidRPr="001E7FD6">
        <w:rPr>
          <w:rFonts w:asciiTheme="minorHAnsi" w:hAnsiTheme="minorHAnsi" w:cstheme="minorHAnsi"/>
          <w:sz w:val="26"/>
        </w:rPr>
        <w:br/>
      </w:r>
      <w:r w:rsidRPr="001E7FD6">
        <w:rPr>
          <w:rFonts w:asciiTheme="minorHAnsi" w:hAnsiTheme="minorHAnsi" w:cstheme="minorHAnsi"/>
          <w:sz w:val="26"/>
        </w:rPr>
        <w:t>i sportowych może być utworzone studium jako jednostka wydziałowa, międzywydziałowa lub ogólnouczelniana.</w:t>
      </w:r>
    </w:p>
    <w:p w14:paraId="3F991D90" w14:textId="5C492D7F" w:rsidR="00124BE9" w:rsidRPr="001E7FD6" w:rsidRDefault="00124BE9" w:rsidP="00666A92">
      <w:pPr>
        <w:numPr>
          <w:ilvl w:val="0"/>
          <w:numId w:val="22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lastRenderedPageBreak/>
        <w:t xml:space="preserve">Studium organizuje i prowadzi działalność o określonym profilu kształcenia </w:t>
      </w:r>
      <w:r w:rsidR="00F9117C" w:rsidRPr="001E7FD6">
        <w:rPr>
          <w:rFonts w:asciiTheme="minorHAnsi" w:hAnsiTheme="minorHAnsi" w:cstheme="minorHAnsi"/>
          <w:sz w:val="26"/>
        </w:rPr>
        <w:br/>
      </w:r>
      <w:r w:rsidRPr="001E7FD6">
        <w:rPr>
          <w:rFonts w:asciiTheme="minorHAnsi" w:hAnsiTheme="minorHAnsi" w:cstheme="minorHAnsi"/>
          <w:sz w:val="26"/>
        </w:rPr>
        <w:t>i specjalności. Studium może mieć charakter interdyscyplinarny.</w:t>
      </w:r>
    </w:p>
    <w:p w14:paraId="5409D555" w14:textId="77777777" w:rsidR="00232418" w:rsidRPr="001E7FD6" w:rsidRDefault="00232418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2C4D8A16" w14:textId="5879CF12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16.</w:t>
      </w:r>
    </w:p>
    <w:p w14:paraId="35B74522" w14:textId="77777777" w:rsidR="00124BE9" w:rsidRPr="001E7FD6" w:rsidRDefault="00124BE9" w:rsidP="00666A92">
      <w:pPr>
        <w:numPr>
          <w:ilvl w:val="1"/>
          <w:numId w:val="26"/>
        </w:numPr>
        <w:tabs>
          <w:tab w:val="clear" w:pos="114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Jednostkami ogólnouczelnianymi są:</w:t>
      </w:r>
    </w:p>
    <w:p w14:paraId="52E40CB5" w14:textId="77777777" w:rsidR="00124BE9" w:rsidRPr="001E7FD6" w:rsidRDefault="00124BE9" w:rsidP="00666A92">
      <w:pPr>
        <w:numPr>
          <w:ilvl w:val="2"/>
          <w:numId w:val="26"/>
        </w:numPr>
        <w:tabs>
          <w:tab w:val="clear" w:pos="1860"/>
          <w:tab w:val="num" w:pos="993"/>
        </w:tabs>
        <w:ind w:hanging="1151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Biblioteka Główna</w:t>
      </w:r>
    </w:p>
    <w:p w14:paraId="11C8500D" w14:textId="77777777" w:rsidR="00124BE9" w:rsidRPr="001E7FD6" w:rsidRDefault="00124BE9" w:rsidP="00666A92">
      <w:pPr>
        <w:numPr>
          <w:ilvl w:val="2"/>
          <w:numId w:val="26"/>
        </w:numPr>
        <w:tabs>
          <w:tab w:val="clear" w:pos="1860"/>
          <w:tab w:val="num" w:pos="993"/>
        </w:tabs>
        <w:ind w:hanging="1151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Archiwum</w:t>
      </w:r>
    </w:p>
    <w:p w14:paraId="4CB3C376" w14:textId="29810F4A" w:rsidR="00124BE9" w:rsidRPr="001E7FD6" w:rsidRDefault="00124BE9" w:rsidP="00666A92">
      <w:pPr>
        <w:numPr>
          <w:ilvl w:val="2"/>
          <w:numId w:val="26"/>
        </w:numPr>
        <w:tabs>
          <w:tab w:val="clear" w:pos="1860"/>
          <w:tab w:val="num" w:pos="993"/>
        </w:tabs>
        <w:ind w:hanging="1151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Wydawnictw</w:t>
      </w:r>
      <w:r w:rsidR="00F97039" w:rsidRPr="001E7FD6">
        <w:rPr>
          <w:rFonts w:asciiTheme="minorHAnsi" w:hAnsiTheme="minorHAnsi" w:cstheme="minorHAnsi"/>
          <w:sz w:val="26"/>
          <w:szCs w:val="26"/>
        </w:rPr>
        <w:t>o</w:t>
      </w:r>
    </w:p>
    <w:p w14:paraId="275E5D4F" w14:textId="77777777" w:rsidR="00124BE9" w:rsidRPr="001E7FD6" w:rsidRDefault="00124BE9" w:rsidP="00666A92">
      <w:pPr>
        <w:numPr>
          <w:ilvl w:val="2"/>
          <w:numId w:val="26"/>
        </w:numPr>
        <w:tabs>
          <w:tab w:val="clear" w:pos="1860"/>
          <w:tab w:val="num" w:pos="993"/>
        </w:tabs>
        <w:ind w:hanging="1151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Centrum Studiów Podyplomowych i Szkoleń</w:t>
      </w:r>
    </w:p>
    <w:p w14:paraId="6A2E7890" w14:textId="77777777" w:rsidR="00124BE9" w:rsidRPr="001E7FD6" w:rsidRDefault="00124BE9" w:rsidP="00666A92">
      <w:pPr>
        <w:numPr>
          <w:ilvl w:val="2"/>
          <w:numId w:val="26"/>
        </w:numPr>
        <w:tabs>
          <w:tab w:val="clear" w:pos="1860"/>
          <w:tab w:val="num" w:pos="993"/>
        </w:tabs>
        <w:ind w:hanging="1151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Centrum Kształcenia Służb Mundurowych</w:t>
      </w:r>
    </w:p>
    <w:p w14:paraId="10456AF6" w14:textId="35AC1313" w:rsidR="00F97039" w:rsidRPr="001E7FD6" w:rsidRDefault="00F97039" w:rsidP="00666A92">
      <w:pPr>
        <w:numPr>
          <w:ilvl w:val="2"/>
          <w:numId w:val="26"/>
        </w:numPr>
        <w:tabs>
          <w:tab w:val="clear" w:pos="1860"/>
          <w:tab w:val="num" w:pos="993"/>
        </w:tabs>
        <w:ind w:hanging="1151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Centrum Awansów Naukowych</w:t>
      </w:r>
    </w:p>
    <w:p w14:paraId="13D4167D" w14:textId="77777777" w:rsidR="00124BE9" w:rsidRPr="001E7FD6" w:rsidRDefault="00124BE9" w:rsidP="00666A92">
      <w:pPr>
        <w:numPr>
          <w:ilvl w:val="2"/>
          <w:numId w:val="26"/>
        </w:numPr>
        <w:tabs>
          <w:tab w:val="clear" w:pos="1860"/>
          <w:tab w:val="num" w:pos="993"/>
        </w:tabs>
        <w:ind w:hanging="1151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Uniwersytet Międzypokoleniowy</w:t>
      </w:r>
    </w:p>
    <w:p w14:paraId="4A6F7BA5" w14:textId="77777777" w:rsidR="00124BE9" w:rsidRPr="001E7FD6" w:rsidRDefault="00124BE9" w:rsidP="00666A92">
      <w:pPr>
        <w:numPr>
          <w:ilvl w:val="2"/>
          <w:numId w:val="26"/>
        </w:numPr>
        <w:tabs>
          <w:tab w:val="clear" w:pos="1860"/>
          <w:tab w:val="num" w:pos="993"/>
        </w:tabs>
        <w:ind w:hanging="1151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Instytut Innowacyjnej Edukacji</w:t>
      </w:r>
    </w:p>
    <w:p w14:paraId="31E758A9" w14:textId="77777777" w:rsidR="00124BE9" w:rsidRPr="001E7FD6" w:rsidRDefault="00124BE9" w:rsidP="00666A92">
      <w:pPr>
        <w:numPr>
          <w:ilvl w:val="2"/>
          <w:numId w:val="26"/>
        </w:numPr>
        <w:tabs>
          <w:tab w:val="clear" w:pos="1860"/>
          <w:tab w:val="num" w:pos="993"/>
        </w:tabs>
        <w:ind w:hanging="1151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Centrum Badań i Ekspertyz Rynkowych</w:t>
      </w:r>
    </w:p>
    <w:p w14:paraId="0D925C86" w14:textId="14518F65" w:rsidR="00F97039" w:rsidRPr="001E7FD6" w:rsidRDefault="00F97039" w:rsidP="00666A92">
      <w:pPr>
        <w:numPr>
          <w:ilvl w:val="2"/>
          <w:numId w:val="26"/>
        </w:numPr>
        <w:tabs>
          <w:tab w:val="clear" w:pos="1860"/>
          <w:tab w:val="num" w:pos="993"/>
        </w:tabs>
        <w:ind w:hanging="1151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Biuro Współpracy z Zagranicą</w:t>
      </w:r>
    </w:p>
    <w:p w14:paraId="549635AD" w14:textId="77777777" w:rsidR="009639C2" w:rsidRPr="001E7FD6" w:rsidRDefault="009639C2" w:rsidP="009639C2">
      <w:pPr>
        <w:ind w:left="1860"/>
        <w:jc w:val="both"/>
        <w:rPr>
          <w:rFonts w:asciiTheme="minorHAnsi" w:hAnsiTheme="minorHAnsi" w:cstheme="minorHAnsi"/>
          <w:sz w:val="26"/>
          <w:szCs w:val="26"/>
        </w:rPr>
      </w:pPr>
    </w:p>
    <w:p w14:paraId="0E4F0B50" w14:textId="34F34B39" w:rsidR="00897163" w:rsidRPr="001E7FD6" w:rsidRDefault="00897163" w:rsidP="00666A92">
      <w:pPr>
        <w:numPr>
          <w:ilvl w:val="2"/>
          <w:numId w:val="26"/>
        </w:numPr>
        <w:tabs>
          <w:tab w:val="clear" w:pos="1860"/>
          <w:tab w:val="num" w:pos="993"/>
        </w:tabs>
        <w:ind w:hanging="1151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Biuro Rozwoju </w:t>
      </w:r>
      <w:r w:rsidR="005E42BE" w:rsidRPr="001E7FD6">
        <w:rPr>
          <w:rFonts w:asciiTheme="minorHAnsi" w:hAnsiTheme="minorHAnsi" w:cstheme="minorHAnsi"/>
          <w:sz w:val="26"/>
          <w:szCs w:val="26"/>
        </w:rPr>
        <w:t>i Współpracy z Otoczeniem</w:t>
      </w:r>
    </w:p>
    <w:p w14:paraId="1C79C195" w14:textId="7068F87B" w:rsidR="00F97039" w:rsidRPr="001E7FD6" w:rsidRDefault="00F97039" w:rsidP="00666A92">
      <w:pPr>
        <w:numPr>
          <w:ilvl w:val="2"/>
          <w:numId w:val="26"/>
        </w:numPr>
        <w:tabs>
          <w:tab w:val="clear" w:pos="1860"/>
          <w:tab w:val="num" w:pos="993"/>
        </w:tabs>
        <w:ind w:hanging="1151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Biuro Projektów</w:t>
      </w:r>
    </w:p>
    <w:p w14:paraId="6A57C056" w14:textId="4B9B4343" w:rsidR="00D101C3" w:rsidRPr="001E7FD6" w:rsidRDefault="00D101C3" w:rsidP="00666A92">
      <w:pPr>
        <w:numPr>
          <w:ilvl w:val="2"/>
          <w:numId w:val="26"/>
        </w:numPr>
        <w:tabs>
          <w:tab w:val="clear" w:pos="1860"/>
          <w:tab w:val="num" w:pos="993"/>
        </w:tabs>
        <w:ind w:hanging="1151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Biuro Kanclerza i Rektora</w:t>
      </w:r>
    </w:p>
    <w:p w14:paraId="13411E91" w14:textId="77777777" w:rsidR="00124BE9" w:rsidRPr="001E7FD6" w:rsidRDefault="00124BE9" w:rsidP="00666A92">
      <w:pPr>
        <w:numPr>
          <w:ilvl w:val="1"/>
          <w:numId w:val="26"/>
        </w:numPr>
        <w:tabs>
          <w:tab w:val="clear" w:pos="114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Jednostki ogólnouczelniane tworzy i likwiduje kanclerz, po zasięgnięciu opinii senatu.</w:t>
      </w:r>
    </w:p>
    <w:p w14:paraId="443E6BFB" w14:textId="77777777" w:rsidR="00124BE9" w:rsidRPr="001E7FD6" w:rsidRDefault="00124BE9" w:rsidP="00666A92">
      <w:pPr>
        <w:numPr>
          <w:ilvl w:val="1"/>
          <w:numId w:val="26"/>
        </w:numPr>
        <w:tabs>
          <w:tab w:val="clear" w:pos="114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 xml:space="preserve">Kierowników jednostek ogólnouczelnianych, </w:t>
      </w:r>
      <w:proofErr w:type="gramStart"/>
      <w:r w:rsidRPr="001E7FD6">
        <w:rPr>
          <w:rFonts w:asciiTheme="minorHAnsi" w:hAnsiTheme="minorHAnsi" w:cstheme="minorHAnsi"/>
          <w:sz w:val="26"/>
        </w:rPr>
        <w:t>za wyjątkiem</w:t>
      </w:r>
      <w:proofErr w:type="gramEnd"/>
      <w:r w:rsidRPr="001E7FD6">
        <w:rPr>
          <w:rFonts w:asciiTheme="minorHAnsi" w:hAnsiTheme="minorHAnsi" w:cstheme="minorHAnsi"/>
          <w:sz w:val="26"/>
        </w:rPr>
        <w:t xml:space="preserve"> dyrektora biblioteki, powołuje i odwołuje kanclerz, po zaopiniowaniu przez rektora.</w:t>
      </w:r>
    </w:p>
    <w:p w14:paraId="42C85EB1" w14:textId="22EA42E1" w:rsidR="005E42BE" w:rsidRPr="001E7FD6" w:rsidRDefault="005E42BE" w:rsidP="00666A92">
      <w:pPr>
        <w:numPr>
          <w:ilvl w:val="1"/>
          <w:numId w:val="26"/>
        </w:numPr>
        <w:tabs>
          <w:tab w:val="clear" w:pos="114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Zadania oraz strukturę jednostek ogólnouczelnianych określa regulamin organizacyjny Uczelni.</w:t>
      </w:r>
    </w:p>
    <w:p w14:paraId="29C144B7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7675F3B9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</w:rPr>
      </w:pPr>
      <w:r w:rsidRPr="001E7FD6">
        <w:rPr>
          <w:rFonts w:asciiTheme="minorHAnsi" w:hAnsiTheme="minorHAnsi" w:cstheme="minorHAnsi"/>
          <w:b/>
        </w:rPr>
        <w:t>§ 17.</w:t>
      </w:r>
    </w:p>
    <w:p w14:paraId="2613F8D8" w14:textId="77777777" w:rsidR="00124BE9" w:rsidRPr="001E7FD6" w:rsidRDefault="00124BE9" w:rsidP="00F9117C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ind w:hanging="72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 xml:space="preserve">W uczelni działa system </w:t>
      </w:r>
      <w:proofErr w:type="spellStart"/>
      <w:r w:rsidRPr="001E7FD6">
        <w:rPr>
          <w:rFonts w:asciiTheme="minorHAnsi" w:hAnsiTheme="minorHAnsi" w:cstheme="minorHAnsi"/>
        </w:rPr>
        <w:t>biblioteczno</w:t>
      </w:r>
      <w:proofErr w:type="spellEnd"/>
      <w:r w:rsidRPr="001E7FD6">
        <w:rPr>
          <w:rFonts w:asciiTheme="minorHAnsi" w:hAnsiTheme="minorHAnsi" w:cstheme="minorHAnsi"/>
        </w:rPr>
        <w:t xml:space="preserve"> – informacyjny w </w:t>
      </w:r>
      <w:proofErr w:type="gramStart"/>
      <w:r w:rsidRPr="001E7FD6">
        <w:rPr>
          <w:rFonts w:asciiTheme="minorHAnsi" w:hAnsiTheme="minorHAnsi" w:cstheme="minorHAnsi"/>
        </w:rPr>
        <w:t>skład</w:t>
      </w:r>
      <w:proofErr w:type="gramEnd"/>
      <w:r w:rsidRPr="001E7FD6">
        <w:rPr>
          <w:rFonts w:asciiTheme="minorHAnsi" w:hAnsiTheme="minorHAnsi" w:cstheme="minorHAnsi"/>
        </w:rPr>
        <w:t xml:space="preserve"> którego wchodzi biblioteka, czytelnia oraz archiwum.</w:t>
      </w:r>
    </w:p>
    <w:p w14:paraId="673E3B07" w14:textId="77777777" w:rsidR="00124BE9" w:rsidRPr="001E7FD6" w:rsidRDefault="00124BE9" w:rsidP="00F9117C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ind w:hanging="72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 xml:space="preserve">W uczelni działa rada biblioteczna jako organ opiniodawczy rektora w sprawach związanych z funkcjonowaniem systemu </w:t>
      </w:r>
      <w:proofErr w:type="spellStart"/>
      <w:r w:rsidRPr="001E7FD6">
        <w:rPr>
          <w:rFonts w:asciiTheme="minorHAnsi" w:hAnsiTheme="minorHAnsi" w:cstheme="minorHAnsi"/>
        </w:rPr>
        <w:t>biblioteczno</w:t>
      </w:r>
      <w:proofErr w:type="spellEnd"/>
      <w:r w:rsidRPr="001E7FD6">
        <w:rPr>
          <w:rFonts w:asciiTheme="minorHAnsi" w:hAnsiTheme="minorHAnsi" w:cstheme="minorHAnsi"/>
        </w:rPr>
        <w:t xml:space="preserve"> – informacyjnego uczelni.</w:t>
      </w:r>
    </w:p>
    <w:p w14:paraId="596B5D19" w14:textId="77777777" w:rsidR="00124BE9" w:rsidRPr="001E7FD6" w:rsidRDefault="00124BE9" w:rsidP="00F9117C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ind w:hanging="72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W skład Rady bibliotecznej wchodzą:</w:t>
      </w:r>
    </w:p>
    <w:p w14:paraId="06DF74F5" w14:textId="77777777" w:rsidR="00124BE9" w:rsidRPr="001E7FD6" w:rsidRDefault="00124BE9" w:rsidP="00F9117C">
      <w:pPr>
        <w:pStyle w:val="Tekstpodstawowy"/>
        <w:numPr>
          <w:ilvl w:val="1"/>
          <w:numId w:val="23"/>
        </w:numPr>
        <w:tabs>
          <w:tab w:val="clear" w:pos="1440"/>
          <w:tab w:val="num" w:pos="426"/>
        </w:tabs>
        <w:ind w:hanging="72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dyrektor biblioteki jako jej przewodniczący</w:t>
      </w:r>
    </w:p>
    <w:p w14:paraId="45968B8F" w14:textId="77777777" w:rsidR="00124BE9" w:rsidRPr="001E7FD6" w:rsidRDefault="00124BE9" w:rsidP="00F9117C">
      <w:pPr>
        <w:pStyle w:val="Tekstpodstawowy"/>
        <w:numPr>
          <w:ilvl w:val="1"/>
          <w:numId w:val="23"/>
        </w:numPr>
        <w:tabs>
          <w:tab w:val="num" w:pos="426"/>
        </w:tabs>
        <w:ind w:hanging="72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dwóch członków będących nauczycielami akademickimi zatrudnionymi w uczelni.</w:t>
      </w:r>
    </w:p>
    <w:p w14:paraId="3B74BB66" w14:textId="77777777" w:rsidR="00124BE9" w:rsidRPr="001E7FD6" w:rsidRDefault="00124BE9" w:rsidP="00F9117C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ind w:hanging="72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Zadaniem Rady bibliotecznej jest:</w:t>
      </w:r>
    </w:p>
    <w:p w14:paraId="084618B7" w14:textId="77777777" w:rsidR="00124BE9" w:rsidRPr="001E7FD6" w:rsidRDefault="00124BE9" w:rsidP="00F9117C">
      <w:pPr>
        <w:pStyle w:val="Tekstpodstawowy"/>
        <w:numPr>
          <w:ilvl w:val="1"/>
          <w:numId w:val="23"/>
        </w:numPr>
        <w:tabs>
          <w:tab w:val="num" w:pos="426"/>
        </w:tabs>
        <w:ind w:hanging="72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opiniowanie planów zakupów książek i czasopism,</w:t>
      </w:r>
    </w:p>
    <w:p w14:paraId="042EE419" w14:textId="77777777" w:rsidR="00124BE9" w:rsidRPr="001E7FD6" w:rsidRDefault="00124BE9" w:rsidP="00F9117C">
      <w:pPr>
        <w:pStyle w:val="Tekstpodstawowy"/>
        <w:numPr>
          <w:ilvl w:val="1"/>
          <w:numId w:val="23"/>
        </w:numPr>
        <w:tabs>
          <w:tab w:val="num" w:pos="426"/>
        </w:tabs>
        <w:ind w:hanging="72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przedkładanie propozycji zakupów książek i czasopism,</w:t>
      </w:r>
    </w:p>
    <w:p w14:paraId="15F14EBA" w14:textId="77777777" w:rsidR="00124BE9" w:rsidRPr="001E7FD6" w:rsidRDefault="00124BE9" w:rsidP="00F9117C">
      <w:pPr>
        <w:pStyle w:val="Tekstpodstawowy"/>
        <w:numPr>
          <w:ilvl w:val="1"/>
          <w:numId w:val="23"/>
        </w:numPr>
        <w:tabs>
          <w:tab w:val="num" w:pos="426"/>
        </w:tabs>
        <w:ind w:hanging="72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 xml:space="preserve">zgłaszanie uwag dotyczących funkcjonowania systemu </w:t>
      </w:r>
      <w:proofErr w:type="spellStart"/>
      <w:r w:rsidRPr="001E7FD6">
        <w:rPr>
          <w:rFonts w:asciiTheme="minorHAnsi" w:hAnsiTheme="minorHAnsi" w:cstheme="minorHAnsi"/>
        </w:rPr>
        <w:t>biblioteczno</w:t>
      </w:r>
      <w:proofErr w:type="spellEnd"/>
      <w:r w:rsidRPr="001E7FD6">
        <w:rPr>
          <w:rFonts w:asciiTheme="minorHAnsi" w:hAnsiTheme="minorHAnsi" w:cstheme="minorHAnsi"/>
        </w:rPr>
        <w:t xml:space="preserve"> – informacyjnego.</w:t>
      </w:r>
    </w:p>
    <w:p w14:paraId="6565FF86" w14:textId="52F454F3" w:rsidR="00124BE9" w:rsidRPr="001E7FD6" w:rsidRDefault="00124BE9" w:rsidP="00F9117C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ind w:hanging="72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lastRenderedPageBreak/>
        <w:t xml:space="preserve">Dyrektora biblioteki zatrudnia i zwalnia rektor, po zasięgnięciu opinii senatu, </w:t>
      </w:r>
      <w:r w:rsidR="00F9117C" w:rsidRPr="001E7FD6">
        <w:rPr>
          <w:rFonts w:asciiTheme="minorHAnsi" w:hAnsiTheme="minorHAnsi" w:cstheme="minorHAnsi"/>
        </w:rPr>
        <w:br/>
      </w:r>
      <w:r w:rsidRPr="001E7FD6">
        <w:rPr>
          <w:rFonts w:asciiTheme="minorHAnsi" w:hAnsiTheme="minorHAnsi" w:cstheme="minorHAnsi"/>
        </w:rPr>
        <w:t>za uprzednią zgodą kanclerza.</w:t>
      </w:r>
    </w:p>
    <w:p w14:paraId="15089C3D" w14:textId="026BDE13" w:rsidR="00124BE9" w:rsidRPr="001E7FD6" w:rsidRDefault="00124BE9" w:rsidP="00F9117C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ind w:hanging="72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 xml:space="preserve">Na stanowisku dyrektora biblioteki rektor może zatrudnić osobę posiadającą </w:t>
      </w:r>
      <w:r w:rsidR="00F9117C" w:rsidRPr="001E7FD6">
        <w:rPr>
          <w:rFonts w:asciiTheme="minorHAnsi" w:hAnsiTheme="minorHAnsi" w:cstheme="minorHAnsi"/>
        </w:rPr>
        <w:br/>
      </w:r>
      <w:r w:rsidRPr="001E7FD6">
        <w:rPr>
          <w:rFonts w:asciiTheme="minorHAnsi" w:hAnsiTheme="minorHAnsi" w:cstheme="minorHAnsi"/>
        </w:rPr>
        <w:t>co najmniej tytuł zawodowy magistra i stosowne kwalifikacje zawodowe.</w:t>
      </w:r>
    </w:p>
    <w:p w14:paraId="065E7A80" w14:textId="77777777" w:rsidR="00124BE9" w:rsidRPr="001E7FD6" w:rsidRDefault="00124BE9" w:rsidP="00F9117C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ind w:hanging="72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Członków Rady bibliotecznej powołuje i odwołuje kanclerz, po zasięgnięciu opinii rektora.</w:t>
      </w:r>
    </w:p>
    <w:p w14:paraId="718E25A9" w14:textId="77777777" w:rsidR="00124BE9" w:rsidRPr="001E7FD6" w:rsidRDefault="00124BE9" w:rsidP="00F9117C">
      <w:pPr>
        <w:numPr>
          <w:ilvl w:val="0"/>
          <w:numId w:val="23"/>
        </w:numPr>
        <w:tabs>
          <w:tab w:val="clear" w:pos="720"/>
          <w:tab w:val="num" w:pos="426"/>
        </w:tabs>
        <w:ind w:hanging="72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Bezpłatny dostęp do zbiorów bibliotecznych</w:t>
      </w:r>
      <w:r w:rsidRPr="001E7FD6">
        <w:rPr>
          <w:rFonts w:asciiTheme="minorHAnsi" w:hAnsiTheme="minorHAnsi" w:cstheme="minorHAnsi"/>
          <w:sz w:val="26"/>
        </w:rPr>
        <w:t xml:space="preserve"> posiadają pracownicy i studenci uczelni, a także uczestnicy studiów podyplomowych oraz kursów prowadzonych przez uczelnię.</w:t>
      </w:r>
    </w:p>
    <w:p w14:paraId="7547C831" w14:textId="77777777" w:rsidR="00124BE9" w:rsidRPr="001E7FD6" w:rsidRDefault="00124BE9" w:rsidP="00F9117C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ind w:hanging="72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W ramach posiadanych możliwości ze zbiorów bibliotecznych mogą korzystać osoby niebędące pracownikami i studentami uczelni. Niezbędne w takim przypadku jest zawarcie porozumienia z uczelnią lub udzielenie pisemnej zgody przez kanclerza, przy czym dyrektor biblioteki może pobrać kaucję przed udostępnieniem zbioru, biorąc pod uwagę wartość udostępnionych pozycji.</w:t>
      </w:r>
    </w:p>
    <w:p w14:paraId="5DD7ED1F" w14:textId="77777777" w:rsidR="00124BE9" w:rsidRPr="001E7FD6" w:rsidRDefault="00124BE9" w:rsidP="00F9117C">
      <w:pPr>
        <w:pStyle w:val="Tekstpodstawowy"/>
        <w:numPr>
          <w:ilvl w:val="0"/>
          <w:numId w:val="23"/>
        </w:numPr>
        <w:tabs>
          <w:tab w:val="clear" w:pos="720"/>
          <w:tab w:val="num" w:pos="426"/>
        </w:tabs>
        <w:ind w:hanging="72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 xml:space="preserve">W związku z funkcjonowanie systemu </w:t>
      </w:r>
      <w:proofErr w:type="spellStart"/>
      <w:r w:rsidRPr="001E7FD6">
        <w:rPr>
          <w:rFonts w:asciiTheme="minorHAnsi" w:hAnsiTheme="minorHAnsi" w:cstheme="minorHAnsi"/>
        </w:rPr>
        <w:t>biblioteczno</w:t>
      </w:r>
      <w:proofErr w:type="spellEnd"/>
      <w:r w:rsidRPr="001E7FD6">
        <w:rPr>
          <w:rFonts w:asciiTheme="minorHAnsi" w:hAnsiTheme="minorHAnsi" w:cstheme="minorHAnsi"/>
        </w:rPr>
        <w:t xml:space="preserve"> – informacyjnego uczelnia może przetwarzać następujące dane osobowe: imię i nazwisko, datę urodzenia, imię ojca oraz numer indeksu, legitymacji studenckiej bądź posiadanego dokumentu tożsamości.</w:t>
      </w:r>
    </w:p>
    <w:p w14:paraId="74DEEE14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27607A6A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</w:rPr>
      </w:pPr>
      <w:r w:rsidRPr="001E7FD6">
        <w:rPr>
          <w:rFonts w:asciiTheme="minorHAnsi" w:hAnsiTheme="minorHAnsi" w:cstheme="minorHAnsi"/>
          <w:b/>
        </w:rPr>
        <w:t>§ 18.</w:t>
      </w:r>
    </w:p>
    <w:p w14:paraId="3B4505CE" w14:textId="77777777" w:rsidR="00124BE9" w:rsidRPr="001E7FD6" w:rsidRDefault="00124BE9" w:rsidP="00666A92">
      <w:pPr>
        <w:pStyle w:val="Tytu"/>
        <w:numPr>
          <w:ilvl w:val="0"/>
          <w:numId w:val="30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b w:val="0"/>
          <w:sz w:val="26"/>
          <w:szCs w:val="26"/>
        </w:rPr>
      </w:pPr>
      <w:r w:rsidRPr="001E7FD6">
        <w:rPr>
          <w:rFonts w:asciiTheme="minorHAnsi" w:hAnsiTheme="minorHAnsi" w:cstheme="minorHAnsi"/>
          <w:b w:val="0"/>
          <w:sz w:val="26"/>
          <w:szCs w:val="26"/>
        </w:rPr>
        <w:t>W Uczelni działa wydawnictwo.</w:t>
      </w:r>
    </w:p>
    <w:p w14:paraId="61FC8CBF" w14:textId="77777777" w:rsidR="00124BE9" w:rsidRPr="001E7FD6" w:rsidRDefault="00124BE9" w:rsidP="00666A92">
      <w:pPr>
        <w:pStyle w:val="Tytu"/>
        <w:numPr>
          <w:ilvl w:val="0"/>
          <w:numId w:val="30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b w:val="0"/>
          <w:sz w:val="26"/>
          <w:szCs w:val="26"/>
        </w:rPr>
      </w:pPr>
      <w:r w:rsidRPr="001E7FD6">
        <w:rPr>
          <w:rFonts w:asciiTheme="minorHAnsi" w:hAnsiTheme="minorHAnsi" w:cstheme="minorHAnsi"/>
          <w:b w:val="0"/>
          <w:sz w:val="26"/>
          <w:szCs w:val="26"/>
        </w:rPr>
        <w:t>Wydawnictwo prowadzi działalność na zasadach określonych w regulaminie wydanym przez kanclerza, po zasięgnięciu opinii rektora.</w:t>
      </w:r>
    </w:p>
    <w:p w14:paraId="791B5438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287AEC4B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</w:rPr>
      </w:pPr>
      <w:r w:rsidRPr="001E7FD6">
        <w:rPr>
          <w:rFonts w:asciiTheme="minorHAnsi" w:hAnsiTheme="minorHAnsi" w:cstheme="minorHAnsi"/>
          <w:b/>
        </w:rPr>
        <w:t>§ 19.</w:t>
      </w:r>
    </w:p>
    <w:p w14:paraId="0EC7CE25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Organizację i zasady działania administracji Uczelni oraz zakres działania kierowników jednostek administracji określa regulamin organizacyjny Uczelnia nadany przez rektora.</w:t>
      </w:r>
    </w:p>
    <w:p w14:paraId="74D33A5C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5FADF774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2FFB084A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Rozdział 3</w:t>
      </w:r>
    </w:p>
    <w:p w14:paraId="4C79CEFB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780653B0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1E7FD6">
        <w:rPr>
          <w:rFonts w:asciiTheme="minorHAnsi" w:hAnsiTheme="minorHAnsi" w:cstheme="minorHAnsi"/>
          <w:b/>
          <w:bCs/>
          <w:sz w:val="28"/>
        </w:rPr>
        <w:t>Organy Uczelni</w:t>
      </w:r>
    </w:p>
    <w:p w14:paraId="3AEEE2E3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03F62EA3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20.</w:t>
      </w:r>
    </w:p>
    <w:p w14:paraId="2AAF3E70" w14:textId="2785FD43" w:rsidR="00124BE9" w:rsidRPr="001E7FD6" w:rsidRDefault="00F97039" w:rsidP="00124BE9">
      <w:pPr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W strukturze organów Uczelnia wyróżnia się:</w:t>
      </w:r>
      <w:r w:rsidR="00124BE9" w:rsidRPr="001E7FD6">
        <w:rPr>
          <w:rFonts w:asciiTheme="minorHAnsi" w:hAnsiTheme="minorHAnsi" w:cstheme="minorHAnsi"/>
          <w:sz w:val="26"/>
        </w:rPr>
        <w:t xml:space="preserve"> </w:t>
      </w:r>
    </w:p>
    <w:p w14:paraId="1FFB12F3" w14:textId="1A113403" w:rsidR="00124BE9" w:rsidRPr="001E7FD6" w:rsidRDefault="00F97039" w:rsidP="00666A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Organy kolegialne, którymi są:</w:t>
      </w:r>
    </w:p>
    <w:p w14:paraId="5BD772CD" w14:textId="01F68228" w:rsidR="00F97039" w:rsidRPr="001E7FD6" w:rsidRDefault="00F97039" w:rsidP="00F97039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Senat</w:t>
      </w:r>
    </w:p>
    <w:p w14:paraId="3C48ABBB" w14:textId="13F5EFE9" w:rsidR="00F97039" w:rsidRPr="001E7FD6" w:rsidRDefault="00F97039" w:rsidP="00F97039">
      <w:pPr>
        <w:pStyle w:val="Akapitzlist"/>
        <w:numPr>
          <w:ilvl w:val="1"/>
          <w:numId w:val="4"/>
        </w:numPr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Rada dyscypliny</w:t>
      </w:r>
    </w:p>
    <w:p w14:paraId="7E12B9F5" w14:textId="77777777" w:rsidR="00124BE9" w:rsidRPr="001E7FD6" w:rsidRDefault="00124BE9" w:rsidP="00666A92">
      <w:pPr>
        <w:numPr>
          <w:ilvl w:val="0"/>
          <w:numId w:val="4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Organy jednoosobowe, którymi są:</w:t>
      </w:r>
    </w:p>
    <w:p w14:paraId="2F74E95C" w14:textId="77777777" w:rsidR="00124BE9" w:rsidRPr="001E7FD6" w:rsidRDefault="00124BE9" w:rsidP="00666A92">
      <w:pPr>
        <w:numPr>
          <w:ilvl w:val="1"/>
          <w:numId w:val="4"/>
        </w:numPr>
        <w:tabs>
          <w:tab w:val="clear" w:pos="1440"/>
          <w:tab w:val="num" w:pos="1080"/>
        </w:tabs>
        <w:ind w:left="108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lastRenderedPageBreak/>
        <w:t>Rektor</w:t>
      </w:r>
    </w:p>
    <w:p w14:paraId="332943EB" w14:textId="77777777" w:rsidR="00124BE9" w:rsidRPr="001E7FD6" w:rsidRDefault="00124BE9" w:rsidP="00666A92">
      <w:pPr>
        <w:numPr>
          <w:ilvl w:val="1"/>
          <w:numId w:val="4"/>
        </w:numPr>
        <w:tabs>
          <w:tab w:val="clear" w:pos="1440"/>
          <w:tab w:val="num" w:pos="1080"/>
        </w:tabs>
        <w:ind w:left="108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Kanclerz</w:t>
      </w:r>
    </w:p>
    <w:p w14:paraId="511F4B83" w14:textId="77777777" w:rsidR="00124BE9" w:rsidRPr="001E7FD6" w:rsidRDefault="00124BE9" w:rsidP="00666A92">
      <w:pPr>
        <w:numPr>
          <w:ilvl w:val="1"/>
          <w:numId w:val="4"/>
        </w:numPr>
        <w:tabs>
          <w:tab w:val="clear" w:pos="1440"/>
          <w:tab w:val="num" w:pos="1080"/>
        </w:tabs>
        <w:ind w:left="108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 xml:space="preserve">Dziekan </w:t>
      </w:r>
    </w:p>
    <w:p w14:paraId="38A0C2D2" w14:textId="77777777" w:rsidR="00124BE9" w:rsidRPr="001E7FD6" w:rsidRDefault="00124BE9" w:rsidP="00666A92">
      <w:pPr>
        <w:numPr>
          <w:ilvl w:val="0"/>
          <w:numId w:val="4"/>
        </w:numPr>
        <w:tabs>
          <w:tab w:val="clear" w:pos="720"/>
          <w:tab w:val="num" w:pos="284"/>
        </w:tabs>
        <w:ind w:hanging="72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Zastępcami organów jednoosobowych są prorektorzy, wicekanclerze i prodziekani.</w:t>
      </w:r>
    </w:p>
    <w:p w14:paraId="0A5ED127" w14:textId="77777777" w:rsidR="00124BE9" w:rsidRPr="001E7FD6" w:rsidRDefault="00124BE9" w:rsidP="00666A92">
      <w:pPr>
        <w:numPr>
          <w:ilvl w:val="0"/>
          <w:numId w:val="4"/>
        </w:numPr>
        <w:tabs>
          <w:tab w:val="clear" w:pos="720"/>
          <w:tab w:val="num" w:pos="284"/>
        </w:tabs>
        <w:ind w:hanging="72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Funkcje kierownicze w Uczelni pełnią:</w:t>
      </w:r>
    </w:p>
    <w:p w14:paraId="728A76FE" w14:textId="77777777" w:rsidR="00124BE9" w:rsidRPr="001E7FD6" w:rsidRDefault="00124BE9" w:rsidP="00666A92">
      <w:pPr>
        <w:numPr>
          <w:ilvl w:val="1"/>
          <w:numId w:val="4"/>
        </w:numPr>
        <w:tabs>
          <w:tab w:val="clear" w:pos="1440"/>
          <w:tab w:val="num" w:pos="1134"/>
        </w:tabs>
        <w:ind w:hanging="731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Dyrektorzy Instytutów,</w:t>
      </w:r>
    </w:p>
    <w:p w14:paraId="4503E675" w14:textId="77777777" w:rsidR="00124BE9" w:rsidRPr="001E7FD6" w:rsidRDefault="00124BE9" w:rsidP="00666A92">
      <w:pPr>
        <w:numPr>
          <w:ilvl w:val="1"/>
          <w:numId w:val="4"/>
        </w:numPr>
        <w:tabs>
          <w:tab w:val="clear" w:pos="1440"/>
          <w:tab w:val="num" w:pos="1134"/>
        </w:tabs>
        <w:ind w:hanging="731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Kierownicy katedr, zakładów i innych jednostek organizacyjnych, o których mowa w par. 14 i 15,</w:t>
      </w:r>
    </w:p>
    <w:p w14:paraId="1778A4F2" w14:textId="7D6FA64B" w:rsidR="00485830" w:rsidRPr="001E7FD6" w:rsidRDefault="00485830" w:rsidP="00666A92">
      <w:pPr>
        <w:numPr>
          <w:ilvl w:val="1"/>
          <w:numId w:val="4"/>
        </w:numPr>
        <w:tabs>
          <w:tab w:val="clear" w:pos="1440"/>
          <w:tab w:val="num" w:pos="1134"/>
        </w:tabs>
        <w:ind w:hanging="731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Przewodniczący Rady dyscypliny</w:t>
      </w:r>
    </w:p>
    <w:p w14:paraId="41ACFDD5" w14:textId="77777777" w:rsidR="00124BE9" w:rsidRPr="001E7FD6" w:rsidRDefault="00124BE9" w:rsidP="00666A92">
      <w:pPr>
        <w:numPr>
          <w:ilvl w:val="1"/>
          <w:numId w:val="4"/>
        </w:numPr>
        <w:tabs>
          <w:tab w:val="clear" w:pos="1440"/>
          <w:tab w:val="num" w:pos="1134"/>
        </w:tabs>
        <w:ind w:hanging="731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Osoby stojące na czele jednostek ogólnouczelnianych.</w:t>
      </w:r>
    </w:p>
    <w:p w14:paraId="2447B105" w14:textId="77777777" w:rsidR="00232418" w:rsidRPr="001E7FD6" w:rsidRDefault="00232418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448311D1" w14:textId="7C214B03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21.</w:t>
      </w:r>
    </w:p>
    <w:p w14:paraId="46AE21A2" w14:textId="77777777" w:rsidR="00124BE9" w:rsidRPr="001E7FD6" w:rsidRDefault="00124BE9" w:rsidP="00666A92">
      <w:pPr>
        <w:pStyle w:val="Tekstpodstawow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W skład Senatu wchodzą:</w:t>
      </w:r>
    </w:p>
    <w:p w14:paraId="214D1CCB" w14:textId="77777777" w:rsidR="00124BE9" w:rsidRPr="001E7FD6" w:rsidRDefault="00124BE9" w:rsidP="00666A92">
      <w:pPr>
        <w:pStyle w:val="Tekstpodstawowy"/>
        <w:numPr>
          <w:ilvl w:val="1"/>
          <w:numId w:val="5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rektor jako przewodniczący,</w:t>
      </w:r>
    </w:p>
    <w:p w14:paraId="26566287" w14:textId="77777777" w:rsidR="00124BE9" w:rsidRPr="001E7FD6" w:rsidRDefault="00124BE9" w:rsidP="00666A92">
      <w:pPr>
        <w:pStyle w:val="Tekstpodstawowy"/>
        <w:numPr>
          <w:ilvl w:val="1"/>
          <w:numId w:val="5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założyciel,</w:t>
      </w:r>
    </w:p>
    <w:p w14:paraId="5B0E9328" w14:textId="77777777" w:rsidR="00124BE9" w:rsidRPr="001E7FD6" w:rsidRDefault="00124BE9" w:rsidP="00666A92">
      <w:pPr>
        <w:pStyle w:val="Tekstpodstawowy"/>
        <w:numPr>
          <w:ilvl w:val="1"/>
          <w:numId w:val="5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kanclerz,</w:t>
      </w:r>
    </w:p>
    <w:p w14:paraId="2E51AAC6" w14:textId="77777777" w:rsidR="00124BE9" w:rsidRPr="001E7FD6" w:rsidRDefault="00124BE9" w:rsidP="00666A92">
      <w:pPr>
        <w:pStyle w:val="Tekstpodstawowy"/>
        <w:numPr>
          <w:ilvl w:val="1"/>
          <w:numId w:val="5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dziekani,</w:t>
      </w:r>
    </w:p>
    <w:p w14:paraId="0E114AFE" w14:textId="77777777" w:rsidR="00124BE9" w:rsidRPr="001E7FD6" w:rsidRDefault="00124BE9" w:rsidP="00666A92">
      <w:pPr>
        <w:pStyle w:val="Tekstpodstawowy"/>
        <w:numPr>
          <w:ilvl w:val="1"/>
          <w:numId w:val="5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prorektorzy,</w:t>
      </w:r>
    </w:p>
    <w:p w14:paraId="1B26280A" w14:textId="77777777" w:rsidR="00442362" w:rsidRPr="001E7FD6" w:rsidRDefault="00442362" w:rsidP="00442362">
      <w:pPr>
        <w:pStyle w:val="Tekstpodstawowy"/>
        <w:numPr>
          <w:ilvl w:val="1"/>
          <w:numId w:val="5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wicekanclerz</w:t>
      </w:r>
    </w:p>
    <w:p w14:paraId="4876BCAD" w14:textId="77777777" w:rsidR="00124BE9" w:rsidRPr="001E7FD6" w:rsidRDefault="00124BE9" w:rsidP="00666A92">
      <w:pPr>
        <w:pStyle w:val="Tekstpodstawowy"/>
        <w:numPr>
          <w:ilvl w:val="1"/>
          <w:numId w:val="5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prodziekani,</w:t>
      </w:r>
    </w:p>
    <w:p w14:paraId="0E3120DA" w14:textId="77777777" w:rsidR="00124BE9" w:rsidRPr="001E7FD6" w:rsidRDefault="00124BE9" w:rsidP="00666A92">
      <w:pPr>
        <w:pStyle w:val="Tekstpodstawowy"/>
        <w:numPr>
          <w:ilvl w:val="1"/>
          <w:numId w:val="5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dyrektorzy instytutów, kierownicy katedr i zakładów,</w:t>
      </w:r>
    </w:p>
    <w:p w14:paraId="5EE1C842" w14:textId="77777777" w:rsidR="009639C2" w:rsidRPr="001E7FD6" w:rsidRDefault="009639C2" w:rsidP="009639C2">
      <w:pPr>
        <w:pStyle w:val="Tekstpodstawowy"/>
        <w:ind w:left="1080"/>
        <w:rPr>
          <w:rFonts w:asciiTheme="minorHAnsi" w:hAnsiTheme="minorHAnsi" w:cstheme="minorHAnsi"/>
        </w:rPr>
      </w:pPr>
    </w:p>
    <w:p w14:paraId="0DC6032C" w14:textId="77777777" w:rsidR="00124BE9" w:rsidRPr="001E7FD6" w:rsidRDefault="00124BE9" w:rsidP="00666A92">
      <w:pPr>
        <w:pStyle w:val="Tekstpodstawowy"/>
        <w:numPr>
          <w:ilvl w:val="1"/>
          <w:numId w:val="5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przedstawiciel studentów,</w:t>
      </w:r>
    </w:p>
    <w:p w14:paraId="00745667" w14:textId="77777777" w:rsidR="00124BE9" w:rsidRPr="001E7FD6" w:rsidRDefault="00124BE9" w:rsidP="00666A92">
      <w:pPr>
        <w:pStyle w:val="Tekstpodstawowy"/>
        <w:numPr>
          <w:ilvl w:val="1"/>
          <w:numId w:val="5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przedstawiciel nauczycieli akademickich,</w:t>
      </w:r>
    </w:p>
    <w:p w14:paraId="0A234F5D" w14:textId="77777777" w:rsidR="00124BE9" w:rsidRPr="001E7FD6" w:rsidRDefault="00124BE9" w:rsidP="00666A92">
      <w:pPr>
        <w:pStyle w:val="Tekstpodstawowy"/>
        <w:numPr>
          <w:ilvl w:val="1"/>
          <w:numId w:val="5"/>
        </w:numPr>
        <w:tabs>
          <w:tab w:val="clear" w:pos="1440"/>
          <w:tab w:val="num" w:pos="1080"/>
        </w:tabs>
        <w:ind w:left="108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 xml:space="preserve">przedstawiciel pracowników uczelni nie będących nauczycielami akademickimi. </w:t>
      </w:r>
    </w:p>
    <w:p w14:paraId="07A86121" w14:textId="3A0FAD80" w:rsidR="00124BE9" w:rsidRPr="001E7FD6" w:rsidRDefault="00124BE9" w:rsidP="00666A92">
      <w:pPr>
        <w:pStyle w:val="Tekstpodstawow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 xml:space="preserve">W posiedzeniu senatu uczestniczyć mogą z głosem doradczym </w:t>
      </w:r>
      <w:r w:rsidR="00442362" w:rsidRPr="001E7FD6">
        <w:rPr>
          <w:rFonts w:asciiTheme="minorHAnsi" w:hAnsiTheme="minorHAnsi" w:cstheme="minorHAnsi"/>
        </w:rPr>
        <w:t>osoby kierujące</w:t>
      </w:r>
      <w:r w:rsidRPr="001E7FD6">
        <w:rPr>
          <w:rFonts w:asciiTheme="minorHAnsi" w:hAnsiTheme="minorHAnsi" w:cstheme="minorHAnsi"/>
        </w:rPr>
        <w:t xml:space="preserve"> jednost</w:t>
      </w:r>
      <w:r w:rsidR="00442362" w:rsidRPr="001E7FD6">
        <w:rPr>
          <w:rFonts w:asciiTheme="minorHAnsi" w:hAnsiTheme="minorHAnsi" w:cstheme="minorHAnsi"/>
        </w:rPr>
        <w:t>kami</w:t>
      </w:r>
      <w:r w:rsidRPr="001E7FD6">
        <w:rPr>
          <w:rFonts w:asciiTheme="minorHAnsi" w:hAnsiTheme="minorHAnsi" w:cstheme="minorHAnsi"/>
        </w:rPr>
        <w:t xml:space="preserve"> </w:t>
      </w:r>
      <w:proofErr w:type="spellStart"/>
      <w:r w:rsidRPr="001E7FD6">
        <w:rPr>
          <w:rFonts w:asciiTheme="minorHAnsi" w:hAnsiTheme="minorHAnsi" w:cstheme="minorHAnsi"/>
        </w:rPr>
        <w:t>ogólnouczelnian</w:t>
      </w:r>
      <w:r w:rsidR="00442362" w:rsidRPr="001E7FD6">
        <w:rPr>
          <w:rFonts w:asciiTheme="minorHAnsi" w:hAnsiTheme="minorHAnsi" w:cstheme="minorHAnsi"/>
        </w:rPr>
        <w:t>ianymi</w:t>
      </w:r>
      <w:proofErr w:type="spellEnd"/>
      <w:r w:rsidRPr="001E7FD6">
        <w:rPr>
          <w:rFonts w:asciiTheme="minorHAnsi" w:hAnsiTheme="minorHAnsi" w:cstheme="minorHAnsi"/>
        </w:rPr>
        <w:t>, a także kierownicy działów administracji Uczelni.</w:t>
      </w:r>
    </w:p>
    <w:p w14:paraId="61A2F2C2" w14:textId="77777777" w:rsidR="00124BE9" w:rsidRPr="001E7FD6" w:rsidRDefault="00124BE9" w:rsidP="00666A92">
      <w:pPr>
        <w:pStyle w:val="Tekstpodstawow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Założyciel może być reprezentowany w posiedzeniach senatu przez przedstawiciela.</w:t>
      </w:r>
    </w:p>
    <w:p w14:paraId="4347F4C6" w14:textId="77777777" w:rsidR="00124BE9" w:rsidRPr="001E7FD6" w:rsidRDefault="00124BE9" w:rsidP="00666A92">
      <w:pPr>
        <w:pStyle w:val="Tekstpodstawow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Wyboru członków senatu, o których mowa w ust 1 pkt 10 i 11 dokonuje Założyciel. Bierne prawo wyborcze przysługuje w każdej z grup pracownikom legitymującym się co najmniej 5 letnim stażem pracy w uczelni i nienagannym przebiegiem zatrudnienia. Prawo zgłaszania kandydatów w każdej z grup przysługuje wszystkim pracownikom.</w:t>
      </w:r>
    </w:p>
    <w:p w14:paraId="3A862E7D" w14:textId="77777777" w:rsidR="00124BE9" w:rsidRPr="001E7FD6" w:rsidRDefault="00124BE9" w:rsidP="00666A92">
      <w:pPr>
        <w:pStyle w:val="Tekstpodstawow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Wybór członków senatu, o którym mowa w ust. 4 dokonywany jest w terminie do 30 czerwca. O terminie wyboru Założyciel informuje na co najmniej 30 dni przed ich datą.</w:t>
      </w:r>
    </w:p>
    <w:p w14:paraId="48B25417" w14:textId="77777777" w:rsidR="00124BE9" w:rsidRPr="001E7FD6" w:rsidRDefault="00124BE9" w:rsidP="00666A92">
      <w:pPr>
        <w:pStyle w:val="Tekstpodstawow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lastRenderedPageBreak/>
        <w:t>Nabycie i utrata statusu członka senatu uczelni przez przedstawiciela studentów następuje w trybie określonym w regulaminie samorządu studentów uczelni.</w:t>
      </w:r>
    </w:p>
    <w:p w14:paraId="7C50D8A8" w14:textId="77777777" w:rsidR="00124BE9" w:rsidRPr="001E7FD6" w:rsidRDefault="00124BE9" w:rsidP="00666A92">
      <w:pPr>
        <w:pStyle w:val="Tekstpodstawow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Nabycie statusu członka senatu następuje na czas nieokreślony z chwilą objęcia funkcji organu uczelni lub jego zastępcy, dyrektora instytutu bądź kierownika katedry i zakładu albo w trybie powołania, o którym mowa w ust. 4.</w:t>
      </w:r>
    </w:p>
    <w:p w14:paraId="4494B139" w14:textId="32E99ED7" w:rsidR="00124BE9" w:rsidRPr="001E7FD6" w:rsidRDefault="00124BE9" w:rsidP="00666A92">
      <w:pPr>
        <w:pStyle w:val="Tekstpodstawowy"/>
        <w:numPr>
          <w:ilvl w:val="0"/>
          <w:numId w:val="5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Członkostwo w senacie wygasa w razie: śmierci, rozwiązania bądź wygaśnięcia stosunku pracy, odwołania z zajmowanego stanowiska lub funkcji, utraty statusu studenta. Wygaśnięcie członkostwa w Senacie stwierdza przewodniczący senatu.</w:t>
      </w:r>
    </w:p>
    <w:p w14:paraId="4C50A35C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</w:rPr>
      </w:pPr>
    </w:p>
    <w:p w14:paraId="4C97E01B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22.</w:t>
      </w:r>
    </w:p>
    <w:p w14:paraId="797D43EC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  <w:szCs w:val="26"/>
        </w:rPr>
      </w:pPr>
      <w:r w:rsidRPr="001E7FD6">
        <w:rPr>
          <w:rFonts w:asciiTheme="minorHAnsi" w:hAnsiTheme="minorHAnsi" w:cstheme="minorHAnsi"/>
          <w:szCs w:val="26"/>
        </w:rPr>
        <w:t>Do kompetencji senatu należy w szczególności:</w:t>
      </w:r>
    </w:p>
    <w:p w14:paraId="55A3A5F3" w14:textId="77777777" w:rsidR="00124BE9" w:rsidRPr="001E7FD6" w:rsidRDefault="00124BE9" w:rsidP="00666A92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bookmarkStart w:id="0" w:name="highlightHit_9"/>
      <w:bookmarkStart w:id="1" w:name="mip44090952"/>
      <w:bookmarkEnd w:id="0"/>
      <w:bookmarkEnd w:id="1"/>
      <w:r w:rsidRPr="001E7FD6">
        <w:rPr>
          <w:rFonts w:asciiTheme="minorHAnsi" w:hAnsiTheme="minorHAnsi" w:cstheme="minorHAnsi"/>
          <w:sz w:val="26"/>
          <w:szCs w:val="26"/>
        </w:rPr>
        <w:t>uchwalanie regulaminu studiów;</w:t>
      </w:r>
    </w:p>
    <w:p w14:paraId="022246CE" w14:textId="77777777" w:rsidR="00124BE9" w:rsidRPr="001E7FD6" w:rsidRDefault="00124BE9" w:rsidP="00666A92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uchwalanie regulaminu studiów podyplomowych;</w:t>
      </w:r>
    </w:p>
    <w:p w14:paraId="7802F30C" w14:textId="01371061" w:rsidR="00124BE9" w:rsidRPr="001E7FD6" w:rsidRDefault="00124BE9" w:rsidP="00666A92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bookmarkStart w:id="2" w:name="mip44090953"/>
      <w:bookmarkEnd w:id="2"/>
      <w:r w:rsidRPr="001E7FD6">
        <w:rPr>
          <w:rFonts w:asciiTheme="minorHAnsi" w:hAnsiTheme="minorHAnsi" w:cstheme="minorHAnsi"/>
          <w:sz w:val="26"/>
          <w:szCs w:val="26"/>
        </w:rPr>
        <w:t xml:space="preserve">uchwalanie strategii </w:t>
      </w:r>
      <w:r w:rsidR="00442362" w:rsidRPr="001E7FD6">
        <w:rPr>
          <w:rFonts w:asciiTheme="minorHAnsi" w:hAnsiTheme="minorHAnsi" w:cstheme="minorHAnsi"/>
          <w:sz w:val="26"/>
          <w:szCs w:val="26"/>
        </w:rPr>
        <w:t xml:space="preserve">rozwoju </w:t>
      </w:r>
      <w:r w:rsidRPr="001E7FD6">
        <w:rPr>
          <w:rFonts w:asciiTheme="minorHAnsi" w:hAnsiTheme="minorHAnsi" w:cstheme="minorHAnsi"/>
          <w:sz w:val="26"/>
          <w:szCs w:val="26"/>
        </w:rPr>
        <w:t>uczelni i zatwierdzanie sprawozdania z jej realizacji;</w:t>
      </w:r>
    </w:p>
    <w:p w14:paraId="243305A1" w14:textId="77777777" w:rsidR="00124BE9" w:rsidRPr="001E7FD6" w:rsidRDefault="00124BE9" w:rsidP="00666A92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uchwalanie wewnętrznego systemu zapewniania wysokiej jakości kształcenia,</w:t>
      </w:r>
    </w:p>
    <w:p w14:paraId="546BBC0A" w14:textId="4168DFE7" w:rsidR="00124BE9" w:rsidRPr="001E7FD6" w:rsidRDefault="00124BE9" w:rsidP="00666A92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uchwalanie regulaminu zarządzania prawami autorskimi i prawami pokrewnymi oraz prawami własności przemysłowej oraz zasad komercjalizacji, a także regulaminu korzystania z infrastruktury badawczej uczelni</w:t>
      </w:r>
      <w:r w:rsidR="005D77CA" w:rsidRPr="001E7FD6">
        <w:rPr>
          <w:rFonts w:asciiTheme="minorHAnsi" w:hAnsiTheme="minorHAnsi" w:cstheme="minorHAnsi"/>
          <w:sz w:val="26"/>
          <w:szCs w:val="26"/>
        </w:rPr>
        <w:t>;</w:t>
      </w:r>
    </w:p>
    <w:p w14:paraId="4419C192" w14:textId="74229878" w:rsidR="00124BE9" w:rsidRPr="001E7FD6" w:rsidRDefault="00124BE9" w:rsidP="00666A92">
      <w:pPr>
        <w:pStyle w:val="Tekstpodstawowy"/>
        <w:numPr>
          <w:ilvl w:val="0"/>
          <w:numId w:val="46"/>
        </w:numPr>
        <w:rPr>
          <w:rFonts w:asciiTheme="minorHAnsi" w:hAnsiTheme="minorHAnsi" w:cstheme="minorHAnsi"/>
          <w:szCs w:val="26"/>
        </w:rPr>
      </w:pPr>
      <w:r w:rsidRPr="001E7FD6">
        <w:rPr>
          <w:rFonts w:asciiTheme="minorHAnsi" w:hAnsiTheme="minorHAnsi" w:cstheme="minorHAnsi"/>
          <w:szCs w:val="26"/>
        </w:rPr>
        <w:t>zatwierdzanie wzoru dyplomu ukończenia studiów</w:t>
      </w:r>
      <w:r w:rsidR="005D77CA" w:rsidRPr="001E7FD6">
        <w:rPr>
          <w:rFonts w:asciiTheme="minorHAnsi" w:hAnsiTheme="minorHAnsi" w:cstheme="minorHAnsi"/>
          <w:szCs w:val="26"/>
        </w:rPr>
        <w:t xml:space="preserve">, dyplomu doktorskiego </w:t>
      </w:r>
      <w:r w:rsidR="00F9117C" w:rsidRPr="001E7FD6">
        <w:rPr>
          <w:rFonts w:asciiTheme="minorHAnsi" w:hAnsiTheme="minorHAnsi" w:cstheme="minorHAnsi"/>
          <w:szCs w:val="26"/>
        </w:rPr>
        <w:br/>
      </w:r>
      <w:r w:rsidR="005D77CA" w:rsidRPr="001E7FD6">
        <w:rPr>
          <w:rFonts w:asciiTheme="minorHAnsi" w:hAnsiTheme="minorHAnsi" w:cstheme="minorHAnsi"/>
          <w:szCs w:val="26"/>
        </w:rPr>
        <w:t>i dyplomu habilitacyjnego;</w:t>
      </w:r>
    </w:p>
    <w:p w14:paraId="2B23D422" w14:textId="6BA3341D" w:rsidR="00124BE9" w:rsidRPr="001E7FD6" w:rsidRDefault="00124BE9" w:rsidP="00666A92">
      <w:pPr>
        <w:pStyle w:val="Tekstpodstawowy"/>
        <w:numPr>
          <w:ilvl w:val="0"/>
          <w:numId w:val="46"/>
        </w:numPr>
        <w:rPr>
          <w:rFonts w:asciiTheme="minorHAnsi" w:hAnsiTheme="minorHAnsi" w:cstheme="minorHAnsi"/>
          <w:szCs w:val="26"/>
        </w:rPr>
      </w:pPr>
      <w:r w:rsidRPr="001E7FD6">
        <w:rPr>
          <w:rFonts w:asciiTheme="minorHAnsi" w:hAnsiTheme="minorHAnsi" w:cstheme="minorHAnsi"/>
          <w:szCs w:val="26"/>
        </w:rPr>
        <w:t>określanie zasad ustalania zakresu obowiązków nauczycieli akademickich, rodzajów zajęć dydaktycznych objętych zakresem tych obowiązków, w tym wymiaru zadań dydaktycznych dla poszczególnych stanowisk oraz zasad obliczania godzin dydaktycznych</w:t>
      </w:r>
      <w:r w:rsidR="005D77CA" w:rsidRPr="001E7FD6">
        <w:rPr>
          <w:rFonts w:asciiTheme="minorHAnsi" w:hAnsiTheme="minorHAnsi" w:cstheme="minorHAnsi"/>
          <w:szCs w:val="26"/>
        </w:rPr>
        <w:t>;</w:t>
      </w:r>
    </w:p>
    <w:p w14:paraId="2F47EA8C" w14:textId="77777777" w:rsidR="009639C2" w:rsidRPr="001E7FD6" w:rsidRDefault="009639C2" w:rsidP="009639C2">
      <w:pPr>
        <w:pStyle w:val="Tekstpodstawowy"/>
        <w:rPr>
          <w:rFonts w:asciiTheme="minorHAnsi" w:hAnsiTheme="minorHAnsi" w:cstheme="minorHAnsi"/>
          <w:szCs w:val="26"/>
        </w:rPr>
      </w:pPr>
    </w:p>
    <w:p w14:paraId="44D2945C" w14:textId="77777777" w:rsidR="009639C2" w:rsidRPr="001E7FD6" w:rsidRDefault="009639C2" w:rsidP="009639C2">
      <w:pPr>
        <w:pStyle w:val="Tekstpodstawowy"/>
        <w:rPr>
          <w:rFonts w:asciiTheme="minorHAnsi" w:hAnsiTheme="minorHAnsi" w:cstheme="minorHAnsi"/>
          <w:szCs w:val="26"/>
        </w:rPr>
      </w:pPr>
    </w:p>
    <w:p w14:paraId="4E294402" w14:textId="1753AA57" w:rsidR="00485830" w:rsidRPr="001E7FD6" w:rsidRDefault="00485830" w:rsidP="00666A92">
      <w:pPr>
        <w:pStyle w:val="Tekstpodstawowy"/>
        <w:numPr>
          <w:ilvl w:val="0"/>
          <w:numId w:val="46"/>
        </w:numPr>
        <w:rPr>
          <w:rFonts w:asciiTheme="minorHAnsi" w:hAnsiTheme="minorHAnsi" w:cstheme="minorHAnsi"/>
          <w:szCs w:val="26"/>
        </w:rPr>
      </w:pPr>
      <w:r w:rsidRPr="001E7FD6">
        <w:rPr>
          <w:rFonts w:asciiTheme="minorHAnsi" w:hAnsiTheme="minorHAnsi" w:cstheme="minorHAnsi"/>
          <w:szCs w:val="26"/>
        </w:rPr>
        <w:t>uchwalanie regulaminu przeprowadzania postępowań w sprawach nadawania stopni naukowych</w:t>
      </w:r>
      <w:r w:rsidR="005D77CA" w:rsidRPr="001E7FD6">
        <w:rPr>
          <w:rFonts w:asciiTheme="minorHAnsi" w:hAnsiTheme="minorHAnsi" w:cstheme="minorHAnsi"/>
          <w:szCs w:val="26"/>
        </w:rPr>
        <w:t>, obejmującego w szczególności:</w:t>
      </w:r>
    </w:p>
    <w:p w14:paraId="3CDE548F" w14:textId="76D28B92" w:rsidR="005D77CA" w:rsidRPr="001E7FD6" w:rsidRDefault="005D77CA" w:rsidP="005D77CA">
      <w:pPr>
        <w:pStyle w:val="Akapitzlist"/>
        <w:numPr>
          <w:ilvl w:val="1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w zakresie stopnia naukowego doktora:</w:t>
      </w:r>
    </w:p>
    <w:p w14:paraId="2B7970C0" w14:textId="6CE7348A" w:rsidR="005D77CA" w:rsidRPr="001E7FD6" w:rsidRDefault="005D77CA" w:rsidP="005D77CA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sposób wyznaczania i zmiany promotora, promotorów lub promotora pomocniczego, </w:t>
      </w:r>
    </w:p>
    <w:p w14:paraId="66FDAEB9" w14:textId="2381A36F" w:rsidR="005D77CA" w:rsidRPr="001E7FD6" w:rsidRDefault="005D77CA" w:rsidP="005D77CA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zasady ustalania wysokości opłaty za postępowanie w sprawie nadania stopnia doktora w trybie eksternistycznym oraz zwalniania z tej opłaty, </w:t>
      </w:r>
    </w:p>
    <w:p w14:paraId="0AEAA610" w14:textId="77777777" w:rsidR="005D77CA" w:rsidRPr="001E7FD6" w:rsidRDefault="005D77CA" w:rsidP="005D77CA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tryb złożenia rozprawy doktorskiej, </w:t>
      </w:r>
    </w:p>
    <w:p w14:paraId="0574FB76" w14:textId="77777777" w:rsidR="005D77CA" w:rsidRPr="001E7FD6" w:rsidRDefault="005D77CA" w:rsidP="005D77CA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tryb powoływania oraz zakres czynności powołanych komisji, </w:t>
      </w:r>
    </w:p>
    <w:p w14:paraId="2E5894BB" w14:textId="77777777" w:rsidR="005D77CA" w:rsidRPr="001E7FD6" w:rsidRDefault="005D77CA" w:rsidP="005D77CA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sposób wyznaczania recenzentów;</w:t>
      </w:r>
    </w:p>
    <w:p w14:paraId="2AA1C77B" w14:textId="0EFFC1F0" w:rsidR="005D77CA" w:rsidRPr="001E7FD6" w:rsidRDefault="005D77CA" w:rsidP="005D77CA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sposób weryfikacji efektów uczenia się dla kwalifikacji na poziomie </w:t>
      </w:r>
      <w:r w:rsidR="00F9117C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t xml:space="preserve">8 Polskiej Ramy Kwalifikacji, w przypadku osób ubiegających się </w:t>
      </w:r>
      <w:r w:rsidR="00F9117C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t xml:space="preserve">o nadanie stopnia doktora w trybie eksternistycznym, w tym także </w:t>
      </w:r>
      <w:r w:rsidR="00F9117C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lastRenderedPageBreak/>
        <w:t xml:space="preserve">w zakresie znajomości nowożytnego języka obcego w przypadku osoby ubiegającej się o nadanie stopnia doktora, która nie posiada odpowiedniego certyfikatu lub dyplomu ukończenia studiów, poświadczającego znajomość tego języka na poziomie biegłości językowej co najmniej B2,  </w:t>
      </w:r>
    </w:p>
    <w:p w14:paraId="7F2D71D3" w14:textId="04BFBB01" w:rsidR="005D77CA" w:rsidRPr="001E7FD6" w:rsidRDefault="005D77CA" w:rsidP="005D77CA">
      <w:pPr>
        <w:pStyle w:val="Akapitzlist"/>
        <w:numPr>
          <w:ilvl w:val="0"/>
          <w:numId w:val="48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sposób weryfikacji spełnienia wymagania dotyczącego dorobku </w:t>
      </w:r>
      <w:r w:rsidR="00F9117C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t xml:space="preserve">w przypadku publikacji </w:t>
      </w:r>
      <w:proofErr w:type="spellStart"/>
      <w:r w:rsidRPr="001E7FD6">
        <w:rPr>
          <w:rFonts w:asciiTheme="minorHAnsi" w:hAnsiTheme="minorHAnsi" w:cstheme="minorHAnsi"/>
          <w:sz w:val="26"/>
          <w:szCs w:val="26"/>
        </w:rPr>
        <w:t>wieloautorskich</w:t>
      </w:r>
      <w:proofErr w:type="spellEnd"/>
      <w:r w:rsidRPr="001E7FD6">
        <w:rPr>
          <w:rFonts w:asciiTheme="minorHAnsi" w:hAnsiTheme="minorHAnsi" w:cstheme="minorHAnsi"/>
          <w:sz w:val="26"/>
          <w:szCs w:val="26"/>
        </w:rPr>
        <w:t>.</w:t>
      </w:r>
    </w:p>
    <w:p w14:paraId="478E7AA0" w14:textId="4B093B2E" w:rsidR="005D77CA" w:rsidRPr="001E7FD6" w:rsidRDefault="005D77CA" w:rsidP="005D77CA">
      <w:pPr>
        <w:pStyle w:val="Akapitzlist"/>
        <w:numPr>
          <w:ilvl w:val="1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W zakresie stopnia </w:t>
      </w:r>
      <w:r w:rsidR="00A62FE0" w:rsidRPr="001E7FD6">
        <w:rPr>
          <w:rFonts w:asciiTheme="minorHAnsi" w:hAnsiTheme="minorHAnsi" w:cstheme="minorHAnsi"/>
          <w:sz w:val="26"/>
          <w:szCs w:val="26"/>
        </w:rPr>
        <w:t>na</w:t>
      </w:r>
      <w:r w:rsidRPr="001E7FD6">
        <w:rPr>
          <w:rFonts w:asciiTheme="minorHAnsi" w:hAnsiTheme="minorHAnsi" w:cstheme="minorHAnsi"/>
          <w:sz w:val="26"/>
          <w:szCs w:val="26"/>
        </w:rPr>
        <w:t>ukowego doktora habilitowanego:</w:t>
      </w:r>
    </w:p>
    <w:p w14:paraId="69E842CF" w14:textId="3804F2EB" w:rsidR="00A62FE0" w:rsidRPr="001E7FD6" w:rsidRDefault="005D77CA" w:rsidP="00A62FE0">
      <w:pPr>
        <w:pStyle w:val="Akapitzlist"/>
        <w:numPr>
          <w:ilvl w:val="2"/>
          <w:numId w:val="46"/>
        </w:numPr>
        <w:ind w:left="1418" w:hanging="425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zasad</w:t>
      </w:r>
      <w:r w:rsidR="00A62FE0" w:rsidRPr="001E7FD6">
        <w:rPr>
          <w:rFonts w:asciiTheme="minorHAnsi" w:hAnsiTheme="minorHAnsi" w:cstheme="minorHAnsi"/>
          <w:sz w:val="26"/>
          <w:szCs w:val="26"/>
        </w:rPr>
        <w:t>y</w:t>
      </w:r>
      <w:r w:rsidRPr="001E7FD6">
        <w:rPr>
          <w:rFonts w:asciiTheme="minorHAnsi" w:hAnsiTheme="minorHAnsi" w:cstheme="minorHAnsi"/>
          <w:sz w:val="26"/>
          <w:szCs w:val="26"/>
        </w:rPr>
        <w:t xml:space="preserve"> ustalania wysokości opłaty za postępowanie w sprawie nadania stopnia doktora habilitowanego oraz zwalniania z tej opłaty, </w:t>
      </w:r>
    </w:p>
    <w:p w14:paraId="3DFC06B5" w14:textId="0D1A67E0" w:rsidR="005D77CA" w:rsidRPr="001E7FD6" w:rsidRDefault="005D77CA" w:rsidP="00A62FE0">
      <w:pPr>
        <w:pStyle w:val="Akapitzlist"/>
        <w:numPr>
          <w:ilvl w:val="2"/>
          <w:numId w:val="46"/>
        </w:numPr>
        <w:ind w:left="1418" w:hanging="425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spos</w:t>
      </w:r>
      <w:r w:rsidR="00A62FE0" w:rsidRPr="001E7FD6">
        <w:rPr>
          <w:rFonts w:asciiTheme="minorHAnsi" w:hAnsiTheme="minorHAnsi" w:cstheme="minorHAnsi"/>
          <w:sz w:val="26"/>
          <w:szCs w:val="26"/>
        </w:rPr>
        <w:t>ób</w:t>
      </w:r>
      <w:r w:rsidRPr="001E7FD6">
        <w:rPr>
          <w:rFonts w:asciiTheme="minorHAnsi" w:hAnsiTheme="minorHAnsi" w:cstheme="minorHAnsi"/>
          <w:sz w:val="26"/>
          <w:szCs w:val="26"/>
        </w:rPr>
        <w:t xml:space="preserve"> wyznaczania członków komisji habilitacyjnej; </w:t>
      </w:r>
    </w:p>
    <w:p w14:paraId="38FC5F28" w14:textId="55E01C3E" w:rsidR="00485830" w:rsidRPr="001E7FD6" w:rsidRDefault="00485830" w:rsidP="00666A92">
      <w:pPr>
        <w:pStyle w:val="Tekstpodstawowy"/>
        <w:numPr>
          <w:ilvl w:val="0"/>
          <w:numId w:val="46"/>
        </w:numPr>
        <w:rPr>
          <w:rFonts w:asciiTheme="minorHAnsi" w:hAnsiTheme="minorHAnsi" w:cstheme="minorHAnsi"/>
          <w:szCs w:val="26"/>
        </w:rPr>
      </w:pPr>
      <w:r w:rsidRPr="001E7FD6">
        <w:rPr>
          <w:rFonts w:asciiTheme="minorHAnsi" w:hAnsiTheme="minorHAnsi" w:cstheme="minorHAnsi"/>
          <w:szCs w:val="26"/>
        </w:rPr>
        <w:t>uchwalanie regulaminu eksternistycznego trybu przygotowania rozprawy doktorskiej</w:t>
      </w:r>
      <w:r w:rsidR="005D77CA" w:rsidRPr="001E7FD6">
        <w:rPr>
          <w:rFonts w:asciiTheme="minorHAnsi" w:hAnsiTheme="minorHAnsi" w:cstheme="minorHAnsi"/>
          <w:szCs w:val="26"/>
        </w:rPr>
        <w:t>;</w:t>
      </w:r>
    </w:p>
    <w:p w14:paraId="07987C74" w14:textId="009017ED" w:rsidR="00485830" w:rsidRPr="001E7FD6" w:rsidRDefault="00485830" w:rsidP="00666A92">
      <w:pPr>
        <w:pStyle w:val="Tekstpodstawowy"/>
        <w:numPr>
          <w:ilvl w:val="0"/>
          <w:numId w:val="46"/>
        </w:numPr>
        <w:rPr>
          <w:rFonts w:asciiTheme="minorHAnsi" w:hAnsiTheme="minorHAnsi" w:cstheme="minorHAnsi"/>
          <w:szCs w:val="26"/>
        </w:rPr>
      </w:pPr>
      <w:r w:rsidRPr="001E7FD6">
        <w:rPr>
          <w:rFonts w:asciiTheme="minorHAnsi" w:hAnsiTheme="minorHAnsi" w:cstheme="minorHAnsi"/>
          <w:szCs w:val="26"/>
        </w:rPr>
        <w:t>uchwalanie regulaminu wewnętrznego funkcjonowania rad dyscyplin</w:t>
      </w:r>
      <w:r w:rsidR="005D77CA" w:rsidRPr="001E7FD6">
        <w:rPr>
          <w:rFonts w:asciiTheme="minorHAnsi" w:hAnsiTheme="minorHAnsi" w:cstheme="minorHAnsi"/>
          <w:szCs w:val="26"/>
        </w:rPr>
        <w:t>;</w:t>
      </w:r>
    </w:p>
    <w:p w14:paraId="188DEAE1" w14:textId="20FECB48" w:rsidR="00124BE9" w:rsidRPr="001E7FD6" w:rsidRDefault="00124BE9" w:rsidP="00666A92">
      <w:pPr>
        <w:pStyle w:val="Tekstpodstawowy"/>
        <w:numPr>
          <w:ilvl w:val="0"/>
          <w:numId w:val="46"/>
        </w:numPr>
        <w:rPr>
          <w:rFonts w:asciiTheme="minorHAnsi" w:hAnsiTheme="minorHAnsi" w:cstheme="minorHAnsi"/>
          <w:szCs w:val="26"/>
        </w:rPr>
      </w:pPr>
      <w:r w:rsidRPr="001E7FD6">
        <w:rPr>
          <w:rFonts w:asciiTheme="minorHAnsi" w:hAnsiTheme="minorHAnsi" w:cstheme="minorHAnsi"/>
          <w:szCs w:val="26"/>
        </w:rPr>
        <w:t>podejmowanie uchwał w sprawie utworzenia filii, zamiejscowej podstawowej jednostki organizacyjnej lub zamiejscowego ośrodka dydaktycznego</w:t>
      </w:r>
      <w:r w:rsidR="005D77CA" w:rsidRPr="001E7FD6">
        <w:rPr>
          <w:rFonts w:asciiTheme="minorHAnsi" w:hAnsiTheme="minorHAnsi" w:cstheme="minorHAnsi"/>
          <w:szCs w:val="26"/>
        </w:rPr>
        <w:t>;</w:t>
      </w:r>
    </w:p>
    <w:p w14:paraId="17787B01" w14:textId="6B28D1ED" w:rsidR="00124BE9" w:rsidRPr="001E7FD6" w:rsidRDefault="00124BE9" w:rsidP="00666A92">
      <w:pPr>
        <w:pStyle w:val="Tekstpodstawowy"/>
        <w:numPr>
          <w:ilvl w:val="0"/>
          <w:numId w:val="46"/>
        </w:numPr>
        <w:rPr>
          <w:rFonts w:asciiTheme="minorHAnsi" w:hAnsiTheme="minorHAnsi" w:cstheme="minorHAnsi"/>
          <w:szCs w:val="26"/>
        </w:rPr>
      </w:pPr>
      <w:r w:rsidRPr="001E7FD6">
        <w:rPr>
          <w:rFonts w:asciiTheme="minorHAnsi" w:hAnsiTheme="minorHAnsi" w:cstheme="minorHAnsi"/>
          <w:szCs w:val="26"/>
        </w:rPr>
        <w:t>podejmowanie uchwał w sprawie utworzenia i likwidacji kierunku studiów</w:t>
      </w:r>
      <w:r w:rsidR="005D77CA" w:rsidRPr="001E7FD6">
        <w:rPr>
          <w:rFonts w:asciiTheme="minorHAnsi" w:hAnsiTheme="minorHAnsi" w:cstheme="minorHAnsi"/>
          <w:szCs w:val="26"/>
        </w:rPr>
        <w:t>;</w:t>
      </w:r>
    </w:p>
    <w:p w14:paraId="041390DC" w14:textId="77777777" w:rsidR="00124BE9" w:rsidRPr="001E7FD6" w:rsidRDefault="00124BE9" w:rsidP="00666A92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bookmarkStart w:id="3" w:name="mip44090954"/>
      <w:bookmarkStart w:id="4" w:name="mip44090956"/>
      <w:bookmarkEnd w:id="3"/>
      <w:bookmarkEnd w:id="4"/>
      <w:r w:rsidRPr="001E7FD6">
        <w:rPr>
          <w:rFonts w:asciiTheme="minorHAnsi" w:hAnsiTheme="minorHAnsi" w:cstheme="minorHAnsi"/>
          <w:sz w:val="26"/>
          <w:szCs w:val="26"/>
        </w:rPr>
        <w:t>przeprowadzanie oceny funkcjonowania uczelni;</w:t>
      </w:r>
    </w:p>
    <w:p w14:paraId="7DA903F0" w14:textId="2703F631" w:rsidR="00124BE9" w:rsidRPr="001E7FD6" w:rsidRDefault="00124BE9" w:rsidP="00666A92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bookmarkStart w:id="5" w:name="mip44090957"/>
      <w:bookmarkEnd w:id="5"/>
      <w:r w:rsidRPr="001E7FD6">
        <w:rPr>
          <w:rFonts w:asciiTheme="minorHAnsi" w:hAnsiTheme="minorHAnsi" w:cstheme="minorHAnsi"/>
          <w:sz w:val="26"/>
          <w:szCs w:val="26"/>
        </w:rPr>
        <w:t>formułowanie rekomendacji dla rektora w zakresie wykonywanych przez niego zadań;</w:t>
      </w:r>
    </w:p>
    <w:p w14:paraId="6B91657E" w14:textId="77777777" w:rsidR="00124BE9" w:rsidRPr="001E7FD6" w:rsidRDefault="00124BE9" w:rsidP="00666A92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bookmarkStart w:id="6" w:name="mip44090958"/>
      <w:bookmarkStart w:id="7" w:name="mip44090959"/>
      <w:bookmarkEnd w:id="6"/>
      <w:bookmarkEnd w:id="7"/>
      <w:r w:rsidRPr="001E7FD6">
        <w:rPr>
          <w:rFonts w:asciiTheme="minorHAnsi" w:hAnsiTheme="minorHAnsi" w:cstheme="minorHAnsi"/>
          <w:sz w:val="26"/>
          <w:szCs w:val="26"/>
        </w:rPr>
        <w:t>nadawanie tytułu doktora honoris causa;</w:t>
      </w:r>
    </w:p>
    <w:p w14:paraId="43EF8BB5" w14:textId="77777777" w:rsidR="00124BE9" w:rsidRPr="001E7FD6" w:rsidRDefault="00124BE9" w:rsidP="00666A92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bookmarkStart w:id="8" w:name="mip44090960"/>
      <w:bookmarkEnd w:id="8"/>
      <w:r w:rsidRPr="001E7FD6">
        <w:rPr>
          <w:rFonts w:asciiTheme="minorHAnsi" w:hAnsiTheme="minorHAnsi" w:cstheme="minorHAnsi"/>
          <w:sz w:val="26"/>
          <w:szCs w:val="26"/>
        </w:rPr>
        <w:t>ustalanie warunków, trybu oraz terminu rozpoczęcia i zakończenia rekrutacji na studia i na kształcenie specjalistyczne;</w:t>
      </w:r>
    </w:p>
    <w:p w14:paraId="57CF7F2F" w14:textId="0C64990A" w:rsidR="00124BE9" w:rsidRPr="001E7FD6" w:rsidRDefault="00124BE9" w:rsidP="00666A92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bookmarkStart w:id="9" w:name="mip44090961"/>
      <w:bookmarkEnd w:id="9"/>
      <w:r w:rsidRPr="001E7FD6">
        <w:rPr>
          <w:rFonts w:asciiTheme="minorHAnsi" w:hAnsiTheme="minorHAnsi" w:cstheme="minorHAnsi"/>
          <w:sz w:val="26"/>
          <w:szCs w:val="26"/>
        </w:rPr>
        <w:t xml:space="preserve">ustalanie programów studiów, </w:t>
      </w:r>
      <w:r w:rsidR="005D77CA" w:rsidRPr="001E7FD6">
        <w:rPr>
          <w:rFonts w:asciiTheme="minorHAnsi" w:hAnsiTheme="minorHAnsi" w:cstheme="minorHAnsi"/>
          <w:sz w:val="26"/>
          <w:szCs w:val="26"/>
        </w:rPr>
        <w:t xml:space="preserve">seminarium doktorskiego, </w:t>
      </w:r>
      <w:r w:rsidRPr="001E7FD6">
        <w:rPr>
          <w:rFonts w:asciiTheme="minorHAnsi" w:hAnsiTheme="minorHAnsi" w:cstheme="minorHAnsi"/>
          <w:sz w:val="26"/>
          <w:szCs w:val="26"/>
        </w:rPr>
        <w:t>studiów podyplomowych i kształcenia specjalistycznego;</w:t>
      </w:r>
    </w:p>
    <w:p w14:paraId="4E4F2582" w14:textId="77777777" w:rsidR="00124BE9" w:rsidRPr="001E7FD6" w:rsidRDefault="00124BE9" w:rsidP="00666A92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bookmarkStart w:id="10" w:name="mip44090962"/>
      <w:bookmarkEnd w:id="10"/>
      <w:r w:rsidRPr="001E7FD6">
        <w:rPr>
          <w:rFonts w:asciiTheme="minorHAnsi" w:hAnsiTheme="minorHAnsi" w:cstheme="minorHAnsi"/>
          <w:sz w:val="26"/>
          <w:szCs w:val="26"/>
        </w:rPr>
        <w:t>określanie sposobu potwierdzania efektów uczenia się;</w:t>
      </w:r>
    </w:p>
    <w:p w14:paraId="4D5EDA98" w14:textId="77777777" w:rsidR="00124BE9" w:rsidRPr="001E7FD6" w:rsidRDefault="00124BE9" w:rsidP="00666A92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bookmarkStart w:id="11" w:name="mip44090964"/>
      <w:bookmarkEnd w:id="11"/>
      <w:r w:rsidRPr="001E7FD6">
        <w:rPr>
          <w:rFonts w:asciiTheme="minorHAnsi" w:hAnsiTheme="minorHAnsi" w:cstheme="minorHAnsi"/>
          <w:sz w:val="26"/>
          <w:szCs w:val="26"/>
        </w:rPr>
        <w:t>wskazywanie kandydatów do instytucji przedstawicielskich środowiska szkolnictwa wyższego i nauki;</w:t>
      </w:r>
    </w:p>
    <w:p w14:paraId="4AF4E869" w14:textId="77777777" w:rsidR="00124BE9" w:rsidRPr="001E7FD6" w:rsidRDefault="00124BE9" w:rsidP="00666A92">
      <w:pPr>
        <w:numPr>
          <w:ilvl w:val="0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bookmarkStart w:id="12" w:name="mip44090965"/>
      <w:bookmarkEnd w:id="12"/>
      <w:r w:rsidRPr="001E7FD6">
        <w:rPr>
          <w:rFonts w:asciiTheme="minorHAnsi" w:hAnsiTheme="minorHAnsi" w:cstheme="minorHAnsi"/>
          <w:sz w:val="26"/>
          <w:szCs w:val="26"/>
        </w:rPr>
        <w:t xml:space="preserve">wykonywanie zadań związanych z: </w:t>
      </w:r>
    </w:p>
    <w:p w14:paraId="55F4B6F9" w14:textId="77777777" w:rsidR="009639C2" w:rsidRPr="001E7FD6" w:rsidRDefault="009639C2" w:rsidP="009639C2">
      <w:pPr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14:paraId="3084F344" w14:textId="77777777" w:rsidR="00124BE9" w:rsidRPr="001E7FD6" w:rsidRDefault="00124BE9" w:rsidP="00124BE9">
      <w:pPr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a) przypisywaniem poziomów Polskiej Ramy Kwalifikacji, zwanej dalej „PRK”, do kwalifikacji nadawanych po ukończeniu studiów podyplomowych, </w:t>
      </w:r>
    </w:p>
    <w:p w14:paraId="7775397D" w14:textId="77777777" w:rsidR="00124BE9" w:rsidRPr="001E7FD6" w:rsidRDefault="00124BE9" w:rsidP="00124BE9">
      <w:pPr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b) włączeniem do Zintegrowanego Systemu Kwalifikacji </w:t>
      </w:r>
      <w:proofErr w:type="spellStart"/>
      <w:r w:rsidRPr="001E7FD6">
        <w:rPr>
          <w:rFonts w:asciiTheme="minorHAnsi" w:hAnsiTheme="minorHAnsi" w:cstheme="minorHAnsi"/>
          <w:sz w:val="26"/>
          <w:szCs w:val="26"/>
        </w:rPr>
        <w:t>kwalifikacji</w:t>
      </w:r>
      <w:proofErr w:type="spellEnd"/>
      <w:r w:rsidRPr="001E7FD6">
        <w:rPr>
          <w:rFonts w:asciiTheme="minorHAnsi" w:hAnsiTheme="minorHAnsi" w:cstheme="minorHAnsi"/>
          <w:sz w:val="26"/>
          <w:szCs w:val="26"/>
        </w:rPr>
        <w:t xml:space="preserve"> nadawanych po ukończeniu studiów podyplomowych i innych form kształcenia </w:t>
      </w:r>
    </w:p>
    <w:p w14:paraId="672B5CAE" w14:textId="77777777" w:rsidR="00124BE9" w:rsidRPr="001E7FD6" w:rsidRDefault="00124BE9" w:rsidP="00124BE9">
      <w:pPr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zgodnie z ustawą z dnia 22 grudnia 2015 r. o Zintegrowanym Systemie Kwalifikacji (Dz.U. z 2017 r. </w:t>
      </w:r>
      <w:hyperlink r:id="rId8" w:history="1">
        <w:r w:rsidRPr="001E7FD6">
          <w:rPr>
            <w:rStyle w:val="Hipercze"/>
            <w:rFonts w:asciiTheme="minorHAnsi" w:hAnsiTheme="minorHAnsi" w:cstheme="minorHAnsi"/>
            <w:color w:val="auto"/>
            <w:sz w:val="26"/>
            <w:szCs w:val="26"/>
            <w:u w:val="none"/>
          </w:rPr>
          <w:t>poz. 986</w:t>
        </w:r>
      </w:hyperlink>
      <w:r w:rsidRPr="001E7FD6">
        <w:rPr>
          <w:rFonts w:asciiTheme="minorHAnsi" w:hAnsiTheme="minorHAnsi" w:cstheme="minorHAnsi"/>
          <w:sz w:val="26"/>
          <w:szCs w:val="26"/>
        </w:rPr>
        <w:t xml:space="preserve"> i </w:t>
      </w:r>
      <w:hyperlink r:id="rId9" w:history="1">
        <w:r w:rsidRPr="001E7FD6">
          <w:rPr>
            <w:rStyle w:val="Hipercze"/>
            <w:rFonts w:asciiTheme="minorHAnsi" w:hAnsiTheme="minorHAnsi" w:cstheme="minorHAnsi"/>
            <w:color w:val="auto"/>
            <w:sz w:val="26"/>
            <w:szCs w:val="26"/>
            <w:u w:val="none"/>
          </w:rPr>
          <w:t>1475</w:t>
        </w:r>
      </w:hyperlink>
      <w:r w:rsidRPr="001E7FD6">
        <w:rPr>
          <w:rFonts w:asciiTheme="minorHAnsi" w:hAnsiTheme="minorHAnsi" w:cstheme="minorHAnsi"/>
          <w:sz w:val="26"/>
          <w:szCs w:val="26"/>
        </w:rPr>
        <w:t xml:space="preserve"> oraz z 2018 r. </w:t>
      </w:r>
      <w:hyperlink r:id="rId10" w:history="1">
        <w:r w:rsidRPr="001E7FD6">
          <w:rPr>
            <w:rStyle w:val="Hipercze"/>
            <w:rFonts w:asciiTheme="minorHAnsi" w:hAnsiTheme="minorHAnsi" w:cstheme="minorHAnsi"/>
            <w:color w:val="auto"/>
            <w:sz w:val="26"/>
            <w:szCs w:val="26"/>
            <w:u w:val="none"/>
          </w:rPr>
          <w:t>poz. 650</w:t>
        </w:r>
      </w:hyperlink>
      <w:r w:rsidRPr="001E7FD6">
        <w:rPr>
          <w:rFonts w:asciiTheme="minorHAnsi" w:hAnsiTheme="minorHAnsi" w:cstheme="minorHAnsi"/>
          <w:sz w:val="26"/>
          <w:szCs w:val="26"/>
        </w:rPr>
        <w:t xml:space="preserve">); </w:t>
      </w:r>
    </w:p>
    <w:p w14:paraId="058F6B30" w14:textId="77777777" w:rsidR="00124BE9" w:rsidRPr="001E7FD6" w:rsidRDefault="00124BE9" w:rsidP="00666A92">
      <w:pPr>
        <w:pStyle w:val="Tekstpodstawowy"/>
        <w:numPr>
          <w:ilvl w:val="0"/>
          <w:numId w:val="46"/>
        </w:numPr>
        <w:rPr>
          <w:rFonts w:asciiTheme="minorHAnsi" w:hAnsiTheme="minorHAnsi" w:cstheme="minorHAnsi"/>
          <w:szCs w:val="26"/>
        </w:rPr>
      </w:pPr>
      <w:r w:rsidRPr="001E7FD6">
        <w:rPr>
          <w:rFonts w:asciiTheme="minorHAnsi" w:hAnsiTheme="minorHAnsi" w:cstheme="minorHAnsi"/>
          <w:szCs w:val="26"/>
        </w:rPr>
        <w:t>inne zastrzeżone do kompetencji senatu w ustawie.</w:t>
      </w:r>
    </w:p>
    <w:p w14:paraId="6A0FBA18" w14:textId="77777777" w:rsidR="00124BE9" w:rsidRDefault="00124BE9" w:rsidP="00124BE9">
      <w:pPr>
        <w:pStyle w:val="Tekstpodstawowy"/>
        <w:rPr>
          <w:rFonts w:asciiTheme="minorHAnsi" w:hAnsiTheme="minorHAnsi" w:cstheme="minorHAnsi"/>
        </w:rPr>
      </w:pPr>
    </w:p>
    <w:p w14:paraId="08B3196D" w14:textId="77777777" w:rsidR="001E7FD6" w:rsidRDefault="001E7FD6" w:rsidP="00124BE9">
      <w:pPr>
        <w:pStyle w:val="Tekstpodstawowy"/>
        <w:rPr>
          <w:rFonts w:asciiTheme="minorHAnsi" w:hAnsiTheme="minorHAnsi" w:cstheme="minorHAnsi"/>
        </w:rPr>
      </w:pPr>
    </w:p>
    <w:p w14:paraId="76C98A4F" w14:textId="77777777" w:rsidR="001E7FD6" w:rsidRPr="001E7FD6" w:rsidRDefault="001E7FD6" w:rsidP="00124BE9">
      <w:pPr>
        <w:pStyle w:val="Tekstpodstawowy"/>
        <w:rPr>
          <w:rFonts w:asciiTheme="minorHAnsi" w:hAnsiTheme="minorHAnsi" w:cstheme="minorHAnsi"/>
        </w:rPr>
      </w:pPr>
    </w:p>
    <w:p w14:paraId="0F66F1ED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lastRenderedPageBreak/>
        <w:t>§ 23.</w:t>
      </w:r>
    </w:p>
    <w:p w14:paraId="7B5BD4C1" w14:textId="1DA5FFA8" w:rsidR="00124BE9" w:rsidRPr="001E7FD6" w:rsidRDefault="00124BE9" w:rsidP="00666A92">
      <w:pPr>
        <w:numPr>
          <w:ilvl w:val="0"/>
          <w:numId w:val="31"/>
        </w:numPr>
        <w:ind w:left="714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Posiedzenia senatu mogą być zwoływane w trybie zwyczajnym </w:t>
      </w:r>
      <w:r w:rsidR="00F9117C" w:rsidRPr="001E7FD6">
        <w:rPr>
          <w:rFonts w:asciiTheme="minorHAnsi" w:hAnsiTheme="minorHAnsi" w:cstheme="minorHAnsi"/>
          <w:color w:val="000000"/>
          <w:sz w:val="26"/>
          <w:szCs w:val="26"/>
        </w:rPr>
        <w:br/>
      </w:r>
      <w:r w:rsidRPr="001E7FD6">
        <w:rPr>
          <w:rFonts w:asciiTheme="minorHAnsi" w:hAnsiTheme="minorHAnsi" w:cstheme="minorHAnsi"/>
          <w:color w:val="000000"/>
          <w:sz w:val="26"/>
          <w:szCs w:val="26"/>
        </w:rPr>
        <w:t>i nadzwyczajnym.</w:t>
      </w:r>
    </w:p>
    <w:p w14:paraId="0CFDF125" w14:textId="77777777" w:rsidR="00124BE9" w:rsidRPr="001E7FD6" w:rsidRDefault="00124BE9" w:rsidP="00666A92">
      <w:pPr>
        <w:numPr>
          <w:ilvl w:val="0"/>
          <w:numId w:val="31"/>
        </w:numPr>
        <w:ind w:left="714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Posiedzenia zwyczajne senatu zwołuje rektor.</w:t>
      </w:r>
    </w:p>
    <w:p w14:paraId="0518C3D4" w14:textId="044D8921" w:rsidR="00124BE9" w:rsidRPr="001E7FD6" w:rsidRDefault="00124BE9" w:rsidP="00666A92">
      <w:pPr>
        <w:numPr>
          <w:ilvl w:val="0"/>
          <w:numId w:val="31"/>
        </w:numPr>
        <w:ind w:left="714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Posiedzenia zwyczajne senatu zwołuje się nie rzadziej niż raz w semestrze.</w:t>
      </w:r>
    </w:p>
    <w:p w14:paraId="221D5603" w14:textId="25E51282" w:rsidR="00124BE9" w:rsidRPr="001E7FD6" w:rsidRDefault="00124BE9" w:rsidP="00666A92">
      <w:pPr>
        <w:numPr>
          <w:ilvl w:val="0"/>
          <w:numId w:val="31"/>
        </w:numPr>
        <w:ind w:left="714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Posiedzenia nadzwyczajne senatu zwoływane są przez rektora z własnej inicjatywy albo na pisemny wniosek Założyciela, kanclerza lub co najmniej 1/3 statutowej liczby członków. Posiedzenie powinno być zwołane w terminie trzech tygodni</w:t>
      </w:r>
      <w:r w:rsidR="00F9117C"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  <w:r w:rsidRPr="001E7FD6">
        <w:rPr>
          <w:rFonts w:asciiTheme="minorHAnsi" w:hAnsiTheme="minorHAnsi" w:cstheme="minorHAnsi"/>
          <w:color w:val="000000"/>
          <w:sz w:val="26"/>
          <w:szCs w:val="26"/>
        </w:rPr>
        <w:t>od zgłoszenia wniosku.</w:t>
      </w:r>
    </w:p>
    <w:p w14:paraId="5A797B31" w14:textId="77777777" w:rsidR="00124BE9" w:rsidRPr="001E7FD6" w:rsidRDefault="00124BE9" w:rsidP="00666A92">
      <w:pPr>
        <w:numPr>
          <w:ilvl w:val="0"/>
          <w:numId w:val="31"/>
        </w:numPr>
        <w:ind w:left="714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W przypadku braku działania ze strony rektora nadzwyczajne posiedzenie senatu zwołuje kanclerz.</w:t>
      </w:r>
    </w:p>
    <w:p w14:paraId="0177F94C" w14:textId="77777777" w:rsidR="00124BE9" w:rsidRPr="001E7FD6" w:rsidRDefault="00124BE9" w:rsidP="00666A92">
      <w:pPr>
        <w:numPr>
          <w:ilvl w:val="0"/>
          <w:numId w:val="31"/>
        </w:numPr>
        <w:ind w:left="714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Pisemne imienne zawiadomienia o terminie posiedzenia senatu, wraz z planowanym porządkiem obrad, przekazuje się członkom senatu przynajmniej na tydzień przed tym terminem.</w:t>
      </w:r>
    </w:p>
    <w:p w14:paraId="72A37AB3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</w:rPr>
      </w:pPr>
    </w:p>
    <w:p w14:paraId="1943DD0E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24.</w:t>
      </w:r>
    </w:p>
    <w:p w14:paraId="778F0C36" w14:textId="77777777" w:rsidR="00124BE9" w:rsidRPr="001E7FD6" w:rsidRDefault="00124BE9" w:rsidP="00666A92">
      <w:pPr>
        <w:numPr>
          <w:ilvl w:val="0"/>
          <w:numId w:val="32"/>
        </w:numPr>
        <w:ind w:left="714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Senat działa na posiedzeniach.</w:t>
      </w:r>
    </w:p>
    <w:p w14:paraId="45D46A4E" w14:textId="77777777" w:rsidR="00124BE9" w:rsidRPr="001E7FD6" w:rsidRDefault="00124BE9" w:rsidP="00666A92">
      <w:pPr>
        <w:numPr>
          <w:ilvl w:val="0"/>
          <w:numId w:val="32"/>
        </w:numPr>
        <w:ind w:left="714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Posiedzeniom senatu przewodniczy rektor, z wyjątkiem posiedzeń, na których ocenia się jego działalność. Posiedzeniom tym przewodniczy prorektor.</w:t>
      </w:r>
    </w:p>
    <w:p w14:paraId="00FF0164" w14:textId="77777777" w:rsidR="00124BE9" w:rsidRPr="001E7FD6" w:rsidRDefault="00124BE9" w:rsidP="00666A92">
      <w:pPr>
        <w:numPr>
          <w:ilvl w:val="0"/>
          <w:numId w:val="32"/>
        </w:numPr>
        <w:ind w:left="714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Posiedzenia senatu są protokołowane. Protokoły zostają wyłożone do wglądu członkom senatu i podlegają zatwierdzeniu na następnym posiedzeniu.</w:t>
      </w:r>
    </w:p>
    <w:p w14:paraId="51E4FEA4" w14:textId="77777777" w:rsidR="00124BE9" w:rsidRPr="001E7FD6" w:rsidRDefault="00124BE9" w:rsidP="00124BE9">
      <w:pPr>
        <w:jc w:val="both"/>
        <w:rPr>
          <w:rFonts w:asciiTheme="minorHAnsi" w:hAnsiTheme="minorHAnsi" w:cstheme="minorHAnsi"/>
          <w:color w:val="000000"/>
          <w:sz w:val="26"/>
          <w:szCs w:val="26"/>
        </w:rPr>
      </w:pPr>
    </w:p>
    <w:p w14:paraId="66D58EBE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25.</w:t>
      </w:r>
    </w:p>
    <w:p w14:paraId="29D20184" w14:textId="77777777" w:rsidR="00124BE9" w:rsidRPr="001E7FD6" w:rsidRDefault="00124BE9" w:rsidP="00666A92">
      <w:pPr>
        <w:numPr>
          <w:ilvl w:val="0"/>
          <w:numId w:val="33"/>
        </w:numPr>
        <w:ind w:left="714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Senat może powoływać stałe i doraźne komisje oraz określać ich skład i zadania.</w:t>
      </w:r>
    </w:p>
    <w:p w14:paraId="7890ED68" w14:textId="77777777" w:rsidR="00124BE9" w:rsidRPr="001E7FD6" w:rsidRDefault="00124BE9" w:rsidP="00666A92">
      <w:pPr>
        <w:numPr>
          <w:ilvl w:val="0"/>
          <w:numId w:val="33"/>
        </w:numPr>
        <w:ind w:left="714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Przewodniczącego i członków komisji wybiera się spośród członków senatu, który ją powołał.</w:t>
      </w:r>
    </w:p>
    <w:p w14:paraId="6AF0A16B" w14:textId="77777777" w:rsidR="00124BE9" w:rsidRPr="001E7FD6" w:rsidRDefault="00124BE9" w:rsidP="00666A92">
      <w:pPr>
        <w:numPr>
          <w:ilvl w:val="0"/>
          <w:numId w:val="33"/>
        </w:numPr>
        <w:ind w:left="714" w:hanging="357"/>
        <w:jc w:val="both"/>
        <w:rPr>
          <w:rFonts w:asciiTheme="minorHAnsi" w:hAnsiTheme="minorHAnsi" w:cstheme="minorHAnsi"/>
          <w:b/>
          <w:bCs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Skład komisji może być poszerzony także o osoby nie będące członkami senatu, w szczególności o kandydatów zgłoszonych przez Założyciela.</w:t>
      </w:r>
    </w:p>
    <w:p w14:paraId="45CD2A6E" w14:textId="3585AA6E" w:rsidR="009639C2" w:rsidRPr="001E7FD6" w:rsidRDefault="00124BE9" w:rsidP="001E7FD6">
      <w:pPr>
        <w:numPr>
          <w:ilvl w:val="0"/>
          <w:numId w:val="33"/>
        </w:numPr>
        <w:ind w:left="714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Tryb działania stałych komisji określają odrębne regulaminy uchwalone przez senat.</w:t>
      </w:r>
    </w:p>
    <w:p w14:paraId="003EDE58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</w:rPr>
      </w:pPr>
    </w:p>
    <w:p w14:paraId="06E4857A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26.</w:t>
      </w:r>
    </w:p>
    <w:p w14:paraId="07E152F2" w14:textId="6DEFDC58" w:rsidR="00124BE9" w:rsidRPr="001E7FD6" w:rsidRDefault="00124BE9" w:rsidP="00666A92">
      <w:pPr>
        <w:numPr>
          <w:ilvl w:val="0"/>
          <w:numId w:val="34"/>
        </w:numPr>
        <w:ind w:left="714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Senat podejmuje uchwały w głosowaniu jawnym. Głosowanie tajne przeprowadza się w sprawach personalnych, gdy tak zarządzi przewodniczący oraz na wniosek co najmniej 1/4 statutowej liczby członków.</w:t>
      </w:r>
    </w:p>
    <w:p w14:paraId="6A37C38D" w14:textId="01822A07" w:rsidR="00124BE9" w:rsidRPr="001E7FD6" w:rsidRDefault="00124BE9" w:rsidP="00666A92">
      <w:pPr>
        <w:numPr>
          <w:ilvl w:val="0"/>
          <w:numId w:val="34"/>
        </w:numPr>
        <w:ind w:left="714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Uchwały zapadają zwykłą większością głosów w obecności co najmniej połowy statutowej liczby członków senatu. W przypadku równej liczby głosów </w:t>
      </w:r>
      <w:r w:rsidR="00496EAF" w:rsidRPr="001E7FD6">
        <w:rPr>
          <w:rFonts w:asciiTheme="minorHAnsi" w:hAnsiTheme="minorHAnsi" w:cstheme="minorHAnsi"/>
          <w:color w:val="000000"/>
          <w:sz w:val="26"/>
          <w:szCs w:val="26"/>
        </w:rPr>
        <w:br/>
      </w:r>
      <w:r w:rsidRPr="001E7FD6">
        <w:rPr>
          <w:rFonts w:asciiTheme="minorHAnsi" w:hAnsiTheme="minorHAnsi" w:cstheme="minorHAnsi"/>
          <w:color w:val="000000"/>
          <w:sz w:val="26"/>
          <w:szCs w:val="26"/>
        </w:rPr>
        <w:t>„za” i „przeciw” o uchwale decyduje głos przewodniczącego.</w:t>
      </w:r>
    </w:p>
    <w:p w14:paraId="7855EB43" w14:textId="77777777" w:rsidR="00124BE9" w:rsidRPr="001E7FD6" w:rsidRDefault="00124BE9" w:rsidP="00666A92">
      <w:pPr>
        <w:numPr>
          <w:ilvl w:val="0"/>
          <w:numId w:val="34"/>
        </w:numPr>
        <w:ind w:left="714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Senat uchwala regulamin swoich obrad.</w:t>
      </w:r>
    </w:p>
    <w:p w14:paraId="132F69FF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  <w:szCs w:val="26"/>
        </w:rPr>
      </w:pPr>
    </w:p>
    <w:p w14:paraId="72586539" w14:textId="4A44ED55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  <w:szCs w:val="26"/>
        </w:rPr>
      </w:pPr>
      <w:r w:rsidRPr="001E7FD6">
        <w:rPr>
          <w:rFonts w:asciiTheme="minorHAnsi" w:hAnsiTheme="minorHAnsi" w:cstheme="minorHAnsi"/>
          <w:b/>
          <w:bCs/>
          <w:szCs w:val="26"/>
        </w:rPr>
        <w:lastRenderedPageBreak/>
        <w:t>§ 27.</w:t>
      </w:r>
    </w:p>
    <w:p w14:paraId="44302E6C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  <w:szCs w:val="26"/>
        </w:rPr>
      </w:pPr>
      <w:r w:rsidRPr="001E7FD6">
        <w:rPr>
          <w:rFonts w:asciiTheme="minorHAnsi" w:hAnsiTheme="minorHAnsi" w:cstheme="minorHAnsi"/>
          <w:szCs w:val="26"/>
        </w:rPr>
        <w:t>Założyciel może uchylić uchwałę senatu naruszającą przepisy ustawy lub statutu Uczelni, a także uchwałę naruszającą ważny interes Uczelni.</w:t>
      </w:r>
    </w:p>
    <w:p w14:paraId="0771C2AC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  <w:szCs w:val="26"/>
        </w:rPr>
      </w:pPr>
    </w:p>
    <w:p w14:paraId="4395748B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  <w:szCs w:val="26"/>
        </w:rPr>
      </w:pPr>
      <w:r w:rsidRPr="001E7FD6">
        <w:rPr>
          <w:rFonts w:asciiTheme="minorHAnsi" w:hAnsiTheme="minorHAnsi" w:cstheme="minorHAnsi"/>
          <w:b/>
          <w:bCs/>
          <w:szCs w:val="26"/>
        </w:rPr>
        <w:t>§ 28.</w:t>
      </w:r>
    </w:p>
    <w:p w14:paraId="6020426E" w14:textId="77777777" w:rsidR="00A62FE0" w:rsidRPr="001E7FD6" w:rsidRDefault="00A62FE0" w:rsidP="00A62FE0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Rady dyscyplin tworzy się w dyscyplinach, w których Uczelnia posiada uprawnienia do nadawania stopni naukowych. </w:t>
      </w:r>
    </w:p>
    <w:p w14:paraId="50A156D8" w14:textId="77777777" w:rsidR="00A62FE0" w:rsidRPr="001E7FD6" w:rsidRDefault="00A62FE0" w:rsidP="00A62FE0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W skład rady dyscypliny wchodzą: </w:t>
      </w:r>
    </w:p>
    <w:p w14:paraId="7532BCC9" w14:textId="3681647B" w:rsidR="00A62FE0" w:rsidRPr="001E7FD6" w:rsidRDefault="00A62FE0" w:rsidP="00A62FE0">
      <w:pPr>
        <w:pStyle w:val="Akapitzlist"/>
        <w:numPr>
          <w:ilvl w:val="1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dyrektor instytutu;</w:t>
      </w:r>
    </w:p>
    <w:p w14:paraId="0AA9E271" w14:textId="13CBD8EB" w:rsidR="00A62FE0" w:rsidRPr="001E7FD6" w:rsidRDefault="00A62FE0" w:rsidP="00A62FE0">
      <w:pPr>
        <w:pStyle w:val="Akapitzlist"/>
        <w:numPr>
          <w:ilvl w:val="1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wszyscy pracownicy badawczy lub badawczo-dydaktyczni instytutu </w:t>
      </w:r>
      <w:r w:rsidR="00496EAF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t>z tytułem profesora, stopniem naukowych doktora habilitowanego oraz profesorowie uczelni zaliczani do liczby N,</w:t>
      </w:r>
    </w:p>
    <w:p w14:paraId="07A865AB" w14:textId="2A7FCDEA" w:rsidR="00A62FE0" w:rsidRPr="001E7FD6" w:rsidRDefault="00A62FE0" w:rsidP="00A62FE0">
      <w:pPr>
        <w:pStyle w:val="Akapitzlist"/>
        <w:numPr>
          <w:ilvl w:val="1"/>
          <w:numId w:val="46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jeden pracownik badawczy lub badawczo-dydaktyczny instytutu zaliczany do liczby N, o której mowa w przepisach o ewaluacji działalności naukowej, z najwyższym dorobkiem ewaluacyjnym osiągniętym w ostatnim okresie ewaluacyjnym dyscypliny.</w:t>
      </w:r>
    </w:p>
    <w:p w14:paraId="731B7EB3" w14:textId="040B5098" w:rsidR="00A62FE0" w:rsidRPr="001E7FD6" w:rsidRDefault="00A62FE0" w:rsidP="00A62FE0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W skład rady dyscypliny mogą wchodzić wyłącznie pracownicy zatrudnieni </w:t>
      </w:r>
      <w:r w:rsidR="00496EAF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t>w Uczelni jako podstawowym miejscu pracy, w pełnym wymiarze czasu pracy, wskazujący właściwą dla danej rady dyscyplinę naukową jako wiodącą.</w:t>
      </w:r>
    </w:p>
    <w:p w14:paraId="3E907BDC" w14:textId="16E521FC" w:rsidR="00A62FE0" w:rsidRPr="001E7FD6" w:rsidRDefault="00A62FE0" w:rsidP="00A62FE0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Radą dyscypliny kieruje Przewodniczący, a w razie jego nieobecności Wiceprzewodniczący. Przewodniczącego oraz Wiceprzewodniczącego Rady dyscypliny powołuje i odwołuje Rektor.</w:t>
      </w:r>
    </w:p>
    <w:p w14:paraId="592FF2FE" w14:textId="7A60EAC5" w:rsidR="00A62FE0" w:rsidRPr="001E7FD6" w:rsidRDefault="00A62FE0" w:rsidP="00A62FE0">
      <w:pPr>
        <w:pStyle w:val="Akapitzlist"/>
        <w:numPr>
          <w:ilvl w:val="0"/>
          <w:numId w:val="49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Na posiedzenia rady dyscypliny mogą być zapraszane także inne osoby, bez prawa udziału w głosowaniu.</w:t>
      </w:r>
    </w:p>
    <w:p w14:paraId="1F89F1C9" w14:textId="77777777" w:rsidR="00A62FE0" w:rsidRPr="001E7FD6" w:rsidRDefault="00A62FE0" w:rsidP="00A62FE0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0F674A99" w14:textId="5367B3AE" w:rsidR="00A62FE0" w:rsidRPr="001E7FD6" w:rsidRDefault="00A62FE0" w:rsidP="00A62FE0">
      <w:pPr>
        <w:pStyle w:val="Tekstpodstawowy"/>
        <w:jc w:val="center"/>
        <w:rPr>
          <w:rFonts w:asciiTheme="minorHAnsi" w:hAnsiTheme="minorHAnsi" w:cstheme="minorHAnsi"/>
          <w:b/>
          <w:bCs/>
          <w:szCs w:val="26"/>
        </w:rPr>
      </w:pPr>
      <w:r w:rsidRPr="001E7FD6">
        <w:rPr>
          <w:rFonts w:asciiTheme="minorHAnsi" w:hAnsiTheme="minorHAnsi" w:cstheme="minorHAnsi"/>
          <w:b/>
          <w:bCs/>
          <w:szCs w:val="26"/>
        </w:rPr>
        <w:t>§ 29.</w:t>
      </w:r>
    </w:p>
    <w:p w14:paraId="644ABD66" w14:textId="411F8EBE" w:rsidR="00A62FE0" w:rsidRPr="001E7FD6" w:rsidRDefault="00A62FE0" w:rsidP="00A163DC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Rada dyscypliny jest organem właściwym do przeprowadzania postępowań </w:t>
      </w:r>
      <w:r w:rsidR="00496EAF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t xml:space="preserve">w sprawie nadawania stopni naukowych. </w:t>
      </w:r>
    </w:p>
    <w:p w14:paraId="7E20F38F" w14:textId="3471566D" w:rsidR="009639C2" w:rsidRPr="001E7FD6" w:rsidRDefault="00A62FE0" w:rsidP="001E7FD6">
      <w:pPr>
        <w:pStyle w:val="Akapitzlist"/>
        <w:numPr>
          <w:ilvl w:val="0"/>
          <w:numId w:val="50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Szczegółowe zasady działania rad dyscyplin określa regulamin.</w:t>
      </w:r>
    </w:p>
    <w:p w14:paraId="7DAC9014" w14:textId="77777777" w:rsidR="00A62FE0" w:rsidRPr="001E7FD6" w:rsidRDefault="00A62FE0" w:rsidP="00124BE9">
      <w:pPr>
        <w:pStyle w:val="Tekstpodstawowy"/>
        <w:jc w:val="center"/>
        <w:rPr>
          <w:rFonts w:asciiTheme="minorHAnsi" w:hAnsiTheme="minorHAnsi" w:cstheme="minorHAnsi"/>
          <w:b/>
          <w:bCs/>
          <w:szCs w:val="26"/>
        </w:rPr>
      </w:pPr>
    </w:p>
    <w:p w14:paraId="70468AB0" w14:textId="3466BD98" w:rsidR="00A62FE0" w:rsidRPr="001E7FD6" w:rsidRDefault="00A62FE0" w:rsidP="00A62FE0">
      <w:pPr>
        <w:pStyle w:val="Tekstpodstawowy"/>
        <w:jc w:val="center"/>
        <w:rPr>
          <w:rFonts w:asciiTheme="minorHAnsi" w:hAnsiTheme="minorHAnsi" w:cstheme="minorHAnsi"/>
          <w:b/>
          <w:bCs/>
          <w:szCs w:val="26"/>
        </w:rPr>
      </w:pPr>
      <w:r w:rsidRPr="001E7FD6">
        <w:rPr>
          <w:rFonts w:asciiTheme="minorHAnsi" w:hAnsiTheme="minorHAnsi" w:cstheme="minorHAnsi"/>
          <w:b/>
          <w:bCs/>
          <w:szCs w:val="26"/>
        </w:rPr>
        <w:t>§ 30.</w:t>
      </w:r>
    </w:p>
    <w:p w14:paraId="57A4D8B4" w14:textId="6F9C5620" w:rsidR="00124BE9" w:rsidRPr="001E7FD6" w:rsidRDefault="00124BE9" w:rsidP="00666A9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bCs/>
          <w:sz w:val="26"/>
          <w:szCs w:val="26"/>
        </w:rPr>
        <w:t xml:space="preserve">Rektor zarządza uczelnią i reprezentuje ją na zewnątrz. W sprawach należących do zakresu działania Kanclerza, Rektor obowiązkowo udziela Kanclerzowi </w:t>
      </w:r>
      <w:r w:rsidR="00A62FE0" w:rsidRPr="001E7FD6">
        <w:rPr>
          <w:rFonts w:asciiTheme="minorHAnsi" w:hAnsiTheme="minorHAnsi" w:cstheme="minorHAnsi"/>
          <w:bCs/>
          <w:sz w:val="26"/>
          <w:szCs w:val="26"/>
        </w:rPr>
        <w:t xml:space="preserve">w tym zakresie </w:t>
      </w:r>
      <w:r w:rsidRPr="001E7FD6">
        <w:rPr>
          <w:rFonts w:asciiTheme="minorHAnsi" w:hAnsiTheme="minorHAnsi" w:cstheme="minorHAnsi"/>
          <w:bCs/>
          <w:sz w:val="26"/>
          <w:szCs w:val="26"/>
        </w:rPr>
        <w:t>pełnomocnictwa.</w:t>
      </w:r>
    </w:p>
    <w:p w14:paraId="6A1A53EB" w14:textId="77777777" w:rsidR="00124BE9" w:rsidRPr="001E7FD6" w:rsidRDefault="00124BE9" w:rsidP="00666A9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Do zadań rektora należy w szczególności:</w:t>
      </w:r>
    </w:p>
    <w:p w14:paraId="0F12591B" w14:textId="77777777" w:rsidR="00124BE9" w:rsidRPr="001E7FD6" w:rsidRDefault="00124BE9" w:rsidP="00666A92">
      <w:pPr>
        <w:numPr>
          <w:ilvl w:val="2"/>
          <w:numId w:val="17"/>
        </w:numPr>
        <w:tabs>
          <w:tab w:val="clear" w:pos="2160"/>
          <w:tab w:val="num" w:pos="720"/>
        </w:tabs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sprawowanie nadzoru nad działalnością dydaktyczną i badawczą uczelni,</w:t>
      </w:r>
    </w:p>
    <w:p w14:paraId="4DF12884" w14:textId="77777777" w:rsidR="00124BE9" w:rsidRPr="001E7FD6" w:rsidRDefault="00124BE9" w:rsidP="00666A92">
      <w:pPr>
        <w:numPr>
          <w:ilvl w:val="2"/>
          <w:numId w:val="17"/>
        </w:numPr>
        <w:tabs>
          <w:tab w:val="clear" w:pos="2160"/>
          <w:tab w:val="num" w:pos="720"/>
        </w:tabs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dbanie o przestrzeganie prawa oraz zapewnienie bezpieczeństwa na terenie uczelni,</w:t>
      </w:r>
    </w:p>
    <w:p w14:paraId="37AC2346" w14:textId="77777777" w:rsidR="00124BE9" w:rsidRPr="001E7FD6" w:rsidRDefault="00124BE9" w:rsidP="00666A92">
      <w:pPr>
        <w:numPr>
          <w:ilvl w:val="2"/>
          <w:numId w:val="17"/>
        </w:numPr>
        <w:tabs>
          <w:tab w:val="clear" w:pos="2160"/>
          <w:tab w:val="num" w:pos="720"/>
        </w:tabs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określenie zakresu obowiązków prorektorów.</w:t>
      </w:r>
      <w:bookmarkStart w:id="13" w:name="mip44090891"/>
      <w:bookmarkEnd w:id="13"/>
    </w:p>
    <w:p w14:paraId="61D20DAB" w14:textId="6C86A7F1" w:rsidR="00124BE9" w:rsidRPr="001E7FD6" w:rsidRDefault="00124BE9" w:rsidP="00666A92">
      <w:pPr>
        <w:numPr>
          <w:ilvl w:val="2"/>
          <w:numId w:val="17"/>
        </w:numPr>
        <w:tabs>
          <w:tab w:val="clear" w:pos="2160"/>
          <w:tab w:val="num" w:pos="720"/>
        </w:tabs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przygotowywanie projektu </w:t>
      </w:r>
      <w:bookmarkStart w:id="14" w:name="highlightHit_4"/>
      <w:bookmarkEnd w:id="14"/>
      <w:r w:rsidRPr="001E7FD6">
        <w:rPr>
          <w:rStyle w:val="highlight"/>
          <w:rFonts w:asciiTheme="minorHAnsi" w:hAnsiTheme="minorHAnsi" w:cstheme="minorHAnsi"/>
          <w:sz w:val="26"/>
          <w:szCs w:val="26"/>
        </w:rPr>
        <w:t>statut</w:t>
      </w:r>
      <w:r w:rsidRPr="001E7FD6">
        <w:rPr>
          <w:rFonts w:asciiTheme="minorHAnsi" w:hAnsiTheme="minorHAnsi" w:cstheme="minorHAnsi"/>
          <w:sz w:val="26"/>
          <w:szCs w:val="26"/>
        </w:rPr>
        <w:t xml:space="preserve">u oraz projektu strategii </w:t>
      </w:r>
      <w:r w:rsidR="00A62FE0" w:rsidRPr="001E7FD6">
        <w:rPr>
          <w:rFonts w:asciiTheme="minorHAnsi" w:hAnsiTheme="minorHAnsi" w:cstheme="minorHAnsi"/>
          <w:sz w:val="26"/>
          <w:szCs w:val="26"/>
        </w:rPr>
        <w:t xml:space="preserve">rozwoju </w:t>
      </w:r>
      <w:r w:rsidRPr="001E7FD6">
        <w:rPr>
          <w:rFonts w:asciiTheme="minorHAnsi" w:hAnsiTheme="minorHAnsi" w:cstheme="minorHAnsi"/>
          <w:sz w:val="26"/>
          <w:szCs w:val="26"/>
        </w:rPr>
        <w:t>uczelni;</w:t>
      </w:r>
      <w:bookmarkStart w:id="15" w:name="mip44090892"/>
      <w:bookmarkEnd w:id="15"/>
    </w:p>
    <w:p w14:paraId="52633FC6" w14:textId="77777777" w:rsidR="00124BE9" w:rsidRPr="001E7FD6" w:rsidRDefault="00124BE9" w:rsidP="00666A92">
      <w:pPr>
        <w:numPr>
          <w:ilvl w:val="2"/>
          <w:numId w:val="17"/>
        </w:numPr>
        <w:tabs>
          <w:tab w:val="clear" w:pos="2160"/>
          <w:tab w:val="num" w:pos="720"/>
        </w:tabs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lastRenderedPageBreak/>
        <w:t>składanie sprawozdania z realizacji strategii uczelni;</w:t>
      </w:r>
      <w:bookmarkStart w:id="16" w:name="mip44090893"/>
      <w:bookmarkEnd w:id="16"/>
    </w:p>
    <w:p w14:paraId="449262ED" w14:textId="77777777" w:rsidR="00124BE9" w:rsidRPr="001E7FD6" w:rsidRDefault="00124BE9" w:rsidP="00666A92">
      <w:pPr>
        <w:numPr>
          <w:ilvl w:val="2"/>
          <w:numId w:val="17"/>
        </w:numPr>
        <w:tabs>
          <w:tab w:val="clear" w:pos="2160"/>
          <w:tab w:val="num" w:pos="720"/>
        </w:tabs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wykonywanie czynności z zakresu prawa pracy;</w:t>
      </w:r>
      <w:bookmarkStart w:id="17" w:name="mip44090894"/>
      <w:bookmarkEnd w:id="17"/>
    </w:p>
    <w:p w14:paraId="3EE9E953" w14:textId="7705760F" w:rsidR="00124BE9" w:rsidRPr="001E7FD6" w:rsidRDefault="00124BE9" w:rsidP="00666A92">
      <w:pPr>
        <w:numPr>
          <w:ilvl w:val="2"/>
          <w:numId w:val="17"/>
        </w:numPr>
        <w:tabs>
          <w:tab w:val="clear" w:pos="2160"/>
          <w:tab w:val="num" w:pos="720"/>
        </w:tabs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powoływanie osób do pełnienia funkcji kierowniczych w uczelni </w:t>
      </w:r>
      <w:r w:rsidR="00496EAF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t>i ich odwoływanie;</w:t>
      </w:r>
      <w:bookmarkStart w:id="18" w:name="mip44090895"/>
      <w:bookmarkEnd w:id="18"/>
    </w:p>
    <w:p w14:paraId="2EA8FD14" w14:textId="77777777" w:rsidR="00124BE9" w:rsidRPr="001E7FD6" w:rsidRDefault="00124BE9" w:rsidP="00666A92">
      <w:pPr>
        <w:numPr>
          <w:ilvl w:val="2"/>
          <w:numId w:val="17"/>
        </w:numPr>
        <w:tabs>
          <w:tab w:val="clear" w:pos="2160"/>
          <w:tab w:val="num" w:pos="720"/>
        </w:tabs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prowadzenie polityki kadrowej w uczelni;</w:t>
      </w:r>
      <w:bookmarkStart w:id="19" w:name="mip44090896"/>
      <w:bookmarkEnd w:id="19"/>
    </w:p>
    <w:p w14:paraId="2401BFA2" w14:textId="77777777" w:rsidR="00124BE9" w:rsidRPr="001E7FD6" w:rsidRDefault="00124BE9" w:rsidP="00666A92">
      <w:pPr>
        <w:numPr>
          <w:ilvl w:val="2"/>
          <w:numId w:val="17"/>
        </w:numPr>
        <w:tabs>
          <w:tab w:val="clear" w:pos="2160"/>
          <w:tab w:val="num" w:pos="720"/>
        </w:tabs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tworzenie studiów na określonym kierunku, poziomie i profilu;</w:t>
      </w:r>
      <w:bookmarkStart w:id="20" w:name="mip44090897"/>
      <w:bookmarkStart w:id="21" w:name="mip44090898"/>
      <w:bookmarkEnd w:id="20"/>
      <w:bookmarkEnd w:id="21"/>
    </w:p>
    <w:p w14:paraId="72217BBF" w14:textId="77777777" w:rsidR="00124BE9" w:rsidRPr="001E7FD6" w:rsidRDefault="00124BE9" w:rsidP="00666A92">
      <w:pPr>
        <w:numPr>
          <w:ilvl w:val="2"/>
          <w:numId w:val="17"/>
        </w:numPr>
        <w:tabs>
          <w:tab w:val="clear" w:pos="2160"/>
          <w:tab w:val="num" w:pos="720"/>
        </w:tabs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prowadzenie gospodarki finansowej uczelni;</w:t>
      </w:r>
      <w:bookmarkStart w:id="22" w:name="mip44090899"/>
      <w:bookmarkEnd w:id="22"/>
    </w:p>
    <w:p w14:paraId="09953CAF" w14:textId="77777777" w:rsidR="00124BE9" w:rsidRPr="001E7FD6" w:rsidRDefault="00124BE9" w:rsidP="00666A92">
      <w:pPr>
        <w:numPr>
          <w:ilvl w:val="2"/>
          <w:numId w:val="17"/>
        </w:numPr>
        <w:tabs>
          <w:tab w:val="clear" w:pos="2160"/>
          <w:tab w:val="num" w:pos="720"/>
        </w:tabs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zapewnianie wykonywania przepisów obowiązujących w uczelni.</w:t>
      </w:r>
    </w:p>
    <w:p w14:paraId="3D45C770" w14:textId="77777777" w:rsidR="00124BE9" w:rsidRPr="001E7FD6" w:rsidRDefault="00124BE9" w:rsidP="00666A92">
      <w:pPr>
        <w:numPr>
          <w:ilvl w:val="1"/>
          <w:numId w:val="17"/>
        </w:numPr>
        <w:tabs>
          <w:tab w:val="clear" w:pos="1440"/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Rektor jest przełożonym studentów.</w:t>
      </w:r>
    </w:p>
    <w:p w14:paraId="3900E091" w14:textId="77777777" w:rsidR="00124BE9" w:rsidRPr="001E7FD6" w:rsidRDefault="00124BE9" w:rsidP="00666A92">
      <w:pPr>
        <w:numPr>
          <w:ilvl w:val="1"/>
          <w:numId w:val="17"/>
        </w:numPr>
        <w:tabs>
          <w:tab w:val="clear" w:pos="144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Rektor jest przełożonym</w:t>
      </w:r>
      <w:r w:rsidRPr="001E7FD6">
        <w:rPr>
          <w:rFonts w:asciiTheme="minorHAnsi" w:hAnsiTheme="minorHAnsi" w:cstheme="minorHAnsi"/>
          <w:sz w:val="26"/>
        </w:rPr>
        <w:t xml:space="preserve"> pracowników uczelni.</w:t>
      </w:r>
    </w:p>
    <w:p w14:paraId="71B3DC16" w14:textId="77777777" w:rsidR="00124BE9" w:rsidRPr="001E7FD6" w:rsidRDefault="00124BE9" w:rsidP="00666A92">
      <w:pPr>
        <w:numPr>
          <w:ilvl w:val="1"/>
          <w:numId w:val="17"/>
        </w:numPr>
        <w:tabs>
          <w:tab w:val="clear" w:pos="144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Decyzje i oświadczenia woli rektora wywołujące skutki finansowe dla uczelni wymagają dla swej ważności zgody Założyciela.</w:t>
      </w:r>
    </w:p>
    <w:p w14:paraId="1C0F27CA" w14:textId="278F1D81" w:rsidR="00124BE9" w:rsidRPr="001E7FD6" w:rsidRDefault="00124BE9" w:rsidP="00666A92">
      <w:pPr>
        <w:numPr>
          <w:ilvl w:val="1"/>
          <w:numId w:val="17"/>
        </w:numPr>
        <w:tabs>
          <w:tab w:val="clear" w:pos="144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 xml:space="preserve">Założyciel może uchylić decyzję rektora, niezgodną z przepisami prawa </w:t>
      </w:r>
      <w:r w:rsidR="00496EAF" w:rsidRPr="001E7FD6">
        <w:rPr>
          <w:rFonts w:asciiTheme="minorHAnsi" w:hAnsiTheme="minorHAnsi" w:cstheme="minorHAnsi"/>
          <w:sz w:val="26"/>
        </w:rPr>
        <w:br/>
      </w:r>
      <w:r w:rsidRPr="001E7FD6">
        <w:rPr>
          <w:rFonts w:asciiTheme="minorHAnsi" w:hAnsiTheme="minorHAnsi" w:cstheme="minorHAnsi"/>
          <w:sz w:val="26"/>
        </w:rPr>
        <w:t>lub statutem, a także decyzję naruszającą ważny interes uczelni.</w:t>
      </w:r>
    </w:p>
    <w:p w14:paraId="0C762429" w14:textId="77777777" w:rsidR="00124BE9" w:rsidRPr="001E7FD6" w:rsidRDefault="00124BE9" w:rsidP="00666A92">
      <w:pPr>
        <w:numPr>
          <w:ilvl w:val="1"/>
          <w:numId w:val="17"/>
        </w:numPr>
        <w:tabs>
          <w:tab w:val="clear" w:pos="144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Rektorem może być osoba posiadająca co najmniej stopień naukowy doktora.</w:t>
      </w:r>
    </w:p>
    <w:p w14:paraId="2B560014" w14:textId="77777777" w:rsidR="00124BE9" w:rsidRPr="001E7FD6" w:rsidRDefault="00124BE9" w:rsidP="00666A92">
      <w:pPr>
        <w:numPr>
          <w:ilvl w:val="1"/>
          <w:numId w:val="17"/>
        </w:numPr>
        <w:tabs>
          <w:tab w:val="clear" w:pos="144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Rektor działa przy pomocy prorektorów.</w:t>
      </w:r>
    </w:p>
    <w:p w14:paraId="1D4DC82C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4EA9AFBE" w14:textId="347E387A" w:rsidR="00A62FE0" w:rsidRPr="001E7FD6" w:rsidRDefault="00A62FE0" w:rsidP="00A62FE0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31.</w:t>
      </w:r>
    </w:p>
    <w:p w14:paraId="5EC7FA64" w14:textId="77777777" w:rsidR="00A62FE0" w:rsidRPr="001E7FD6" w:rsidRDefault="00A62FE0" w:rsidP="00A62FE0">
      <w:pPr>
        <w:pStyle w:val="Tekstpodstawowy"/>
        <w:numPr>
          <w:ilvl w:val="0"/>
          <w:numId w:val="16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Prorektor wykonuje zadania określone przez rektora.</w:t>
      </w:r>
    </w:p>
    <w:p w14:paraId="38DDBD86" w14:textId="77777777" w:rsidR="00A62FE0" w:rsidRPr="001E7FD6" w:rsidRDefault="00A62FE0" w:rsidP="00A62FE0">
      <w:pPr>
        <w:pStyle w:val="Tekstpodstawowy"/>
        <w:numPr>
          <w:ilvl w:val="0"/>
          <w:numId w:val="16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W uczelni może być powołanych nie więcej niż czterech prorektorów.</w:t>
      </w:r>
    </w:p>
    <w:p w14:paraId="4C050FB5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  <w:b/>
          <w:bCs/>
        </w:rPr>
      </w:pPr>
    </w:p>
    <w:p w14:paraId="793876C8" w14:textId="060BA126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 xml:space="preserve">§ </w:t>
      </w:r>
      <w:r w:rsidR="00A62FE0" w:rsidRPr="001E7FD6">
        <w:rPr>
          <w:rFonts w:asciiTheme="minorHAnsi" w:hAnsiTheme="minorHAnsi" w:cstheme="minorHAnsi"/>
          <w:b/>
          <w:bCs/>
        </w:rPr>
        <w:t>32</w:t>
      </w:r>
      <w:r w:rsidRPr="001E7FD6">
        <w:rPr>
          <w:rFonts w:asciiTheme="minorHAnsi" w:hAnsiTheme="minorHAnsi" w:cstheme="minorHAnsi"/>
          <w:b/>
          <w:bCs/>
        </w:rPr>
        <w:t>.</w:t>
      </w:r>
    </w:p>
    <w:p w14:paraId="0631C34E" w14:textId="14262C16" w:rsidR="00124BE9" w:rsidRPr="001E7FD6" w:rsidRDefault="00124BE9" w:rsidP="00A163DC">
      <w:pPr>
        <w:pStyle w:val="Akapitzlist"/>
        <w:numPr>
          <w:ilvl w:val="0"/>
          <w:numId w:val="51"/>
        </w:numPr>
        <w:ind w:left="426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Kanclerz Kieruje działalnością uczelni i podejmuje wszystkie decyzje </w:t>
      </w:r>
      <w:r w:rsidR="00496EAF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t xml:space="preserve">we wszystkich sprawach, które jej dotyczą, z wyjątkiem tych, które ustawa </w:t>
      </w:r>
      <w:r w:rsidR="00496EAF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t>i niniejszy statut zastrzegają dla innych organów i założyciela.</w:t>
      </w:r>
    </w:p>
    <w:p w14:paraId="3E1E4980" w14:textId="77777777" w:rsidR="00124BE9" w:rsidRPr="001E7FD6" w:rsidRDefault="00124BE9" w:rsidP="00A163DC">
      <w:pPr>
        <w:pStyle w:val="Akapitzlist"/>
        <w:numPr>
          <w:ilvl w:val="0"/>
          <w:numId w:val="51"/>
        </w:numPr>
        <w:ind w:left="426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Funkcję kanclerza może pełnić Założyciel.</w:t>
      </w:r>
    </w:p>
    <w:p w14:paraId="2AF675E3" w14:textId="77777777" w:rsidR="00124BE9" w:rsidRPr="001E7FD6" w:rsidRDefault="00124BE9" w:rsidP="00A163DC">
      <w:pPr>
        <w:pStyle w:val="Akapitzlist"/>
        <w:numPr>
          <w:ilvl w:val="0"/>
          <w:numId w:val="51"/>
        </w:numPr>
        <w:ind w:left="426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Kanclerz w szczególności:</w:t>
      </w:r>
    </w:p>
    <w:p w14:paraId="5441B25F" w14:textId="0A7577F5" w:rsidR="00D101C3" w:rsidRPr="001E7FD6" w:rsidRDefault="00D101C3" w:rsidP="00A163DC">
      <w:pPr>
        <w:pStyle w:val="Akapitzlist"/>
        <w:numPr>
          <w:ilvl w:val="0"/>
          <w:numId w:val="52"/>
        </w:numPr>
        <w:ind w:left="709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zaciąga zobowiązania finansowe w imieniu uczelni, a także </w:t>
      </w:r>
      <w:r w:rsidR="00124BE9" w:rsidRPr="001E7FD6">
        <w:rPr>
          <w:rFonts w:asciiTheme="minorHAnsi" w:hAnsiTheme="minorHAnsi" w:cstheme="minorHAnsi"/>
          <w:sz w:val="26"/>
          <w:szCs w:val="26"/>
        </w:rPr>
        <w:t>podejmuje decyzje dotyczące mienia i gospodarki uczelni w zakresie zwykłego zarządu, jak również we wszystkich sprawach przekraczających zwykły zarząd za zgodą Założyciela. Zgoda Założyciela nie jest wymagana, gdy sam założyciel pełni funkcje kanclerza,</w:t>
      </w:r>
    </w:p>
    <w:p w14:paraId="3C705C6E" w14:textId="77777777" w:rsidR="009639C2" w:rsidRPr="001E7FD6" w:rsidRDefault="009639C2" w:rsidP="009639C2">
      <w:pPr>
        <w:pStyle w:val="Akapitzlist"/>
        <w:ind w:left="709"/>
        <w:jc w:val="both"/>
        <w:rPr>
          <w:rFonts w:asciiTheme="minorHAnsi" w:hAnsiTheme="minorHAnsi" w:cstheme="minorHAnsi"/>
          <w:sz w:val="26"/>
          <w:szCs w:val="26"/>
        </w:rPr>
      </w:pPr>
    </w:p>
    <w:p w14:paraId="6A944967" w14:textId="77777777" w:rsidR="00124BE9" w:rsidRPr="001E7FD6" w:rsidRDefault="00124BE9" w:rsidP="00A163DC">
      <w:pPr>
        <w:pStyle w:val="Akapitzlist"/>
        <w:numPr>
          <w:ilvl w:val="0"/>
          <w:numId w:val="52"/>
        </w:numPr>
        <w:ind w:left="709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wydaje regulamin wynagradzania i regulamin pracy, a także inne wewnątrzzakładowe akty prawne z zakresu prawa pracy,</w:t>
      </w:r>
    </w:p>
    <w:p w14:paraId="55D0E6D5" w14:textId="77777777" w:rsidR="00124BE9" w:rsidRPr="001E7FD6" w:rsidRDefault="00124BE9" w:rsidP="00A163DC">
      <w:pPr>
        <w:pStyle w:val="Akapitzlist"/>
        <w:numPr>
          <w:ilvl w:val="0"/>
          <w:numId w:val="52"/>
        </w:numPr>
        <w:ind w:left="709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wydaje regulamin przyznawania stypendiów z własnego funduszu stypendialnego uczelni,</w:t>
      </w:r>
    </w:p>
    <w:p w14:paraId="4A34613B" w14:textId="77777777" w:rsidR="00124BE9" w:rsidRPr="001E7FD6" w:rsidRDefault="00124BE9" w:rsidP="00A163DC">
      <w:pPr>
        <w:pStyle w:val="Akapitzlist"/>
        <w:numPr>
          <w:ilvl w:val="0"/>
          <w:numId w:val="52"/>
        </w:numPr>
        <w:ind w:left="709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ustala wysokość i zasady wnoszenia opłat za świadczone przez uczelnię usługi edukacyjne,</w:t>
      </w:r>
    </w:p>
    <w:p w14:paraId="5682E4D5" w14:textId="77777777" w:rsidR="00124BE9" w:rsidRPr="001E7FD6" w:rsidRDefault="00124BE9" w:rsidP="00A163DC">
      <w:pPr>
        <w:pStyle w:val="Akapitzlist"/>
        <w:numPr>
          <w:ilvl w:val="0"/>
          <w:numId w:val="52"/>
        </w:numPr>
        <w:ind w:left="709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lastRenderedPageBreak/>
        <w:t>opracowuje projekt planu rzeczowo – finansowego uczelni, a po jego zatwierdzeniu przez Założyciela dba o jego realizację. Zatwierdzenia przez Założyciela nie wymaga się, gdy Założyciel pełni funkcje kanclerza.</w:t>
      </w:r>
    </w:p>
    <w:p w14:paraId="76919565" w14:textId="77777777" w:rsidR="00124BE9" w:rsidRPr="001E7FD6" w:rsidRDefault="00124BE9" w:rsidP="00A163DC">
      <w:pPr>
        <w:pStyle w:val="Akapitzlist"/>
        <w:numPr>
          <w:ilvl w:val="0"/>
          <w:numId w:val="51"/>
        </w:numPr>
        <w:ind w:left="426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Kanclerz może powołać wicekanclerza, określając zakres jego zadań.</w:t>
      </w:r>
    </w:p>
    <w:p w14:paraId="481F0E35" w14:textId="77777777" w:rsidR="00124BE9" w:rsidRPr="001E7FD6" w:rsidRDefault="00124BE9" w:rsidP="00A62FE0">
      <w:pPr>
        <w:pStyle w:val="Tekstpodstawowy"/>
        <w:rPr>
          <w:rFonts w:asciiTheme="minorHAnsi" w:hAnsiTheme="minorHAnsi" w:cstheme="minorHAnsi"/>
          <w:b/>
          <w:bCs/>
        </w:rPr>
      </w:pPr>
    </w:p>
    <w:p w14:paraId="05EE6493" w14:textId="1776115A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3</w:t>
      </w:r>
      <w:r w:rsidR="00A62FE0" w:rsidRPr="001E7FD6">
        <w:rPr>
          <w:rFonts w:asciiTheme="minorHAnsi" w:hAnsiTheme="minorHAnsi" w:cstheme="minorHAnsi"/>
          <w:b/>
          <w:bCs/>
        </w:rPr>
        <w:t>3</w:t>
      </w:r>
      <w:r w:rsidRPr="001E7FD6">
        <w:rPr>
          <w:rFonts w:asciiTheme="minorHAnsi" w:hAnsiTheme="minorHAnsi" w:cstheme="minorHAnsi"/>
          <w:b/>
          <w:bCs/>
        </w:rPr>
        <w:t>.</w:t>
      </w:r>
    </w:p>
    <w:p w14:paraId="259521E9" w14:textId="77777777" w:rsidR="00124BE9" w:rsidRPr="001E7FD6" w:rsidRDefault="00124BE9" w:rsidP="00666A92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Dziekan kieruje działalnością dydaktyczną i naukową wydziału.</w:t>
      </w:r>
    </w:p>
    <w:p w14:paraId="6542BE8F" w14:textId="77777777" w:rsidR="00124BE9" w:rsidRPr="001E7FD6" w:rsidRDefault="00124BE9" w:rsidP="00666A92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Dziekan podejmuje decyzje w indywidualnych sprawach studentów.</w:t>
      </w:r>
    </w:p>
    <w:p w14:paraId="4C9568C3" w14:textId="77777777" w:rsidR="00124BE9" w:rsidRPr="001E7FD6" w:rsidRDefault="00124BE9" w:rsidP="00666A92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Dziekan ustala zasady studiowania według indywidualnego planu i programu studiów.</w:t>
      </w:r>
    </w:p>
    <w:p w14:paraId="1AE0E180" w14:textId="77777777" w:rsidR="00124BE9" w:rsidRPr="001E7FD6" w:rsidRDefault="00124BE9" w:rsidP="00666A92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Dziekan podejmuje decyzje dotyczące funkcjonowania wydziału nie zastrzeżone dla innych organów Uczelni i założyciela.</w:t>
      </w:r>
    </w:p>
    <w:p w14:paraId="4037AB1D" w14:textId="77777777" w:rsidR="00124BE9" w:rsidRPr="001E7FD6" w:rsidRDefault="00124BE9" w:rsidP="00666A92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Dziekan sprawuje nadzór nad działalnością jednostek organizacyjnych wydziału.</w:t>
      </w:r>
    </w:p>
    <w:p w14:paraId="32AC598B" w14:textId="77777777" w:rsidR="00124BE9" w:rsidRPr="001E7FD6" w:rsidRDefault="00124BE9" w:rsidP="00666A92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Dziekan dba o przestrzeganie prawa oraz bezpieczeństwo i porządek na terenie wydziału.</w:t>
      </w:r>
    </w:p>
    <w:p w14:paraId="18F3F374" w14:textId="77777777" w:rsidR="00124BE9" w:rsidRPr="001E7FD6" w:rsidRDefault="00124BE9" w:rsidP="00666A92">
      <w:pPr>
        <w:numPr>
          <w:ilvl w:val="0"/>
          <w:numId w:val="7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Dziekan działa przy pomocy prodziekanów.</w:t>
      </w:r>
    </w:p>
    <w:p w14:paraId="3A498B6A" w14:textId="77777777" w:rsidR="00496EAF" w:rsidRPr="001E7FD6" w:rsidRDefault="00496EAF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6CBBF893" w14:textId="1EE4602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3</w:t>
      </w:r>
      <w:r w:rsidR="00A62FE0" w:rsidRPr="001E7FD6">
        <w:rPr>
          <w:rFonts w:asciiTheme="minorHAnsi" w:hAnsiTheme="minorHAnsi" w:cstheme="minorHAnsi"/>
          <w:b/>
          <w:bCs/>
        </w:rPr>
        <w:t>4</w:t>
      </w:r>
      <w:r w:rsidRPr="001E7FD6">
        <w:rPr>
          <w:rFonts w:asciiTheme="minorHAnsi" w:hAnsiTheme="minorHAnsi" w:cstheme="minorHAnsi"/>
          <w:b/>
          <w:bCs/>
        </w:rPr>
        <w:t>.</w:t>
      </w:r>
    </w:p>
    <w:p w14:paraId="023C114C" w14:textId="77777777" w:rsidR="00124BE9" w:rsidRPr="001E7FD6" w:rsidRDefault="00124BE9" w:rsidP="00666A92">
      <w:pPr>
        <w:pStyle w:val="Tekstpodstawowy"/>
        <w:numPr>
          <w:ilvl w:val="0"/>
          <w:numId w:val="1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Prodziekan wykonuje zadania określone przez dziekana.</w:t>
      </w:r>
    </w:p>
    <w:p w14:paraId="557047AE" w14:textId="156E6D67" w:rsidR="00124BE9" w:rsidRPr="001E7FD6" w:rsidRDefault="00124BE9" w:rsidP="00666A92">
      <w:pPr>
        <w:pStyle w:val="Tekstpodstawowy"/>
        <w:numPr>
          <w:ilvl w:val="0"/>
          <w:numId w:val="12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 xml:space="preserve">Na wydziale można powołać nie więcej niż </w:t>
      </w:r>
      <w:r w:rsidR="008A1171" w:rsidRPr="001E7FD6">
        <w:rPr>
          <w:rFonts w:asciiTheme="minorHAnsi" w:hAnsiTheme="minorHAnsi" w:cstheme="minorHAnsi"/>
        </w:rPr>
        <w:t>sześciu</w:t>
      </w:r>
      <w:r w:rsidRPr="001E7FD6">
        <w:rPr>
          <w:rFonts w:asciiTheme="minorHAnsi" w:hAnsiTheme="minorHAnsi" w:cstheme="minorHAnsi"/>
        </w:rPr>
        <w:t xml:space="preserve"> prodziekanów.</w:t>
      </w:r>
    </w:p>
    <w:p w14:paraId="4F7ACB75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  <w:b/>
          <w:bCs/>
        </w:rPr>
      </w:pPr>
    </w:p>
    <w:p w14:paraId="34DC31E7" w14:textId="27845681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3</w:t>
      </w:r>
      <w:r w:rsidR="00A62FE0" w:rsidRPr="001E7FD6">
        <w:rPr>
          <w:rFonts w:asciiTheme="minorHAnsi" w:hAnsiTheme="minorHAnsi" w:cstheme="minorHAnsi"/>
          <w:b/>
          <w:bCs/>
        </w:rPr>
        <w:t>5</w:t>
      </w:r>
      <w:r w:rsidRPr="001E7FD6">
        <w:rPr>
          <w:rFonts w:asciiTheme="minorHAnsi" w:hAnsiTheme="minorHAnsi" w:cstheme="minorHAnsi"/>
          <w:b/>
          <w:bCs/>
        </w:rPr>
        <w:t>.</w:t>
      </w:r>
    </w:p>
    <w:p w14:paraId="7E73420E" w14:textId="1AA9C9D9" w:rsidR="00124BE9" w:rsidRPr="001E7FD6" w:rsidRDefault="00124BE9" w:rsidP="00666A92">
      <w:pPr>
        <w:pStyle w:val="Tekstpodstawowy"/>
        <w:numPr>
          <w:ilvl w:val="3"/>
          <w:numId w:val="17"/>
        </w:numPr>
        <w:tabs>
          <w:tab w:val="clear" w:pos="2880"/>
          <w:tab w:val="num" w:pos="360"/>
        </w:tabs>
        <w:ind w:left="360"/>
        <w:rPr>
          <w:rFonts w:asciiTheme="minorHAnsi" w:hAnsiTheme="minorHAnsi" w:cstheme="minorHAnsi"/>
          <w:bCs/>
        </w:rPr>
      </w:pPr>
      <w:r w:rsidRPr="001E7FD6">
        <w:rPr>
          <w:rFonts w:asciiTheme="minorHAnsi" w:hAnsiTheme="minorHAnsi" w:cstheme="minorHAnsi"/>
          <w:bCs/>
        </w:rPr>
        <w:t xml:space="preserve">Osoby pełniące funkcje organów jednoosobowych uczelni i ich zastępców są powoływane i odwoływane przez Założyciela, </w:t>
      </w:r>
      <w:r w:rsidR="00D101C3" w:rsidRPr="001E7FD6">
        <w:rPr>
          <w:rFonts w:asciiTheme="minorHAnsi" w:hAnsiTheme="minorHAnsi" w:cstheme="minorHAnsi"/>
          <w:bCs/>
        </w:rPr>
        <w:t xml:space="preserve">z zastrzeżeniem, że powołanie osoby pełniącej funkcję rektora odbywa się </w:t>
      </w:r>
      <w:r w:rsidRPr="001E7FD6">
        <w:rPr>
          <w:rFonts w:asciiTheme="minorHAnsi" w:hAnsiTheme="minorHAnsi" w:cstheme="minorHAnsi"/>
          <w:bCs/>
        </w:rPr>
        <w:t>po zasięgnięciu opinii senatu.</w:t>
      </w:r>
    </w:p>
    <w:p w14:paraId="26BA1CCE" w14:textId="77A32F2F" w:rsidR="00124BE9" w:rsidRPr="001E7FD6" w:rsidRDefault="00124BE9" w:rsidP="00666A92">
      <w:pPr>
        <w:pStyle w:val="Tekstpodstawowy"/>
        <w:numPr>
          <w:ilvl w:val="3"/>
          <w:numId w:val="17"/>
        </w:numPr>
        <w:tabs>
          <w:tab w:val="clear" w:pos="2880"/>
          <w:tab w:val="num" w:pos="360"/>
        </w:tabs>
        <w:ind w:left="360"/>
        <w:rPr>
          <w:rFonts w:asciiTheme="minorHAnsi" w:hAnsiTheme="minorHAnsi" w:cstheme="minorHAnsi"/>
          <w:bCs/>
        </w:rPr>
      </w:pPr>
      <w:r w:rsidRPr="001E7FD6">
        <w:rPr>
          <w:rFonts w:asciiTheme="minorHAnsi" w:hAnsiTheme="minorHAnsi" w:cstheme="minorHAnsi"/>
          <w:bCs/>
        </w:rPr>
        <w:t xml:space="preserve">Osoby pełniące funkcje </w:t>
      </w:r>
      <w:r w:rsidR="00D101C3" w:rsidRPr="001E7FD6">
        <w:rPr>
          <w:rFonts w:asciiTheme="minorHAnsi" w:hAnsiTheme="minorHAnsi" w:cstheme="minorHAnsi"/>
          <w:bCs/>
        </w:rPr>
        <w:t xml:space="preserve">rektora, prorektora, dziekana i prodziekana </w:t>
      </w:r>
      <w:r w:rsidRPr="001E7FD6">
        <w:rPr>
          <w:rFonts w:asciiTheme="minorHAnsi" w:hAnsiTheme="minorHAnsi" w:cstheme="minorHAnsi"/>
          <w:bCs/>
        </w:rPr>
        <w:t xml:space="preserve">są powoływane na </w:t>
      </w:r>
      <w:r w:rsidR="00D101C3" w:rsidRPr="001E7FD6">
        <w:rPr>
          <w:rFonts w:asciiTheme="minorHAnsi" w:hAnsiTheme="minorHAnsi" w:cstheme="minorHAnsi"/>
          <w:bCs/>
        </w:rPr>
        <w:t>okres 5-letniej kadencji</w:t>
      </w:r>
      <w:r w:rsidRPr="001E7FD6">
        <w:rPr>
          <w:rFonts w:asciiTheme="minorHAnsi" w:hAnsiTheme="minorHAnsi" w:cstheme="minorHAnsi"/>
          <w:bCs/>
        </w:rPr>
        <w:t>.</w:t>
      </w:r>
      <w:r w:rsidR="00D101C3" w:rsidRPr="001E7FD6">
        <w:rPr>
          <w:rFonts w:asciiTheme="minorHAnsi" w:hAnsiTheme="minorHAnsi" w:cstheme="minorHAnsi"/>
          <w:bCs/>
        </w:rPr>
        <w:t xml:space="preserve"> Kadencja rozpoczyna się z dniem 1 września, a kończy 31 sierpnia. </w:t>
      </w:r>
    </w:p>
    <w:p w14:paraId="4CEFDF48" w14:textId="2CC16E12" w:rsidR="009639C2" w:rsidRPr="001E7FD6" w:rsidRDefault="00124BE9" w:rsidP="00666A92">
      <w:pPr>
        <w:pStyle w:val="Tekstpodstawowy"/>
        <w:numPr>
          <w:ilvl w:val="3"/>
          <w:numId w:val="17"/>
        </w:numPr>
        <w:tabs>
          <w:tab w:val="clear" w:pos="2880"/>
          <w:tab w:val="num" w:pos="360"/>
        </w:tabs>
        <w:ind w:left="360"/>
        <w:rPr>
          <w:rFonts w:asciiTheme="minorHAnsi" w:hAnsiTheme="minorHAnsi" w:cstheme="minorHAnsi"/>
          <w:bCs/>
        </w:rPr>
      </w:pPr>
      <w:r w:rsidRPr="001E7FD6">
        <w:rPr>
          <w:rFonts w:asciiTheme="minorHAnsi" w:hAnsiTheme="minorHAnsi" w:cstheme="minorHAnsi"/>
          <w:bCs/>
        </w:rPr>
        <w:t>Odwołanie osoby pełniącej funkcje organu jednoosobowego uczelni lub jego zastępcy może nastąpić na jej wniosek albo w każdym czasie z inicjatywy Założyciela w przypadku naruszenia przepisów prawa, postanowień statutu, postępowania godzącego w interes uczelni lub utraty zaufania do osoby pełniącej funkcję organu lub jego zastępcy.</w:t>
      </w:r>
    </w:p>
    <w:p w14:paraId="13A86B01" w14:textId="77777777" w:rsidR="009639C2" w:rsidRPr="001E7FD6" w:rsidRDefault="009639C2">
      <w:pPr>
        <w:spacing w:after="160" w:line="259" w:lineRule="auto"/>
        <w:rPr>
          <w:rFonts w:asciiTheme="minorHAnsi" w:hAnsiTheme="minorHAnsi" w:cstheme="minorHAnsi"/>
          <w:bCs/>
          <w:sz w:val="26"/>
          <w:szCs w:val="24"/>
        </w:rPr>
      </w:pPr>
      <w:r w:rsidRPr="001E7FD6">
        <w:rPr>
          <w:rFonts w:asciiTheme="minorHAnsi" w:hAnsiTheme="minorHAnsi" w:cstheme="minorHAnsi"/>
          <w:bCs/>
        </w:rPr>
        <w:br w:type="page"/>
      </w:r>
    </w:p>
    <w:p w14:paraId="5C61BDF6" w14:textId="77777777" w:rsidR="00124BE9" w:rsidRPr="001E7FD6" w:rsidRDefault="00124BE9" w:rsidP="009639C2">
      <w:pPr>
        <w:pStyle w:val="Tekstpodstawowy"/>
        <w:ind w:left="360"/>
        <w:rPr>
          <w:rFonts w:asciiTheme="minorHAnsi" w:hAnsiTheme="minorHAnsi" w:cstheme="minorHAnsi"/>
          <w:bCs/>
        </w:rPr>
      </w:pPr>
    </w:p>
    <w:p w14:paraId="4134E3E7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Rozdział 4</w:t>
      </w:r>
    </w:p>
    <w:p w14:paraId="2517E205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2046B023" w14:textId="77777777" w:rsidR="00124BE9" w:rsidRPr="001E7FD6" w:rsidRDefault="00124BE9" w:rsidP="00124BE9">
      <w:pPr>
        <w:pStyle w:val="Podtytu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</w:rPr>
        <w:t>Rada Patronacka</w:t>
      </w:r>
    </w:p>
    <w:p w14:paraId="52DFEBC8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736532EB" w14:textId="4D58609B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</w:rPr>
        <w:t>§ 3</w:t>
      </w:r>
      <w:r w:rsidR="008A1171" w:rsidRPr="001E7FD6">
        <w:rPr>
          <w:rFonts w:asciiTheme="minorHAnsi" w:hAnsiTheme="minorHAnsi" w:cstheme="minorHAnsi"/>
          <w:b/>
        </w:rPr>
        <w:t>6</w:t>
      </w:r>
      <w:r w:rsidRPr="001E7FD6">
        <w:rPr>
          <w:rFonts w:asciiTheme="minorHAnsi" w:hAnsiTheme="minorHAnsi" w:cstheme="minorHAnsi"/>
          <w:b/>
        </w:rPr>
        <w:t>.</w:t>
      </w:r>
    </w:p>
    <w:p w14:paraId="0C5F445B" w14:textId="327633C8" w:rsidR="00124BE9" w:rsidRPr="001E7FD6" w:rsidRDefault="00124BE9" w:rsidP="00666A92">
      <w:pPr>
        <w:pStyle w:val="Tekstpodstawowywcity"/>
        <w:numPr>
          <w:ilvl w:val="2"/>
          <w:numId w:val="19"/>
        </w:numPr>
        <w:tabs>
          <w:tab w:val="clear" w:pos="2160"/>
          <w:tab w:val="num" w:pos="360"/>
        </w:tabs>
        <w:ind w:left="360"/>
        <w:jc w:val="both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W Uczelni może działać Rada Patronacka jako kolegium</w:t>
      </w:r>
      <w:r w:rsidRPr="001E7FD6">
        <w:rPr>
          <w:rFonts w:asciiTheme="minorHAnsi" w:hAnsiTheme="minorHAnsi" w:cstheme="minorHAnsi"/>
          <w:b/>
        </w:rPr>
        <w:t xml:space="preserve"> </w:t>
      </w:r>
      <w:r w:rsidRPr="001E7FD6">
        <w:rPr>
          <w:rFonts w:asciiTheme="minorHAnsi" w:hAnsiTheme="minorHAnsi" w:cstheme="minorHAnsi"/>
        </w:rPr>
        <w:t>opiniodawczo – doradcze i promocyjne.</w:t>
      </w:r>
    </w:p>
    <w:p w14:paraId="3DCE0896" w14:textId="77777777" w:rsidR="00124BE9" w:rsidRPr="001E7FD6" w:rsidRDefault="00124BE9" w:rsidP="00666A92">
      <w:pPr>
        <w:pStyle w:val="Tekstpodstawowywcity"/>
        <w:numPr>
          <w:ilvl w:val="2"/>
          <w:numId w:val="19"/>
        </w:numPr>
        <w:tabs>
          <w:tab w:val="clear" w:pos="2160"/>
          <w:tab w:val="num" w:pos="360"/>
        </w:tabs>
        <w:ind w:left="360"/>
        <w:jc w:val="both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Rada Patronacka nie jest organem Uczelni i nie przysługują jej kompetencje decyzyjne.</w:t>
      </w:r>
    </w:p>
    <w:p w14:paraId="242C3ECE" w14:textId="77777777" w:rsidR="00124BE9" w:rsidRPr="001E7FD6" w:rsidRDefault="00124BE9" w:rsidP="00124BE9">
      <w:pPr>
        <w:jc w:val="both"/>
        <w:rPr>
          <w:rFonts w:asciiTheme="minorHAnsi" w:hAnsiTheme="minorHAnsi" w:cstheme="minorHAnsi"/>
          <w:b/>
          <w:bCs/>
          <w:sz w:val="26"/>
        </w:rPr>
      </w:pPr>
    </w:p>
    <w:p w14:paraId="48995301" w14:textId="6CC217F4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</w:rPr>
        <w:t>§ 3</w:t>
      </w:r>
      <w:r w:rsidR="008A1171" w:rsidRPr="001E7FD6">
        <w:rPr>
          <w:rFonts w:asciiTheme="minorHAnsi" w:hAnsiTheme="minorHAnsi" w:cstheme="minorHAnsi"/>
          <w:b/>
        </w:rPr>
        <w:t>7</w:t>
      </w:r>
      <w:r w:rsidRPr="001E7FD6">
        <w:rPr>
          <w:rFonts w:asciiTheme="minorHAnsi" w:hAnsiTheme="minorHAnsi" w:cstheme="minorHAnsi"/>
          <w:b/>
        </w:rPr>
        <w:t>.</w:t>
      </w:r>
    </w:p>
    <w:p w14:paraId="3D1227F4" w14:textId="77777777" w:rsidR="00124BE9" w:rsidRPr="001E7FD6" w:rsidRDefault="00124BE9" w:rsidP="00666A92">
      <w:pPr>
        <w:pStyle w:val="Tekstpodstawowywcity"/>
        <w:numPr>
          <w:ilvl w:val="0"/>
          <w:numId w:val="13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W skład Rady Patronackiej wchodzą przedstawiciele świata kultury i nauki, przedstawiciele władz miasta i regionu, politycy, liderzy lokalnego biznesu, dyrektorzy banków, prezesi zarządów spółek, prezesi fundacji i inni.</w:t>
      </w:r>
    </w:p>
    <w:p w14:paraId="7C938644" w14:textId="411913CC" w:rsidR="00124BE9" w:rsidRPr="001E7FD6" w:rsidRDefault="00124BE9" w:rsidP="00666A92">
      <w:pPr>
        <w:numPr>
          <w:ilvl w:val="0"/>
          <w:numId w:val="13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 xml:space="preserve">Kandydatów na członków Rady Patronackiej mogą zgłaszać osoby fizyczne </w:t>
      </w:r>
      <w:r w:rsidR="00496EAF" w:rsidRPr="001E7FD6">
        <w:rPr>
          <w:rFonts w:asciiTheme="minorHAnsi" w:hAnsiTheme="minorHAnsi" w:cstheme="minorHAnsi"/>
          <w:sz w:val="26"/>
        </w:rPr>
        <w:br/>
      </w:r>
      <w:r w:rsidRPr="001E7FD6">
        <w:rPr>
          <w:rFonts w:asciiTheme="minorHAnsi" w:hAnsiTheme="minorHAnsi" w:cstheme="minorHAnsi"/>
          <w:sz w:val="26"/>
        </w:rPr>
        <w:t>i prawne.</w:t>
      </w:r>
    </w:p>
    <w:p w14:paraId="4292DB9C" w14:textId="77777777" w:rsidR="00124BE9" w:rsidRPr="001E7FD6" w:rsidRDefault="00124BE9" w:rsidP="00666A92">
      <w:pPr>
        <w:numPr>
          <w:ilvl w:val="0"/>
          <w:numId w:val="13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Ostateczną decyzję w sprawie przyjęcia osoby w skład Rady Patronackiej podejmuje Założyciel.</w:t>
      </w:r>
    </w:p>
    <w:p w14:paraId="16FFC1B9" w14:textId="77777777" w:rsidR="00124BE9" w:rsidRPr="001E7FD6" w:rsidRDefault="00124BE9" w:rsidP="00666A92">
      <w:pPr>
        <w:numPr>
          <w:ilvl w:val="0"/>
          <w:numId w:val="13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Założyciel może również samodzielnie, bez wniosku, przyjąć osobę w skład Rady Patronackiej.</w:t>
      </w:r>
    </w:p>
    <w:p w14:paraId="6CB785B6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0292EE26" w14:textId="307D48C0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</w:rPr>
        <w:t>§ 3</w:t>
      </w:r>
      <w:r w:rsidR="008A1171" w:rsidRPr="001E7FD6">
        <w:rPr>
          <w:rFonts w:asciiTheme="minorHAnsi" w:hAnsiTheme="minorHAnsi" w:cstheme="minorHAnsi"/>
          <w:b/>
        </w:rPr>
        <w:t>8</w:t>
      </w:r>
      <w:r w:rsidRPr="001E7FD6">
        <w:rPr>
          <w:rFonts w:asciiTheme="minorHAnsi" w:hAnsiTheme="minorHAnsi" w:cstheme="minorHAnsi"/>
          <w:b/>
        </w:rPr>
        <w:t>.</w:t>
      </w:r>
    </w:p>
    <w:p w14:paraId="59C6E924" w14:textId="7BAD4410" w:rsidR="00124BE9" w:rsidRPr="001E7FD6" w:rsidRDefault="00124BE9" w:rsidP="00666A92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Na czele Rady Patronackiej stoi przewodniczący. Przewodniczącego Rady Patronackiej powołuje i odwołuje Założyciel.</w:t>
      </w:r>
    </w:p>
    <w:p w14:paraId="3EEAF2E8" w14:textId="77777777" w:rsidR="00124BE9" w:rsidRPr="001E7FD6" w:rsidRDefault="00124BE9" w:rsidP="00666A92">
      <w:pPr>
        <w:numPr>
          <w:ilvl w:val="0"/>
          <w:numId w:val="14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Pozostałe osoby wchodzące w skład Rady Patronackiej piastują funkcję członka Rady Patronackiej.</w:t>
      </w:r>
    </w:p>
    <w:p w14:paraId="56757D2E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4393EC2D" w14:textId="6E3C8AB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3</w:t>
      </w:r>
      <w:r w:rsidR="008A1171" w:rsidRPr="001E7FD6">
        <w:rPr>
          <w:rFonts w:asciiTheme="minorHAnsi" w:hAnsiTheme="minorHAnsi" w:cstheme="minorHAnsi"/>
          <w:b/>
          <w:bCs/>
        </w:rPr>
        <w:t>9</w:t>
      </w:r>
      <w:r w:rsidRPr="001E7FD6">
        <w:rPr>
          <w:rFonts w:asciiTheme="minorHAnsi" w:hAnsiTheme="minorHAnsi" w:cstheme="minorHAnsi"/>
          <w:b/>
          <w:bCs/>
        </w:rPr>
        <w:t>.</w:t>
      </w:r>
    </w:p>
    <w:p w14:paraId="1CD85EAE" w14:textId="77777777" w:rsidR="00124BE9" w:rsidRPr="001E7FD6" w:rsidRDefault="00124BE9" w:rsidP="00666A92">
      <w:pPr>
        <w:numPr>
          <w:ilvl w:val="0"/>
          <w:numId w:val="15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Rada Patronacka może opiniować, składać projekty i wnioski dotyczące:</w:t>
      </w:r>
    </w:p>
    <w:p w14:paraId="33B4F501" w14:textId="77777777" w:rsidR="00124BE9" w:rsidRPr="001E7FD6" w:rsidRDefault="00124BE9" w:rsidP="00666A92">
      <w:pPr>
        <w:numPr>
          <w:ilvl w:val="1"/>
          <w:numId w:val="15"/>
        </w:numPr>
        <w:tabs>
          <w:tab w:val="clear" w:pos="1440"/>
          <w:tab w:val="num" w:pos="1080"/>
        </w:tabs>
        <w:ind w:left="108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tematyki badań naukowych mających charakter priorytetowy dla regionu,</w:t>
      </w:r>
    </w:p>
    <w:p w14:paraId="4027FF41" w14:textId="77777777" w:rsidR="00124BE9" w:rsidRPr="001E7FD6" w:rsidRDefault="00124BE9" w:rsidP="00666A92">
      <w:pPr>
        <w:numPr>
          <w:ilvl w:val="1"/>
          <w:numId w:val="15"/>
        </w:numPr>
        <w:tabs>
          <w:tab w:val="clear" w:pos="1440"/>
          <w:tab w:val="num" w:pos="1080"/>
        </w:tabs>
        <w:ind w:left="108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specjalności kształcenia studentów w Uczelni,</w:t>
      </w:r>
    </w:p>
    <w:p w14:paraId="59783CEC" w14:textId="77777777" w:rsidR="00124BE9" w:rsidRPr="001E7FD6" w:rsidRDefault="00124BE9" w:rsidP="00666A92">
      <w:pPr>
        <w:numPr>
          <w:ilvl w:val="1"/>
          <w:numId w:val="15"/>
        </w:numPr>
        <w:tabs>
          <w:tab w:val="clear" w:pos="1440"/>
          <w:tab w:val="num" w:pos="1080"/>
        </w:tabs>
        <w:ind w:left="108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promocji Uczelni w regionie, na obszarze Polski oraz poza granicami kraju.</w:t>
      </w:r>
    </w:p>
    <w:p w14:paraId="74C6218B" w14:textId="77777777" w:rsidR="00124BE9" w:rsidRPr="001E7FD6" w:rsidRDefault="00124BE9" w:rsidP="00666A92">
      <w:pPr>
        <w:numPr>
          <w:ilvl w:val="0"/>
          <w:numId w:val="15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Rada Patronacka wspiera działania organów Uczelni na rzecz jej prawidłowego funkcjonowania i rozwoju, udzielając w tym celu pomocy w przedmiocie:</w:t>
      </w:r>
    </w:p>
    <w:p w14:paraId="7001BC57" w14:textId="77777777" w:rsidR="00124BE9" w:rsidRPr="001E7FD6" w:rsidRDefault="00124BE9" w:rsidP="00666A92">
      <w:pPr>
        <w:numPr>
          <w:ilvl w:val="1"/>
          <w:numId w:val="15"/>
        </w:numPr>
        <w:tabs>
          <w:tab w:val="clear" w:pos="1440"/>
          <w:tab w:val="num" w:pos="1080"/>
        </w:tabs>
        <w:ind w:left="108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zapewnienia Uczelni odpowiedniej bazy przestrzennej i lokalowej,</w:t>
      </w:r>
    </w:p>
    <w:p w14:paraId="0DA356B6" w14:textId="77777777" w:rsidR="00124BE9" w:rsidRPr="001E7FD6" w:rsidRDefault="00124BE9" w:rsidP="00666A92">
      <w:pPr>
        <w:numPr>
          <w:ilvl w:val="1"/>
          <w:numId w:val="15"/>
        </w:numPr>
        <w:tabs>
          <w:tab w:val="clear" w:pos="1440"/>
          <w:tab w:val="num" w:pos="1080"/>
        </w:tabs>
        <w:ind w:left="108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przeciwdziałania zdarzeniom utrudniającym prawidłowe funkcjonowania Uczelni,</w:t>
      </w:r>
    </w:p>
    <w:p w14:paraId="4E423665" w14:textId="77777777" w:rsidR="00124BE9" w:rsidRPr="001E7FD6" w:rsidRDefault="00124BE9" w:rsidP="00666A92">
      <w:pPr>
        <w:numPr>
          <w:ilvl w:val="1"/>
          <w:numId w:val="15"/>
        </w:numPr>
        <w:tabs>
          <w:tab w:val="clear" w:pos="1440"/>
          <w:tab w:val="num" w:pos="1080"/>
        </w:tabs>
        <w:ind w:left="108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nawiązywania kontaktów z przedstawicielami kultury, polityki i biznesu,</w:t>
      </w:r>
    </w:p>
    <w:p w14:paraId="5D2D95F5" w14:textId="77777777" w:rsidR="00124BE9" w:rsidRPr="001E7FD6" w:rsidRDefault="00124BE9" w:rsidP="00666A92">
      <w:pPr>
        <w:numPr>
          <w:ilvl w:val="1"/>
          <w:numId w:val="15"/>
        </w:numPr>
        <w:tabs>
          <w:tab w:val="clear" w:pos="1440"/>
          <w:tab w:val="num" w:pos="1080"/>
        </w:tabs>
        <w:ind w:left="108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pozyskiwania na rzecz Uczelni sponsorów i darczyńców.</w:t>
      </w:r>
    </w:p>
    <w:p w14:paraId="3CF68D2A" w14:textId="77777777" w:rsidR="009639C2" w:rsidRPr="001E7FD6" w:rsidRDefault="009639C2" w:rsidP="009639C2">
      <w:pPr>
        <w:jc w:val="both"/>
        <w:rPr>
          <w:rFonts w:asciiTheme="minorHAnsi" w:hAnsiTheme="minorHAnsi" w:cstheme="minorHAnsi"/>
          <w:sz w:val="26"/>
        </w:rPr>
      </w:pPr>
    </w:p>
    <w:p w14:paraId="5E47E13A" w14:textId="77777777" w:rsidR="009639C2" w:rsidRPr="001E7FD6" w:rsidRDefault="009639C2" w:rsidP="009639C2">
      <w:pPr>
        <w:jc w:val="both"/>
        <w:rPr>
          <w:rFonts w:asciiTheme="minorHAnsi" w:hAnsiTheme="minorHAnsi" w:cstheme="minorHAnsi"/>
          <w:sz w:val="26"/>
        </w:rPr>
      </w:pPr>
    </w:p>
    <w:p w14:paraId="08DC350D" w14:textId="77777777" w:rsidR="000D5E04" w:rsidRPr="001E7FD6" w:rsidRDefault="000D5E04" w:rsidP="009639C2">
      <w:pPr>
        <w:jc w:val="both"/>
        <w:rPr>
          <w:rFonts w:asciiTheme="minorHAnsi" w:hAnsiTheme="minorHAnsi" w:cstheme="minorHAnsi"/>
          <w:sz w:val="26"/>
        </w:rPr>
      </w:pPr>
    </w:p>
    <w:p w14:paraId="38DECCF8" w14:textId="77777777" w:rsidR="00124BE9" w:rsidRPr="001E7FD6" w:rsidRDefault="00124BE9" w:rsidP="00666A92">
      <w:pPr>
        <w:numPr>
          <w:ilvl w:val="0"/>
          <w:numId w:val="15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 xml:space="preserve">Rada Patronacka wspiera działania na rzecz zbudowania silnego zaplecza </w:t>
      </w:r>
      <w:proofErr w:type="spellStart"/>
      <w:r w:rsidRPr="001E7FD6">
        <w:rPr>
          <w:rFonts w:asciiTheme="minorHAnsi" w:hAnsiTheme="minorHAnsi" w:cstheme="minorHAnsi"/>
          <w:sz w:val="26"/>
        </w:rPr>
        <w:t>organizacyjno</w:t>
      </w:r>
      <w:proofErr w:type="spellEnd"/>
      <w:r w:rsidRPr="001E7FD6">
        <w:rPr>
          <w:rFonts w:asciiTheme="minorHAnsi" w:hAnsiTheme="minorHAnsi" w:cstheme="minorHAnsi"/>
          <w:sz w:val="26"/>
        </w:rPr>
        <w:t xml:space="preserve"> – finansowego Uczelni.</w:t>
      </w:r>
    </w:p>
    <w:p w14:paraId="566A0E53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3DB463E3" w14:textId="67FD613B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 xml:space="preserve">§ </w:t>
      </w:r>
      <w:r w:rsidR="008A1171" w:rsidRPr="001E7FD6">
        <w:rPr>
          <w:rFonts w:asciiTheme="minorHAnsi" w:hAnsiTheme="minorHAnsi" w:cstheme="minorHAnsi"/>
          <w:b/>
          <w:bCs/>
        </w:rPr>
        <w:t>40</w:t>
      </w:r>
      <w:r w:rsidRPr="001E7FD6">
        <w:rPr>
          <w:rFonts w:asciiTheme="minorHAnsi" w:hAnsiTheme="minorHAnsi" w:cstheme="minorHAnsi"/>
          <w:b/>
          <w:bCs/>
        </w:rPr>
        <w:t>.</w:t>
      </w:r>
    </w:p>
    <w:p w14:paraId="4C68DE38" w14:textId="77777777" w:rsidR="00124BE9" w:rsidRPr="001E7FD6" w:rsidRDefault="00124BE9" w:rsidP="00124BE9">
      <w:pPr>
        <w:pStyle w:val="Tekstpodstawowy2"/>
        <w:rPr>
          <w:rFonts w:asciiTheme="minorHAnsi" w:hAnsiTheme="minorHAnsi" w:cstheme="minorHAnsi"/>
          <w:b w:val="0"/>
          <w:bCs w:val="0"/>
        </w:rPr>
      </w:pPr>
      <w:r w:rsidRPr="001E7FD6">
        <w:rPr>
          <w:rFonts w:asciiTheme="minorHAnsi" w:hAnsiTheme="minorHAnsi" w:cstheme="minorHAnsi"/>
          <w:b w:val="0"/>
          <w:bCs w:val="0"/>
        </w:rPr>
        <w:t xml:space="preserve">Szczegółowy tryb działania Rady Patronackiej określa regulamin przyjęty przez Radę Patronacką, po zatwierdzeniu przez Założyciela. </w:t>
      </w:r>
    </w:p>
    <w:p w14:paraId="6E21F39E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278BD61B" w14:textId="77777777" w:rsidR="00124BE9" w:rsidRPr="001E7FD6" w:rsidRDefault="00124BE9" w:rsidP="00124BE9">
      <w:pPr>
        <w:pStyle w:val="Tytu"/>
        <w:jc w:val="left"/>
        <w:rPr>
          <w:rFonts w:asciiTheme="minorHAnsi" w:hAnsiTheme="minorHAnsi" w:cstheme="minorHAnsi"/>
        </w:rPr>
      </w:pPr>
    </w:p>
    <w:p w14:paraId="3AA19E41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Rozdział 5</w:t>
      </w:r>
    </w:p>
    <w:p w14:paraId="6540F249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079BD016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1E7FD6">
        <w:rPr>
          <w:rFonts w:asciiTheme="minorHAnsi" w:hAnsiTheme="minorHAnsi" w:cstheme="minorHAnsi"/>
          <w:b/>
          <w:bCs/>
          <w:sz w:val="28"/>
        </w:rPr>
        <w:t>Nauczyciele akademiccy i pracownicy Uczelni niebędący nauczycielami akademickimi</w:t>
      </w:r>
    </w:p>
    <w:p w14:paraId="7F8A8F3D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5D3F8C7E" w14:textId="7168586D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  <w:szCs w:val="26"/>
        </w:rPr>
      </w:pPr>
      <w:r w:rsidRPr="001E7FD6">
        <w:rPr>
          <w:rFonts w:asciiTheme="minorHAnsi" w:hAnsiTheme="minorHAnsi" w:cstheme="minorHAnsi"/>
          <w:b/>
          <w:bCs/>
          <w:szCs w:val="26"/>
        </w:rPr>
        <w:t xml:space="preserve">§ </w:t>
      </w:r>
      <w:r w:rsidR="008A1171" w:rsidRPr="001E7FD6">
        <w:rPr>
          <w:rFonts w:asciiTheme="minorHAnsi" w:hAnsiTheme="minorHAnsi" w:cstheme="minorHAnsi"/>
          <w:b/>
          <w:bCs/>
          <w:szCs w:val="26"/>
        </w:rPr>
        <w:t>41</w:t>
      </w:r>
      <w:r w:rsidRPr="001E7FD6">
        <w:rPr>
          <w:rFonts w:asciiTheme="minorHAnsi" w:hAnsiTheme="minorHAnsi" w:cstheme="minorHAnsi"/>
          <w:b/>
          <w:bCs/>
          <w:szCs w:val="26"/>
        </w:rPr>
        <w:t>.</w:t>
      </w:r>
    </w:p>
    <w:p w14:paraId="69FDB835" w14:textId="77777777" w:rsidR="00124BE9" w:rsidRPr="001E7FD6" w:rsidRDefault="00124BE9" w:rsidP="004B2264">
      <w:pPr>
        <w:numPr>
          <w:ilvl w:val="0"/>
          <w:numId w:val="56"/>
        </w:numPr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Uczelnia zatrudnia nauczycieli akademickich i pracowników niebędących nauczycielami akademickimi.</w:t>
      </w:r>
    </w:p>
    <w:p w14:paraId="4590A6EA" w14:textId="77777777" w:rsidR="00124BE9" w:rsidRPr="001E7FD6" w:rsidRDefault="00124BE9" w:rsidP="004B2264">
      <w:pPr>
        <w:numPr>
          <w:ilvl w:val="0"/>
          <w:numId w:val="56"/>
        </w:numPr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Nauczyciele akademiccy, będący pracownikami badawczymi i badawczo – dydaktycznymi są zatrudniani na następujących stanowiskach:</w:t>
      </w:r>
    </w:p>
    <w:p w14:paraId="334EFF1A" w14:textId="77777777" w:rsidR="00496EAF" w:rsidRPr="001E7FD6" w:rsidRDefault="00124BE9" w:rsidP="00496EAF">
      <w:pPr>
        <w:numPr>
          <w:ilvl w:val="1"/>
          <w:numId w:val="56"/>
        </w:numPr>
        <w:ind w:left="90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profesor </w:t>
      </w:r>
    </w:p>
    <w:p w14:paraId="493F0F3F" w14:textId="541E8E89" w:rsidR="00496EAF" w:rsidRPr="001E7FD6" w:rsidRDefault="00496EAF" w:rsidP="00496EAF">
      <w:pPr>
        <w:numPr>
          <w:ilvl w:val="1"/>
          <w:numId w:val="56"/>
        </w:numPr>
        <w:ind w:left="90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profesor AH</w:t>
      </w:r>
    </w:p>
    <w:p w14:paraId="66672568" w14:textId="77777777" w:rsidR="00124BE9" w:rsidRPr="001E7FD6" w:rsidRDefault="00124BE9" w:rsidP="004B2264">
      <w:pPr>
        <w:numPr>
          <w:ilvl w:val="1"/>
          <w:numId w:val="56"/>
        </w:numPr>
        <w:ind w:left="90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profesor wizytujący</w:t>
      </w:r>
    </w:p>
    <w:p w14:paraId="1E13051D" w14:textId="77777777" w:rsidR="00124BE9" w:rsidRPr="001E7FD6" w:rsidRDefault="00124BE9" w:rsidP="004B2264">
      <w:pPr>
        <w:numPr>
          <w:ilvl w:val="1"/>
          <w:numId w:val="56"/>
        </w:numPr>
        <w:ind w:left="90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adiunkt</w:t>
      </w:r>
    </w:p>
    <w:p w14:paraId="5AB7E673" w14:textId="77777777" w:rsidR="00124BE9" w:rsidRPr="001E7FD6" w:rsidRDefault="00124BE9" w:rsidP="004B2264">
      <w:pPr>
        <w:numPr>
          <w:ilvl w:val="1"/>
          <w:numId w:val="56"/>
        </w:numPr>
        <w:ind w:left="90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asystent</w:t>
      </w:r>
    </w:p>
    <w:p w14:paraId="5C10BD77" w14:textId="77777777" w:rsidR="00124BE9" w:rsidRPr="001E7FD6" w:rsidRDefault="00124BE9" w:rsidP="004B2264">
      <w:pPr>
        <w:numPr>
          <w:ilvl w:val="0"/>
          <w:numId w:val="56"/>
        </w:numPr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Nauczyciele akademiccy, będący pracownikami dydaktycznymi są zatrudniani na następujących stanowiskach:</w:t>
      </w:r>
    </w:p>
    <w:p w14:paraId="48887F6D" w14:textId="77777777" w:rsidR="00496EAF" w:rsidRPr="001E7FD6" w:rsidRDefault="00124BE9" w:rsidP="004B2264">
      <w:pPr>
        <w:numPr>
          <w:ilvl w:val="1"/>
          <w:numId w:val="56"/>
        </w:numPr>
        <w:ind w:left="90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profesor </w:t>
      </w:r>
    </w:p>
    <w:p w14:paraId="2D775E35" w14:textId="176FCE4A" w:rsidR="00124BE9" w:rsidRPr="001E7FD6" w:rsidRDefault="00496EAF" w:rsidP="004B2264">
      <w:pPr>
        <w:numPr>
          <w:ilvl w:val="1"/>
          <w:numId w:val="56"/>
        </w:numPr>
        <w:ind w:left="90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profesor </w:t>
      </w:r>
      <w:r w:rsidR="008A1171" w:rsidRPr="001E7FD6">
        <w:rPr>
          <w:rFonts w:asciiTheme="minorHAnsi" w:hAnsiTheme="minorHAnsi" w:cstheme="minorHAnsi"/>
          <w:sz w:val="26"/>
          <w:szCs w:val="26"/>
        </w:rPr>
        <w:t>AH</w:t>
      </w:r>
    </w:p>
    <w:p w14:paraId="5765F3A4" w14:textId="77777777" w:rsidR="00124BE9" w:rsidRPr="001E7FD6" w:rsidRDefault="00124BE9" w:rsidP="004B2264">
      <w:pPr>
        <w:numPr>
          <w:ilvl w:val="1"/>
          <w:numId w:val="56"/>
        </w:numPr>
        <w:ind w:left="90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starszy wykładowca</w:t>
      </w:r>
    </w:p>
    <w:p w14:paraId="7D40B2FD" w14:textId="77777777" w:rsidR="00124BE9" w:rsidRPr="001E7FD6" w:rsidRDefault="00124BE9" w:rsidP="004B2264">
      <w:pPr>
        <w:numPr>
          <w:ilvl w:val="1"/>
          <w:numId w:val="56"/>
        </w:numPr>
        <w:ind w:left="90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wykładowca</w:t>
      </w:r>
    </w:p>
    <w:p w14:paraId="361FA100" w14:textId="77777777" w:rsidR="00124BE9" w:rsidRPr="001E7FD6" w:rsidRDefault="00124BE9" w:rsidP="004B2264">
      <w:pPr>
        <w:numPr>
          <w:ilvl w:val="1"/>
          <w:numId w:val="56"/>
        </w:numPr>
        <w:ind w:left="90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lektor lub instruktor.</w:t>
      </w:r>
    </w:p>
    <w:p w14:paraId="76705809" w14:textId="050A4241" w:rsidR="00124BE9" w:rsidRPr="001E7FD6" w:rsidRDefault="00124BE9" w:rsidP="004B2264">
      <w:pPr>
        <w:numPr>
          <w:ilvl w:val="0"/>
          <w:numId w:val="56"/>
        </w:numPr>
        <w:ind w:left="426" w:hanging="426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Na stanowisku profesora może być zatrudniona osoba posiadająca tytuł naukowy profesora. </w:t>
      </w:r>
    </w:p>
    <w:p w14:paraId="4EEE45B5" w14:textId="4F429FA6" w:rsidR="00124BE9" w:rsidRPr="001E7FD6" w:rsidRDefault="00124BE9" w:rsidP="004B2264">
      <w:pPr>
        <w:numPr>
          <w:ilvl w:val="0"/>
          <w:numId w:val="56"/>
        </w:numPr>
        <w:ind w:left="426" w:hanging="426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Na stanowisku profesora </w:t>
      </w:r>
      <w:r w:rsidR="008A1171" w:rsidRPr="001E7FD6">
        <w:rPr>
          <w:rFonts w:asciiTheme="minorHAnsi" w:hAnsiTheme="minorHAnsi" w:cstheme="minorHAnsi"/>
          <w:sz w:val="26"/>
          <w:szCs w:val="26"/>
        </w:rPr>
        <w:t>AH</w:t>
      </w:r>
      <w:r w:rsidRPr="001E7FD6">
        <w:rPr>
          <w:rFonts w:asciiTheme="minorHAnsi" w:hAnsiTheme="minorHAnsi" w:cstheme="minorHAnsi"/>
          <w:sz w:val="26"/>
          <w:szCs w:val="26"/>
        </w:rPr>
        <w:t xml:space="preserve"> może być zatrudniona osoba posiadająca stopień naukowy doktora habilitowanego lub tytuł naukowy profesora. </w:t>
      </w:r>
    </w:p>
    <w:p w14:paraId="2D839C4B" w14:textId="77777777" w:rsidR="009639C2" w:rsidRPr="001E7FD6" w:rsidRDefault="008A1171" w:rsidP="004B2264">
      <w:pPr>
        <w:numPr>
          <w:ilvl w:val="0"/>
          <w:numId w:val="56"/>
        </w:numPr>
        <w:ind w:left="426" w:hanging="426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Na stanowisku profesora AH może być zatrudniona także osoba posiadająca stopień naukowy doktora oraz znaczne i twórcze osiągnięcia w pracy naukowej, zawodowej lub artystycznej potwierdzone przez senat na wniosek rektora, lub </w:t>
      </w:r>
      <w:r w:rsidRPr="001E7FD6">
        <w:rPr>
          <w:rFonts w:asciiTheme="minorHAnsi" w:hAnsiTheme="minorHAnsi" w:cstheme="minorHAnsi"/>
          <w:sz w:val="26"/>
          <w:szCs w:val="26"/>
        </w:rPr>
        <w:lastRenderedPageBreak/>
        <w:t xml:space="preserve">kanclerza. Wniosek powinien zawierać uzasadnienie ze wskazaniem udokumentowanych osiągnięć kandydata w pracy naukowej, zawodowej lub artystycznej. </w:t>
      </w:r>
    </w:p>
    <w:p w14:paraId="2049CF4A" w14:textId="77777777" w:rsidR="009639C2" w:rsidRPr="001E7FD6" w:rsidRDefault="009639C2" w:rsidP="009639C2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478F3568" w14:textId="77777777" w:rsidR="009639C2" w:rsidRPr="001E7FD6" w:rsidRDefault="009639C2" w:rsidP="009639C2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7546712E" w14:textId="77777777" w:rsidR="009639C2" w:rsidRPr="001E7FD6" w:rsidRDefault="009639C2" w:rsidP="009639C2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25F51516" w14:textId="5C00B8A3" w:rsidR="00124BE9" w:rsidRPr="001E7FD6" w:rsidRDefault="00124BE9" w:rsidP="009639C2">
      <w:pPr>
        <w:numPr>
          <w:ilvl w:val="0"/>
          <w:numId w:val="56"/>
        </w:numPr>
        <w:ind w:left="426" w:hanging="426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Na stanowisku profesora wizytującego może być zatrudniona osoba będąca pracownikiem innej uczelni, posiadająca stopień naukowy doktora habilitowanego lub tytuł naukowy profesora.</w:t>
      </w:r>
    </w:p>
    <w:p w14:paraId="2D410CF5" w14:textId="77777777" w:rsidR="00124BE9" w:rsidRPr="001E7FD6" w:rsidRDefault="00124BE9" w:rsidP="004B2264">
      <w:pPr>
        <w:numPr>
          <w:ilvl w:val="0"/>
          <w:numId w:val="56"/>
        </w:numPr>
        <w:ind w:left="426" w:hanging="426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Na stanowisku adiunkta może być zatrudniona osoba, która posiada co najmniej stopień naukowy doktora.</w:t>
      </w:r>
    </w:p>
    <w:p w14:paraId="339AE474" w14:textId="77777777" w:rsidR="00124BE9" w:rsidRPr="001E7FD6" w:rsidRDefault="00124BE9" w:rsidP="004B2264">
      <w:pPr>
        <w:numPr>
          <w:ilvl w:val="0"/>
          <w:numId w:val="56"/>
        </w:numPr>
        <w:ind w:left="426" w:hanging="426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Na stanowisku asystenta może być zatrudniona osoba, która posiada co najmniej tytuł zawodowy magistra lub tytuł równorzędny.</w:t>
      </w:r>
    </w:p>
    <w:p w14:paraId="583AFAA0" w14:textId="1C673404" w:rsidR="00124BE9" w:rsidRPr="001E7FD6" w:rsidRDefault="00124BE9" w:rsidP="004B2264">
      <w:pPr>
        <w:numPr>
          <w:ilvl w:val="0"/>
          <w:numId w:val="56"/>
        </w:numPr>
        <w:ind w:left="426" w:hanging="426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Na stanowiskach dydaktycznych może być zatrudniona osoba posiadającą </w:t>
      </w:r>
      <w:r w:rsidR="00ED63FE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t>co najmniej tytuł zawodowy magistra lub tytuł równorzędny i długoletni staż dydaktyczny, z zastrzeżeniem ust.1</w:t>
      </w:r>
      <w:r w:rsidR="00AB20DE" w:rsidRPr="001E7FD6">
        <w:rPr>
          <w:rFonts w:asciiTheme="minorHAnsi" w:hAnsiTheme="minorHAnsi" w:cstheme="minorHAnsi"/>
          <w:sz w:val="26"/>
          <w:szCs w:val="26"/>
        </w:rPr>
        <w:t>1</w:t>
      </w:r>
      <w:r w:rsidRPr="001E7FD6">
        <w:rPr>
          <w:rFonts w:asciiTheme="minorHAnsi" w:hAnsiTheme="minorHAnsi" w:cstheme="minorHAnsi"/>
          <w:sz w:val="26"/>
          <w:szCs w:val="26"/>
        </w:rPr>
        <w:t>.</w:t>
      </w:r>
    </w:p>
    <w:p w14:paraId="69ADA6B6" w14:textId="77777777" w:rsidR="00124BE9" w:rsidRPr="001E7FD6" w:rsidRDefault="00124BE9" w:rsidP="004B2264">
      <w:pPr>
        <w:numPr>
          <w:ilvl w:val="0"/>
          <w:numId w:val="56"/>
        </w:numPr>
        <w:ind w:left="426" w:hanging="426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Na stanowisku lektora można zatrudnić osobę posiadającą co najmniej tytuł zawodowy magistra filologii, w zakresie której ma prowadzić lektorat.</w:t>
      </w:r>
    </w:p>
    <w:p w14:paraId="45E1851C" w14:textId="77777777" w:rsidR="00124BE9" w:rsidRPr="001E7FD6" w:rsidRDefault="00124BE9" w:rsidP="004B2264">
      <w:pPr>
        <w:numPr>
          <w:ilvl w:val="0"/>
          <w:numId w:val="56"/>
        </w:numPr>
        <w:ind w:left="426" w:hanging="426"/>
        <w:jc w:val="both"/>
        <w:rPr>
          <w:rFonts w:asciiTheme="minorHAnsi" w:hAnsiTheme="minorHAnsi" w:cstheme="minorHAnsi"/>
          <w:b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Nauczycielem akademickim może być cudzoziemiec. Przy zatrudnieniu cudzoziemca stosuje się przepisy ustawy oraz statutu.</w:t>
      </w:r>
    </w:p>
    <w:p w14:paraId="77BC59B6" w14:textId="3E434875" w:rsidR="00124BE9" w:rsidRPr="001E7FD6" w:rsidRDefault="00124BE9" w:rsidP="004B2264">
      <w:pPr>
        <w:numPr>
          <w:ilvl w:val="0"/>
          <w:numId w:val="56"/>
        </w:numPr>
        <w:ind w:left="426" w:hanging="426"/>
        <w:jc w:val="both"/>
        <w:rPr>
          <w:rFonts w:asciiTheme="minorHAnsi" w:hAnsiTheme="minorHAnsi" w:cstheme="minorHAnsi"/>
          <w:b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W charakterze nauczyciela akademickiego może być zatrudniona jedynie osoba </w:t>
      </w:r>
      <w:r w:rsidR="00ED63FE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t>o nienagannej postawie etycznej.</w:t>
      </w:r>
    </w:p>
    <w:p w14:paraId="096C6CCA" w14:textId="77777777" w:rsidR="00AB20DE" w:rsidRPr="001E7FD6" w:rsidRDefault="00AB20DE" w:rsidP="00124BE9">
      <w:pPr>
        <w:pStyle w:val="Tekstpodstawowy"/>
        <w:rPr>
          <w:rFonts w:asciiTheme="minorHAnsi" w:hAnsiTheme="minorHAnsi" w:cstheme="minorHAnsi"/>
          <w:b/>
          <w:bCs/>
          <w:szCs w:val="26"/>
        </w:rPr>
      </w:pPr>
    </w:p>
    <w:p w14:paraId="11E65B7B" w14:textId="60CA09D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  <w:szCs w:val="26"/>
        </w:rPr>
      </w:pPr>
      <w:r w:rsidRPr="001E7FD6">
        <w:rPr>
          <w:rFonts w:asciiTheme="minorHAnsi" w:hAnsiTheme="minorHAnsi" w:cstheme="minorHAnsi"/>
          <w:b/>
          <w:bCs/>
          <w:szCs w:val="26"/>
        </w:rPr>
        <w:t>§ 4</w:t>
      </w:r>
      <w:r w:rsidR="00AB20DE" w:rsidRPr="001E7FD6">
        <w:rPr>
          <w:rFonts w:asciiTheme="minorHAnsi" w:hAnsiTheme="minorHAnsi" w:cstheme="minorHAnsi"/>
          <w:b/>
          <w:bCs/>
          <w:szCs w:val="26"/>
        </w:rPr>
        <w:t>2</w:t>
      </w:r>
      <w:r w:rsidRPr="001E7FD6">
        <w:rPr>
          <w:rFonts w:asciiTheme="minorHAnsi" w:hAnsiTheme="minorHAnsi" w:cstheme="minorHAnsi"/>
          <w:b/>
          <w:bCs/>
          <w:szCs w:val="26"/>
        </w:rPr>
        <w:t xml:space="preserve">. </w:t>
      </w:r>
    </w:p>
    <w:p w14:paraId="4D5042B1" w14:textId="77777777" w:rsidR="00124BE9" w:rsidRPr="001E7FD6" w:rsidRDefault="00124BE9" w:rsidP="00666A92">
      <w:pPr>
        <w:numPr>
          <w:ilvl w:val="0"/>
          <w:numId w:val="42"/>
        </w:numPr>
        <w:tabs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Nawiązanie stosunku pracy z nauczycielem akademickim następuje na podstawie umowy o pracę. </w:t>
      </w:r>
    </w:p>
    <w:p w14:paraId="1B1B654F" w14:textId="77777777" w:rsidR="00124BE9" w:rsidRPr="001E7FD6" w:rsidRDefault="00124BE9" w:rsidP="00666A92">
      <w:pPr>
        <w:numPr>
          <w:ilvl w:val="0"/>
          <w:numId w:val="42"/>
        </w:numPr>
        <w:tabs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Zatrudnienie nauczyciela akademickiego poprzedza dokonywana przez rektora analiza dokumentów potwierdzających dorobek naukowy i dydaktyczny kandydata.</w:t>
      </w:r>
    </w:p>
    <w:p w14:paraId="050A357C" w14:textId="77777777" w:rsidR="00124BE9" w:rsidRPr="001E7FD6" w:rsidRDefault="00124BE9" w:rsidP="00666A92">
      <w:pPr>
        <w:numPr>
          <w:ilvl w:val="0"/>
          <w:numId w:val="42"/>
        </w:numPr>
        <w:tabs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Pracowników niebędących nauczycielami akademickimi zatrudnia się na podstawie umowy o pracę.</w:t>
      </w:r>
    </w:p>
    <w:p w14:paraId="73B288D8" w14:textId="363F8386" w:rsidR="00124BE9" w:rsidRPr="001E7FD6" w:rsidRDefault="00124BE9" w:rsidP="00666A92">
      <w:pPr>
        <w:numPr>
          <w:ilvl w:val="0"/>
          <w:numId w:val="42"/>
        </w:numPr>
        <w:shd w:val="clear" w:color="auto" w:fill="FFFFFF"/>
        <w:tabs>
          <w:tab w:val="num" w:pos="360"/>
        </w:tabs>
        <w:autoSpaceDE w:val="0"/>
        <w:autoSpaceDN w:val="0"/>
        <w:adjustRightInd w:val="0"/>
        <w:ind w:left="360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pacing w:val="-8"/>
          <w:sz w:val="26"/>
          <w:szCs w:val="26"/>
        </w:rPr>
        <w:t xml:space="preserve">Zasady zawierania, rozwiązywania i wygaśnięcia umów o pracę określają ustawa i Kodeks pracy, z tym, że rozwiązanie z nauczycielem akademickim stosunku pracy </w:t>
      </w:r>
      <w:r w:rsidR="00ED63FE" w:rsidRPr="001E7FD6">
        <w:rPr>
          <w:rFonts w:asciiTheme="minorHAnsi" w:hAnsiTheme="minorHAnsi" w:cstheme="minorHAnsi"/>
          <w:color w:val="000000"/>
          <w:spacing w:val="-8"/>
          <w:sz w:val="26"/>
          <w:szCs w:val="26"/>
        </w:rPr>
        <w:br/>
      </w:r>
      <w:r w:rsidRPr="001E7FD6">
        <w:rPr>
          <w:rFonts w:asciiTheme="minorHAnsi" w:hAnsiTheme="minorHAnsi" w:cstheme="minorHAnsi"/>
          <w:color w:val="000000"/>
          <w:spacing w:val="-8"/>
          <w:sz w:val="26"/>
          <w:szCs w:val="26"/>
        </w:rPr>
        <w:t>za wypowiedzeniem następuje z końcem semestru.</w:t>
      </w:r>
    </w:p>
    <w:p w14:paraId="550ABC25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17E0A944" w14:textId="0E6139C8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  <w:szCs w:val="26"/>
        </w:rPr>
      </w:pPr>
      <w:r w:rsidRPr="001E7FD6">
        <w:rPr>
          <w:rFonts w:asciiTheme="minorHAnsi" w:hAnsiTheme="minorHAnsi" w:cstheme="minorHAnsi"/>
          <w:b/>
          <w:szCs w:val="26"/>
        </w:rPr>
        <w:t>§ 4</w:t>
      </w:r>
      <w:r w:rsidR="00AB20DE" w:rsidRPr="001E7FD6">
        <w:rPr>
          <w:rFonts w:asciiTheme="minorHAnsi" w:hAnsiTheme="minorHAnsi" w:cstheme="minorHAnsi"/>
          <w:b/>
          <w:szCs w:val="26"/>
        </w:rPr>
        <w:t>3</w:t>
      </w:r>
      <w:r w:rsidRPr="001E7FD6">
        <w:rPr>
          <w:rFonts w:asciiTheme="minorHAnsi" w:hAnsiTheme="minorHAnsi" w:cstheme="minorHAnsi"/>
          <w:b/>
          <w:szCs w:val="26"/>
        </w:rPr>
        <w:t>.</w:t>
      </w:r>
    </w:p>
    <w:p w14:paraId="20CA56AB" w14:textId="77777777" w:rsidR="00124BE9" w:rsidRPr="001E7FD6" w:rsidRDefault="00124BE9" w:rsidP="00666A92">
      <w:pPr>
        <w:numPr>
          <w:ilvl w:val="0"/>
          <w:numId w:val="45"/>
        </w:numPr>
        <w:tabs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Obowiązki pracowników badawczych, badawczo-dydaktycznych i dydaktycznych określa ustawa.</w:t>
      </w:r>
    </w:p>
    <w:p w14:paraId="0D6BA41C" w14:textId="77777777" w:rsidR="00124BE9" w:rsidRPr="001E7FD6" w:rsidRDefault="00124BE9" w:rsidP="00666A92">
      <w:pPr>
        <w:numPr>
          <w:ilvl w:val="0"/>
          <w:numId w:val="45"/>
        </w:numPr>
        <w:tabs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Nauczyciele akademiccy wykonują swoje obowiązki w ramach zadaniowego systemu czasu pracy.</w:t>
      </w:r>
    </w:p>
    <w:p w14:paraId="75836C4F" w14:textId="77777777" w:rsidR="00124BE9" w:rsidRPr="001E7FD6" w:rsidRDefault="00124BE9" w:rsidP="00666A92">
      <w:pPr>
        <w:numPr>
          <w:ilvl w:val="0"/>
          <w:numId w:val="45"/>
        </w:numPr>
        <w:tabs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Roczny wymiar zajęć dydaktycznych dla nauczyciela akademickiego wynosi:</w:t>
      </w:r>
    </w:p>
    <w:p w14:paraId="4DDEFDFF" w14:textId="77777777" w:rsidR="00124BE9" w:rsidRPr="001E7FD6" w:rsidRDefault="00124BE9" w:rsidP="00ED63FE">
      <w:pPr>
        <w:numPr>
          <w:ilvl w:val="1"/>
          <w:numId w:val="44"/>
        </w:numPr>
        <w:tabs>
          <w:tab w:val="clear" w:pos="1440"/>
          <w:tab w:val="num" w:pos="720"/>
        </w:tabs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lastRenderedPageBreak/>
        <w:t>dla pracowników badawczo-dydaktycznych zatrudnionych na stanowisku profesora – od 30 do 180 godzin dydaktycznych,</w:t>
      </w:r>
    </w:p>
    <w:p w14:paraId="7EC2FDAB" w14:textId="77777777" w:rsidR="00124BE9" w:rsidRPr="001E7FD6" w:rsidRDefault="00124BE9" w:rsidP="00ED63FE">
      <w:pPr>
        <w:numPr>
          <w:ilvl w:val="1"/>
          <w:numId w:val="44"/>
        </w:numPr>
        <w:tabs>
          <w:tab w:val="clear" w:pos="1440"/>
          <w:tab w:val="num" w:pos="720"/>
        </w:tabs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dla pracowników badawczo-dydaktycznych zatrudnionych na stanowisku innym niż profesor– od 30 do 240 godzin dydaktycznych,</w:t>
      </w:r>
    </w:p>
    <w:p w14:paraId="198A87C1" w14:textId="77777777" w:rsidR="00124BE9" w:rsidRPr="001E7FD6" w:rsidRDefault="00124BE9" w:rsidP="00ED63FE">
      <w:pPr>
        <w:numPr>
          <w:ilvl w:val="1"/>
          <w:numId w:val="44"/>
        </w:numPr>
        <w:tabs>
          <w:tab w:val="clear" w:pos="1440"/>
          <w:tab w:val="num" w:pos="720"/>
        </w:tabs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dla pracowników dydaktycznych – od 120 do 360 godzin dydaktycznych,</w:t>
      </w:r>
    </w:p>
    <w:p w14:paraId="7286A9B0" w14:textId="3DA58F69" w:rsidR="00124BE9" w:rsidRPr="001E7FD6" w:rsidRDefault="00124BE9" w:rsidP="00ED63FE">
      <w:pPr>
        <w:numPr>
          <w:ilvl w:val="1"/>
          <w:numId w:val="44"/>
        </w:numPr>
        <w:tabs>
          <w:tab w:val="clear" w:pos="1440"/>
          <w:tab w:val="num" w:pos="720"/>
        </w:tabs>
        <w:ind w:left="72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dla pracowników dydaktycznych zatrudnionych na stanowiskach lektora </w:t>
      </w:r>
      <w:r w:rsidR="00ED63FE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t>i instruktora lub równorzędnych – od 300 do 540 godzin dydaktycznych.</w:t>
      </w:r>
    </w:p>
    <w:p w14:paraId="3328B615" w14:textId="137B7FEC" w:rsidR="00124BE9" w:rsidRPr="001E7FD6" w:rsidRDefault="00124BE9" w:rsidP="00ED63FE">
      <w:pPr>
        <w:numPr>
          <w:ilvl w:val="0"/>
          <w:numId w:val="45"/>
        </w:numPr>
        <w:tabs>
          <w:tab w:val="clear" w:pos="1440"/>
          <w:tab w:val="num" w:pos="-360"/>
        </w:tabs>
        <w:ind w:left="426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Szczegółowy zakres i wymiar obowiązków nauczyciela akademickiego ustala </w:t>
      </w:r>
      <w:r w:rsidR="00ED63FE" w:rsidRPr="001E7FD6">
        <w:rPr>
          <w:rFonts w:asciiTheme="minorHAnsi" w:hAnsiTheme="minorHAnsi" w:cstheme="minorHAnsi"/>
          <w:sz w:val="26"/>
          <w:szCs w:val="26"/>
        </w:rPr>
        <w:br/>
      </w:r>
      <w:r w:rsidR="00AB20DE" w:rsidRPr="001E7FD6">
        <w:rPr>
          <w:rFonts w:asciiTheme="minorHAnsi" w:hAnsiTheme="minorHAnsi" w:cstheme="minorHAnsi"/>
          <w:sz w:val="26"/>
          <w:szCs w:val="26"/>
        </w:rPr>
        <w:t xml:space="preserve">na podstawie uchwały senatu </w:t>
      </w:r>
      <w:r w:rsidRPr="001E7FD6">
        <w:rPr>
          <w:rFonts w:asciiTheme="minorHAnsi" w:hAnsiTheme="minorHAnsi" w:cstheme="minorHAnsi"/>
          <w:sz w:val="26"/>
          <w:szCs w:val="26"/>
        </w:rPr>
        <w:t>dziekan lub upoważniony prodziekan</w:t>
      </w:r>
      <w:r w:rsidR="00AB20DE" w:rsidRPr="001E7FD6">
        <w:rPr>
          <w:rFonts w:asciiTheme="minorHAnsi" w:hAnsiTheme="minorHAnsi" w:cstheme="minorHAnsi"/>
          <w:sz w:val="26"/>
          <w:szCs w:val="26"/>
        </w:rPr>
        <w:t>.</w:t>
      </w:r>
    </w:p>
    <w:p w14:paraId="3BDE01E5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  <w:szCs w:val="26"/>
        </w:rPr>
      </w:pPr>
    </w:p>
    <w:p w14:paraId="224B1055" w14:textId="35E5325F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szCs w:val="26"/>
        </w:rPr>
      </w:pPr>
      <w:r w:rsidRPr="001E7FD6">
        <w:rPr>
          <w:rFonts w:asciiTheme="minorHAnsi" w:hAnsiTheme="minorHAnsi" w:cstheme="minorHAnsi"/>
          <w:b/>
          <w:szCs w:val="26"/>
        </w:rPr>
        <w:t>§ 4</w:t>
      </w:r>
      <w:r w:rsidR="00AB20DE" w:rsidRPr="001E7FD6">
        <w:rPr>
          <w:rFonts w:asciiTheme="minorHAnsi" w:hAnsiTheme="minorHAnsi" w:cstheme="minorHAnsi"/>
          <w:b/>
          <w:szCs w:val="26"/>
        </w:rPr>
        <w:t>4</w:t>
      </w:r>
      <w:r w:rsidRPr="001E7FD6">
        <w:rPr>
          <w:rFonts w:asciiTheme="minorHAnsi" w:hAnsiTheme="minorHAnsi" w:cstheme="minorHAnsi"/>
          <w:b/>
          <w:szCs w:val="26"/>
        </w:rPr>
        <w:t>.</w:t>
      </w:r>
    </w:p>
    <w:p w14:paraId="34BE4454" w14:textId="03E72CDF" w:rsidR="00124BE9" w:rsidRPr="001E7FD6" w:rsidRDefault="00124BE9" w:rsidP="00666A92">
      <w:pPr>
        <w:pStyle w:val="Tekstpodstawowy"/>
        <w:numPr>
          <w:ilvl w:val="3"/>
          <w:numId w:val="43"/>
        </w:numPr>
        <w:tabs>
          <w:tab w:val="num" w:pos="360"/>
        </w:tabs>
        <w:ind w:left="360"/>
        <w:rPr>
          <w:rFonts w:asciiTheme="minorHAnsi" w:hAnsiTheme="minorHAnsi" w:cstheme="minorHAnsi"/>
          <w:bCs/>
          <w:szCs w:val="26"/>
        </w:rPr>
      </w:pPr>
      <w:r w:rsidRPr="001E7FD6">
        <w:rPr>
          <w:rFonts w:asciiTheme="minorHAnsi" w:hAnsiTheme="minorHAnsi" w:cstheme="minorHAnsi"/>
          <w:szCs w:val="26"/>
        </w:rPr>
        <w:t xml:space="preserve">Nauczyciel akademicki ma prawo do urlopu wypoczynkowego, urlopu dla poratowania zdrowia i urlopu naukowego na zasadach określonych w ustawie </w:t>
      </w:r>
      <w:r w:rsidR="00ED63FE" w:rsidRPr="001E7FD6">
        <w:rPr>
          <w:rFonts w:asciiTheme="minorHAnsi" w:hAnsiTheme="minorHAnsi" w:cstheme="minorHAnsi"/>
          <w:szCs w:val="26"/>
        </w:rPr>
        <w:br/>
      </w:r>
      <w:r w:rsidRPr="001E7FD6">
        <w:rPr>
          <w:rFonts w:asciiTheme="minorHAnsi" w:hAnsiTheme="minorHAnsi" w:cstheme="minorHAnsi"/>
          <w:szCs w:val="26"/>
        </w:rPr>
        <w:t>i regulaminie pracy i wynagradzania.</w:t>
      </w:r>
    </w:p>
    <w:p w14:paraId="02500DE1" w14:textId="77777777" w:rsidR="00124BE9" w:rsidRPr="001E7FD6" w:rsidRDefault="00124BE9" w:rsidP="00666A92">
      <w:pPr>
        <w:pStyle w:val="Tekstpodstawowy"/>
        <w:numPr>
          <w:ilvl w:val="3"/>
          <w:numId w:val="43"/>
        </w:numPr>
        <w:tabs>
          <w:tab w:val="num" w:pos="360"/>
        </w:tabs>
        <w:ind w:left="360"/>
        <w:rPr>
          <w:rFonts w:asciiTheme="minorHAnsi" w:hAnsiTheme="minorHAnsi" w:cstheme="minorHAnsi"/>
          <w:bCs/>
          <w:szCs w:val="26"/>
        </w:rPr>
      </w:pPr>
      <w:r w:rsidRPr="001E7FD6">
        <w:rPr>
          <w:rFonts w:asciiTheme="minorHAnsi" w:hAnsiTheme="minorHAnsi" w:cstheme="minorHAnsi"/>
          <w:szCs w:val="26"/>
        </w:rPr>
        <w:t>Pracownik Uczelni niebędący nauczycielem akademickim ma prawo do urlopu wypoczynkowego w wymiarze i na zasadach określonych w Kodeksie pracy.</w:t>
      </w:r>
    </w:p>
    <w:p w14:paraId="54312F87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  <w:b/>
          <w:szCs w:val="26"/>
        </w:rPr>
      </w:pPr>
    </w:p>
    <w:p w14:paraId="13B7E5A0" w14:textId="4B9E0AB0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  <w:szCs w:val="26"/>
        </w:rPr>
      </w:pPr>
      <w:r w:rsidRPr="001E7FD6">
        <w:rPr>
          <w:rFonts w:asciiTheme="minorHAnsi" w:hAnsiTheme="minorHAnsi" w:cstheme="minorHAnsi"/>
          <w:b/>
          <w:szCs w:val="26"/>
        </w:rPr>
        <w:t>§ 4</w:t>
      </w:r>
      <w:r w:rsidR="00AB20DE" w:rsidRPr="001E7FD6">
        <w:rPr>
          <w:rFonts w:asciiTheme="minorHAnsi" w:hAnsiTheme="minorHAnsi" w:cstheme="minorHAnsi"/>
          <w:b/>
          <w:szCs w:val="26"/>
        </w:rPr>
        <w:t>5</w:t>
      </w:r>
      <w:r w:rsidRPr="001E7FD6">
        <w:rPr>
          <w:rFonts w:asciiTheme="minorHAnsi" w:hAnsiTheme="minorHAnsi" w:cstheme="minorHAnsi"/>
          <w:b/>
          <w:szCs w:val="26"/>
        </w:rPr>
        <w:t>.</w:t>
      </w:r>
    </w:p>
    <w:p w14:paraId="10F0EEF0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Zasady wynagradzania nauczycieli akademickich oraz pracowników niebędących nauczycielami akademickimi określa regulamin.</w:t>
      </w:r>
    </w:p>
    <w:p w14:paraId="762731F3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  <w:b/>
          <w:bCs/>
          <w:szCs w:val="26"/>
        </w:rPr>
      </w:pPr>
    </w:p>
    <w:p w14:paraId="58B430CF" w14:textId="504C30F4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  <w:szCs w:val="26"/>
        </w:rPr>
      </w:pPr>
      <w:r w:rsidRPr="001E7FD6">
        <w:rPr>
          <w:rFonts w:asciiTheme="minorHAnsi" w:hAnsiTheme="minorHAnsi" w:cstheme="minorHAnsi"/>
          <w:b/>
          <w:szCs w:val="26"/>
        </w:rPr>
        <w:t>§ 4</w:t>
      </w:r>
      <w:r w:rsidR="00AB20DE" w:rsidRPr="001E7FD6">
        <w:rPr>
          <w:rFonts w:asciiTheme="minorHAnsi" w:hAnsiTheme="minorHAnsi" w:cstheme="minorHAnsi"/>
          <w:b/>
          <w:szCs w:val="26"/>
        </w:rPr>
        <w:t>6</w:t>
      </w:r>
      <w:r w:rsidRPr="001E7FD6">
        <w:rPr>
          <w:rFonts w:asciiTheme="minorHAnsi" w:hAnsiTheme="minorHAnsi" w:cstheme="minorHAnsi"/>
          <w:b/>
          <w:szCs w:val="26"/>
        </w:rPr>
        <w:t>.</w:t>
      </w:r>
    </w:p>
    <w:p w14:paraId="725AAFF4" w14:textId="77777777" w:rsidR="000D5E04" w:rsidRPr="001E7FD6" w:rsidRDefault="000D5E04" w:rsidP="000D5E04">
      <w:pPr>
        <w:pStyle w:val="Akapitzlist"/>
        <w:numPr>
          <w:ilvl w:val="0"/>
          <w:numId w:val="59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Wszyscy nauczyciele akademiccy podlegają okresowej ocenie, w szczególności </w:t>
      </w:r>
      <w:r w:rsidRPr="001E7FD6">
        <w:rPr>
          <w:rFonts w:asciiTheme="minorHAnsi" w:hAnsiTheme="minorHAnsi" w:cstheme="minorHAnsi"/>
          <w:sz w:val="26"/>
          <w:szCs w:val="26"/>
        </w:rPr>
        <w:br/>
        <w:t>w zakresie należytego wykonywania obowiązków oraz przestrzegania prawa autorskiego i praw pokrewnych, a także prawa własności przemysłowej.</w:t>
      </w:r>
    </w:p>
    <w:p w14:paraId="1C1D2A24" w14:textId="77777777" w:rsidR="000D5E04" w:rsidRPr="001E7FD6" w:rsidRDefault="000D5E04" w:rsidP="000D5E04">
      <w:pPr>
        <w:pStyle w:val="Akapitzlist"/>
        <w:numPr>
          <w:ilvl w:val="0"/>
          <w:numId w:val="59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Nauczyciele akademiccy podlegają ocenie nie rzadziej niż raz na cztery lata oraz </w:t>
      </w:r>
      <w:r w:rsidRPr="001E7FD6">
        <w:rPr>
          <w:rFonts w:asciiTheme="minorHAnsi" w:hAnsiTheme="minorHAnsi" w:cstheme="minorHAnsi"/>
          <w:sz w:val="26"/>
          <w:szCs w:val="26"/>
        </w:rPr>
        <w:br/>
        <w:t>w innym czasie na wniosek kierownika właściwej jednostki organizacyjnej.</w:t>
      </w:r>
    </w:p>
    <w:p w14:paraId="25E65C5B" w14:textId="77777777" w:rsidR="000D5E04" w:rsidRPr="001E7FD6" w:rsidRDefault="000D5E04" w:rsidP="000D5E04">
      <w:pPr>
        <w:pStyle w:val="Akapitzlist"/>
        <w:numPr>
          <w:ilvl w:val="0"/>
          <w:numId w:val="59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Szczegółowy tryb dokonywania oceny określa regulamin ustalony przez kanclerza w porozumieniu z rektorem.</w:t>
      </w:r>
    </w:p>
    <w:p w14:paraId="1171C828" w14:textId="77777777" w:rsidR="000D5E04" w:rsidRPr="001E7FD6" w:rsidRDefault="000D5E04" w:rsidP="000D5E04">
      <w:pPr>
        <w:pStyle w:val="Akapitzlist"/>
        <w:numPr>
          <w:ilvl w:val="0"/>
          <w:numId w:val="59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Ocena nauczyciela akademickiego dokonywana jest w obrębie dydaktycznym, badawczym i organizacyjnym.</w:t>
      </w:r>
    </w:p>
    <w:p w14:paraId="551869BE" w14:textId="77777777" w:rsidR="000D5E04" w:rsidRPr="001E7FD6" w:rsidRDefault="000D5E04" w:rsidP="000D5E04">
      <w:pPr>
        <w:pStyle w:val="Akapitzlist"/>
        <w:numPr>
          <w:ilvl w:val="0"/>
          <w:numId w:val="59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Przy dokonywaniu oceny w sferze dydaktycznej podstawowymi kryteriami są:</w:t>
      </w:r>
    </w:p>
    <w:p w14:paraId="249D753E" w14:textId="77777777" w:rsidR="000D5E04" w:rsidRPr="001E7FD6" w:rsidRDefault="000D5E04" w:rsidP="000D5E04">
      <w:pPr>
        <w:pStyle w:val="Akapitzlist"/>
        <w:numPr>
          <w:ilvl w:val="0"/>
          <w:numId w:val="60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poziom i aktualność przekazywanych treści nauczania,</w:t>
      </w:r>
    </w:p>
    <w:p w14:paraId="47A78F7C" w14:textId="77777777" w:rsidR="000D5E04" w:rsidRPr="001E7FD6" w:rsidRDefault="000D5E04" w:rsidP="000D5E04">
      <w:pPr>
        <w:pStyle w:val="Akapitzlist"/>
        <w:numPr>
          <w:ilvl w:val="0"/>
          <w:numId w:val="60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rzetelność wykonywania obowiązków dydaktycznych,</w:t>
      </w:r>
    </w:p>
    <w:p w14:paraId="02385839" w14:textId="77777777" w:rsidR="000D5E04" w:rsidRPr="001E7FD6" w:rsidRDefault="000D5E04" w:rsidP="000D5E04">
      <w:pPr>
        <w:pStyle w:val="Akapitzlist"/>
        <w:numPr>
          <w:ilvl w:val="0"/>
          <w:numId w:val="60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umiejętność w nawiązywaniu kontaktu ze studentami oraz gotowość </w:t>
      </w:r>
      <w:r w:rsidRPr="001E7FD6">
        <w:rPr>
          <w:rFonts w:asciiTheme="minorHAnsi" w:hAnsiTheme="minorHAnsi" w:cstheme="minorHAnsi"/>
          <w:sz w:val="26"/>
          <w:szCs w:val="26"/>
        </w:rPr>
        <w:br/>
        <w:t>do niesienia im pomocy w ramach prowadzonych zajęć,</w:t>
      </w:r>
    </w:p>
    <w:p w14:paraId="469D43D2" w14:textId="77777777" w:rsidR="000D5E04" w:rsidRPr="001E7FD6" w:rsidRDefault="000D5E04" w:rsidP="000D5E04">
      <w:pPr>
        <w:pStyle w:val="Akapitzlist"/>
        <w:numPr>
          <w:ilvl w:val="0"/>
          <w:numId w:val="60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udział w organizacji procesu dydaktycznego,</w:t>
      </w:r>
    </w:p>
    <w:p w14:paraId="1A3FA337" w14:textId="77777777" w:rsidR="000D5E04" w:rsidRPr="001E7FD6" w:rsidRDefault="000D5E04" w:rsidP="000D5E04">
      <w:pPr>
        <w:pStyle w:val="Akapitzlist"/>
        <w:numPr>
          <w:ilvl w:val="0"/>
          <w:numId w:val="60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autorstwo i współautorstwo podręczników, skryptów i innych pomocy naukowych.</w:t>
      </w:r>
    </w:p>
    <w:p w14:paraId="166529E2" w14:textId="77777777" w:rsidR="000D5E04" w:rsidRPr="001E7FD6" w:rsidRDefault="000D5E04" w:rsidP="000D5E04">
      <w:pPr>
        <w:pStyle w:val="Akapitzlist"/>
        <w:numPr>
          <w:ilvl w:val="0"/>
          <w:numId w:val="59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lastRenderedPageBreak/>
        <w:t>Przy dokonywaniu oceny w sferze badawczej podstawowymi kryteriami są:</w:t>
      </w:r>
    </w:p>
    <w:p w14:paraId="42047FB8" w14:textId="77777777" w:rsidR="000D5E04" w:rsidRPr="001E7FD6" w:rsidRDefault="000D5E04" w:rsidP="000D5E04">
      <w:pPr>
        <w:pStyle w:val="Akapitzlist"/>
        <w:numPr>
          <w:ilvl w:val="0"/>
          <w:numId w:val="61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publikacje naukowe z uwzględnieniem rangi wydawnictw lub czasopism, w których się ukazały,</w:t>
      </w:r>
    </w:p>
    <w:p w14:paraId="41A48DA9" w14:textId="77777777" w:rsidR="000D5E04" w:rsidRPr="001E7FD6" w:rsidRDefault="000D5E04" w:rsidP="000D5E04">
      <w:pPr>
        <w:pStyle w:val="Akapitzlist"/>
        <w:numPr>
          <w:ilvl w:val="0"/>
          <w:numId w:val="61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udział w projektach badawczych,</w:t>
      </w:r>
    </w:p>
    <w:p w14:paraId="60DB61BC" w14:textId="77777777" w:rsidR="000D5E04" w:rsidRPr="001E7FD6" w:rsidRDefault="000D5E04" w:rsidP="000D5E04">
      <w:pPr>
        <w:pStyle w:val="Akapitzlist"/>
        <w:numPr>
          <w:ilvl w:val="0"/>
          <w:numId w:val="61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udział w badaniach naukowych i pracach wdrożeniowych,</w:t>
      </w:r>
    </w:p>
    <w:p w14:paraId="5B41653A" w14:textId="77777777" w:rsidR="000D5E04" w:rsidRPr="001E7FD6" w:rsidRDefault="000D5E04" w:rsidP="000D5E04">
      <w:pPr>
        <w:pStyle w:val="Akapitzlist"/>
        <w:numPr>
          <w:ilvl w:val="0"/>
          <w:numId w:val="61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udział w konferencjach naukowych.</w:t>
      </w:r>
    </w:p>
    <w:p w14:paraId="76D54C8A" w14:textId="77777777" w:rsidR="000D5E04" w:rsidRPr="001E7FD6" w:rsidRDefault="000D5E04" w:rsidP="000D5E04">
      <w:pPr>
        <w:pStyle w:val="Akapitzlist"/>
        <w:numPr>
          <w:ilvl w:val="0"/>
          <w:numId w:val="59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Przy dokonywaniu oceny w sferze organizacyjnej podstawowymi kryteriami są:</w:t>
      </w:r>
    </w:p>
    <w:p w14:paraId="6FE64E9A" w14:textId="77777777" w:rsidR="000D5E04" w:rsidRPr="001E7FD6" w:rsidRDefault="000D5E04" w:rsidP="000D5E04">
      <w:pPr>
        <w:pStyle w:val="Akapitzlist"/>
        <w:numPr>
          <w:ilvl w:val="0"/>
          <w:numId w:val="62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funkcje pełnione w uczelni,</w:t>
      </w:r>
    </w:p>
    <w:p w14:paraId="71626F8A" w14:textId="77777777" w:rsidR="000D5E04" w:rsidRPr="001E7FD6" w:rsidRDefault="000D5E04" w:rsidP="000D5E04">
      <w:pPr>
        <w:pStyle w:val="Akapitzlist"/>
        <w:numPr>
          <w:ilvl w:val="0"/>
          <w:numId w:val="62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udział w komisjach i zespołach,</w:t>
      </w:r>
    </w:p>
    <w:p w14:paraId="685DFC3D" w14:textId="77777777" w:rsidR="000D5E04" w:rsidRPr="001E7FD6" w:rsidRDefault="000D5E04" w:rsidP="000D5E04">
      <w:pPr>
        <w:pStyle w:val="Akapitzlist"/>
        <w:numPr>
          <w:ilvl w:val="0"/>
          <w:numId w:val="62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uczestnictwo w pracach organów uczelni.</w:t>
      </w:r>
    </w:p>
    <w:p w14:paraId="78A29AC8" w14:textId="77777777" w:rsidR="000D5E04" w:rsidRPr="001E7FD6" w:rsidRDefault="000D5E04" w:rsidP="000D5E04">
      <w:pPr>
        <w:pStyle w:val="Akapitzlist"/>
        <w:numPr>
          <w:ilvl w:val="0"/>
          <w:numId w:val="59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Oceny dokonuje komisja i komisja odwoławcza w składzie powołanym przez kanclerza w porozumieniu z rektorem.</w:t>
      </w:r>
    </w:p>
    <w:p w14:paraId="1118D6B5" w14:textId="77777777" w:rsidR="000D5E04" w:rsidRPr="001E7FD6" w:rsidRDefault="000D5E04" w:rsidP="000D5E04">
      <w:pPr>
        <w:pStyle w:val="Akapitzlist"/>
        <w:numPr>
          <w:ilvl w:val="0"/>
          <w:numId w:val="59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Ustala się następującą skalę ocen:</w:t>
      </w:r>
    </w:p>
    <w:p w14:paraId="00F18E89" w14:textId="77777777" w:rsidR="000D5E04" w:rsidRPr="001E7FD6" w:rsidRDefault="000D5E04" w:rsidP="000D5E04">
      <w:pPr>
        <w:pStyle w:val="Akapitzlist"/>
        <w:numPr>
          <w:ilvl w:val="0"/>
          <w:numId w:val="63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pozytywna,</w:t>
      </w:r>
    </w:p>
    <w:p w14:paraId="4DF5DAC3" w14:textId="77777777" w:rsidR="000D5E04" w:rsidRPr="001E7FD6" w:rsidRDefault="000D5E04" w:rsidP="000D5E04">
      <w:pPr>
        <w:pStyle w:val="Akapitzlist"/>
        <w:numPr>
          <w:ilvl w:val="0"/>
          <w:numId w:val="63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negatywna.</w:t>
      </w:r>
    </w:p>
    <w:p w14:paraId="6BD63F22" w14:textId="77777777" w:rsidR="000D5E04" w:rsidRPr="001E7FD6" w:rsidRDefault="000D5E04" w:rsidP="000D5E04">
      <w:pPr>
        <w:pStyle w:val="Akapitzlist"/>
        <w:numPr>
          <w:ilvl w:val="0"/>
          <w:numId w:val="59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Po dokonaniu oceny komisja informuje nauczyciela akademickiego na piśmie </w:t>
      </w:r>
      <w:r w:rsidRPr="001E7FD6">
        <w:rPr>
          <w:rFonts w:asciiTheme="minorHAnsi" w:hAnsiTheme="minorHAnsi" w:cstheme="minorHAnsi"/>
          <w:sz w:val="26"/>
          <w:szCs w:val="26"/>
        </w:rPr>
        <w:br/>
        <w:t>o uzyskanym wyniku wraz z uzasadnieniem.</w:t>
      </w:r>
    </w:p>
    <w:p w14:paraId="1540EDEB" w14:textId="77777777" w:rsidR="000D5E04" w:rsidRPr="001E7FD6" w:rsidRDefault="000D5E04" w:rsidP="000D5E04">
      <w:pPr>
        <w:pStyle w:val="Akapitzlist"/>
        <w:numPr>
          <w:ilvl w:val="0"/>
          <w:numId w:val="59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Nauczyciel akademicki ma prawo w terminie 14 dni od dnia otrzymania oceny wnieść odwołanie do komisji odwoławczej. Komisja dokuje powtórnej oceny </w:t>
      </w:r>
      <w:r w:rsidRPr="001E7FD6">
        <w:rPr>
          <w:rFonts w:asciiTheme="minorHAnsi" w:hAnsiTheme="minorHAnsi" w:cstheme="minorHAnsi"/>
          <w:sz w:val="26"/>
          <w:szCs w:val="26"/>
        </w:rPr>
        <w:br/>
        <w:t>w terminie 30 dni od dnia otrzymania odwołania.</w:t>
      </w:r>
    </w:p>
    <w:p w14:paraId="76F41FDE" w14:textId="77777777" w:rsidR="000D5E04" w:rsidRPr="001E7FD6" w:rsidRDefault="000D5E04" w:rsidP="000D5E04">
      <w:pPr>
        <w:pStyle w:val="Akapitzlist"/>
        <w:numPr>
          <w:ilvl w:val="0"/>
          <w:numId w:val="59"/>
        </w:numPr>
        <w:spacing w:after="160" w:line="259" w:lineRule="auto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Uzyskanie przez nauczyciela akademickiego dwóch kolejnych ocen negatywnych stanowi podstawę do rozwiązania z nim stosunku pracy.</w:t>
      </w:r>
    </w:p>
    <w:p w14:paraId="23EA8661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  <w:b/>
          <w:szCs w:val="26"/>
        </w:rPr>
      </w:pPr>
    </w:p>
    <w:p w14:paraId="54985707" w14:textId="674F011D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szCs w:val="26"/>
        </w:rPr>
      </w:pPr>
      <w:r w:rsidRPr="001E7FD6">
        <w:rPr>
          <w:rFonts w:asciiTheme="minorHAnsi" w:hAnsiTheme="minorHAnsi" w:cstheme="minorHAnsi"/>
          <w:b/>
          <w:szCs w:val="26"/>
        </w:rPr>
        <w:t>§ 4</w:t>
      </w:r>
      <w:r w:rsidR="00AB20DE" w:rsidRPr="001E7FD6">
        <w:rPr>
          <w:rFonts w:asciiTheme="minorHAnsi" w:hAnsiTheme="minorHAnsi" w:cstheme="minorHAnsi"/>
          <w:b/>
          <w:szCs w:val="26"/>
        </w:rPr>
        <w:t>7</w:t>
      </w:r>
      <w:r w:rsidRPr="001E7FD6">
        <w:rPr>
          <w:rFonts w:asciiTheme="minorHAnsi" w:hAnsiTheme="minorHAnsi" w:cstheme="minorHAnsi"/>
          <w:b/>
          <w:szCs w:val="26"/>
        </w:rPr>
        <w:t>.</w:t>
      </w:r>
    </w:p>
    <w:p w14:paraId="1666C606" w14:textId="1138D3EC" w:rsidR="00355FAD" w:rsidRPr="001E7FD6" w:rsidRDefault="00355FAD" w:rsidP="00355FAD">
      <w:pPr>
        <w:pStyle w:val="Akapitzlist"/>
        <w:numPr>
          <w:ilvl w:val="0"/>
          <w:numId w:val="58"/>
        </w:numPr>
        <w:spacing w:after="160" w:line="259" w:lineRule="auto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Za przewinienia dyscyplinarne stanowiące czyny uchybiające obowiązkom nauczyciela akademickiego lub godności zawodu nauczyciela akademickiego nauczyciele akademiccy Akademii Humanitas podlegają odpowiedzialności dyscyplinarnej przed Uczelnianą Komisją Dyscyplinarną ds. Nauczycieli Akademickich.</w:t>
      </w:r>
    </w:p>
    <w:p w14:paraId="7FC784E1" w14:textId="77777777" w:rsidR="00355FAD" w:rsidRPr="001E7FD6" w:rsidRDefault="00355FAD" w:rsidP="00355FAD">
      <w:pPr>
        <w:pStyle w:val="Akapitzlist"/>
        <w:numPr>
          <w:ilvl w:val="0"/>
          <w:numId w:val="58"/>
        </w:numPr>
        <w:spacing w:after="160" w:line="259" w:lineRule="auto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W skład Uczelnianej Komisji Dyscyplinarnej wchodzi 7 członków, w tym:</w:t>
      </w:r>
    </w:p>
    <w:p w14:paraId="2441AE7D" w14:textId="1ACA8FB5" w:rsidR="00355FAD" w:rsidRPr="001E7FD6" w:rsidRDefault="00355FAD" w:rsidP="00355FAD">
      <w:pPr>
        <w:pStyle w:val="Akapitzlist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a) sześciu nauczycieli akademickich zatrudnionych w Akademii </w:t>
      </w:r>
      <w:proofErr w:type="gramStart"/>
      <w:r w:rsidRPr="001E7FD6">
        <w:rPr>
          <w:rFonts w:asciiTheme="minorHAnsi" w:hAnsiTheme="minorHAnsi" w:cstheme="minorHAnsi"/>
          <w:sz w:val="26"/>
          <w:szCs w:val="26"/>
        </w:rPr>
        <w:t>Humanitas,</w:t>
      </w:r>
      <w:proofErr w:type="gramEnd"/>
      <w:r w:rsidRPr="001E7FD6">
        <w:rPr>
          <w:rFonts w:asciiTheme="minorHAnsi" w:hAnsiTheme="minorHAnsi" w:cstheme="minorHAnsi"/>
          <w:sz w:val="26"/>
          <w:szCs w:val="26"/>
        </w:rPr>
        <w:t xml:space="preserve"> oraz </w:t>
      </w:r>
    </w:p>
    <w:p w14:paraId="06CFC9E7" w14:textId="77777777" w:rsidR="00355FAD" w:rsidRPr="001E7FD6" w:rsidRDefault="00355FAD" w:rsidP="00355FAD">
      <w:pPr>
        <w:pStyle w:val="Akapitzlist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b) jeden student.</w:t>
      </w:r>
    </w:p>
    <w:p w14:paraId="6C816A3F" w14:textId="67F7DC1B" w:rsidR="00355FAD" w:rsidRPr="001E7FD6" w:rsidRDefault="00355FAD" w:rsidP="00355FAD">
      <w:pPr>
        <w:pStyle w:val="Akapitzlist"/>
        <w:numPr>
          <w:ilvl w:val="0"/>
          <w:numId w:val="58"/>
        </w:numPr>
        <w:spacing w:after="160" w:line="259" w:lineRule="auto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Kandydatów na członków Uczelnianej Komisji Dyscyplinarnej, o których mowa </w:t>
      </w:r>
      <w:r w:rsidRPr="001E7FD6">
        <w:rPr>
          <w:rFonts w:asciiTheme="minorHAnsi" w:hAnsiTheme="minorHAnsi" w:cstheme="minorHAnsi"/>
          <w:sz w:val="26"/>
          <w:szCs w:val="26"/>
        </w:rPr>
        <w:br/>
        <w:t xml:space="preserve">w ust. 2 lit. a) zgłaszają Rektorowi kierownicy podstawowych jednostek organizacyjnych Uczelni (dziekani). </w:t>
      </w:r>
    </w:p>
    <w:p w14:paraId="3BD5F018" w14:textId="584E6B41" w:rsidR="00355FAD" w:rsidRPr="001E7FD6" w:rsidRDefault="00355FAD" w:rsidP="00355FAD">
      <w:pPr>
        <w:pStyle w:val="Akapitzlist"/>
        <w:numPr>
          <w:ilvl w:val="0"/>
          <w:numId w:val="58"/>
        </w:numPr>
        <w:spacing w:after="160" w:line="259" w:lineRule="auto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lastRenderedPageBreak/>
        <w:t xml:space="preserve">Kandydata na członka Uczelnianej Komisji Dyscyplinarnej, o którym mowa </w:t>
      </w:r>
      <w:r w:rsidR="000C2F55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t>w ust. 2 lit. b) zgłasza Rektorowi właściwy organ samorządu studenckiego lub grupa co najmniej 30 studentów.</w:t>
      </w:r>
    </w:p>
    <w:p w14:paraId="19689047" w14:textId="77777777" w:rsidR="00355FAD" w:rsidRPr="001E7FD6" w:rsidRDefault="00355FAD" w:rsidP="00355FAD">
      <w:pPr>
        <w:pStyle w:val="Akapitzlist"/>
        <w:numPr>
          <w:ilvl w:val="0"/>
          <w:numId w:val="58"/>
        </w:numPr>
        <w:spacing w:after="160" w:line="259" w:lineRule="auto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Członkami Uczelnianej Komisji Dyscyplinarnej nie mogą być:</w:t>
      </w:r>
    </w:p>
    <w:p w14:paraId="5B73B92D" w14:textId="77777777" w:rsidR="00355FAD" w:rsidRPr="001E7FD6" w:rsidRDefault="00355FAD" w:rsidP="00355FAD">
      <w:pPr>
        <w:pStyle w:val="Akapitzlist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a) Rektor</w:t>
      </w:r>
    </w:p>
    <w:p w14:paraId="0193D4D5" w14:textId="77777777" w:rsidR="00355FAD" w:rsidRPr="001E7FD6" w:rsidRDefault="00355FAD" w:rsidP="00355FAD">
      <w:pPr>
        <w:pStyle w:val="Akapitzlist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b) prorektorzy</w:t>
      </w:r>
    </w:p>
    <w:p w14:paraId="1F58AEEC" w14:textId="77777777" w:rsidR="00355FAD" w:rsidRPr="001E7FD6" w:rsidRDefault="00355FAD" w:rsidP="00355FAD">
      <w:pPr>
        <w:pStyle w:val="Akapitzlist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c) kierownicy podstawowych jednostek organizacyjnych Uczelni</w:t>
      </w:r>
    </w:p>
    <w:p w14:paraId="283B4869" w14:textId="77777777" w:rsidR="00355FAD" w:rsidRPr="001E7FD6" w:rsidRDefault="00355FAD" w:rsidP="00355FAD">
      <w:pPr>
        <w:pStyle w:val="Akapitzlist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d) prodziekani</w:t>
      </w:r>
    </w:p>
    <w:p w14:paraId="0555BDBA" w14:textId="3A0E8846" w:rsidR="00355FAD" w:rsidRPr="001E7FD6" w:rsidRDefault="00355FAD" w:rsidP="00355FAD">
      <w:pPr>
        <w:pStyle w:val="Akapitzlist"/>
        <w:numPr>
          <w:ilvl w:val="0"/>
          <w:numId w:val="58"/>
        </w:numPr>
        <w:spacing w:after="160" w:line="259" w:lineRule="auto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Spośród kandydatów zgłoszonych w trybie określonym w ust. 3 i 4 czterech członków Uczelnianej Komisji Dyscyplinarnej powołuje Rektor, a trzech – Kanclerz AH. </w:t>
      </w:r>
    </w:p>
    <w:p w14:paraId="455C2EAC" w14:textId="77777777" w:rsidR="00355FAD" w:rsidRPr="001E7FD6" w:rsidRDefault="00355FAD" w:rsidP="00355FAD">
      <w:pPr>
        <w:pStyle w:val="Akapitzlist"/>
        <w:numPr>
          <w:ilvl w:val="0"/>
          <w:numId w:val="58"/>
        </w:numPr>
        <w:spacing w:after="160" w:line="259" w:lineRule="auto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Członka Uczelnianej Komisji Dyscyplinarnej odwołuje organ, który go powołał. </w:t>
      </w:r>
    </w:p>
    <w:p w14:paraId="7C77511D" w14:textId="417A5965" w:rsidR="00355FAD" w:rsidRPr="001E7FD6" w:rsidRDefault="00355FAD" w:rsidP="00355FAD">
      <w:pPr>
        <w:pStyle w:val="Akapitzlist"/>
        <w:numPr>
          <w:ilvl w:val="0"/>
          <w:numId w:val="58"/>
        </w:numPr>
        <w:spacing w:after="160" w:line="259" w:lineRule="auto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Pierwsze posiedzenie Uczelnianej Komisji Dyscyplinarnej zwołuje Rektor. Członkowie Komisji, przy quorum wynoszącym nie mniej niż 2/3 jej pełnego składu, wybierają spośród siebie Przewodniczącego. Wybór Przewodniczącego następuje </w:t>
      </w:r>
      <w:r w:rsidR="009639C2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t>zwykłą większością głosów, w głosowaniu tajnym. Przewodniczącym Komisji może być nauczyciel akademicki posiadający co najmniej stopień naukowy doktora.</w:t>
      </w:r>
    </w:p>
    <w:p w14:paraId="086FB8C7" w14:textId="5A8EADF5" w:rsidR="00355FAD" w:rsidRPr="001E7FD6" w:rsidRDefault="00355FAD" w:rsidP="00355FAD">
      <w:pPr>
        <w:pStyle w:val="Akapitzlist"/>
        <w:numPr>
          <w:ilvl w:val="0"/>
          <w:numId w:val="58"/>
        </w:numPr>
        <w:spacing w:after="160" w:line="259" w:lineRule="auto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Przewodniczący powołuje trzyosobowe lub pięcioosobowe składy orzekające </w:t>
      </w:r>
      <w:r w:rsidRPr="001E7FD6">
        <w:rPr>
          <w:rFonts w:asciiTheme="minorHAnsi" w:hAnsiTheme="minorHAnsi" w:cstheme="minorHAnsi"/>
          <w:sz w:val="26"/>
          <w:szCs w:val="26"/>
        </w:rPr>
        <w:br/>
        <w:t xml:space="preserve">w konkretnych sprawach dotyczących odpowiedzialności dyscyplinarnej nauczycieli akademickich, wyznaczając jednocześnie przewodniczących składów orzekających. Do składu orzekającego może zostać powołany student, z tym, że nie może on być wyznaczony do pełnienia funkcji przewodniczącego składu orzekającego. </w:t>
      </w:r>
    </w:p>
    <w:p w14:paraId="41106BDB" w14:textId="77777777" w:rsidR="00355FAD" w:rsidRPr="001E7FD6" w:rsidRDefault="00355FAD" w:rsidP="00355FAD">
      <w:pPr>
        <w:pStyle w:val="Akapitzlist"/>
        <w:numPr>
          <w:ilvl w:val="0"/>
          <w:numId w:val="58"/>
        </w:numPr>
        <w:spacing w:after="160" w:line="259" w:lineRule="auto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W razie wygaśnięcia mandatu członka Komisji przed upływem kadencji przeprowadza się wybór uzupełniający przy odpowiednim zastosowaniu ust. 3 – 6.</w:t>
      </w:r>
    </w:p>
    <w:p w14:paraId="2E0687ED" w14:textId="77777777" w:rsidR="00355FAD" w:rsidRPr="001E7FD6" w:rsidRDefault="00355FAD" w:rsidP="00355FAD">
      <w:pPr>
        <w:pStyle w:val="Akapitzlist"/>
        <w:numPr>
          <w:ilvl w:val="0"/>
          <w:numId w:val="58"/>
        </w:numPr>
        <w:spacing w:after="160" w:line="259" w:lineRule="auto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W przypadku niemożności wykonywania przez Przewodniczącego powierzonej mu funkcji posiedzenie Uczelnianej Komisji Dyscyplinarnej w razie potrzeby zwołuje Rektor.</w:t>
      </w:r>
    </w:p>
    <w:p w14:paraId="4B9960FE" w14:textId="36022F9D" w:rsidR="00355FAD" w:rsidRPr="001E7FD6" w:rsidRDefault="00355FAD" w:rsidP="00355FAD">
      <w:pPr>
        <w:pStyle w:val="Akapitzlist"/>
        <w:numPr>
          <w:ilvl w:val="0"/>
          <w:numId w:val="58"/>
        </w:numPr>
        <w:spacing w:after="160" w:line="259" w:lineRule="auto"/>
        <w:ind w:left="284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Obrady Uczelnianej Komisji Dyscyplinarnej mogą być przeprowadzane przy użyciu narzędzi informatycznych umożliwiających komunikację zdalną. Decyzję </w:t>
      </w:r>
      <w:r w:rsidR="000C2F55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t xml:space="preserve">o zastosowaniu zdalnej formuły obrad podejmuje Przewodniczący </w:t>
      </w:r>
      <w:r w:rsidR="000C2F55" w:rsidRPr="001E7FD6">
        <w:rPr>
          <w:rFonts w:asciiTheme="minorHAnsi" w:hAnsiTheme="minorHAnsi" w:cstheme="minorHAnsi"/>
          <w:sz w:val="26"/>
          <w:szCs w:val="26"/>
        </w:rPr>
        <w:br/>
      </w:r>
      <w:proofErr w:type="gramStart"/>
      <w:r w:rsidRPr="001E7FD6">
        <w:rPr>
          <w:rFonts w:asciiTheme="minorHAnsi" w:hAnsiTheme="minorHAnsi" w:cstheme="minorHAnsi"/>
          <w:sz w:val="26"/>
          <w:szCs w:val="26"/>
        </w:rPr>
        <w:t>lub,</w:t>
      </w:r>
      <w:proofErr w:type="gramEnd"/>
      <w:r w:rsidRPr="001E7FD6">
        <w:rPr>
          <w:rFonts w:asciiTheme="minorHAnsi" w:hAnsiTheme="minorHAnsi" w:cstheme="minorHAnsi"/>
          <w:sz w:val="26"/>
          <w:szCs w:val="26"/>
        </w:rPr>
        <w:t xml:space="preserve"> w okolicznościach, o których mowa w ust. 8 i ust. 11 – Rektor.</w:t>
      </w:r>
    </w:p>
    <w:p w14:paraId="76F990D3" w14:textId="77777777" w:rsidR="00232418" w:rsidRPr="001E7FD6" w:rsidRDefault="00232418" w:rsidP="00124BE9">
      <w:pPr>
        <w:pStyle w:val="Tekstpodstawowy"/>
        <w:jc w:val="center"/>
        <w:rPr>
          <w:rFonts w:asciiTheme="minorHAnsi" w:hAnsiTheme="minorHAnsi" w:cstheme="minorHAnsi"/>
          <w:b/>
          <w:szCs w:val="26"/>
        </w:rPr>
      </w:pPr>
    </w:p>
    <w:p w14:paraId="71585092" w14:textId="7F262F82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szCs w:val="26"/>
        </w:rPr>
      </w:pPr>
      <w:r w:rsidRPr="001E7FD6">
        <w:rPr>
          <w:rFonts w:asciiTheme="minorHAnsi" w:hAnsiTheme="minorHAnsi" w:cstheme="minorHAnsi"/>
          <w:b/>
          <w:szCs w:val="26"/>
        </w:rPr>
        <w:t>§ 4</w:t>
      </w:r>
      <w:r w:rsidR="00AB20DE" w:rsidRPr="001E7FD6">
        <w:rPr>
          <w:rFonts w:asciiTheme="minorHAnsi" w:hAnsiTheme="minorHAnsi" w:cstheme="minorHAnsi"/>
          <w:b/>
          <w:szCs w:val="26"/>
        </w:rPr>
        <w:t>8</w:t>
      </w:r>
      <w:r w:rsidRPr="001E7FD6">
        <w:rPr>
          <w:rFonts w:asciiTheme="minorHAnsi" w:hAnsiTheme="minorHAnsi" w:cstheme="minorHAnsi"/>
          <w:b/>
          <w:szCs w:val="26"/>
        </w:rPr>
        <w:t>.</w:t>
      </w:r>
    </w:p>
    <w:p w14:paraId="324D01FD" w14:textId="40AA5252" w:rsidR="00ED63FE" w:rsidRPr="001E7FD6" w:rsidRDefault="00124BE9" w:rsidP="00F15483">
      <w:pPr>
        <w:jc w:val="both"/>
        <w:rPr>
          <w:rFonts w:asciiTheme="minorHAnsi" w:hAnsiTheme="minorHAnsi" w:cstheme="minorHAnsi"/>
          <w:b/>
          <w:bCs/>
          <w:sz w:val="28"/>
          <w:szCs w:val="24"/>
        </w:rPr>
      </w:pPr>
      <w:r w:rsidRPr="001E7FD6">
        <w:rPr>
          <w:rFonts w:asciiTheme="minorHAnsi" w:hAnsiTheme="minorHAnsi" w:cstheme="minorHAnsi"/>
          <w:sz w:val="26"/>
          <w:szCs w:val="26"/>
        </w:rPr>
        <w:t>Wymiar czasu pracy, stanowiska oraz obowiązki pracowników niebędących nauczycielami akademickimi określa Kodeks pracy, regulamin pracy i regulamin organizacyjny Uczelni.</w:t>
      </w:r>
    </w:p>
    <w:p w14:paraId="617502E2" w14:textId="77777777" w:rsidR="00232418" w:rsidRPr="001E7FD6" w:rsidRDefault="00232418" w:rsidP="00124BE9">
      <w:pPr>
        <w:pStyle w:val="Tytu"/>
        <w:rPr>
          <w:rFonts w:asciiTheme="minorHAnsi" w:hAnsiTheme="minorHAnsi" w:cstheme="minorHAnsi"/>
        </w:rPr>
      </w:pPr>
    </w:p>
    <w:p w14:paraId="3C6AC341" w14:textId="77777777" w:rsidR="009639C2" w:rsidRPr="001E7FD6" w:rsidRDefault="009639C2" w:rsidP="00124BE9">
      <w:pPr>
        <w:pStyle w:val="Tytu"/>
        <w:rPr>
          <w:rFonts w:asciiTheme="minorHAnsi" w:hAnsiTheme="minorHAnsi" w:cstheme="minorHAnsi"/>
        </w:rPr>
      </w:pPr>
    </w:p>
    <w:p w14:paraId="0917C728" w14:textId="6124F26C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Rozdział 6</w:t>
      </w:r>
    </w:p>
    <w:p w14:paraId="70400C84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642D0CA0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1E7FD6">
        <w:rPr>
          <w:rFonts w:asciiTheme="minorHAnsi" w:hAnsiTheme="minorHAnsi" w:cstheme="minorHAnsi"/>
          <w:b/>
          <w:bCs/>
          <w:sz w:val="28"/>
        </w:rPr>
        <w:t>Studia i studenci</w:t>
      </w:r>
    </w:p>
    <w:p w14:paraId="2F4A4CE3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</w:p>
    <w:p w14:paraId="1EF23A9B" w14:textId="4CB14512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  <w:r w:rsidRPr="001E7FD6">
        <w:rPr>
          <w:rFonts w:asciiTheme="minorHAnsi" w:hAnsiTheme="minorHAnsi" w:cstheme="minorHAnsi"/>
          <w:b/>
          <w:bCs/>
          <w:sz w:val="26"/>
        </w:rPr>
        <w:t>§ 4</w:t>
      </w:r>
      <w:r w:rsidR="00AB20DE" w:rsidRPr="001E7FD6">
        <w:rPr>
          <w:rFonts w:asciiTheme="minorHAnsi" w:hAnsiTheme="minorHAnsi" w:cstheme="minorHAnsi"/>
          <w:b/>
          <w:bCs/>
          <w:sz w:val="26"/>
        </w:rPr>
        <w:t>9</w:t>
      </w:r>
      <w:r w:rsidRPr="001E7FD6">
        <w:rPr>
          <w:rFonts w:asciiTheme="minorHAnsi" w:hAnsiTheme="minorHAnsi" w:cstheme="minorHAnsi"/>
          <w:b/>
          <w:bCs/>
          <w:sz w:val="26"/>
        </w:rPr>
        <w:t>.</w:t>
      </w:r>
    </w:p>
    <w:p w14:paraId="4DBF11B1" w14:textId="77777777" w:rsidR="00124BE9" w:rsidRPr="001E7FD6" w:rsidRDefault="00124BE9" w:rsidP="00666A92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Nabycie praw studenta następuje z chwilą immatrykulacji i złożenia ślubowania następującej treści:</w:t>
      </w:r>
    </w:p>
    <w:p w14:paraId="68A901B2" w14:textId="2A28D121" w:rsidR="00392ECE" w:rsidRPr="001E7FD6" w:rsidRDefault="00392ECE" w:rsidP="00392ECE">
      <w:pPr>
        <w:pStyle w:val="xxmsonormal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„podejmując studia uroczyście ślubuję:</w:t>
      </w:r>
    </w:p>
    <w:p w14:paraId="36B2F530" w14:textId="77777777" w:rsidR="00392ECE" w:rsidRPr="001E7FD6" w:rsidRDefault="00392ECE" w:rsidP="00392ECE">
      <w:pPr>
        <w:pStyle w:val="xxmsonormal"/>
        <w:numPr>
          <w:ilvl w:val="0"/>
          <w:numId w:val="57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wytrwale zdobywać wiedzę i umiejętności dla dobra Wspólnoty Ludzkiej,</w:t>
      </w:r>
    </w:p>
    <w:p w14:paraId="0A750A7B" w14:textId="77777777" w:rsidR="00392ECE" w:rsidRPr="001E7FD6" w:rsidRDefault="00392ECE" w:rsidP="00392ECE">
      <w:pPr>
        <w:pStyle w:val="xxmsonormal"/>
        <w:numPr>
          <w:ilvl w:val="0"/>
          <w:numId w:val="57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postępować w sposób zgodny z </w:t>
      </w:r>
      <w:proofErr w:type="spellStart"/>
      <w:r w:rsidRPr="001E7FD6">
        <w:rPr>
          <w:rFonts w:asciiTheme="minorHAnsi" w:hAnsiTheme="minorHAnsi" w:cstheme="minorHAnsi"/>
          <w:color w:val="000000"/>
          <w:sz w:val="26"/>
          <w:szCs w:val="26"/>
        </w:rPr>
        <w:t>ogólnohumanistycznymi</w:t>
      </w:r>
      <w:proofErr w:type="spellEnd"/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 wartościami, </w:t>
      </w:r>
    </w:p>
    <w:p w14:paraId="471FD492" w14:textId="77777777" w:rsidR="00392ECE" w:rsidRPr="001E7FD6" w:rsidRDefault="00392ECE" w:rsidP="00392ECE">
      <w:pPr>
        <w:pStyle w:val="xxmsonormal"/>
        <w:numPr>
          <w:ilvl w:val="0"/>
          <w:numId w:val="57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dbać o godność studenta i dobre imię Uczelni,</w:t>
      </w:r>
    </w:p>
    <w:p w14:paraId="2B2AAE3F" w14:textId="77777777" w:rsidR="00392ECE" w:rsidRPr="001E7FD6" w:rsidRDefault="00392ECE" w:rsidP="00392ECE">
      <w:pPr>
        <w:pStyle w:val="xxmsonormal"/>
        <w:numPr>
          <w:ilvl w:val="0"/>
          <w:numId w:val="57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darzyć szacunkiem pracowników Uczelni i przestrzegać zasad współżycia koleżeńskiego,</w:t>
      </w:r>
    </w:p>
    <w:p w14:paraId="1F6B6C1F" w14:textId="77777777" w:rsidR="00392ECE" w:rsidRPr="001E7FD6" w:rsidRDefault="00392ECE" w:rsidP="00392ECE">
      <w:pPr>
        <w:pStyle w:val="xxmsonormal"/>
        <w:numPr>
          <w:ilvl w:val="0"/>
          <w:numId w:val="57"/>
        </w:num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przestrzegać przepisów obowiązujących na Uczelni.”</w:t>
      </w:r>
    </w:p>
    <w:p w14:paraId="4DC4395C" w14:textId="12849E16" w:rsidR="009639C2" w:rsidRPr="001E7FD6" w:rsidRDefault="00124BE9" w:rsidP="001E7FD6">
      <w:pPr>
        <w:numPr>
          <w:ilvl w:val="0"/>
          <w:numId w:val="8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Ślubowanie przyjmuje rektor.</w:t>
      </w:r>
    </w:p>
    <w:p w14:paraId="7D96C396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1BDA5751" w14:textId="6AC17F10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  <w:r w:rsidRPr="001E7FD6">
        <w:rPr>
          <w:rFonts w:asciiTheme="minorHAnsi" w:hAnsiTheme="minorHAnsi" w:cstheme="minorHAnsi"/>
          <w:b/>
          <w:bCs/>
          <w:sz w:val="26"/>
        </w:rPr>
        <w:t xml:space="preserve">§ </w:t>
      </w:r>
      <w:r w:rsidR="00AB20DE" w:rsidRPr="001E7FD6">
        <w:rPr>
          <w:rFonts w:asciiTheme="minorHAnsi" w:hAnsiTheme="minorHAnsi" w:cstheme="minorHAnsi"/>
          <w:b/>
          <w:bCs/>
          <w:sz w:val="26"/>
        </w:rPr>
        <w:t>50</w:t>
      </w:r>
      <w:r w:rsidRPr="001E7FD6">
        <w:rPr>
          <w:rFonts w:asciiTheme="minorHAnsi" w:hAnsiTheme="minorHAnsi" w:cstheme="minorHAnsi"/>
          <w:b/>
          <w:bCs/>
          <w:sz w:val="26"/>
        </w:rPr>
        <w:t>.</w:t>
      </w:r>
    </w:p>
    <w:p w14:paraId="225481CA" w14:textId="77777777" w:rsidR="00124BE9" w:rsidRPr="001E7FD6" w:rsidRDefault="00124BE9" w:rsidP="00124BE9">
      <w:pPr>
        <w:pStyle w:val="Tekstpodstawowy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Zasady i tryb przyjęcia na studia na każdy rok akademicki określa senat.</w:t>
      </w:r>
    </w:p>
    <w:p w14:paraId="72E23710" w14:textId="77777777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</w:p>
    <w:p w14:paraId="6B675819" w14:textId="30D27AE9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 xml:space="preserve">§ </w:t>
      </w:r>
      <w:r w:rsidR="00AB20DE" w:rsidRPr="001E7FD6">
        <w:rPr>
          <w:rFonts w:asciiTheme="minorHAnsi" w:hAnsiTheme="minorHAnsi" w:cstheme="minorHAnsi"/>
          <w:b/>
          <w:bCs/>
        </w:rPr>
        <w:t>51</w:t>
      </w:r>
      <w:r w:rsidRPr="001E7FD6">
        <w:rPr>
          <w:rFonts w:asciiTheme="minorHAnsi" w:hAnsiTheme="minorHAnsi" w:cstheme="minorHAnsi"/>
          <w:b/>
          <w:bCs/>
        </w:rPr>
        <w:t>.</w:t>
      </w:r>
    </w:p>
    <w:p w14:paraId="76AB9783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Organizację i tok studiów określa się w regulaminie studiów.</w:t>
      </w:r>
    </w:p>
    <w:p w14:paraId="2FE0741A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43C84BD0" w14:textId="4FBA9DAE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5</w:t>
      </w:r>
      <w:r w:rsidR="00AB20DE" w:rsidRPr="001E7FD6">
        <w:rPr>
          <w:rFonts w:asciiTheme="minorHAnsi" w:hAnsiTheme="minorHAnsi" w:cstheme="minorHAnsi"/>
          <w:b/>
          <w:bCs/>
        </w:rPr>
        <w:t>2</w:t>
      </w:r>
      <w:r w:rsidRPr="001E7FD6">
        <w:rPr>
          <w:rFonts w:asciiTheme="minorHAnsi" w:hAnsiTheme="minorHAnsi" w:cstheme="minorHAnsi"/>
          <w:b/>
          <w:bCs/>
        </w:rPr>
        <w:t>.</w:t>
      </w:r>
    </w:p>
    <w:p w14:paraId="761155EF" w14:textId="77777777" w:rsidR="00124BE9" w:rsidRPr="001E7FD6" w:rsidRDefault="00124BE9" w:rsidP="00666A92">
      <w:pPr>
        <w:numPr>
          <w:ilvl w:val="0"/>
          <w:numId w:val="35"/>
        </w:numPr>
        <w:tabs>
          <w:tab w:val="left" w:pos="360"/>
        </w:tabs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Nauka w Uczelni jest płatna.</w:t>
      </w:r>
    </w:p>
    <w:p w14:paraId="121A96D5" w14:textId="77777777" w:rsidR="00124BE9" w:rsidRPr="001E7FD6" w:rsidRDefault="00124BE9" w:rsidP="00666A92">
      <w:pPr>
        <w:numPr>
          <w:ilvl w:val="0"/>
          <w:numId w:val="35"/>
        </w:numPr>
        <w:tabs>
          <w:tab w:val="left" w:pos="360"/>
        </w:tabs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Wysokość opłat za świadczone usługi edukacyjne i zasady ich pobierania, a także stosowane w tym zakresie wzorce umów ustala kanclerz.</w:t>
      </w:r>
    </w:p>
    <w:p w14:paraId="2119172A" w14:textId="77777777" w:rsidR="00124BE9" w:rsidRPr="001E7FD6" w:rsidRDefault="00124BE9" w:rsidP="00666A92">
      <w:pPr>
        <w:numPr>
          <w:ilvl w:val="0"/>
          <w:numId w:val="35"/>
        </w:numPr>
        <w:tabs>
          <w:tab w:val="left" w:pos="357"/>
        </w:tabs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Kanclerz, po zasięgnięciu opinii rektora, w szczególnie uzasadnionych przypadkach związanych ze zdarzeniami losowymi może obniżyć lub zwolnić studenta z opłat za pobieranie nauki w Uczelni lub należności takie umorzyć.</w:t>
      </w:r>
    </w:p>
    <w:p w14:paraId="5A9A590F" w14:textId="77777777" w:rsidR="00124BE9" w:rsidRPr="001E7FD6" w:rsidRDefault="00124BE9" w:rsidP="00666A92">
      <w:pPr>
        <w:numPr>
          <w:ilvl w:val="0"/>
          <w:numId w:val="35"/>
        </w:numPr>
        <w:tabs>
          <w:tab w:val="left" w:pos="357"/>
        </w:tabs>
        <w:ind w:left="357" w:hanging="357"/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Opłaty za naukę mogą pokrywać zainteresowane instytucje i osoby fizyczne.</w:t>
      </w:r>
    </w:p>
    <w:p w14:paraId="2C0F1478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59910A72" w14:textId="403414E3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  <w:bCs/>
        </w:rPr>
      </w:pPr>
      <w:r w:rsidRPr="001E7FD6">
        <w:rPr>
          <w:rFonts w:asciiTheme="minorHAnsi" w:hAnsiTheme="minorHAnsi" w:cstheme="minorHAnsi"/>
          <w:b/>
          <w:bCs/>
        </w:rPr>
        <w:t>§ 5</w:t>
      </w:r>
      <w:r w:rsidR="00AB20DE" w:rsidRPr="001E7FD6">
        <w:rPr>
          <w:rFonts w:asciiTheme="minorHAnsi" w:hAnsiTheme="minorHAnsi" w:cstheme="minorHAnsi"/>
          <w:b/>
          <w:bCs/>
        </w:rPr>
        <w:t>3</w:t>
      </w:r>
      <w:r w:rsidRPr="001E7FD6">
        <w:rPr>
          <w:rFonts w:asciiTheme="minorHAnsi" w:hAnsiTheme="minorHAnsi" w:cstheme="minorHAnsi"/>
          <w:b/>
          <w:bCs/>
        </w:rPr>
        <w:t>.</w:t>
      </w:r>
    </w:p>
    <w:p w14:paraId="2C4AA2DD" w14:textId="77777777" w:rsidR="00124BE9" w:rsidRPr="001E7FD6" w:rsidRDefault="00124BE9" w:rsidP="00124BE9">
      <w:pPr>
        <w:jc w:val="both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Student może studiować według indywidualnego planu i programu studiów, na zasadach określonych w regulaminie studiów.</w:t>
      </w:r>
    </w:p>
    <w:p w14:paraId="4656BDE5" w14:textId="77777777" w:rsidR="00124BE9" w:rsidRPr="001E7FD6" w:rsidRDefault="00124BE9" w:rsidP="00124BE9">
      <w:pPr>
        <w:jc w:val="both"/>
        <w:rPr>
          <w:rFonts w:asciiTheme="minorHAnsi" w:hAnsiTheme="minorHAnsi" w:cstheme="minorHAnsi"/>
          <w:bCs/>
          <w:sz w:val="26"/>
        </w:rPr>
      </w:pPr>
    </w:p>
    <w:p w14:paraId="40BD7985" w14:textId="39BD64DC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  <w:r w:rsidRPr="001E7FD6">
        <w:rPr>
          <w:rFonts w:asciiTheme="minorHAnsi" w:hAnsiTheme="minorHAnsi" w:cstheme="minorHAnsi"/>
          <w:b/>
          <w:bCs/>
          <w:sz w:val="26"/>
        </w:rPr>
        <w:t>§ 5</w:t>
      </w:r>
      <w:r w:rsidR="00AB20DE" w:rsidRPr="001E7FD6">
        <w:rPr>
          <w:rFonts w:asciiTheme="minorHAnsi" w:hAnsiTheme="minorHAnsi" w:cstheme="minorHAnsi"/>
          <w:b/>
          <w:bCs/>
          <w:sz w:val="26"/>
        </w:rPr>
        <w:t>4</w:t>
      </w:r>
      <w:r w:rsidRPr="001E7FD6">
        <w:rPr>
          <w:rFonts w:asciiTheme="minorHAnsi" w:hAnsiTheme="minorHAnsi" w:cstheme="minorHAnsi"/>
          <w:b/>
          <w:bCs/>
          <w:sz w:val="26"/>
        </w:rPr>
        <w:t>.</w:t>
      </w:r>
    </w:p>
    <w:p w14:paraId="3FEBBF7B" w14:textId="77777777" w:rsidR="00124BE9" w:rsidRPr="001E7FD6" w:rsidRDefault="00124BE9" w:rsidP="00666A92">
      <w:pPr>
        <w:numPr>
          <w:ilvl w:val="0"/>
          <w:numId w:val="9"/>
        </w:numPr>
        <w:tabs>
          <w:tab w:val="clear" w:pos="810"/>
          <w:tab w:val="num" w:pos="360"/>
        </w:tabs>
        <w:ind w:left="360" w:hanging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Za postępowanie uchybiające godności studenta oraz naruszanie przepisów obowiązujących na uczelni student ponosi odpowiedzialność przed komisją dyscyplinarną.</w:t>
      </w:r>
    </w:p>
    <w:p w14:paraId="521D9531" w14:textId="77777777" w:rsidR="00124BE9" w:rsidRPr="001E7FD6" w:rsidRDefault="00124BE9" w:rsidP="00666A92">
      <w:pPr>
        <w:numPr>
          <w:ilvl w:val="0"/>
          <w:numId w:val="9"/>
        </w:numPr>
        <w:tabs>
          <w:tab w:val="clear" w:pos="810"/>
          <w:tab w:val="num" w:pos="360"/>
        </w:tabs>
        <w:ind w:left="360" w:hanging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lastRenderedPageBreak/>
        <w:t>Komisja dyscyplinarna liczy pięciu członków i składa się z trzech nauczycieli akademickich oraz dwóch studentów.</w:t>
      </w:r>
    </w:p>
    <w:p w14:paraId="53F16BE4" w14:textId="77777777" w:rsidR="00124BE9" w:rsidRPr="001E7FD6" w:rsidRDefault="00124BE9" w:rsidP="00666A92">
      <w:pPr>
        <w:numPr>
          <w:ilvl w:val="0"/>
          <w:numId w:val="9"/>
        </w:numPr>
        <w:tabs>
          <w:tab w:val="clear" w:pos="810"/>
          <w:tab w:val="num" w:pos="360"/>
        </w:tabs>
        <w:ind w:left="360" w:hanging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Odwoławcza komisja dyscyplinarna liczy trzech członków i składa się z dwóch nauczycieli akademickich oraz jednego studenta.</w:t>
      </w:r>
    </w:p>
    <w:p w14:paraId="6FC4E3AA" w14:textId="77777777" w:rsidR="00124BE9" w:rsidRPr="001E7FD6" w:rsidRDefault="00124BE9" w:rsidP="00666A92">
      <w:pPr>
        <w:numPr>
          <w:ilvl w:val="0"/>
          <w:numId w:val="9"/>
        </w:numPr>
        <w:tabs>
          <w:tab w:val="clear" w:pos="810"/>
          <w:tab w:val="num" w:pos="360"/>
        </w:tabs>
        <w:ind w:left="360" w:hanging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Komisję dyscyplinarną i odwoławczą powołuje senat. Kandydatów spośród nauczycieli akademickich przedstawia rektor, natomiast spośród studentów uczelniany organ uchwałodawczy samorządu studenckiego.</w:t>
      </w:r>
    </w:p>
    <w:p w14:paraId="6F5EE8CA" w14:textId="77777777" w:rsidR="00124BE9" w:rsidRPr="001E7FD6" w:rsidRDefault="00124BE9" w:rsidP="00666A92">
      <w:pPr>
        <w:numPr>
          <w:ilvl w:val="0"/>
          <w:numId w:val="9"/>
        </w:numPr>
        <w:tabs>
          <w:tab w:val="clear" w:pos="810"/>
          <w:tab w:val="num" w:pos="360"/>
        </w:tabs>
        <w:ind w:left="360" w:hanging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Przewodniczących komisji dyscyplinarnej i odwoławczej powołuje senat spośród nauczycieli akademickich będących członkami komisji.</w:t>
      </w:r>
    </w:p>
    <w:p w14:paraId="27158D4A" w14:textId="77777777" w:rsidR="00124BE9" w:rsidRPr="001E7FD6" w:rsidRDefault="00124BE9" w:rsidP="00666A92">
      <w:pPr>
        <w:numPr>
          <w:ilvl w:val="0"/>
          <w:numId w:val="9"/>
        </w:numPr>
        <w:tabs>
          <w:tab w:val="clear" w:pos="810"/>
          <w:tab w:val="num" w:pos="360"/>
        </w:tabs>
        <w:ind w:left="360" w:hanging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Senat, na wniosek rektora, może odwołać członka komisji w przypadku stwierdzenia, że nie wywiązuje się on ze swoich obowiązków.</w:t>
      </w:r>
    </w:p>
    <w:p w14:paraId="00DA05C3" w14:textId="77777777" w:rsidR="00124BE9" w:rsidRPr="001E7FD6" w:rsidRDefault="00124BE9" w:rsidP="00666A92">
      <w:pPr>
        <w:numPr>
          <w:ilvl w:val="0"/>
          <w:numId w:val="9"/>
        </w:numPr>
        <w:tabs>
          <w:tab w:val="clear" w:pos="810"/>
          <w:tab w:val="num" w:pos="360"/>
        </w:tabs>
        <w:ind w:left="360" w:hanging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Nie można być jednocześnie członkiem komisji dyscyplinarnej i odwoławczej komisji dyscyplinarnej dla studentów.</w:t>
      </w:r>
    </w:p>
    <w:p w14:paraId="471BADF5" w14:textId="77777777" w:rsidR="00124BE9" w:rsidRPr="001E7FD6" w:rsidRDefault="00124BE9" w:rsidP="00666A92">
      <w:pPr>
        <w:numPr>
          <w:ilvl w:val="0"/>
          <w:numId w:val="9"/>
        </w:numPr>
        <w:tabs>
          <w:tab w:val="clear" w:pos="810"/>
          <w:tab w:val="num" w:pos="360"/>
        </w:tabs>
        <w:ind w:left="360" w:hanging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Kadencja komisji dyscyplinarnych trwa pięć lat.</w:t>
      </w:r>
    </w:p>
    <w:p w14:paraId="0BED589D" w14:textId="77777777" w:rsidR="00124BE9" w:rsidRPr="001E7FD6" w:rsidRDefault="00124BE9" w:rsidP="00666A92">
      <w:pPr>
        <w:numPr>
          <w:ilvl w:val="0"/>
          <w:numId w:val="9"/>
        </w:numPr>
        <w:tabs>
          <w:tab w:val="clear" w:pos="810"/>
          <w:tab w:val="num" w:pos="360"/>
        </w:tabs>
        <w:ind w:left="360" w:hanging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Rzeczników dyscyplinarnych d.s. studenckich powołuje rektor spośród nauczycieli akademickich na okres pięciu lat.</w:t>
      </w:r>
    </w:p>
    <w:p w14:paraId="2F4DE096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3DC6D544" w14:textId="77777777" w:rsidR="000C2F55" w:rsidRPr="001E7FD6" w:rsidRDefault="000C2F55" w:rsidP="00124BE9">
      <w:pPr>
        <w:pStyle w:val="Tytu"/>
        <w:rPr>
          <w:rFonts w:asciiTheme="minorHAnsi" w:hAnsiTheme="minorHAnsi" w:cstheme="minorHAnsi"/>
        </w:rPr>
      </w:pPr>
    </w:p>
    <w:p w14:paraId="5B8C1A7A" w14:textId="77777777" w:rsidR="009639C2" w:rsidRPr="001E7FD6" w:rsidRDefault="009639C2" w:rsidP="00124BE9">
      <w:pPr>
        <w:pStyle w:val="Tytu"/>
        <w:rPr>
          <w:rFonts w:asciiTheme="minorHAnsi" w:hAnsiTheme="minorHAnsi" w:cstheme="minorHAnsi"/>
        </w:rPr>
      </w:pPr>
    </w:p>
    <w:p w14:paraId="5B0E4774" w14:textId="7BD95483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Rozdział 7</w:t>
      </w:r>
    </w:p>
    <w:p w14:paraId="4DD81032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74F22CF2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1E7FD6">
        <w:rPr>
          <w:rFonts w:asciiTheme="minorHAnsi" w:hAnsiTheme="minorHAnsi" w:cstheme="minorHAnsi"/>
          <w:b/>
          <w:bCs/>
          <w:sz w:val="28"/>
        </w:rPr>
        <w:t>Mienie i finanse Uczelni</w:t>
      </w:r>
    </w:p>
    <w:p w14:paraId="09B33781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3B64FF71" w14:textId="0AFAEB6C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  <w:r w:rsidRPr="001E7FD6">
        <w:rPr>
          <w:rFonts w:asciiTheme="minorHAnsi" w:hAnsiTheme="minorHAnsi" w:cstheme="minorHAnsi"/>
          <w:b/>
          <w:bCs/>
          <w:sz w:val="26"/>
        </w:rPr>
        <w:t>§ 5</w:t>
      </w:r>
      <w:r w:rsidR="00AB20DE" w:rsidRPr="001E7FD6">
        <w:rPr>
          <w:rFonts w:asciiTheme="minorHAnsi" w:hAnsiTheme="minorHAnsi" w:cstheme="minorHAnsi"/>
          <w:b/>
          <w:bCs/>
          <w:sz w:val="26"/>
        </w:rPr>
        <w:t>5</w:t>
      </w:r>
      <w:r w:rsidRPr="001E7FD6">
        <w:rPr>
          <w:rFonts w:asciiTheme="minorHAnsi" w:hAnsiTheme="minorHAnsi" w:cstheme="minorHAnsi"/>
          <w:b/>
          <w:bCs/>
          <w:sz w:val="26"/>
        </w:rPr>
        <w:t>.</w:t>
      </w:r>
    </w:p>
    <w:p w14:paraId="2CA87901" w14:textId="77777777" w:rsidR="00124BE9" w:rsidRPr="001E7FD6" w:rsidRDefault="00124BE9" w:rsidP="00124BE9">
      <w:pPr>
        <w:jc w:val="both"/>
        <w:rPr>
          <w:rFonts w:asciiTheme="minorHAnsi" w:hAnsiTheme="minorHAnsi" w:cstheme="minorHAnsi"/>
          <w:bCs/>
          <w:sz w:val="26"/>
        </w:rPr>
      </w:pPr>
      <w:r w:rsidRPr="001E7FD6">
        <w:rPr>
          <w:rFonts w:asciiTheme="minorHAnsi" w:hAnsiTheme="minorHAnsi" w:cstheme="minorHAnsi"/>
          <w:bCs/>
          <w:sz w:val="26"/>
        </w:rPr>
        <w:t>Mienie uczelni obejmuje własność i inne prawa majątkowe.</w:t>
      </w:r>
    </w:p>
    <w:p w14:paraId="5636E4DE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</w:p>
    <w:p w14:paraId="27D84A8A" w14:textId="72DBC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  <w:r w:rsidRPr="001E7FD6">
        <w:rPr>
          <w:rFonts w:asciiTheme="minorHAnsi" w:hAnsiTheme="minorHAnsi" w:cstheme="minorHAnsi"/>
          <w:b/>
          <w:bCs/>
          <w:sz w:val="26"/>
        </w:rPr>
        <w:t>§ 5</w:t>
      </w:r>
      <w:r w:rsidR="00AB20DE" w:rsidRPr="001E7FD6">
        <w:rPr>
          <w:rFonts w:asciiTheme="minorHAnsi" w:hAnsiTheme="minorHAnsi" w:cstheme="minorHAnsi"/>
          <w:b/>
          <w:bCs/>
          <w:sz w:val="26"/>
        </w:rPr>
        <w:t>6</w:t>
      </w:r>
      <w:r w:rsidRPr="001E7FD6">
        <w:rPr>
          <w:rFonts w:asciiTheme="minorHAnsi" w:hAnsiTheme="minorHAnsi" w:cstheme="minorHAnsi"/>
          <w:b/>
          <w:bCs/>
          <w:sz w:val="26"/>
        </w:rPr>
        <w:t>.</w:t>
      </w:r>
    </w:p>
    <w:p w14:paraId="2FB0596A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Działalnością finansowo – gospodarczą Uczelni kieruje kanclerz.</w:t>
      </w:r>
    </w:p>
    <w:p w14:paraId="40922C8B" w14:textId="77777777" w:rsidR="00124BE9" w:rsidRPr="001E7FD6" w:rsidRDefault="00124BE9" w:rsidP="00124BE9">
      <w:pPr>
        <w:rPr>
          <w:rFonts w:asciiTheme="minorHAnsi" w:hAnsiTheme="minorHAnsi" w:cstheme="minorHAnsi"/>
          <w:b/>
          <w:bCs/>
          <w:sz w:val="26"/>
        </w:rPr>
      </w:pPr>
    </w:p>
    <w:p w14:paraId="42C398A7" w14:textId="71F8F909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  <w:r w:rsidRPr="001E7FD6">
        <w:rPr>
          <w:rFonts w:asciiTheme="minorHAnsi" w:hAnsiTheme="minorHAnsi" w:cstheme="minorHAnsi"/>
          <w:b/>
          <w:bCs/>
          <w:sz w:val="26"/>
        </w:rPr>
        <w:t>§ 5</w:t>
      </w:r>
      <w:r w:rsidR="00AB20DE" w:rsidRPr="001E7FD6">
        <w:rPr>
          <w:rFonts w:asciiTheme="minorHAnsi" w:hAnsiTheme="minorHAnsi" w:cstheme="minorHAnsi"/>
          <w:b/>
          <w:bCs/>
          <w:sz w:val="26"/>
        </w:rPr>
        <w:t>7</w:t>
      </w:r>
      <w:r w:rsidRPr="001E7FD6">
        <w:rPr>
          <w:rFonts w:asciiTheme="minorHAnsi" w:hAnsiTheme="minorHAnsi" w:cstheme="minorHAnsi"/>
          <w:b/>
          <w:bCs/>
          <w:sz w:val="26"/>
        </w:rPr>
        <w:t>.</w:t>
      </w:r>
    </w:p>
    <w:p w14:paraId="64C4156F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Źródłami finansowania Uczelni są w szczególności:</w:t>
      </w:r>
    </w:p>
    <w:p w14:paraId="51772A33" w14:textId="24E43DCF" w:rsidR="00124BE9" w:rsidRPr="001E7FD6" w:rsidRDefault="00124BE9" w:rsidP="00666A92">
      <w:pPr>
        <w:numPr>
          <w:ilvl w:val="2"/>
          <w:numId w:val="8"/>
        </w:numPr>
        <w:tabs>
          <w:tab w:val="clear" w:pos="23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wpływy z opłat pobieranych przez uczelnię, związanych z prowadzon</w:t>
      </w:r>
      <w:r w:rsidR="00AB20DE" w:rsidRPr="001E7FD6">
        <w:rPr>
          <w:rFonts w:asciiTheme="minorHAnsi" w:hAnsiTheme="minorHAnsi" w:cstheme="minorHAnsi"/>
          <w:sz w:val="26"/>
        </w:rPr>
        <w:t>ą</w:t>
      </w:r>
      <w:r w:rsidRPr="001E7FD6">
        <w:rPr>
          <w:rFonts w:asciiTheme="minorHAnsi" w:hAnsiTheme="minorHAnsi" w:cstheme="minorHAnsi"/>
          <w:sz w:val="26"/>
        </w:rPr>
        <w:t xml:space="preserve"> działalnością edukacyjną,</w:t>
      </w:r>
    </w:p>
    <w:p w14:paraId="639ACF6D" w14:textId="77777777" w:rsidR="00124BE9" w:rsidRPr="001E7FD6" w:rsidRDefault="00124BE9" w:rsidP="00666A92">
      <w:pPr>
        <w:numPr>
          <w:ilvl w:val="2"/>
          <w:numId w:val="8"/>
        </w:numPr>
        <w:tabs>
          <w:tab w:val="clear" w:pos="23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wpływy z opłat związanych z korzystaniem ze składników mienia Uczelni,</w:t>
      </w:r>
    </w:p>
    <w:p w14:paraId="45146DD3" w14:textId="77777777" w:rsidR="00124BE9" w:rsidRPr="001E7FD6" w:rsidRDefault="00124BE9" w:rsidP="00666A92">
      <w:pPr>
        <w:numPr>
          <w:ilvl w:val="2"/>
          <w:numId w:val="8"/>
        </w:numPr>
        <w:tabs>
          <w:tab w:val="clear" w:pos="23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wpływy z opłat związanych z korzystaniem z domu studenta i stołówki studenckiej,</w:t>
      </w:r>
    </w:p>
    <w:p w14:paraId="3BC620B4" w14:textId="77777777" w:rsidR="00124BE9" w:rsidRPr="001E7FD6" w:rsidRDefault="00124BE9" w:rsidP="00666A92">
      <w:pPr>
        <w:numPr>
          <w:ilvl w:val="2"/>
          <w:numId w:val="8"/>
        </w:numPr>
        <w:tabs>
          <w:tab w:val="clear" w:pos="23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środki finansowe z budżetu państwa,</w:t>
      </w:r>
    </w:p>
    <w:p w14:paraId="3AE16631" w14:textId="77777777" w:rsidR="00124BE9" w:rsidRPr="001E7FD6" w:rsidRDefault="00124BE9" w:rsidP="00666A92">
      <w:pPr>
        <w:numPr>
          <w:ilvl w:val="2"/>
          <w:numId w:val="8"/>
        </w:numPr>
        <w:tabs>
          <w:tab w:val="clear" w:pos="23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środki finansowe z budżetu Unii Europejskiej,</w:t>
      </w:r>
    </w:p>
    <w:p w14:paraId="741A469B" w14:textId="77777777" w:rsidR="00124BE9" w:rsidRPr="001E7FD6" w:rsidRDefault="00124BE9" w:rsidP="00666A92">
      <w:pPr>
        <w:numPr>
          <w:ilvl w:val="2"/>
          <w:numId w:val="8"/>
        </w:numPr>
        <w:tabs>
          <w:tab w:val="clear" w:pos="23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środki finansowe z budżetu jednostek samorządu terytorialnego lub ich związków,</w:t>
      </w:r>
    </w:p>
    <w:p w14:paraId="2F139C39" w14:textId="198B8A6C" w:rsidR="00124BE9" w:rsidRPr="001E7FD6" w:rsidRDefault="00124BE9" w:rsidP="00666A92">
      <w:pPr>
        <w:numPr>
          <w:ilvl w:val="2"/>
          <w:numId w:val="8"/>
        </w:numPr>
        <w:tabs>
          <w:tab w:val="clear" w:pos="23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lastRenderedPageBreak/>
        <w:t xml:space="preserve">dochody z odpłatnej działalności badawczej i wdrożeniowej </w:t>
      </w:r>
      <w:r w:rsidR="00AB20DE" w:rsidRPr="001E7FD6">
        <w:rPr>
          <w:rFonts w:asciiTheme="minorHAnsi" w:hAnsiTheme="minorHAnsi" w:cstheme="minorHAnsi"/>
          <w:sz w:val="26"/>
        </w:rPr>
        <w:t>oraz</w:t>
      </w:r>
      <w:r w:rsidRPr="001E7FD6">
        <w:rPr>
          <w:rFonts w:asciiTheme="minorHAnsi" w:hAnsiTheme="minorHAnsi" w:cstheme="minorHAnsi"/>
          <w:sz w:val="26"/>
        </w:rPr>
        <w:t xml:space="preserve"> innych prac zleconych,</w:t>
      </w:r>
    </w:p>
    <w:p w14:paraId="1E5D108C" w14:textId="77777777" w:rsidR="00124BE9" w:rsidRPr="001E7FD6" w:rsidRDefault="00124BE9" w:rsidP="00666A92">
      <w:pPr>
        <w:numPr>
          <w:ilvl w:val="2"/>
          <w:numId w:val="8"/>
        </w:numPr>
        <w:tabs>
          <w:tab w:val="clear" w:pos="23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dochody z organizacji seminariów, konferencji i kongresów,</w:t>
      </w:r>
    </w:p>
    <w:p w14:paraId="73509C87" w14:textId="77777777" w:rsidR="00124BE9" w:rsidRPr="001E7FD6" w:rsidRDefault="00124BE9" w:rsidP="00666A92">
      <w:pPr>
        <w:numPr>
          <w:ilvl w:val="2"/>
          <w:numId w:val="8"/>
        </w:numPr>
        <w:tabs>
          <w:tab w:val="clear" w:pos="23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dochody z działalności wydawniczej,</w:t>
      </w:r>
    </w:p>
    <w:p w14:paraId="7691E6CB" w14:textId="5E193ED7" w:rsidR="00124BE9" w:rsidRPr="001E7FD6" w:rsidRDefault="00124BE9" w:rsidP="00666A92">
      <w:pPr>
        <w:numPr>
          <w:ilvl w:val="2"/>
          <w:numId w:val="8"/>
        </w:numPr>
        <w:tabs>
          <w:tab w:val="clear" w:pos="23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darowizny, zapisy, spad</w:t>
      </w:r>
      <w:r w:rsidR="00AB20DE" w:rsidRPr="001E7FD6">
        <w:rPr>
          <w:rFonts w:asciiTheme="minorHAnsi" w:hAnsiTheme="minorHAnsi" w:cstheme="minorHAnsi"/>
          <w:sz w:val="26"/>
        </w:rPr>
        <w:t>ki</w:t>
      </w:r>
      <w:r w:rsidRPr="001E7FD6">
        <w:rPr>
          <w:rFonts w:asciiTheme="minorHAnsi" w:hAnsiTheme="minorHAnsi" w:cstheme="minorHAnsi"/>
          <w:sz w:val="26"/>
        </w:rPr>
        <w:t xml:space="preserve"> oraz ofiarność publiczna, także pochodzenia zagranicznego,</w:t>
      </w:r>
    </w:p>
    <w:p w14:paraId="564FEE69" w14:textId="77777777" w:rsidR="00124BE9" w:rsidRPr="001E7FD6" w:rsidRDefault="00124BE9" w:rsidP="00666A92">
      <w:pPr>
        <w:numPr>
          <w:ilvl w:val="2"/>
          <w:numId w:val="8"/>
        </w:numPr>
        <w:tabs>
          <w:tab w:val="clear" w:pos="23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darowizny Założyciela,</w:t>
      </w:r>
    </w:p>
    <w:p w14:paraId="537A04F0" w14:textId="77777777" w:rsidR="00124BE9" w:rsidRPr="001E7FD6" w:rsidRDefault="00124BE9" w:rsidP="00666A92">
      <w:pPr>
        <w:numPr>
          <w:ilvl w:val="2"/>
          <w:numId w:val="8"/>
        </w:numPr>
        <w:tabs>
          <w:tab w:val="clear" w:pos="23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 xml:space="preserve">środki finansowe z wyodrębnionej działalności gospodarczej, o której mowa </w:t>
      </w:r>
      <w:r w:rsidRPr="001E7FD6">
        <w:rPr>
          <w:rFonts w:asciiTheme="minorHAnsi" w:hAnsiTheme="minorHAnsi" w:cstheme="minorHAnsi"/>
          <w:sz w:val="26"/>
        </w:rPr>
        <w:br/>
        <w:t>w par. 6.</w:t>
      </w:r>
    </w:p>
    <w:p w14:paraId="0B1C6061" w14:textId="77777777" w:rsidR="00124BE9" w:rsidRPr="001E7FD6" w:rsidRDefault="00124BE9" w:rsidP="00666A92">
      <w:pPr>
        <w:numPr>
          <w:ilvl w:val="2"/>
          <w:numId w:val="8"/>
        </w:numPr>
        <w:tabs>
          <w:tab w:val="clear" w:pos="23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dotacje sponsorów krajowych i zagranicznych,</w:t>
      </w:r>
    </w:p>
    <w:p w14:paraId="5AAA2002" w14:textId="77777777" w:rsidR="00124BE9" w:rsidRPr="001E7FD6" w:rsidRDefault="00124BE9" w:rsidP="00666A92">
      <w:pPr>
        <w:numPr>
          <w:ilvl w:val="2"/>
          <w:numId w:val="8"/>
        </w:numPr>
        <w:tabs>
          <w:tab w:val="clear" w:pos="2340"/>
          <w:tab w:val="num" w:pos="900"/>
        </w:tabs>
        <w:ind w:left="90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środki finansowe z udziałów w działalności przedsiębiorstw.</w:t>
      </w:r>
    </w:p>
    <w:p w14:paraId="0B738A73" w14:textId="77777777" w:rsidR="000C2F55" w:rsidRPr="001E7FD6" w:rsidRDefault="000C2F55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</w:p>
    <w:p w14:paraId="51E18C18" w14:textId="238048BF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  <w:r w:rsidRPr="001E7FD6">
        <w:rPr>
          <w:rFonts w:asciiTheme="minorHAnsi" w:hAnsiTheme="minorHAnsi" w:cstheme="minorHAnsi"/>
          <w:b/>
          <w:bCs/>
          <w:sz w:val="26"/>
        </w:rPr>
        <w:t>§ 5</w:t>
      </w:r>
      <w:r w:rsidR="00AB20DE" w:rsidRPr="001E7FD6">
        <w:rPr>
          <w:rFonts w:asciiTheme="minorHAnsi" w:hAnsiTheme="minorHAnsi" w:cstheme="minorHAnsi"/>
          <w:b/>
          <w:bCs/>
          <w:sz w:val="26"/>
        </w:rPr>
        <w:t>8</w:t>
      </w:r>
      <w:r w:rsidRPr="001E7FD6">
        <w:rPr>
          <w:rFonts w:asciiTheme="minorHAnsi" w:hAnsiTheme="minorHAnsi" w:cstheme="minorHAnsi"/>
          <w:b/>
          <w:bCs/>
          <w:sz w:val="26"/>
        </w:rPr>
        <w:t>.</w:t>
      </w:r>
    </w:p>
    <w:p w14:paraId="54C86556" w14:textId="63DF87C6" w:rsidR="00124BE9" w:rsidRPr="001E7FD6" w:rsidRDefault="00124BE9" w:rsidP="00666A92">
      <w:pPr>
        <w:pStyle w:val="Tekstpodstawowy"/>
        <w:numPr>
          <w:ilvl w:val="0"/>
          <w:numId w:val="36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Za czynności zwykłego zarządu uważa się rozporządzanie mieniem i nabywanie praw o wartości do 5.000 zł (pięć tysięcy złotych).</w:t>
      </w:r>
    </w:p>
    <w:p w14:paraId="26E46E4F" w14:textId="77777777" w:rsidR="00124BE9" w:rsidRPr="001E7FD6" w:rsidRDefault="00124BE9" w:rsidP="00666A92">
      <w:pPr>
        <w:pStyle w:val="Tekstpodstawowy"/>
        <w:numPr>
          <w:ilvl w:val="0"/>
          <w:numId w:val="36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Rozporządzanie mieniem i nabywanie praw o wartościach przekraczających zwykły zarząd wymaga zgody Założyciela.</w:t>
      </w:r>
    </w:p>
    <w:p w14:paraId="24688CEA" w14:textId="0CE957A1" w:rsidR="00124BE9" w:rsidRPr="001E7FD6" w:rsidRDefault="00124BE9" w:rsidP="00666A92">
      <w:pPr>
        <w:pStyle w:val="Tekstpodstawowy"/>
        <w:numPr>
          <w:ilvl w:val="0"/>
          <w:numId w:val="36"/>
        </w:numPr>
        <w:tabs>
          <w:tab w:val="clear" w:pos="720"/>
          <w:tab w:val="num" w:pos="360"/>
        </w:tabs>
        <w:ind w:left="360"/>
        <w:rPr>
          <w:rFonts w:asciiTheme="minorHAnsi" w:hAnsiTheme="minorHAnsi" w:cstheme="minorHAnsi"/>
          <w:color w:val="000000"/>
        </w:rPr>
      </w:pPr>
      <w:r w:rsidRPr="001E7FD6">
        <w:rPr>
          <w:rFonts w:asciiTheme="minorHAnsi" w:hAnsiTheme="minorHAnsi" w:cstheme="minorHAnsi"/>
        </w:rPr>
        <w:t xml:space="preserve">Do składania oświadczeń i podpisywania dokumentów w zakresie praw </w:t>
      </w:r>
      <w:r w:rsidR="000C2F55" w:rsidRPr="001E7FD6">
        <w:rPr>
          <w:rFonts w:asciiTheme="minorHAnsi" w:hAnsiTheme="minorHAnsi" w:cstheme="minorHAnsi"/>
        </w:rPr>
        <w:br/>
      </w:r>
      <w:r w:rsidRPr="001E7FD6">
        <w:rPr>
          <w:rFonts w:asciiTheme="minorHAnsi" w:hAnsiTheme="minorHAnsi" w:cstheme="minorHAnsi"/>
        </w:rPr>
        <w:t xml:space="preserve">i obowiązków </w:t>
      </w:r>
      <w:r w:rsidRPr="001E7FD6">
        <w:rPr>
          <w:rFonts w:asciiTheme="minorHAnsi" w:hAnsiTheme="minorHAnsi" w:cstheme="minorHAnsi"/>
          <w:color w:val="000000"/>
        </w:rPr>
        <w:t>majątkowych w imieniu Uczelni upoważniony jest rektor i kanclerz, z zachowaniem ust.2</w:t>
      </w:r>
    </w:p>
    <w:p w14:paraId="59F2BA08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221F26F4" w14:textId="3A1B2708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  <w:r w:rsidRPr="001E7FD6">
        <w:rPr>
          <w:rFonts w:asciiTheme="minorHAnsi" w:hAnsiTheme="minorHAnsi" w:cstheme="minorHAnsi"/>
          <w:b/>
          <w:bCs/>
          <w:sz w:val="26"/>
        </w:rPr>
        <w:t>§ 5</w:t>
      </w:r>
      <w:r w:rsidR="00AB20DE" w:rsidRPr="001E7FD6">
        <w:rPr>
          <w:rFonts w:asciiTheme="minorHAnsi" w:hAnsiTheme="minorHAnsi" w:cstheme="minorHAnsi"/>
          <w:b/>
          <w:bCs/>
          <w:sz w:val="26"/>
        </w:rPr>
        <w:t>9</w:t>
      </w:r>
      <w:r w:rsidRPr="001E7FD6">
        <w:rPr>
          <w:rFonts w:asciiTheme="minorHAnsi" w:hAnsiTheme="minorHAnsi" w:cstheme="minorHAnsi"/>
          <w:b/>
          <w:bCs/>
          <w:sz w:val="26"/>
        </w:rPr>
        <w:t>.</w:t>
      </w:r>
    </w:p>
    <w:p w14:paraId="2026132B" w14:textId="6ED37ACD" w:rsidR="00124BE9" w:rsidRPr="001E7FD6" w:rsidRDefault="00124BE9" w:rsidP="00666A92">
      <w:pPr>
        <w:pStyle w:val="Tekstpodstawowywcity"/>
        <w:numPr>
          <w:ilvl w:val="0"/>
          <w:numId w:val="37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color w:val="000000"/>
        </w:rPr>
      </w:pPr>
      <w:r w:rsidRPr="001E7FD6">
        <w:rPr>
          <w:rFonts w:asciiTheme="minorHAnsi" w:hAnsiTheme="minorHAnsi" w:cstheme="minorHAnsi"/>
          <w:color w:val="000000"/>
        </w:rPr>
        <w:t xml:space="preserve">Uczelnia może utworzyć własny fundusz stypendialny dla pracowników </w:t>
      </w:r>
      <w:r w:rsidR="000C2F55" w:rsidRPr="001E7FD6">
        <w:rPr>
          <w:rFonts w:asciiTheme="minorHAnsi" w:hAnsiTheme="minorHAnsi" w:cstheme="minorHAnsi"/>
          <w:color w:val="000000"/>
        </w:rPr>
        <w:br/>
      </w:r>
      <w:r w:rsidRPr="001E7FD6">
        <w:rPr>
          <w:rFonts w:asciiTheme="minorHAnsi" w:hAnsiTheme="minorHAnsi" w:cstheme="minorHAnsi"/>
          <w:color w:val="000000"/>
        </w:rPr>
        <w:t xml:space="preserve">i studentów, o którym mowa w ustawie. Fundusz ten tworzony jest przez kanclerza. Stypendia z funduszu mogą być przyznawane niezależnie od stypendiów, o których mowa w ustawie. </w:t>
      </w:r>
    </w:p>
    <w:p w14:paraId="6FBA18C2" w14:textId="421AF6F8" w:rsidR="00124BE9" w:rsidRPr="001E7FD6" w:rsidRDefault="00124BE9" w:rsidP="00666A92">
      <w:pPr>
        <w:pStyle w:val="Tekstpodstawowywcity"/>
        <w:numPr>
          <w:ilvl w:val="0"/>
          <w:numId w:val="37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color w:val="000000"/>
        </w:rPr>
      </w:pPr>
      <w:r w:rsidRPr="001E7FD6">
        <w:rPr>
          <w:rFonts w:asciiTheme="minorHAnsi" w:hAnsiTheme="minorHAnsi" w:cstheme="minorHAnsi"/>
          <w:color w:val="000000"/>
          <w:szCs w:val="28"/>
        </w:rPr>
        <w:t xml:space="preserve">Stypendia przyznaje komisja stypendialna powołana przez kanclerza, zgodnie </w:t>
      </w:r>
      <w:r w:rsidR="000C2F55" w:rsidRPr="001E7FD6">
        <w:rPr>
          <w:rFonts w:asciiTheme="minorHAnsi" w:hAnsiTheme="minorHAnsi" w:cstheme="minorHAnsi"/>
          <w:color w:val="000000"/>
          <w:szCs w:val="28"/>
        </w:rPr>
        <w:br/>
      </w:r>
      <w:r w:rsidRPr="001E7FD6">
        <w:rPr>
          <w:rFonts w:asciiTheme="minorHAnsi" w:hAnsiTheme="minorHAnsi" w:cstheme="minorHAnsi"/>
          <w:color w:val="000000"/>
          <w:szCs w:val="28"/>
        </w:rPr>
        <w:t>z zasadami określonymi w regulaminie ustalonym przez kanclerza.</w:t>
      </w:r>
    </w:p>
    <w:p w14:paraId="5154B6E6" w14:textId="77777777" w:rsidR="00124BE9" w:rsidRPr="001E7FD6" w:rsidRDefault="00124BE9" w:rsidP="00124BE9">
      <w:pPr>
        <w:pStyle w:val="Tytu"/>
        <w:jc w:val="left"/>
        <w:rPr>
          <w:rFonts w:asciiTheme="minorHAnsi" w:hAnsiTheme="minorHAnsi" w:cstheme="minorHAnsi"/>
        </w:rPr>
      </w:pPr>
    </w:p>
    <w:p w14:paraId="682AD55B" w14:textId="04F991A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  <w:r w:rsidRPr="001E7FD6">
        <w:rPr>
          <w:rFonts w:asciiTheme="minorHAnsi" w:hAnsiTheme="minorHAnsi" w:cstheme="minorHAnsi"/>
          <w:b/>
          <w:bCs/>
          <w:sz w:val="26"/>
        </w:rPr>
        <w:t xml:space="preserve">§ </w:t>
      </w:r>
      <w:r w:rsidR="00AB20DE" w:rsidRPr="001E7FD6">
        <w:rPr>
          <w:rFonts w:asciiTheme="minorHAnsi" w:hAnsiTheme="minorHAnsi" w:cstheme="minorHAnsi"/>
          <w:b/>
          <w:bCs/>
          <w:sz w:val="26"/>
        </w:rPr>
        <w:t>60</w:t>
      </w:r>
      <w:r w:rsidRPr="001E7FD6">
        <w:rPr>
          <w:rFonts w:asciiTheme="minorHAnsi" w:hAnsiTheme="minorHAnsi" w:cstheme="minorHAnsi"/>
          <w:b/>
          <w:bCs/>
          <w:sz w:val="26"/>
        </w:rPr>
        <w:t>.</w:t>
      </w:r>
    </w:p>
    <w:p w14:paraId="4E47FF8A" w14:textId="77777777" w:rsidR="00124BE9" w:rsidRPr="001E7FD6" w:rsidRDefault="00124BE9" w:rsidP="00666A92">
      <w:pPr>
        <w:pStyle w:val="Tekstpodstawowy21"/>
        <w:numPr>
          <w:ilvl w:val="0"/>
          <w:numId w:val="38"/>
        </w:numPr>
        <w:ind w:left="357" w:hanging="357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Wpływy i wydatki Uczelni określa jej plan rzeczowo-finansowy.</w:t>
      </w:r>
    </w:p>
    <w:p w14:paraId="3B233829" w14:textId="77777777" w:rsidR="00124BE9" w:rsidRPr="001E7FD6" w:rsidRDefault="00124BE9" w:rsidP="00666A92">
      <w:pPr>
        <w:pStyle w:val="Tekstpodstawowy21"/>
        <w:numPr>
          <w:ilvl w:val="0"/>
          <w:numId w:val="38"/>
        </w:numPr>
        <w:ind w:left="357" w:hanging="357"/>
        <w:rPr>
          <w:rFonts w:asciiTheme="minorHAnsi" w:hAnsiTheme="minorHAnsi" w:cstheme="minorHAnsi"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Projekt planu rzeczowo-finansowego Uczelni sporządza kanclerz, a zatwierdza senat. </w:t>
      </w:r>
    </w:p>
    <w:p w14:paraId="76F5BC6B" w14:textId="77777777" w:rsidR="000C2F55" w:rsidRPr="001E7FD6" w:rsidRDefault="000C2F55" w:rsidP="000C2F55">
      <w:pPr>
        <w:spacing w:after="160" w:line="259" w:lineRule="auto"/>
        <w:rPr>
          <w:rFonts w:asciiTheme="minorHAnsi" w:hAnsiTheme="minorHAnsi" w:cstheme="minorHAnsi"/>
        </w:rPr>
      </w:pPr>
    </w:p>
    <w:p w14:paraId="4CB1A2C5" w14:textId="77777777" w:rsidR="009639C2" w:rsidRDefault="009639C2" w:rsidP="000C2F55">
      <w:pPr>
        <w:spacing w:after="160" w:line="259" w:lineRule="auto"/>
        <w:rPr>
          <w:rFonts w:asciiTheme="minorHAnsi" w:hAnsiTheme="minorHAnsi" w:cstheme="minorHAnsi"/>
        </w:rPr>
      </w:pPr>
    </w:p>
    <w:p w14:paraId="24AE1CD8" w14:textId="77777777" w:rsidR="001E7FD6" w:rsidRDefault="001E7FD6" w:rsidP="000C2F55">
      <w:pPr>
        <w:spacing w:after="160" w:line="259" w:lineRule="auto"/>
        <w:rPr>
          <w:rFonts w:asciiTheme="minorHAnsi" w:hAnsiTheme="minorHAnsi" w:cstheme="minorHAnsi"/>
        </w:rPr>
      </w:pPr>
    </w:p>
    <w:p w14:paraId="6B19692C" w14:textId="77777777" w:rsidR="001E7FD6" w:rsidRDefault="001E7FD6" w:rsidP="000C2F55">
      <w:pPr>
        <w:spacing w:after="160" w:line="259" w:lineRule="auto"/>
        <w:rPr>
          <w:rFonts w:asciiTheme="minorHAnsi" w:hAnsiTheme="minorHAnsi" w:cstheme="minorHAnsi"/>
        </w:rPr>
      </w:pPr>
    </w:p>
    <w:p w14:paraId="080FE539" w14:textId="77777777" w:rsidR="001E7FD6" w:rsidRPr="001E7FD6" w:rsidRDefault="001E7FD6" w:rsidP="000C2F55">
      <w:pPr>
        <w:spacing w:after="160" w:line="259" w:lineRule="auto"/>
        <w:rPr>
          <w:rFonts w:asciiTheme="minorHAnsi" w:hAnsiTheme="minorHAnsi" w:cstheme="minorHAnsi"/>
        </w:rPr>
      </w:pPr>
    </w:p>
    <w:p w14:paraId="5088A3ED" w14:textId="0AC65D4B" w:rsidR="00124BE9" w:rsidRPr="001E7FD6" w:rsidRDefault="00124BE9" w:rsidP="000C2F55">
      <w:pPr>
        <w:spacing w:after="160" w:line="259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E7FD6">
        <w:rPr>
          <w:rFonts w:asciiTheme="minorHAnsi" w:hAnsiTheme="minorHAnsi" w:cstheme="minorHAnsi"/>
          <w:b/>
          <w:bCs/>
          <w:sz w:val="28"/>
          <w:szCs w:val="28"/>
        </w:rPr>
        <w:lastRenderedPageBreak/>
        <w:t>Rozdział 8</w:t>
      </w:r>
    </w:p>
    <w:p w14:paraId="62CDA5BF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1E7FD6">
        <w:rPr>
          <w:rFonts w:asciiTheme="minorHAnsi" w:hAnsiTheme="minorHAnsi" w:cstheme="minorHAnsi"/>
          <w:b/>
          <w:bCs/>
          <w:sz w:val="28"/>
        </w:rPr>
        <w:t>Przepisy dotyczące odbywania zgromadzeń</w:t>
      </w:r>
    </w:p>
    <w:p w14:paraId="065C6D4D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1B5DBBEF" w14:textId="198F3F1B" w:rsidR="00124BE9" w:rsidRPr="001E7FD6" w:rsidRDefault="00124BE9" w:rsidP="00124BE9">
      <w:pPr>
        <w:pStyle w:val="Tekstpodstawowy"/>
        <w:jc w:val="center"/>
        <w:rPr>
          <w:rFonts w:asciiTheme="minorHAnsi" w:hAnsiTheme="minorHAnsi" w:cstheme="minorHAnsi"/>
          <w:b/>
        </w:rPr>
      </w:pPr>
      <w:r w:rsidRPr="001E7FD6">
        <w:rPr>
          <w:rFonts w:asciiTheme="minorHAnsi" w:hAnsiTheme="minorHAnsi" w:cstheme="minorHAnsi"/>
          <w:b/>
        </w:rPr>
        <w:t xml:space="preserve">§ </w:t>
      </w:r>
      <w:r w:rsidR="00AB20DE" w:rsidRPr="001E7FD6">
        <w:rPr>
          <w:rFonts w:asciiTheme="minorHAnsi" w:hAnsiTheme="minorHAnsi" w:cstheme="minorHAnsi"/>
          <w:b/>
        </w:rPr>
        <w:t>61</w:t>
      </w:r>
      <w:r w:rsidRPr="001E7FD6">
        <w:rPr>
          <w:rFonts w:asciiTheme="minorHAnsi" w:hAnsiTheme="minorHAnsi" w:cstheme="minorHAnsi"/>
          <w:b/>
        </w:rPr>
        <w:t>.</w:t>
      </w:r>
    </w:p>
    <w:p w14:paraId="75FF770B" w14:textId="77777777" w:rsidR="00124BE9" w:rsidRPr="001E7FD6" w:rsidRDefault="00124BE9" w:rsidP="00666A92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Pracownicy i studenci uczelni mają prawo organizowania zgromadzeń na terenie uczelni.</w:t>
      </w:r>
    </w:p>
    <w:p w14:paraId="6486DC2D" w14:textId="77777777" w:rsidR="00124BE9" w:rsidRPr="001E7FD6" w:rsidRDefault="00124BE9" w:rsidP="00666A92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Na zorganizowanie zgromadzeń w lokalu uczelni niezbędna jest zgoda rektora.</w:t>
      </w:r>
    </w:p>
    <w:p w14:paraId="24B99BDE" w14:textId="77777777" w:rsidR="00124BE9" w:rsidRPr="001E7FD6" w:rsidRDefault="00124BE9" w:rsidP="00666A92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Pisemny wniosek o wyrażenie zgody na odbycie zgromadzenia winien zawierać:</w:t>
      </w:r>
    </w:p>
    <w:p w14:paraId="7F9D4E3D" w14:textId="77777777" w:rsidR="00124BE9" w:rsidRPr="001E7FD6" w:rsidRDefault="00124BE9" w:rsidP="00666A92">
      <w:pPr>
        <w:numPr>
          <w:ilvl w:val="1"/>
          <w:numId w:val="10"/>
        </w:numPr>
        <w:tabs>
          <w:tab w:val="clear" w:pos="1440"/>
          <w:tab w:val="num" w:pos="900"/>
        </w:tabs>
        <w:ind w:left="900" w:hanging="54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imię, nazwisko oraz dokładny adres zwołującego zgromadzenie,</w:t>
      </w:r>
    </w:p>
    <w:p w14:paraId="50CF7C03" w14:textId="77777777" w:rsidR="00124BE9" w:rsidRPr="001E7FD6" w:rsidRDefault="00124BE9" w:rsidP="00666A92">
      <w:pPr>
        <w:numPr>
          <w:ilvl w:val="1"/>
          <w:numId w:val="10"/>
        </w:numPr>
        <w:tabs>
          <w:tab w:val="clear" w:pos="1440"/>
          <w:tab w:val="num" w:pos="900"/>
        </w:tabs>
        <w:ind w:left="900" w:hanging="54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dokładne wskazanie miejsca, terminu odbycia i czasu rozpoczęcia zgromadzenia,</w:t>
      </w:r>
    </w:p>
    <w:p w14:paraId="42D550B0" w14:textId="77777777" w:rsidR="00124BE9" w:rsidRPr="001E7FD6" w:rsidRDefault="00124BE9" w:rsidP="00666A92">
      <w:pPr>
        <w:numPr>
          <w:ilvl w:val="1"/>
          <w:numId w:val="10"/>
        </w:numPr>
        <w:tabs>
          <w:tab w:val="clear" w:pos="1440"/>
          <w:tab w:val="num" w:pos="900"/>
        </w:tabs>
        <w:ind w:left="900" w:hanging="54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cel oraz porządek zgromadzenia,</w:t>
      </w:r>
    </w:p>
    <w:p w14:paraId="0C85425D" w14:textId="77777777" w:rsidR="00124BE9" w:rsidRPr="001E7FD6" w:rsidRDefault="00124BE9" w:rsidP="00666A92">
      <w:pPr>
        <w:numPr>
          <w:ilvl w:val="1"/>
          <w:numId w:val="10"/>
        </w:numPr>
        <w:tabs>
          <w:tab w:val="clear" w:pos="1440"/>
          <w:tab w:val="num" w:pos="900"/>
        </w:tabs>
        <w:ind w:left="900" w:hanging="54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wskazanie innych, szczególnych okoliczności i danych, jak np. uzależnienie wstępu na zgromadzenie od posiadania odpowiedniego zaproszenia, określenie kręgu osób, dla których zgromadzenie jest organizowane, określenie środków technicznych, które mają być wykorzystane w związku z planowanym zgromadzeniem.</w:t>
      </w:r>
    </w:p>
    <w:p w14:paraId="6F4F95C4" w14:textId="2774A030" w:rsidR="00124BE9" w:rsidRPr="001E7FD6" w:rsidRDefault="00124BE9" w:rsidP="00666A92">
      <w:pPr>
        <w:numPr>
          <w:ilvl w:val="0"/>
          <w:numId w:val="10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Zgromadzenia na terenie uczelni odbywają się zgodnie z przepisami ustawy oraz poniższymi zasadami:</w:t>
      </w:r>
    </w:p>
    <w:p w14:paraId="5B3171F1" w14:textId="77777777" w:rsidR="00124BE9" w:rsidRPr="001E7FD6" w:rsidRDefault="00124BE9" w:rsidP="00666A92">
      <w:pPr>
        <w:numPr>
          <w:ilvl w:val="1"/>
          <w:numId w:val="10"/>
        </w:numPr>
        <w:tabs>
          <w:tab w:val="clear" w:pos="1440"/>
          <w:tab w:val="num" w:pos="900"/>
        </w:tabs>
        <w:ind w:left="900" w:hanging="54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w zgromadzeniach nie mogą uczestniczyć osoby posiadające przy sobie broń, materiały wybuchowe oraz inne niebezpieczne narzędzia,</w:t>
      </w:r>
    </w:p>
    <w:p w14:paraId="12ED2091" w14:textId="77777777" w:rsidR="00124BE9" w:rsidRPr="001E7FD6" w:rsidRDefault="00124BE9" w:rsidP="00666A92">
      <w:pPr>
        <w:numPr>
          <w:ilvl w:val="1"/>
          <w:numId w:val="10"/>
        </w:numPr>
        <w:tabs>
          <w:tab w:val="clear" w:pos="1440"/>
          <w:tab w:val="num" w:pos="900"/>
        </w:tabs>
        <w:ind w:left="900" w:hanging="54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zgromadzenie powinno mieć przewodniczącego, który kieruje jego przebiegiem i może rozwiązać zgromadzenie,</w:t>
      </w:r>
    </w:p>
    <w:p w14:paraId="2E071160" w14:textId="77777777" w:rsidR="00124BE9" w:rsidRPr="001E7FD6" w:rsidRDefault="00124BE9" w:rsidP="00666A92">
      <w:pPr>
        <w:numPr>
          <w:ilvl w:val="1"/>
          <w:numId w:val="10"/>
        </w:numPr>
        <w:tabs>
          <w:tab w:val="clear" w:pos="1440"/>
          <w:tab w:val="num" w:pos="900"/>
        </w:tabs>
        <w:ind w:left="900" w:hanging="54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organizatorzy i przewodniczący mają prawo żądać opuszczenia zgromadzenia przez osobę, która swoim zachowanie narusza prawo, usiłuje udaremnić zgromadzenie lub zakłócić jego porządek,</w:t>
      </w:r>
    </w:p>
    <w:p w14:paraId="06BE3DCC" w14:textId="7C7CCDFD" w:rsidR="00124BE9" w:rsidRPr="001E7FD6" w:rsidRDefault="00124BE9" w:rsidP="001E7FD6">
      <w:pPr>
        <w:numPr>
          <w:ilvl w:val="1"/>
          <w:numId w:val="10"/>
        </w:numPr>
        <w:tabs>
          <w:tab w:val="clear" w:pos="1440"/>
          <w:tab w:val="num" w:pos="900"/>
        </w:tabs>
        <w:ind w:left="900" w:hanging="54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z chwilą rozwiązania lub zamknięcia zgromadzenia jego uczestnicy są zobowiązani bez zbędnej zwłoki opuścić miejsce, w którym odbywało się zgromadzenie.</w:t>
      </w:r>
    </w:p>
    <w:p w14:paraId="282CBA68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</w:p>
    <w:p w14:paraId="56F7F016" w14:textId="77777777" w:rsidR="00124BE9" w:rsidRPr="001E7FD6" w:rsidRDefault="00124BE9" w:rsidP="00124BE9">
      <w:pPr>
        <w:pStyle w:val="Tytu"/>
        <w:rPr>
          <w:rFonts w:asciiTheme="minorHAnsi" w:hAnsiTheme="minorHAnsi" w:cstheme="minorHAnsi"/>
        </w:rPr>
      </w:pPr>
      <w:r w:rsidRPr="001E7FD6">
        <w:rPr>
          <w:rFonts w:asciiTheme="minorHAnsi" w:hAnsiTheme="minorHAnsi" w:cstheme="minorHAnsi"/>
        </w:rPr>
        <w:t>Rozdział 9</w:t>
      </w:r>
    </w:p>
    <w:p w14:paraId="00C260B3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</w:p>
    <w:p w14:paraId="3C046B4D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8"/>
        </w:rPr>
      </w:pPr>
      <w:r w:rsidRPr="001E7FD6">
        <w:rPr>
          <w:rFonts w:asciiTheme="minorHAnsi" w:hAnsiTheme="minorHAnsi" w:cstheme="minorHAnsi"/>
          <w:b/>
          <w:bCs/>
          <w:sz w:val="28"/>
        </w:rPr>
        <w:t>Postanowienia końcowe</w:t>
      </w:r>
    </w:p>
    <w:p w14:paraId="10952C43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45CFC9A0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4F76DD4F" w14:textId="5DFB4840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  <w:r w:rsidRPr="001E7FD6">
        <w:rPr>
          <w:rFonts w:asciiTheme="minorHAnsi" w:hAnsiTheme="minorHAnsi" w:cstheme="minorHAnsi"/>
          <w:b/>
          <w:bCs/>
          <w:sz w:val="26"/>
        </w:rPr>
        <w:t>§ 6</w:t>
      </w:r>
      <w:r w:rsidR="00AB20DE" w:rsidRPr="001E7FD6">
        <w:rPr>
          <w:rFonts w:asciiTheme="minorHAnsi" w:hAnsiTheme="minorHAnsi" w:cstheme="minorHAnsi"/>
          <w:b/>
          <w:bCs/>
          <w:sz w:val="26"/>
        </w:rPr>
        <w:t>2</w:t>
      </w:r>
      <w:r w:rsidRPr="001E7FD6">
        <w:rPr>
          <w:rFonts w:asciiTheme="minorHAnsi" w:hAnsiTheme="minorHAnsi" w:cstheme="minorHAnsi"/>
          <w:b/>
          <w:bCs/>
          <w:sz w:val="26"/>
        </w:rPr>
        <w:t>.</w:t>
      </w:r>
    </w:p>
    <w:p w14:paraId="1E1505E7" w14:textId="77777777" w:rsidR="00124BE9" w:rsidRPr="001E7FD6" w:rsidRDefault="00124BE9" w:rsidP="00666A92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Decyzję w sprawie likwidacji uczelni podejmuje założyciel za zgodą ministra.</w:t>
      </w:r>
    </w:p>
    <w:p w14:paraId="27903F78" w14:textId="77777777" w:rsidR="00124BE9" w:rsidRPr="001E7FD6" w:rsidRDefault="00124BE9" w:rsidP="00666A92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lastRenderedPageBreak/>
        <w:t>Studentom założyciel zapewnia możliwość kontynuacji studiów w uczelniach regionu, na podstawie porozumień zawartych z tymi uczelniami. Warunki kontynuacji studiów określa porozumienie.</w:t>
      </w:r>
    </w:p>
    <w:p w14:paraId="63DF9C2F" w14:textId="77777777" w:rsidR="00124BE9" w:rsidRPr="001E7FD6" w:rsidRDefault="00124BE9" w:rsidP="00666A92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Likwidację przeprowadza likwidator wyznaczony przez Założyciela. Założyciel może być sam likwidatorem.</w:t>
      </w:r>
    </w:p>
    <w:p w14:paraId="14779CC1" w14:textId="77777777" w:rsidR="00124BE9" w:rsidRPr="001E7FD6" w:rsidRDefault="00124BE9" w:rsidP="00666A92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Likwidację Uczelni prowadzi się pod jej nazwą z dopiskiem „w likwidacji”. Nie dotyczy to wydawanych w tym okresie dyplomów i świadectw.</w:t>
      </w:r>
    </w:p>
    <w:p w14:paraId="4BC55E3F" w14:textId="77777777" w:rsidR="00124BE9" w:rsidRPr="001E7FD6" w:rsidRDefault="00124BE9" w:rsidP="00666A92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Likwidator przejmuje kompetencje organów uczelni w zakresie dysponowania jej majątkiem.</w:t>
      </w:r>
    </w:p>
    <w:p w14:paraId="6DBD7153" w14:textId="77777777" w:rsidR="00124BE9" w:rsidRPr="001E7FD6" w:rsidRDefault="00124BE9" w:rsidP="00666A92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Koszty likwidacji uczelni pokrywane są z jej majątku z pierwszeństwem przed roszczeniami wierzycieli.</w:t>
      </w:r>
    </w:p>
    <w:p w14:paraId="17B16036" w14:textId="77777777" w:rsidR="00124BE9" w:rsidRPr="001E7FD6" w:rsidRDefault="00124BE9" w:rsidP="00666A92">
      <w:pPr>
        <w:numPr>
          <w:ilvl w:val="0"/>
          <w:numId w:val="11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Likwidator:</w:t>
      </w:r>
    </w:p>
    <w:p w14:paraId="0AC4B031" w14:textId="77777777" w:rsidR="00124BE9" w:rsidRPr="001E7FD6" w:rsidRDefault="00124BE9" w:rsidP="00666A92">
      <w:pPr>
        <w:numPr>
          <w:ilvl w:val="1"/>
          <w:numId w:val="11"/>
        </w:numPr>
        <w:tabs>
          <w:tab w:val="clear" w:pos="1440"/>
          <w:tab w:val="num" w:pos="720"/>
        </w:tabs>
        <w:ind w:left="72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sporządza bilans otwarcia i zamknięcia likwidacji,</w:t>
      </w:r>
    </w:p>
    <w:p w14:paraId="36A80099" w14:textId="77777777" w:rsidR="00124BE9" w:rsidRPr="001E7FD6" w:rsidRDefault="00124BE9" w:rsidP="00666A92">
      <w:pPr>
        <w:numPr>
          <w:ilvl w:val="1"/>
          <w:numId w:val="11"/>
        </w:numPr>
        <w:tabs>
          <w:tab w:val="clear" w:pos="1440"/>
          <w:tab w:val="num" w:pos="720"/>
        </w:tabs>
        <w:ind w:left="72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występuje w imieniu uczelni we wszystkich postępowaniach toczących się z jej udziałem,</w:t>
      </w:r>
    </w:p>
    <w:p w14:paraId="662BBB48" w14:textId="77777777" w:rsidR="00124BE9" w:rsidRPr="001E7FD6" w:rsidRDefault="00124BE9" w:rsidP="00666A92">
      <w:pPr>
        <w:numPr>
          <w:ilvl w:val="1"/>
          <w:numId w:val="11"/>
        </w:numPr>
        <w:tabs>
          <w:tab w:val="clear" w:pos="1440"/>
          <w:tab w:val="num" w:pos="720"/>
        </w:tabs>
        <w:ind w:left="72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zaspokaja wierzycieli uczelni,</w:t>
      </w:r>
    </w:p>
    <w:p w14:paraId="36BCA0DC" w14:textId="77777777" w:rsidR="00124BE9" w:rsidRPr="001E7FD6" w:rsidRDefault="00124BE9" w:rsidP="00666A92">
      <w:pPr>
        <w:numPr>
          <w:ilvl w:val="1"/>
          <w:numId w:val="11"/>
        </w:numPr>
        <w:tabs>
          <w:tab w:val="clear" w:pos="1440"/>
          <w:tab w:val="num" w:pos="720"/>
        </w:tabs>
        <w:ind w:left="72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zawiadamia ministra właściwego do spraw szkolnictwa wyższego o zakończeniu likwidacji i składa wniosek o wykreślenie uczelni z rejestru,</w:t>
      </w:r>
    </w:p>
    <w:p w14:paraId="7D73DA61" w14:textId="77777777" w:rsidR="00124BE9" w:rsidRPr="001E7FD6" w:rsidRDefault="00124BE9" w:rsidP="00666A92">
      <w:pPr>
        <w:numPr>
          <w:ilvl w:val="1"/>
          <w:numId w:val="11"/>
        </w:numPr>
        <w:tabs>
          <w:tab w:val="clear" w:pos="1440"/>
          <w:tab w:val="num" w:pos="720"/>
        </w:tabs>
        <w:ind w:left="720"/>
        <w:jc w:val="both"/>
        <w:rPr>
          <w:rFonts w:asciiTheme="minorHAnsi" w:hAnsiTheme="minorHAnsi" w:cstheme="minorHAnsi"/>
          <w:sz w:val="26"/>
        </w:rPr>
      </w:pPr>
      <w:r w:rsidRPr="001E7FD6">
        <w:rPr>
          <w:rFonts w:asciiTheme="minorHAnsi" w:hAnsiTheme="minorHAnsi" w:cstheme="minorHAnsi"/>
          <w:sz w:val="26"/>
        </w:rPr>
        <w:t>przekazuje pozostały po likwidacji majątek Założycielowi bądź osobie pełniącej funkcję Założyciela.</w:t>
      </w:r>
    </w:p>
    <w:p w14:paraId="3906483E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410E4CE3" w14:textId="4FE09CF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  <w:r w:rsidRPr="001E7FD6">
        <w:rPr>
          <w:rFonts w:asciiTheme="minorHAnsi" w:hAnsiTheme="minorHAnsi" w:cstheme="minorHAnsi"/>
          <w:b/>
          <w:bCs/>
          <w:sz w:val="26"/>
        </w:rPr>
        <w:t>§ 6</w:t>
      </w:r>
      <w:r w:rsidR="00AB20DE" w:rsidRPr="001E7FD6">
        <w:rPr>
          <w:rFonts w:asciiTheme="minorHAnsi" w:hAnsiTheme="minorHAnsi" w:cstheme="minorHAnsi"/>
          <w:b/>
          <w:bCs/>
          <w:sz w:val="26"/>
        </w:rPr>
        <w:t>3</w:t>
      </w:r>
      <w:r w:rsidRPr="001E7FD6">
        <w:rPr>
          <w:rFonts w:asciiTheme="minorHAnsi" w:hAnsiTheme="minorHAnsi" w:cstheme="minorHAnsi"/>
          <w:b/>
          <w:bCs/>
          <w:sz w:val="26"/>
        </w:rPr>
        <w:t>.</w:t>
      </w:r>
    </w:p>
    <w:p w14:paraId="5CA87C8D" w14:textId="77777777" w:rsidR="00124BE9" w:rsidRPr="001E7FD6" w:rsidRDefault="00124BE9" w:rsidP="00666A92">
      <w:pPr>
        <w:numPr>
          <w:ilvl w:val="0"/>
          <w:numId w:val="39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Założyciel na wypadek śmierci powołuje Radę Regencyjną.</w:t>
      </w:r>
    </w:p>
    <w:p w14:paraId="46BF1021" w14:textId="5C641563" w:rsidR="00124BE9" w:rsidRPr="001E7FD6" w:rsidRDefault="00124BE9" w:rsidP="00666A92">
      <w:pPr>
        <w:numPr>
          <w:ilvl w:val="0"/>
          <w:numId w:val="39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Skład Rady Regencyjnej ustala założyciel</w:t>
      </w:r>
      <w:r w:rsidR="00AB20DE" w:rsidRPr="001E7FD6">
        <w:rPr>
          <w:rFonts w:asciiTheme="minorHAnsi" w:hAnsiTheme="minorHAnsi" w:cstheme="minorHAnsi"/>
          <w:sz w:val="26"/>
          <w:szCs w:val="26"/>
        </w:rPr>
        <w:t>, a</w:t>
      </w:r>
      <w:r w:rsidRPr="001E7FD6">
        <w:rPr>
          <w:rFonts w:asciiTheme="minorHAnsi" w:hAnsiTheme="minorHAnsi" w:cstheme="minorHAnsi"/>
          <w:sz w:val="26"/>
          <w:szCs w:val="26"/>
        </w:rPr>
        <w:t xml:space="preserve"> wykaz osób deponuje w biurze notarialnym bądź w uczelnianym sejfie.</w:t>
      </w:r>
    </w:p>
    <w:p w14:paraId="2ADA92D6" w14:textId="0CD8C9D3" w:rsidR="00124BE9" w:rsidRPr="001E7FD6" w:rsidRDefault="00124BE9" w:rsidP="00666A92">
      <w:pPr>
        <w:numPr>
          <w:ilvl w:val="0"/>
          <w:numId w:val="39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Rada Regencyjna przejmuje prawa i obowiązki założyciela i kanclerza wynikające</w:t>
      </w:r>
      <w:r w:rsidR="009639C2" w:rsidRPr="001E7FD6">
        <w:rPr>
          <w:rFonts w:asciiTheme="minorHAnsi" w:hAnsiTheme="minorHAnsi" w:cstheme="minorHAnsi"/>
          <w:sz w:val="26"/>
          <w:szCs w:val="26"/>
        </w:rPr>
        <w:t xml:space="preserve"> </w:t>
      </w:r>
      <w:r w:rsidRPr="001E7FD6">
        <w:rPr>
          <w:rFonts w:asciiTheme="minorHAnsi" w:hAnsiTheme="minorHAnsi" w:cstheme="minorHAnsi"/>
          <w:sz w:val="26"/>
          <w:szCs w:val="26"/>
        </w:rPr>
        <w:t>z niniejszego statutu.</w:t>
      </w:r>
    </w:p>
    <w:p w14:paraId="1E3FF535" w14:textId="77777777" w:rsidR="00124BE9" w:rsidRPr="001E7FD6" w:rsidRDefault="00124BE9" w:rsidP="00666A92">
      <w:pPr>
        <w:numPr>
          <w:ilvl w:val="0"/>
          <w:numId w:val="39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Rada Regencyjna wybiera spośród swego grona przewodniczącego i uchwala regulamin prac, informując o tym ministra właściwego do spraw szkolnictwa wyższego.</w:t>
      </w:r>
    </w:p>
    <w:p w14:paraId="7EF4CDB5" w14:textId="77777777" w:rsidR="009639C2" w:rsidRPr="001E7FD6" w:rsidRDefault="009639C2" w:rsidP="009639C2">
      <w:pPr>
        <w:ind w:left="360"/>
        <w:jc w:val="both"/>
        <w:rPr>
          <w:rFonts w:asciiTheme="minorHAnsi" w:hAnsiTheme="minorHAnsi" w:cstheme="minorHAnsi"/>
          <w:sz w:val="26"/>
          <w:szCs w:val="26"/>
        </w:rPr>
      </w:pPr>
    </w:p>
    <w:p w14:paraId="16AEC773" w14:textId="77777777" w:rsidR="00124BE9" w:rsidRPr="001E7FD6" w:rsidRDefault="00124BE9" w:rsidP="00666A92">
      <w:pPr>
        <w:numPr>
          <w:ilvl w:val="0"/>
          <w:numId w:val="39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Rada Regencyjna składa wniosek do ministra właściwego do spraw szkolnictwa wyższego o zmianą decyzji zezwalającej na utworzenie uczelni w zakresie dotyczącym osoby wykonującej funkcję założyciela, proponując jego kandydaturę.</w:t>
      </w:r>
    </w:p>
    <w:p w14:paraId="4A264E69" w14:textId="77777777" w:rsidR="00124BE9" w:rsidRPr="001E7FD6" w:rsidRDefault="00124BE9" w:rsidP="00666A92">
      <w:pPr>
        <w:numPr>
          <w:ilvl w:val="0"/>
          <w:numId w:val="39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Osobą wykonującą funkcję założyciela może być tylko członek Rady Regencyjnej wskazany przez Radę Regencyjną i zatwierdzony decyzją ministra właściwego do spraw szkolnictwa wyższego.</w:t>
      </w:r>
    </w:p>
    <w:p w14:paraId="3A9ADE7F" w14:textId="73C35E65" w:rsidR="00124BE9" w:rsidRPr="001E7FD6" w:rsidRDefault="00124BE9" w:rsidP="00666A92">
      <w:pPr>
        <w:numPr>
          <w:ilvl w:val="0"/>
          <w:numId w:val="39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proofErr w:type="gramStart"/>
      <w:r w:rsidRPr="001E7FD6">
        <w:rPr>
          <w:rFonts w:asciiTheme="minorHAnsi" w:hAnsiTheme="minorHAnsi" w:cstheme="minorHAnsi"/>
          <w:sz w:val="26"/>
          <w:szCs w:val="26"/>
        </w:rPr>
        <w:t>Osoba</w:t>
      </w:r>
      <w:proofErr w:type="gramEnd"/>
      <w:r w:rsidRPr="001E7FD6">
        <w:rPr>
          <w:rFonts w:asciiTheme="minorHAnsi" w:hAnsiTheme="minorHAnsi" w:cstheme="minorHAnsi"/>
          <w:sz w:val="26"/>
          <w:szCs w:val="26"/>
        </w:rPr>
        <w:t xml:space="preserve"> na rzecz której minister właściwy do spraw szkolnictwa wyższego przeniósł pozwolenie na utworzenie uczelni przejmuje wszystkie warunki zawarte </w:t>
      </w:r>
      <w:r w:rsidR="009639C2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lastRenderedPageBreak/>
        <w:t>w pozwoleniu. Osoba wykonująca funkcję Założyciela wstępuje we wszystkie prawa i obowiązki Założyciela.</w:t>
      </w:r>
    </w:p>
    <w:p w14:paraId="62568B7F" w14:textId="5C73072E" w:rsidR="00124BE9" w:rsidRPr="001E7FD6" w:rsidRDefault="00124BE9" w:rsidP="00666A92">
      <w:pPr>
        <w:numPr>
          <w:ilvl w:val="0"/>
          <w:numId w:val="39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W sytuacji określonej w § 3</w:t>
      </w:r>
      <w:r w:rsidR="00C563F4" w:rsidRPr="001E7FD6">
        <w:rPr>
          <w:rFonts w:asciiTheme="minorHAnsi" w:hAnsiTheme="minorHAnsi" w:cstheme="minorHAnsi"/>
          <w:sz w:val="26"/>
          <w:szCs w:val="26"/>
        </w:rPr>
        <w:t>2</w:t>
      </w:r>
      <w:r w:rsidRPr="001E7FD6">
        <w:rPr>
          <w:rFonts w:asciiTheme="minorHAnsi" w:hAnsiTheme="minorHAnsi" w:cstheme="minorHAnsi"/>
          <w:sz w:val="26"/>
          <w:szCs w:val="26"/>
        </w:rPr>
        <w:t xml:space="preserve"> ust. 2 umowę o pracę z kanclerzem w imieniu uczelni zawrze przewodniczący, a gdy jest to ta sama osoba, inna osoba ze składu Rady Regencyjnej wskazana w regulaminie prac Rady.</w:t>
      </w:r>
    </w:p>
    <w:p w14:paraId="2D326D6A" w14:textId="77777777" w:rsidR="00124BE9" w:rsidRPr="001E7FD6" w:rsidRDefault="00124BE9" w:rsidP="00666A92">
      <w:pPr>
        <w:numPr>
          <w:ilvl w:val="0"/>
          <w:numId w:val="39"/>
        </w:numPr>
        <w:tabs>
          <w:tab w:val="clear" w:pos="720"/>
          <w:tab w:val="num" w:pos="360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>Rada Regencyjna niezwłocznie składa osobie wykonującej funkcję założyciela sprawozdanie ze swej pracy i przekazuje wszelkie prawa i obowiązki.</w:t>
      </w:r>
    </w:p>
    <w:p w14:paraId="029C5307" w14:textId="2909321E" w:rsidR="00124BE9" w:rsidRPr="001E7FD6" w:rsidRDefault="00124BE9" w:rsidP="00666A92">
      <w:pPr>
        <w:numPr>
          <w:ilvl w:val="0"/>
          <w:numId w:val="39"/>
        </w:numPr>
        <w:tabs>
          <w:tab w:val="clear" w:pos="720"/>
          <w:tab w:val="num" w:pos="360"/>
          <w:tab w:val="num" w:pos="993"/>
        </w:tabs>
        <w:ind w:left="360"/>
        <w:jc w:val="both"/>
        <w:rPr>
          <w:rFonts w:asciiTheme="minorHAnsi" w:hAnsiTheme="minorHAnsi" w:cstheme="minorHAnsi"/>
          <w:sz w:val="26"/>
          <w:szCs w:val="26"/>
        </w:rPr>
      </w:pPr>
      <w:r w:rsidRPr="001E7FD6">
        <w:rPr>
          <w:rFonts w:asciiTheme="minorHAnsi" w:hAnsiTheme="minorHAnsi" w:cstheme="minorHAnsi"/>
          <w:sz w:val="26"/>
          <w:szCs w:val="26"/>
        </w:rPr>
        <w:t xml:space="preserve">Działalność Rady Regencyjnej rozpoczyna się </w:t>
      </w:r>
      <w:r w:rsidR="00C563F4" w:rsidRPr="001E7FD6">
        <w:rPr>
          <w:rFonts w:asciiTheme="minorHAnsi" w:hAnsiTheme="minorHAnsi" w:cstheme="minorHAnsi"/>
          <w:sz w:val="26"/>
          <w:szCs w:val="26"/>
        </w:rPr>
        <w:t>z chwilą</w:t>
      </w:r>
      <w:r w:rsidRPr="001E7FD6">
        <w:rPr>
          <w:rFonts w:asciiTheme="minorHAnsi" w:hAnsiTheme="minorHAnsi" w:cstheme="minorHAnsi"/>
          <w:sz w:val="26"/>
          <w:szCs w:val="26"/>
        </w:rPr>
        <w:t xml:space="preserve"> śmierci założyciela, </w:t>
      </w:r>
      <w:r w:rsidR="009639C2" w:rsidRPr="001E7FD6">
        <w:rPr>
          <w:rFonts w:asciiTheme="minorHAnsi" w:hAnsiTheme="minorHAnsi" w:cstheme="minorHAnsi"/>
          <w:sz w:val="26"/>
          <w:szCs w:val="26"/>
        </w:rPr>
        <w:br/>
      </w:r>
      <w:r w:rsidRPr="001E7FD6">
        <w:rPr>
          <w:rFonts w:asciiTheme="minorHAnsi" w:hAnsiTheme="minorHAnsi" w:cstheme="minorHAnsi"/>
          <w:sz w:val="26"/>
          <w:szCs w:val="26"/>
        </w:rPr>
        <w:t>a kończy się z dniem otrzymania decyzji w przedmiocie osoby wykonującej funkcję założyciela, z zastrzeżeniem ust. 8.</w:t>
      </w:r>
    </w:p>
    <w:p w14:paraId="5D767225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</w:p>
    <w:p w14:paraId="2405CF0F" w14:textId="108574EC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  <w:r w:rsidRPr="001E7FD6">
        <w:rPr>
          <w:rFonts w:asciiTheme="minorHAnsi" w:hAnsiTheme="minorHAnsi" w:cstheme="minorHAnsi"/>
          <w:b/>
          <w:bCs/>
          <w:sz w:val="26"/>
        </w:rPr>
        <w:t>§ 6</w:t>
      </w:r>
      <w:r w:rsidR="00C563F4" w:rsidRPr="001E7FD6">
        <w:rPr>
          <w:rFonts w:asciiTheme="minorHAnsi" w:hAnsiTheme="minorHAnsi" w:cstheme="minorHAnsi"/>
          <w:b/>
          <w:bCs/>
          <w:sz w:val="26"/>
        </w:rPr>
        <w:t>4</w:t>
      </w:r>
      <w:r w:rsidRPr="001E7FD6">
        <w:rPr>
          <w:rFonts w:asciiTheme="minorHAnsi" w:hAnsiTheme="minorHAnsi" w:cstheme="minorHAnsi"/>
          <w:b/>
          <w:bCs/>
          <w:sz w:val="26"/>
        </w:rPr>
        <w:t>.</w:t>
      </w:r>
    </w:p>
    <w:p w14:paraId="0DE52F38" w14:textId="49A7EA0B" w:rsidR="00124BE9" w:rsidRPr="001E7FD6" w:rsidRDefault="00124BE9" w:rsidP="00124BE9">
      <w:pPr>
        <w:tabs>
          <w:tab w:val="right" w:pos="7403"/>
        </w:tabs>
        <w:jc w:val="both"/>
        <w:rPr>
          <w:rFonts w:asciiTheme="minorHAnsi" w:hAnsiTheme="minorHAnsi" w:cstheme="minorHAnsi"/>
          <w:i/>
          <w:iCs/>
          <w:color w:val="000000"/>
          <w:sz w:val="26"/>
          <w:szCs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>Rektor i dziekani powołani na podstawie dotychczasowego statutu pełnią swoje funkcje nadal w trybie określonym w niniejszym statucie. Senat w składzie określonym niniejszym statutem rozpoczyna swoją działalność z dniem wejścia w życie statutu.</w:t>
      </w:r>
    </w:p>
    <w:p w14:paraId="1895FA60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</w:p>
    <w:p w14:paraId="4CB2F1F1" w14:textId="2BADB112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  <w:r w:rsidRPr="001E7FD6">
        <w:rPr>
          <w:rFonts w:asciiTheme="minorHAnsi" w:hAnsiTheme="minorHAnsi" w:cstheme="minorHAnsi"/>
          <w:b/>
          <w:bCs/>
          <w:sz w:val="26"/>
        </w:rPr>
        <w:t>§ 6</w:t>
      </w:r>
      <w:r w:rsidR="00C563F4" w:rsidRPr="001E7FD6">
        <w:rPr>
          <w:rFonts w:asciiTheme="minorHAnsi" w:hAnsiTheme="minorHAnsi" w:cstheme="minorHAnsi"/>
          <w:b/>
          <w:bCs/>
          <w:sz w:val="26"/>
        </w:rPr>
        <w:t>5</w:t>
      </w:r>
      <w:r w:rsidRPr="001E7FD6">
        <w:rPr>
          <w:rFonts w:asciiTheme="minorHAnsi" w:hAnsiTheme="minorHAnsi" w:cstheme="minorHAnsi"/>
          <w:b/>
          <w:bCs/>
          <w:sz w:val="26"/>
        </w:rPr>
        <w:t>.</w:t>
      </w:r>
    </w:p>
    <w:p w14:paraId="64325F8A" w14:textId="60D47240" w:rsidR="00124BE9" w:rsidRPr="001E7FD6" w:rsidRDefault="00124BE9" w:rsidP="009639C2">
      <w:pPr>
        <w:tabs>
          <w:tab w:val="left" w:pos="0"/>
          <w:tab w:val="left" w:pos="360"/>
        </w:tabs>
        <w:jc w:val="both"/>
        <w:rPr>
          <w:rFonts w:asciiTheme="minorHAnsi" w:hAnsiTheme="minorHAnsi" w:cstheme="minorHAnsi"/>
          <w:b/>
          <w:bCs/>
          <w:sz w:val="26"/>
        </w:rPr>
      </w:pPr>
      <w:r w:rsidRPr="001E7FD6">
        <w:rPr>
          <w:rFonts w:asciiTheme="minorHAnsi" w:hAnsiTheme="minorHAnsi" w:cstheme="minorHAnsi"/>
          <w:color w:val="000000"/>
          <w:sz w:val="26"/>
          <w:szCs w:val="26"/>
        </w:rPr>
        <w:t xml:space="preserve">Statut niniejszy wchodzi w życie z dniem </w:t>
      </w:r>
      <w:r w:rsidR="009E63B5" w:rsidRPr="001E7FD6">
        <w:rPr>
          <w:rFonts w:asciiTheme="minorHAnsi" w:hAnsiTheme="minorHAnsi" w:cstheme="minorHAnsi"/>
          <w:color w:val="000000"/>
          <w:sz w:val="26"/>
          <w:szCs w:val="26"/>
        </w:rPr>
        <w:t>1 października 2024 r.</w:t>
      </w:r>
    </w:p>
    <w:p w14:paraId="7B882F4F" w14:textId="77777777" w:rsidR="00124BE9" w:rsidRPr="001E7FD6" w:rsidRDefault="00124BE9" w:rsidP="00124BE9">
      <w:pPr>
        <w:jc w:val="center"/>
        <w:rPr>
          <w:rFonts w:asciiTheme="minorHAnsi" w:hAnsiTheme="minorHAnsi" w:cstheme="minorHAnsi"/>
          <w:b/>
          <w:bCs/>
          <w:sz w:val="26"/>
        </w:rPr>
      </w:pPr>
    </w:p>
    <w:p w14:paraId="7F39CCAC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7DA40B6C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p w14:paraId="19572CB7" w14:textId="77777777" w:rsidR="00124BE9" w:rsidRPr="001E7FD6" w:rsidRDefault="00124BE9" w:rsidP="00124BE9">
      <w:pPr>
        <w:jc w:val="both"/>
        <w:rPr>
          <w:rFonts w:asciiTheme="minorHAnsi" w:hAnsiTheme="minorHAnsi" w:cstheme="minorHAnsi"/>
          <w:sz w:val="26"/>
        </w:rPr>
      </w:pPr>
    </w:p>
    <w:tbl>
      <w:tblPr>
        <w:tblStyle w:val="Tabela-Siatka"/>
        <w:tblpPr w:leftFromText="141" w:rightFromText="141" w:vertAnchor="text" w:horzAnchor="page" w:tblpX="7891" w:tblpY="18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7"/>
      </w:tblGrid>
      <w:tr w:rsidR="00EC28F7" w:rsidRPr="001E7FD6" w14:paraId="6C31FB37" w14:textId="77777777" w:rsidTr="0091694E">
        <w:tc>
          <w:tcPr>
            <w:tcW w:w="2687" w:type="dxa"/>
          </w:tcPr>
          <w:p w14:paraId="41DD91DF" w14:textId="77777777" w:rsidR="00EC28F7" w:rsidRPr="001E7FD6" w:rsidRDefault="00EC28F7" w:rsidP="0091694E">
            <w:pPr>
              <w:jc w:val="center"/>
              <w:rPr>
                <w:rFonts w:asciiTheme="minorHAnsi" w:hAnsiTheme="minorHAnsi" w:cstheme="minorHAnsi"/>
              </w:rPr>
            </w:pPr>
            <w:r w:rsidRPr="001E7FD6">
              <w:rPr>
                <w:rFonts w:asciiTheme="minorHAnsi" w:hAnsiTheme="minorHAnsi" w:cstheme="minorHAnsi"/>
              </w:rPr>
              <w:t>……………………………………..</w:t>
            </w:r>
          </w:p>
        </w:tc>
      </w:tr>
      <w:tr w:rsidR="00EC28F7" w:rsidRPr="001E7FD6" w14:paraId="34A11772" w14:textId="77777777" w:rsidTr="0091694E">
        <w:tc>
          <w:tcPr>
            <w:tcW w:w="2687" w:type="dxa"/>
          </w:tcPr>
          <w:p w14:paraId="547F59B3" w14:textId="77777777" w:rsidR="00EC28F7" w:rsidRPr="001E7FD6" w:rsidRDefault="00EC28F7" w:rsidP="0091694E">
            <w:pPr>
              <w:jc w:val="center"/>
              <w:rPr>
                <w:rFonts w:asciiTheme="minorHAnsi" w:hAnsiTheme="minorHAnsi" w:cstheme="minorHAnsi"/>
              </w:rPr>
            </w:pPr>
            <w:r w:rsidRPr="001E7FD6">
              <w:rPr>
                <w:rFonts w:asciiTheme="minorHAnsi" w:hAnsiTheme="minorHAnsi" w:cstheme="minorHAnsi"/>
              </w:rPr>
              <w:t>Podpis Założyciela</w:t>
            </w:r>
          </w:p>
        </w:tc>
      </w:tr>
    </w:tbl>
    <w:p w14:paraId="0168F729" w14:textId="77777777" w:rsidR="00124BE9" w:rsidRPr="001E7FD6" w:rsidRDefault="00124BE9" w:rsidP="00195234">
      <w:pPr>
        <w:rPr>
          <w:rFonts w:asciiTheme="minorHAnsi" w:hAnsiTheme="minorHAnsi" w:cstheme="minorHAnsi"/>
          <w:sz w:val="24"/>
          <w:szCs w:val="24"/>
        </w:rPr>
      </w:pPr>
    </w:p>
    <w:sectPr w:rsidR="00124BE9" w:rsidRPr="001E7FD6" w:rsidSect="009639C2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6" w:bottom="1702" w:left="1417" w:header="708" w:footer="9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DEAD4" w14:textId="77777777" w:rsidR="00DF7732" w:rsidRDefault="00DF7732" w:rsidP="001E38E7">
      <w:r>
        <w:separator/>
      </w:r>
    </w:p>
  </w:endnote>
  <w:endnote w:type="continuationSeparator" w:id="0">
    <w:p w14:paraId="46E98D34" w14:textId="77777777" w:rsidR="00DF7732" w:rsidRDefault="00DF7732" w:rsidP="001E3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086227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7A8AEB6B" w14:textId="4C50EC67" w:rsidR="004B2264" w:rsidRDefault="006952D2">
            <w:pPr>
              <w:pStyle w:val="Stopka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6704" behindDoc="1" locked="0" layoutInCell="1" allowOverlap="0" wp14:anchorId="569F76EE" wp14:editId="4E37757F">
                  <wp:simplePos x="0" y="0"/>
                  <wp:positionH relativeFrom="page">
                    <wp:posOffset>148590</wp:posOffset>
                  </wp:positionH>
                  <wp:positionV relativeFrom="paragraph">
                    <wp:posOffset>189924</wp:posOffset>
                  </wp:positionV>
                  <wp:extent cx="7312467" cy="681120"/>
                  <wp:effectExtent l="0" t="0" r="3175" b="5080"/>
                  <wp:wrapNone/>
                  <wp:docPr id="1431825671" name="Obraz 14318256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6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2467" cy="681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2264">
              <w:t xml:space="preserve">Strona </w:t>
            </w:r>
            <w:r w:rsidR="004B2264">
              <w:rPr>
                <w:b/>
                <w:bCs/>
                <w:sz w:val="24"/>
                <w:szCs w:val="24"/>
              </w:rPr>
              <w:fldChar w:fldCharType="begin"/>
            </w:r>
            <w:r w:rsidR="004B2264">
              <w:rPr>
                <w:b/>
                <w:bCs/>
              </w:rPr>
              <w:instrText>PAGE</w:instrText>
            </w:r>
            <w:r w:rsidR="004B2264">
              <w:rPr>
                <w:b/>
                <w:bCs/>
                <w:sz w:val="24"/>
                <w:szCs w:val="24"/>
              </w:rPr>
              <w:fldChar w:fldCharType="separate"/>
            </w:r>
            <w:r w:rsidR="004B2264">
              <w:rPr>
                <w:b/>
                <w:bCs/>
              </w:rPr>
              <w:t>2</w:t>
            </w:r>
            <w:r w:rsidR="004B2264">
              <w:rPr>
                <w:b/>
                <w:bCs/>
                <w:sz w:val="24"/>
                <w:szCs w:val="24"/>
              </w:rPr>
              <w:fldChar w:fldCharType="end"/>
            </w:r>
            <w:r w:rsidR="004B2264">
              <w:t xml:space="preserve"> z </w:t>
            </w:r>
            <w:r w:rsidR="004B2264">
              <w:rPr>
                <w:b/>
                <w:bCs/>
                <w:sz w:val="24"/>
                <w:szCs w:val="24"/>
              </w:rPr>
              <w:fldChar w:fldCharType="begin"/>
            </w:r>
            <w:r w:rsidR="004B2264">
              <w:rPr>
                <w:b/>
                <w:bCs/>
              </w:rPr>
              <w:instrText>NUMPAGES</w:instrText>
            </w:r>
            <w:r w:rsidR="004B2264">
              <w:rPr>
                <w:b/>
                <w:bCs/>
                <w:sz w:val="24"/>
                <w:szCs w:val="24"/>
              </w:rPr>
              <w:fldChar w:fldCharType="separate"/>
            </w:r>
            <w:r w:rsidR="004B2264">
              <w:rPr>
                <w:b/>
                <w:bCs/>
              </w:rPr>
              <w:t>2</w:t>
            </w:r>
            <w:r w:rsidR="004B2264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D127A4E" w14:textId="63804E83" w:rsidR="008C6EE6" w:rsidRDefault="008C6E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46206A" w14:textId="4F175E50" w:rsidR="009639C2" w:rsidRDefault="009639C2">
    <w:pPr>
      <w:pStyle w:val="Stopka"/>
    </w:pPr>
    <w:r>
      <w:rPr>
        <w:noProof/>
      </w:rPr>
      <w:drawing>
        <wp:anchor distT="0" distB="0" distL="114300" distR="114300" simplePos="0" relativeHeight="251658752" behindDoc="1" locked="0" layoutInCell="1" allowOverlap="0" wp14:anchorId="4E8A01D9" wp14:editId="65FA9963">
          <wp:simplePos x="0" y="0"/>
          <wp:positionH relativeFrom="page">
            <wp:posOffset>187413</wp:posOffset>
          </wp:positionH>
          <wp:positionV relativeFrom="paragraph">
            <wp:posOffset>0</wp:posOffset>
          </wp:positionV>
          <wp:extent cx="7312467" cy="681120"/>
          <wp:effectExtent l="0" t="0" r="3175" b="5080"/>
          <wp:wrapNone/>
          <wp:docPr id="792373762" name="Obraz 7923737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2467" cy="681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C5173" w14:textId="77777777" w:rsidR="00DF7732" w:rsidRDefault="00DF7732" w:rsidP="001E38E7">
      <w:r>
        <w:separator/>
      </w:r>
    </w:p>
  </w:footnote>
  <w:footnote w:type="continuationSeparator" w:id="0">
    <w:p w14:paraId="5828EABB" w14:textId="77777777" w:rsidR="00DF7732" w:rsidRDefault="00DF7732" w:rsidP="001E3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C7FB6" w14:textId="77777777" w:rsidR="001E38E7" w:rsidRDefault="00000000">
    <w:pPr>
      <w:pStyle w:val="Nagwek"/>
    </w:pPr>
    <w:r>
      <w:rPr>
        <w:noProof/>
      </w:rPr>
      <w:pict w14:anchorId="7A53ECB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3214509" o:spid="_x0000_s1026" type="#_x0000_t75" style="position:absolute;margin-left:0;margin-top:0;width:562.1pt;height:790.55pt;z-index:-251656704;mso-position-horizontal:center;mso-position-horizontal-relative:margin;mso-position-vertical:center;mso-position-vertical-relative:margin" o:allowincell="f">
          <v:imagedata r:id="rId1" o:title="papier cze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1934F" w14:textId="0E00E6A0" w:rsidR="006952D2" w:rsidRPr="006952D2" w:rsidRDefault="008C6EE6" w:rsidP="00232418">
    <w:pPr>
      <w:ind w:left="3686"/>
      <w:rPr>
        <w:i/>
        <w:iCs/>
      </w:rPr>
    </w:pPr>
    <w:r w:rsidRPr="006952D2">
      <w:rPr>
        <w:i/>
        <w:iCs/>
        <w:noProof/>
      </w:rPr>
      <w:drawing>
        <wp:anchor distT="0" distB="0" distL="114300" distR="114300" simplePos="0" relativeHeight="251655680" behindDoc="1" locked="0" layoutInCell="1" allowOverlap="1" wp14:anchorId="1E1080A6" wp14:editId="36BD88AB">
          <wp:simplePos x="0" y="0"/>
          <wp:positionH relativeFrom="column">
            <wp:posOffset>-752475</wp:posOffset>
          </wp:positionH>
          <wp:positionV relativeFrom="paragraph">
            <wp:posOffset>-286385</wp:posOffset>
          </wp:positionV>
          <wp:extent cx="2600325" cy="811530"/>
          <wp:effectExtent l="0" t="0" r="9525" b="7620"/>
          <wp:wrapTopAndBottom/>
          <wp:docPr id="586534667" name="Obraz 586534667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tekst, Czcionka, logo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52D2" w:rsidRPr="006952D2">
      <w:rPr>
        <w:i/>
        <w:iCs/>
      </w:rPr>
      <w:t>Załącznik do Zarządzeni</w:t>
    </w:r>
    <w:r w:rsidR="006952D2">
      <w:rPr>
        <w:i/>
        <w:iCs/>
      </w:rPr>
      <w:t xml:space="preserve">a </w:t>
    </w:r>
    <w:r w:rsidR="006952D2" w:rsidRPr="006952D2">
      <w:rPr>
        <w:i/>
        <w:iCs/>
      </w:rPr>
      <w:t xml:space="preserve">Założyciela AH nr Z/01/09/2024 </w:t>
    </w:r>
    <w:r w:rsidR="00232418">
      <w:rPr>
        <w:i/>
        <w:iCs/>
      </w:rPr>
      <w:br/>
    </w:r>
    <w:r w:rsidR="006952D2" w:rsidRPr="006952D2">
      <w:rPr>
        <w:i/>
        <w:iCs/>
      </w:rPr>
      <w:t xml:space="preserve">z dnia 30 września 2024 r. </w:t>
    </w:r>
    <w:r w:rsidR="00232418" w:rsidRPr="00232418">
      <w:rPr>
        <w:i/>
        <w:iCs/>
      </w:rPr>
      <w:t>w sprawie zmiany Statutu Akademii Humanitas w Sosnowcu</w:t>
    </w:r>
    <w:r w:rsidR="00232418">
      <w:rPr>
        <w:i/>
        <w:iCs/>
      </w:rPr>
      <w:t xml:space="preserve"> </w:t>
    </w:r>
    <w:r w:rsidR="00232418" w:rsidRPr="00232418">
      <w:rPr>
        <w:i/>
        <w:iCs/>
      </w:rPr>
      <w:t>i ogłoszenia tekstu jednolitego Statutu AH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198695" w14:textId="18FD5AEE" w:rsidR="001E38E7" w:rsidRPr="009639C2" w:rsidRDefault="009639C2" w:rsidP="009639C2">
    <w:pPr>
      <w:pStyle w:val="Nagwek"/>
      <w:tabs>
        <w:tab w:val="clear" w:pos="4536"/>
        <w:tab w:val="clear" w:pos="9072"/>
        <w:tab w:val="left" w:pos="2260"/>
      </w:tabs>
      <w:ind w:left="3686"/>
      <w:rPr>
        <w:sz w:val="18"/>
        <w:szCs w:val="18"/>
      </w:rPr>
    </w:pPr>
    <w:r w:rsidRPr="009639C2">
      <w:rPr>
        <w:i/>
        <w:iCs/>
        <w:noProof/>
        <w:sz w:val="20"/>
        <w:szCs w:val="20"/>
      </w:rPr>
      <w:drawing>
        <wp:anchor distT="0" distB="0" distL="114300" distR="114300" simplePos="0" relativeHeight="251657728" behindDoc="1" locked="0" layoutInCell="1" allowOverlap="1" wp14:anchorId="5825BB59" wp14:editId="28172F4E">
          <wp:simplePos x="0" y="0"/>
          <wp:positionH relativeFrom="column">
            <wp:posOffset>-839972</wp:posOffset>
          </wp:positionH>
          <wp:positionV relativeFrom="paragraph">
            <wp:posOffset>-393980</wp:posOffset>
          </wp:positionV>
          <wp:extent cx="2600325" cy="811530"/>
          <wp:effectExtent l="0" t="0" r="9525" b="7620"/>
          <wp:wrapTopAndBottom/>
          <wp:docPr id="9896463" name="Obraz 9896463" descr="Obraz zawierający tekst, Czcionka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Obraz zawierający tekst, Czcionka, logo, Grafi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0325" cy="811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639C2">
      <w:rPr>
        <w:i/>
        <w:iCs/>
        <w:sz w:val="20"/>
        <w:szCs w:val="20"/>
      </w:rPr>
      <w:t xml:space="preserve">Załącznik do Zarządzenia Założyciela AH nr Z/01/09/2024 </w:t>
    </w:r>
    <w:r w:rsidRPr="009639C2">
      <w:rPr>
        <w:i/>
        <w:iCs/>
        <w:sz w:val="20"/>
        <w:szCs w:val="20"/>
      </w:rPr>
      <w:br/>
      <w:t>z dnia 30 września 2024 r. w sprawie zmiany Statutu Akademii Humanitas w Sosnowcu i ogłoszenia tekstu jednolitego Statutu</w:t>
    </w:r>
    <w:r w:rsidRPr="009639C2">
      <w:rPr>
        <w:i/>
        <w:iCs/>
        <w:sz w:val="18"/>
        <w:szCs w:val="18"/>
      </w:rPr>
      <w:t xml:space="preserve"> </w:t>
    </w:r>
    <w:r w:rsidRPr="009639C2">
      <w:rPr>
        <w:i/>
        <w:iCs/>
        <w:sz w:val="20"/>
        <w:szCs w:val="20"/>
      </w:rPr>
      <w:t>AH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11CC"/>
    <w:multiLevelType w:val="hybridMultilevel"/>
    <w:tmpl w:val="FC248F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040D3"/>
    <w:multiLevelType w:val="hybridMultilevel"/>
    <w:tmpl w:val="8ED6512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F96BCB"/>
    <w:multiLevelType w:val="hybridMultilevel"/>
    <w:tmpl w:val="7EE0F5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30187"/>
    <w:multiLevelType w:val="hybridMultilevel"/>
    <w:tmpl w:val="97FAC01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4B128C"/>
    <w:multiLevelType w:val="hybridMultilevel"/>
    <w:tmpl w:val="A9E2C89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D664F3"/>
    <w:multiLevelType w:val="hybridMultilevel"/>
    <w:tmpl w:val="1DBE70F8"/>
    <w:lvl w:ilvl="0" w:tplc="F816267A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85E3B61"/>
    <w:multiLevelType w:val="hybridMultilevel"/>
    <w:tmpl w:val="C94C08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FC6002"/>
    <w:multiLevelType w:val="hybridMultilevel"/>
    <w:tmpl w:val="9F0283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BA4826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CAE2F57"/>
    <w:multiLevelType w:val="hybridMultilevel"/>
    <w:tmpl w:val="240EB2E0"/>
    <w:lvl w:ilvl="0" w:tplc="86B0A47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EA9096C"/>
    <w:multiLevelType w:val="singleLevel"/>
    <w:tmpl w:val="4D8444D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0" w15:restartNumberingAfterBreak="0">
    <w:nsid w:val="11132AB1"/>
    <w:multiLevelType w:val="hybridMultilevel"/>
    <w:tmpl w:val="C1F454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423145"/>
    <w:multiLevelType w:val="hybridMultilevel"/>
    <w:tmpl w:val="FC0026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5EFF0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4511C78"/>
    <w:multiLevelType w:val="hybridMultilevel"/>
    <w:tmpl w:val="667057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82C3DB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4A532B7"/>
    <w:multiLevelType w:val="hybridMultilevel"/>
    <w:tmpl w:val="8048B8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3BAE0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5951B21"/>
    <w:multiLevelType w:val="hybridMultilevel"/>
    <w:tmpl w:val="ED0A4810"/>
    <w:lvl w:ilvl="0" w:tplc="B650AB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CB5AAB"/>
    <w:multiLevelType w:val="hybridMultilevel"/>
    <w:tmpl w:val="384C27FE"/>
    <w:lvl w:ilvl="0" w:tplc="A2B2EF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A53154C"/>
    <w:multiLevelType w:val="hybridMultilevel"/>
    <w:tmpl w:val="207CAF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768237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B0D7E91"/>
    <w:multiLevelType w:val="hybridMultilevel"/>
    <w:tmpl w:val="B134A6A6"/>
    <w:lvl w:ilvl="0" w:tplc="B1E04F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0D53657"/>
    <w:multiLevelType w:val="hybridMultilevel"/>
    <w:tmpl w:val="916C57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1602888"/>
    <w:multiLevelType w:val="hybridMultilevel"/>
    <w:tmpl w:val="6FE892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566602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251E5598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2606B9E"/>
    <w:multiLevelType w:val="hybridMultilevel"/>
    <w:tmpl w:val="779030C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294D3664"/>
    <w:multiLevelType w:val="hybridMultilevel"/>
    <w:tmpl w:val="D96EFC5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2B603A86"/>
    <w:multiLevelType w:val="hybridMultilevel"/>
    <w:tmpl w:val="1B52732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6E06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C25503C"/>
    <w:multiLevelType w:val="hybridMultilevel"/>
    <w:tmpl w:val="F80804A6"/>
    <w:lvl w:ilvl="0" w:tplc="C7129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46AC96C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13F6EEC"/>
    <w:multiLevelType w:val="hybridMultilevel"/>
    <w:tmpl w:val="A522AA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48F1CC3"/>
    <w:multiLevelType w:val="hybridMultilevel"/>
    <w:tmpl w:val="11A8C70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5997D43"/>
    <w:multiLevelType w:val="hybridMultilevel"/>
    <w:tmpl w:val="F80804A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BB720D6"/>
    <w:multiLevelType w:val="hybridMultilevel"/>
    <w:tmpl w:val="B986D57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3CF77D43"/>
    <w:multiLevelType w:val="hybridMultilevel"/>
    <w:tmpl w:val="E18EBE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5D66BF"/>
    <w:multiLevelType w:val="hybridMultilevel"/>
    <w:tmpl w:val="9836DF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3E243C19"/>
    <w:multiLevelType w:val="hybridMultilevel"/>
    <w:tmpl w:val="BA12E956"/>
    <w:lvl w:ilvl="0" w:tplc="46302B44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1" w:tplc="0D5E34C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  <w:i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E4F0B60"/>
    <w:multiLevelType w:val="hybridMultilevel"/>
    <w:tmpl w:val="346A3F8C"/>
    <w:lvl w:ilvl="0" w:tplc="D9BC87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401A5C3B"/>
    <w:multiLevelType w:val="hybridMultilevel"/>
    <w:tmpl w:val="CC0A29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DA2D8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16B70C3"/>
    <w:multiLevelType w:val="hybridMultilevel"/>
    <w:tmpl w:val="14ECF896"/>
    <w:lvl w:ilvl="0" w:tplc="C6789A1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46302B44">
      <w:start w:val="3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44BF21C6"/>
    <w:multiLevelType w:val="hybridMultilevel"/>
    <w:tmpl w:val="EAA666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4D27A77"/>
    <w:multiLevelType w:val="hybridMultilevel"/>
    <w:tmpl w:val="F288E6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511676C"/>
    <w:multiLevelType w:val="hybridMultilevel"/>
    <w:tmpl w:val="56F0C83E"/>
    <w:lvl w:ilvl="0" w:tplc="7B026A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816267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5506063"/>
    <w:multiLevelType w:val="hybridMultilevel"/>
    <w:tmpl w:val="895AE63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458714D5"/>
    <w:multiLevelType w:val="hybridMultilevel"/>
    <w:tmpl w:val="02442EFA"/>
    <w:lvl w:ilvl="0" w:tplc="A6F2294E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45AE7224"/>
    <w:multiLevelType w:val="hybridMultilevel"/>
    <w:tmpl w:val="B56451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9516A5E"/>
    <w:multiLevelType w:val="hybridMultilevel"/>
    <w:tmpl w:val="D8E41E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4D4B0081"/>
    <w:multiLevelType w:val="hybridMultilevel"/>
    <w:tmpl w:val="5EEAD3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4E5379B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3" w15:restartNumberingAfterBreak="0">
    <w:nsid w:val="4F4004D3"/>
    <w:multiLevelType w:val="hybridMultilevel"/>
    <w:tmpl w:val="437090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96A28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519C088C"/>
    <w:multiLevelType w:val="hybridMultilevel"/>
    <w:tmpl w:val="1910DB66"/>
    <w:lvl w:ilvl="0" w:tplc="1AFCB2D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 w:tplc="61322D48">
      <w:start w:val="1"/>
      <w:numFmt w:val="decimal"/>
      <w:lvlText w:val="%3)"/>
      <w:lvlJc w:val="right"/>
      <w:pPr>
        <w:tabs>
          <w:tab w:val="num" w:pos="1860"/>
        </w:tabs>
        <w:ind w:left="18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5" w15:restartNumberingAfterBreak="0">
    <w:nsid w:val="51B00A25"/>
    <w:multiLevelType w:val="hybridMultilevel"/>
    <w:tmpl w:val="9BA451A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51D22874"/>
    <w:multiLevelType w:val="hybridMultilevel"/>
    <w:tmpl w:val="480EA1FC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52CE7636"/>
    <w:multiLevelType w:val="hybridMultilevel"/>
    <w:tmpl w:val="42900B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48DF30">
      <w:start w:val="1"/>
      <w:numFmt w:val="decimal"/>
      <w:lvlText w:val="%3)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53925B0C"/>
    <w:multiLevelType w:val="hybridMultilevel"/>
    <w:tmpl w:val="90FEE9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7E3B2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5CA73CDD"/>
    <w:multiLevelType w:val="hybridMultilevel"/>
    <w:tmpl w:val="24401B54"/>
    <w:lvl w:ilvl="0" w:tplc="3DB21E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5E44107F"/>
    <w:multiLevelType w:val="hybridMultilevel"/>
    <w:tmpl w:val="11DEC93E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" w15:restartNumberingAfterBreak="0">
    <w:nsid w:val="61647799"/>
    <w:multiLevelType w:val="hybridMultilevel"/>
    <w:tmpl w:val="1ED0843A"/>
    <w:lvl w:ilvl="0" w:tplc="1BFCF9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31C02A5"/>
    <w:multiLevelType w:val="hybridMultilevel"/>
    <w:tmpl w:val="355C74D4"/>
    <w:lvl w:ilvl="0" w:tplc="23BAE06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3E35197"/>
    <w:multiLevelType w:val="hybridMultilevel"/>
    <w:tmpl w:val="C75C8CF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64A14CD2"/>
    <w:multiLevelType w:val="hybridMultilevel"/>
    <w:tmpl w:val="37426B0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DA2D8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31A5B10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651825B0"/>
    <w:multiLevelType w:val="hybridMultilevel"/>
    <w:tmpl w:val="AFA269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6B16DA4"/>
    <w:multiLevelType w:val="hybridMultilevel"/>
    <w:tmpl w:val="2A380102"/>
    <w:lvl w:ilvl="0" w:tplc="F6F84AEE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E587FBA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8D90CED"/>
    <w:multiLevelType w:val="hybridMultilevel"/>
    <w:tmpl w:val="57FA637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6A616310"/>
    <w:multiLevelType w:val="hybridMultilevel"/>
    <w:tmpl w:val="13F027AA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6BE278BE"/>
    <w:multiLevelType w:val="hybridMultilevel"/>
    <w:tmpl w:val="A5BA67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7904647D"/>
    <w:multiLevelType w:val="hybridMultilevel"/>
    <w:tmpl w:val="06788C18"/>
    <w:lvl w:ilvl="0" w:tplc="FBBE44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79DF40CC"/>
    <w:multiLevelType w:val="hybridMultilevel"/>
    <w:tmpl w:val="4B3CAA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25188718">
    <w:abstractNumId w:val="34"/>
  </w:num>
  <w:num w:numId="2" w16cid:durableId="217395963">
    <w:abstractNumId w:val="16"/>
  </w:num>
  <w:num w:numId="3" w16cid:durableId="648172697">
    <w:abstractNumId w:val="15"/>
  </w:num>
  <w:num w:numId="4" w16cid:durableId="426466770">
    <w:abstractNumId w:val="22"/>
  </w:num>
  <w:num w:numId="5" w16cid:durableId="697656349">
    <w:abstractNumId w:val="32"/>
  </w:num>
  <w:num w:numId="6" w16cid:durableId="1210456385">
    <w:abstractNumId w:val="47"/>
  </w:num>
  <w:num w:numId="7" w16cid:durableId="273096146">
    <w:abstractNumId w:val="29"/>
  </w:num>
  <w:num w:numId="8" w16cid:durableId="639503352">
    <w:abstractNumId w:val="19"/>
  </w:num>
  <w:num w:numId="9" w16cid:durableId="1111389393">
    <w:abstractNumId w:val="38"/>
  </w:num>
  <w:num w:numId="10" w16cid:durableId="286393010">
    <w:abstractNumId w:val="12"/>
  </w:num>
  <w:num w:numId="11" w16cid:durableId="326371051">
    <w:abstractNumId w:val="48"/>
  </w:num>
  <w:num w:numId="12" w16cid:durableId="1215460214">
    <w:abstractNumId w:val="24"/>
  </w:num>
  <w:num w:numId="13" w16cid:durableId="1954940215">
    <w:abstractNumId w:val="10"/>
  </w:num>
  <w:num w:numId="14" w16cid:durableId="770007543">
    <w:abstractNumId w:val="37"/>
  </w:num>
  <w:num w:numId="15" w16cid:durableId="1341931539">
    <w:abstractNumId w:val="11"/>
  </w:num>
  <w:num w:numId="16" w16cid:durableId="887491902">
    <w:abstractNumId w:val="3"/>
  </w:num>
  <w:num w:numId="17" w16cid:durableId="570039047">
    <w:abstractNumId w:val="56"/>
  </w:num>
  <w:num w:numId="18" w16cid:durableId="1719432636">
    <w:abstractNumId w:val="13"/>
  </w:num>
  <w:num w:numId="19" w16cid:durableId="2133501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96728163">
    <w:abstractNumId w:val="27"/>
  </w:num>
  <w:num w:numId="21" w16cid:durableId="568154481">
    <w:abstractNumId w:val="17"/>
  </w:num>
  <w:num w:numId="22" w16cid:durableId="162282101">
    <w:abstractNumId w:val="45"/>
  </w:num>
  <w:num w:numId="23" w16cid:durableId="471606609">
    <w:abstractNumId w:val="36"/>
  </w:num>
  <w:num w:numId="24" w16cid:durableId="1975527021">
    <w:abstractNumId w:val="42"/>
  </w:num>
  <w:num w:numId="25" w16cid:durableId="664822759">
    <w:abstractNumId w:val="58"/>
  </w:num>
  <w:num w:numId="26" w16cid:durableId="4600124">
    <w:abstractNumId w:val="44"/>
  </w:num>
  <w:num w:numId="27" w16cid:durableId="1537043396">
    <w:abstractNumId w:val="52"/>
  </w:num>
  <w:num w:numId="28" w16cid:durableId="1476029104">
    <w:abstractNumId w:val="7"/>
  </w:num>
  <w:num w:numId="29" w16cid:durableId="783615105">
    <w:abstractNumId w:val="61"/>
  </w:num>
  <w:num w:numId="30" w16cid:durableId="1898082128">
    <w:abstractNumId w:val="41"/>
  </w:num>
  <w:num w:numId="31" w16cid:durableId="642658077">
    <w:abstractNumId w:val="1"/>
  </w:num>
  <w:num w:numId="32" w16cid:durableId="423112161">
    <w:abstractNumId w:val="57"/>
  </w:num>
  <w:num w:numId="33" w16cid:durableId="1070812074">
    <w:abstractNumId w:val="60"/>
  </w:num>
  <w:num w:numId="34" w16cid:durableId="1268198463">
    <w:abstractNumId w:val="18"/>
  </w:num>
  <w:num w:numId="35" w16cid:durableId="1341086212">
    <w:abstractNumId w:val="9"/>
  </w:num>
  <w:num w:numId="36" w16cid:durableId="1903102331">
    <w:abstractNumId w:val="40"/>
  </w:num>
  <w:num w:numId="37" w16cid:durableId="1121194066">
    <w:abstractNumId w:val="53"/>
  </w:num>
  <w:num w:numId="38" w16cid:durableId="1207327901">
    <w:abstractNumId w:val="31"/>
  </w:num>
  <w:num w:numId="39" w16cid:durableId="121123334">
    <w:abstractNumId w:val="25"/>
  </w:num>
  <w:num w:numId="40" w16cid:durableId="601835719">
    <w:abstractNumId w:val="5"/>
  </w:num>
  <w:num w:numId="41" w16cid:durableId="199066751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6036396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68721863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053573894">
    <w:abstractNumId w:val="3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41635761">
    <w:abstractNumId w:val="3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464782851">
    <w:abstractNumId w:val="54"/>
  </w:num>
  <w:num w:numId="47" w16cid:durableId="1360662024">
    <w:abstractNumId w:val="28"/>
  </w:num>
  <w:num w:numId="48" w16cid:durableId="606350547">
    <w:abstractNumId w:val="8"/>
  </w:num>
  <w:num w:numId="49" w16cid:durableId="385616124">
    <w:abstractNumId w:val="2"/>
  </w:num>
  <w:num w:numId="50" w16cid:durableId="2031759932">
    <w:abstractNumId w:val="55"/>
  </w:num>
  <w:num w:numId="51" w16cid:durableId="1236278845">
    <w:abstractNumId w:val="35"/>
  </w:num>
  <w:num w:numId="52" w16cid:durableId="779378820">
    <w:abstractNumId w:val="6"/>
  </w:num>
  <w:num w:numId="53" w16cid:durableId="327834313">
    <w:abstractNumId w:val="51"/>
  </w:num>
  <w:num w:numId="54" w16cid:durableId="1119838970">
    <w:abstractNumId w:val="59"/>
  </w:num>
  <w:num w:numId="55" w16cid:durableId="555361764">
    <w:abstractNumId w:val="23"/>
  </w:num>
  <w:num w:numId="56" w16cid:durableId="1201167024">
    <w:abstractNumId w:val="26"/>
  </w:num>
  <w:num w:numId="57" w16cid:durableId="1777483547">
    <w:abstractNumId w:val="14"/>
  </w:num>
  <w:num w:numId="58" w16cid:durableId="826629862">
    <w:abstractNumId w:val="39"/>
  </w:num>
  <w:num w:numId="59" w16cid:durableId="50544003">
    <w:abstractNumId w:val="0"/>
  </w:num>
  <w:num w:numId="60" w16cid:durableId="39134230">
    <w:abstractNumId w:val="50"/>
  </w:num>
  <w:num w:numId="61" w16cid:durableId="348138292">
    <w:abstractNumId w:val="46"/>
  </w:num>
  <w:num w:numId="62" w16cid:durableId="1509565614">
    <w:abstractNumId w:val="21"/>
  </w:num>
  <w:num w:numId="63" w16cid:durableId="1730182410">
    <w:abstractNumId w:val="20"/>
  </w:num>
  <w:numIdMacAtCleanup w:val="5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8E7"/>
    <w:rsid w:val="000720E7"/>
    <w:rsid w:val="000C2F55"/>
    <w:rsid w:val="000D3D39"/>
    <w:rsid w:val="000D5E04"/>
    <w:rsid w:val="00104574"/>
    <w:rsid w:val="00124BE9"/>
    <w:rsid w:val="00195234"/>
    <w:rsid w:val="001E38E7"/>
    <w:rsid w:val="001E7FD6"/>
    <w:rsid w:val="001F7378"/>
    <w:rsid w:val="00232418"/>
    <w:rsid w:val="00292305"/>
    <w:rsid w:val="00346F02"/>
    <w:rsid w:val="00353BA8"/>
    <w:rsid w:val="00355FAD"/>
    <w:rsid w:val="00387470"/>
    <w:rsid w:val="00392ECE"/>
    <w:rsid w:val="003D6D07"/>
    <w:rsid w:val="004350A4"/>
    <w:rsid w:val="00442362"/>
    <w:rsid w:val="00452735"/>
    <w:rsid w:val="00485830"/>
    <w:rsid w:val="00496EAF"/>
    <w:rsid w:val="004B2264"/>
    <w:rsid w:val="00572BFA"/>
    <w:rsid w:val="005D77CA"/>
    <w:rsid w:val="005E42BE"/>
    <w:rsid w:val="006222FA"/>
    <w:rsid w:val="006256E0"/>
    <w:rsid w:val="00666A92"/>
    <w:rsid w:val="006952D2"/>
    <w:rsid w:val="007C32FB"/>
    <w:rsid w:val="007E2F1B"/>
    <w:rsid w:val="007F678F"/>
    <w:rsid w:val="00830DC5"/>
    <w:rsid w:val="00890B67"/>
    <w:rsid w:val="00897163"/>
    <w:rsid w:val="008A1171"/>
    <w:rsid w:val="008C6EE6"/>
    <w:rsid w:val="00901460"/>
    <w:rsid w:val="009518B1"/>
    <w:rsid w:val="009639C2"/>
    <w:rsid w:val="009E63B5"/>
    <w:rsid w:val="00A163DC"/>
    <w:rsid w:val="00A4584B"/>
    <w:rsid w:val="00A62FE0"/>
    <w:rsid w:val="00A8699C"/>
    <w:rsid w:val="00A91C75"/>
    <w:rsid w:val="00AA3E8F"/>
    <w:rsid w:val="00AB20DE"/>
    <w:rsid w:val="00B10275"/>
    <w:rsid w:val="00B3165E"/>
    <w:rsid w:val="00C01CF6"/>
    <w:rsid w:val="00C563F4"/>
    <w:rsid w:val="00CF2B2E"/>
    <w:rsid w:val="00CF4DAF"/>
    <w:rsid w:val="00D101C3"/>
    <w:rsid w:val="00D84D3C"/>
    <w:rsid w:val="00D86F94"/>
    <w:rsid w:val="00D96FA6"/>
    <w:rsid w:val="00DC7832"/>
    <w:rsid w:val="00DD0C80"/>
    <w:rsid w:val="00DD52B0"/>
    <w:rsid w:val="00DF7732"/>
    <w:rsid w:val="00EC28F7"/>
    <w:rsid w:val="00ED63FE"/>
    <w:rsid w:val="00F15483"/>
    <w:rsid w:val="00F57C6D"/>
    <w:rsid w:val="00F9117C"/>
    <w:rsid w:val="00F97039"/>
    <w:rsid w:val="00FD3892"/>
    <w:rsid w:val="00FE105E"/>
    <w:rsid w:val="00FF1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BD9609"/>
  <w15:docId w15:val="{B4FEC9BB-BE5F-43CB-9A7B-D4E8FDE65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63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24BE9"/>
    <w:pPr>
      <w:keepNext/>
      <w:jc w:val="center"/>
      <w:outlineLvl w:val="0"/>
    </w:pPr>
    <w:rPr>
      <w:b/>
      <w:bCs/>
      <w:sz w:val="26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E38E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E38E7"/>
  </w:style>
  <w:style w:type="paragraph" w:styleId="Stopka">
    <w:name w:val="footer"/>
    <w:basedOn w:val="Normalny"/>
    <w:link w:val="StopkaZnak"/>
    <w:uiPriority w:val="99"/>
    <w:unhideWhenUsed/>
    <w:rsid w:val="001E38E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E38E7"/>
  </w:style>
  <w:style w:type="paragraph" w:styleId="Akapitzlist">
    <w:name w:val="List Paragraph"/>
    <w:basedOn w:val="Normalny"/>
    <w:uiPriority w:val="34"/>
    <w:qFormat/>
    <w:rsid w:val="007E2F1B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124BE9"/>
    <w:rPr>
      <w:rFonts w:ascii="Times New Roman" w:eastAsia="Times New Roman" w:hAnsi="Times New Roman" w:cs="Times New Roman"/>
      <w:b/>
      <w:bCs/>
      <w:sz w:val="26"/>
      <w:szCs w:val="24"/>
      <w:lang w:eastAsia="pl-PL"/>
    </w:rPr>
  </w:style>
  <w:style w:type="paragraph" w:styleId="Tytu">
    <w:name w:val="Title"/>
    <w:basedOn w:val="Normalny"/>
    <w:link w:val="TytuZnak"/>
    <w:qFormat/>
    <w:rsid w:val="00124BE9"/>
    <w:pPr>
      <w:jc w:val="center"/>
    </w:pPr>
    <w:rPr>
      <w:b/>
      <w:bCs/>
      <w:sz w:val="28"/>
      <w:szCs w:val="24"/>
    </w:rPr>
  </w:style>
  <w:style w:type="character" w:customStyle="1" w:styleId="TytuZnak">
    <w:name w:val="Tytuł Znak"/>
    <w:basedOn w:val="Domylnaczcionkaakapitu"/>
    <w:link w:val="Tytu"/>
    <w:rsid w:val="00124BE9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124BE9"/>
    <w:pPr>
      <w:jc w:val="both"/>
    </w:pPr>
    <w:rPr>
      <w:sz w:val="26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124BE9"/>
    <w:rPr>
      <w:rFonts w:ascii="Times New Roman" w:eastAsia="Times New Roman" w:hAnsi="Times New Roman" w:cs="Times New Roman"/>
      <w:sz w:val="26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124BE9"/>
    <w:pPr>
      <w:jc w:val="center"/>
    </w:pPr>
    <w:rPr>
      <w:b/>
      <w:bCs/>
      <w:sz w:val="28"/>
      <w:szCs w:val="24"/>
    </w:rPr>
  </w:style>
  <w:style w:type="character" w:customStyle="1" w:styleId="PodtytuZnak">
    <w:name w:val="Podtytuł Znak"/>
    <w:basedOn w:val="Domylnaczcionkaakapitu"/>
    <w:link w:val="Podtytu"/>
    <w:rsid w:val="00124BE9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124BE9"/>
    <w:pPr>
      <w:ind w:left="360" w:hanging="360"/>
    </w:pPr>
    <w:rPr>
      <w:sz w:val="26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24BE9"/>
    <w:rPr>
      <w:rFonts w:ascii="Times New Roman" w:eastAsia="Times New Roman" w:hAnsi="Times New Roman" w:cs="Times New Roman"/>
      <w:sz w:val="26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124BE9"/>
    <w:pPr>
      <w:jc w:val="both"/>
    </w:pPr>
    <w:rPr>
      <w:b/>
      <w:bCs/>
      <w:sz w:val="26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124BE9"/>
    <w:rPr>
      <w:rFonts w:ascii="Times New Roman" w:eastAsia="Times New Roman" w:hAnsi="Times New Roman" w:cs="Times New Roman"/>
      <w:b/>
      <w:bCs/>
      <w:sz w:val="26"/>
      <w:szCs w:val="24"/>
      <w:lang w:eastAsia="pl-PL"/>
    </w:rPr>
  </w:style>
  <w:style w:type="character" w:styleId="Numerstrony">
    <w:name w:val="page number"/>
    <w:basedOn w:val="Domylnaczcionkaakapitu"/>
    <w:rsid w:val="00124BE9"/>
  </w:style>
  <w:style w:type="paragraph" w:customStyle="1" w:styleId="Tekstpodstawowy21">
    <w:name w:val="Tekst podstawowy 21"/>
    <w:basedOn w:val="Normalny"/>
    <w:rsid w:val="00124BE9"/>
    <w:pPr>
      <w:jc w:val="both"/>
    </w:pPr>
    <w:rPr>
      <w:sz w:val="28"/>
    </w:rPr>
  </w:style>
  <w:style w:type="character" w:customStyle="1" w:styleId="highlight">
    <w:name w:val="highlight"/>
    <w:rsid w:val="00124BE9"/>
  </w:style>
  <w:style w:type="character" w:styleId="Hipercze">
    <w:name w:val="Hyperlink"/>
    <w:uiPriority w:val="99"/>
    <w:unhideWhenUsed/>
    <w:rsid w:val="00124BE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4BE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4BE9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xxmsonormal">
    <w:name w:val="x_x_msonormal"/>
    <w:basedOn w:val="Normalny"/>
    <w:rsid w:val="00392ECE"/>
    <w:rPr>
      <w:rFonts w:ascii="Calibri" w:eastAsiaTheme="minorHAnsi" w:hAnsi="Calibri" w:cs="Calibri"/>
      <w:sz w:val="22"/>
      <w:szCs w:val="22"/>
    </w:rPr>
  </w:style>
  <w:style w:type="table" w:styleId="Tabela-Siatka">
    <w:name w:val="Table Grid"/>
    <w:basedOn w:val="Standardowy"/>
    <w:uiPriority w:val="39"/>
    <w:rsid w:val="00EC2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cmjwgmzda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sip.legalis.pl/document-view.seam?documentId=mfrxilrtg4ytemjugm4tq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cmzvga3ds" TargetMode="Externa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AF4E2-EA81-4CAD-83EB-59343AEBB1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6420</Words>
  <Characters>38523</Characters>
  <Application>Microsoft Office Word</Application>
  <DocSecurity>0</DocSecurity>
  <Lines>321</Lines>
  <Paragraphs>89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 Bieron</dc:creator>
  <cp:keywords/>
  <dc:description/>
  <cp:lastModifiedBy>Malgorzata Makiela</cp:lastModifiedBy>
  <cp:revision>2</cp:revision>
  <cp:lastPrinted>2024-10-04T09:46:00Z</cp:lastPrinted>
  <dcterms:created xsi:type="dcterms:W3CDTF">2026-02-23T20:23:00Z</dcterms:created>
  <dcterms:modified xsi:type="dcterms:W3CDTF">2026-02-23T20:23:00Z</dcterms:modified>
</cp:coreProperties>
</file>