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2"/>
        <w:gridCol w:w="229"/>
        <w:gridCol w:w="479"/>
        <w:gridCol w:w="994"/>
        <w:gridCol w:w="45"/>
        <w:gridCol w:w="941"/>
        <w:gridCol w:w="255"/>
        <w:gridCol w:w="108"/>
        <w:gridCol w:w="1716"/>
        <w:gridCol w:w="565"/>
        <w:gridCol w:w="50"/>
        <w:gridCol w:w="423"/>
        <w:gridCol w:w="572"/>
        <w:gridCol w:w="332"/>
        <w:gridCol w:w="32"/>
        <w:gridCol w:w="913"/>
      </w:tblGrid>
      <w:tr w:rsidR="002A2BBF" w:rsidRPr="00FF1D20" w14:paraId="001CA24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98EF2E" w14:textId="77777777" w:rsidR="002A2BBF" w:rsidRPr="00FF1D20" w:rsidRDefault="00000000" w:rsidP="00FF1D2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Calibri" w:hAnsi="Calibri" w:cs="Calibri"/>
              </w:rPr>
            </w:pPr>
            <w:r w:rsidRPr="00FF1D20">
              <w:rPr>
                <w:rFonts w:ascii="Calibri" w:hAnsi="Calibri" w:cs="Calibri"/>
              </w:rPr>
              <w:t xml:space="preserve">Nazwa kierunku kształcenia: </w:t>
            </w:r>
            <w:r w:rsidRPr="00FF1D20">
              <w:rPr>
                <w:rFonts w:ascii="Calibri" w:eastAsia="Arial Unicode MS" w:hAnsi="Calibri" w:cs="Calibri"/>
                <w:caps/>
              </w:rPr>
              <w:t>PSYCHOLOGIA</w:t>
            </w:r>
          </w:p>
        </w:tc>
      </w:tr>
      <w:tr w:rsidR="002A2BBF" w:rsidRPr="00FF1D20" w14:paraId="6C412B3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9A30E" w14:textId="77777777" w:rsidR="002A2BBF" w:rsidRPr="00FF1D20" w:rsidRDefault="00000000" w:rsidP="00FF1D2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Calibri" w:hAnsi="Calibri" w:cs="Calibri"/>
              </w:rPr>
            </w:pPr>
            <w:r w:rsidRPr="00FF1D20">
              <w:rPr>
                <w:rFonts w:ascii="Calibri" w:hAnsi="Calibri" w:cs="Calibri"/>
              </w:rPr>
              <w:t xml:space="preserve">Dziedzina: </w:t>
            </w:r>
            <w:r w:rsidRPr="00FF1D20">
              <w:rPr>
                <w:rFonts w:ascii="Calibri" w:eastAsia="Arial Unicode MS" w:hAnsi="Calibri" w:cs="Calibri"/>
              </w:rPr>
              <w:t>nauk społecznych</w:t>
            </w:r>
          </w:p>
        </w:tc>
      </w:tr>
      <w:tr w:rsidR="002A2BBF" w:rsidRPr="00FF1D20" w14:paraId="674819F2" w14:textId="77777777" w:rsidTr="00D13614">
        <w:trPr>
          <w:trHeight w:val="883"/>
          <w:jc w:val="center"/>
        </w:trPr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26F6" w14:textId="77777777" w:rsidR="002A2BBF" w:rsidRPr="00FF1D20" w:rsidRDefault="00000000" w:rsidP="00FF1D20">
            <w:pPr>
              <w:pStyle w:val="Nagwek3"/>
              <w:widowControl w:val="0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hAnsi="Calibri" w:cs="Calibri"/>
                <w:sz w:val="22"/>
                <w:szCs w:val="22"/>
              </w:rPr>
              <w:t>Forma zajęć:</w:t>
            </w:r>
          </w:p>
          <w:p w14:paraId="2E9A6058" w14:textId="37FD9E2F" w:rsidR="002A2BBF" w:rsidRPr="00FF1D20" w:rsidRDefault="002A2BBF" w:rsidP="00FF1D20">
            <w:pPr>
              <w:pStyle w:val="Nagwek3"/>
              <w:widowControl w:val="0"/>
              <w:spacing w:before="0" w:after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9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C247" w14:textId="71CCA46D" w:rsidR="002A2BBF" w:rsidRPr="00FF1D20" w:rsidRDefault="006A6599" w:rsidP="00FF1D20">
            <w:pPr>
              <w:widowControl w:val="0"/>
              <w:spacing w:after="0" w:line="240" w:lineRule="auto"/>
              <w:rPr>
                <w:rFonts w:cs="Calibri"/>
                <w:lang w:eastAsia="pl-PL"/>
              </w:rPr>
            </w:pPr>
            <w:r w:rsidRPr="00FF1D20">
              <w:rPr>
                <w:rFonts w:cs="Calibri"/>
                <w:lang w:eastAsia="pl-PL"/>
              </w:rPr>
              <w:t>Konwersatorium</w:t>
            </w:r>
          </w:p>
        </w:tc>
      </w:tr>
      <w:tr w:rsidR="002A2BBF" w:rsidRPr="00FF1D20" w14:paraId="4502E6DD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585E" w14:textId="77777777" w:rsidR="002A2BBF" w:rsidRPr="00FF1D20" w:rsidRDefault="00000000" w:rsidP="00FF1D20">
            <w:pPr>
              <w:pStyle w:val="Nagwek1"/>
              <w:widowControl w:val="0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hAnsi="Calibri" w:cs="Calibri"/>
                <w:sz w:val="22"/>
                <w:szCs w:val="22"/>
              </w:rPr>
              <w:t>Poziom studiów:</w:t>
            </w:r>
            <w:r w:rsidRPr="00FF1D20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 </w:t>
            </w:r>
            <w:r w:rsidRPr="00FF1D20">
              <w:rPr>
                <w:rFonts w:ascii="Calibri" w:eastAsia="Arial Unicode MS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2A2BBF" w:rsidRPr="00FF1D20" w14:paraId="3B054729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8886" w14:textId="77777777" w:rsidR="002A2BBF" w:rsidRPr="00FF1D20" w:rsidRDefault="00000000" w:rsidP="00FF1D2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Calibri" w:hAnsi="Calibri" w:cs="Calibri"/>
                <w:caps/>
              </w:rPr>
            </w:pPr>
            <w:r w:rsidRPr="00FF1D20">
              <w:rPr>
                <w:rFonts w:ascii="Calibri" w:hAnsi="Calibri" w:cs="Calibri"/>
              </w:rPr>
              <w:t>Profil kształcenia:</w:t>
            </w:r>
            <w:r w:rsidRPr="00FF1D20">
              <w:rPr>
                <w:rFonts w:ascii="Calibri" w:hAnsi="Calibri" w:cs="Calibri"/>
                <w:b w:val="0"/>
              </w:rPr>
              <w:t xml:space="preserve"> praktyczny</w:t>
            </w:r>
          </w:p>
        </w:tc>
      </w:tr>
      <w:tr w:rsidR="002A2BBF" w:rsidRPr="00FF1D20" w14:paraId="10629AA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E0B6" w14:textId="15DF8116" w:rsidR="002A2BBF" w:rsidRPr="00FF1D20" w:rsidRDefault="00000000" w:rsidP="00FF1D2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Calibri" w:hAnsi="Calibri" w:cs="Calibri"/>
              </w:rPr>
            </w:pPr>
            <w:r w:rsidRPr="00FF1D20">
              <w:rPr>
                <w:rFonts w:ascii="Calibri" w:hAnsi="Calibri" w:cs="Calibri"/>
              </w:rPr>
              <w:t xml:space="preserve">Nazwa Wydziału: </w:t>
            </w:r>
            <w:r w:rsidR="006A6599" w:rsidRPr="00FF1D20">
              <w:rPr>
                <w:rFonts w:ascii="Calibri" w:hAnsi="Calibri" w:cs="Calibri"/>
              </w:rPr>
              <w:t xml:space="preserve"> </w:t>
            </w:r>
            <w:r w:rsidRPr="00FF1D20">
              <w:rPr>
                <w:rFonts w:ascii="Calibri" w:eastAsia="Arial Unicode MS" w:hAnsi="Calibri" w:cs="Calibri"/>
                <w:b w:val="0"/>
                <w:bCs w:val="0"/>
                <w:color w:val="000000"/>
              </w:rPr>
              <w:t>Wydział Psychologii</w:t>
            </w:r>
          </w:p>
        </w:tc>
      </w:tr>
      <w:tr w:rsidR="002A2BBF" w:rsidRPr="00FF1D20" w14:paraId="065C0630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D2FDB6" w14:textId="19776EA8" w:rsidR="002A2BBF" w:rsidRPr="00FF1D20" w:rsidRDefault="00000000" w:rsidP="00FF1D2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Calibri" w:hAnsi="Calibri" w:cs="Calibri"/>
              </w:rPr>
            </w:pPr>
            <w:r w:rsidRPr="00FF1D20">
              <w:rPr>
                <w:rFonts w:ascii="Calibri" w:hAnsi="Calibri" w:cs="Calibri"/>
              </w:rPr>
              <w:t xml:space="preserve">Nazwa przedmiotu kształcenia: </w:t>
            </w:r>
            <w:r w:rsidR="00B46E96" w:rsidRPr="00FF1D20">
              <w:rPr>
                <w:rFonts w:ascii="Calibri" w:hAnsi="Calibri" w:cs="Calibri"/>
              </w:rPr>
              <w:t>METODYKA PRACY Z PACJENTEM</w:t>
            </w:r>
          </w:p>
        </w:tc>
      </w:tr>
      <w:tr w:rsidR="002A2BBF" w:rsidRPr="00FF1D20" w14:paraId="25908078" w14:textId="77777777" w:rsidTr="00FB36A7">
        <w:trPr>
          <w:trHeight w:val="2190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95B8" w14:textId="1D1024A4" w:rsidR="008A735D" w:rsidRPr="00FF1D20" w:rsidRDefault="00000000" w:rsidP="00FF1D20">
            <w:pPr>
              <w:pStyle w:val="Tekstpodstawowy"/>
              <w:widowContro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FF1D20">
              <w:rPr>
                <w:rFonts w:ascii="Calibri" w:hAnsi="Calibri" w:cs="Calibri"/>
                <w:b/>
                <w:sz w:val="22"/>
                <w:szCs w:val="22"/>
              </w:rPr>
              <w:t>Cele kształcenia</w:t>
            </w:r>
            <w:r w:rsidR="006A6599" w:rsidRPr="00FF1D20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14:paraId="4172EE54" w14:textId="77777777" w:rsidR="006A6599" w:rsidRPr="00FF1D20" w:rsidRDefault="006A6599" w:rsidP="00FF1D20">
            <w:pPr>
              <w:pStyle w:val="Tekstpodstawowy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FF1D20">
              <w:rPr>
                <w:rFonts w:ascii="Calibri" w:hAnsi="Calibri" w:cs="Calibri"/>
                <w:b/>
                <w:bCs/>
                <w:sz w:val="22"/>
                <w:szCs w:val="22"/>
                <w:lang w:val="pl"/>
              </w:rPr>
              <w:t>C1</w:t>
            </w:r>
            <w:r w:rsidRPr="00FF1D20">
              <w:rPr>
                <w:rFonts w:ascii="Calibri" w:hAnsi="Calibri" w:cs="Calibri"/>
                <w:sz w:val="22"/>
                <w:szCs w:val="22"/>
                <w:lang w:val="pl"/>
              </w:rPr>
              <w:t xml:space="preserve"> Zapoznanie studentów z pojęciami używanymi w trakcie konstruowania hipotez dotyczących problematyki pacjenta.</w:t>
            </w:r>
          </w:p>
          <w:p w14:paraId="712DD964" w14:textId="77777777" w:rsidR="006A6599" w:rsidRPr="00FF1D20" w:rsidRDefault="006A6599" w:rsidP="00FF1D20">
            <w:pPr>
              <w:pStyle w:val="Tekstpodstawowy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FF1D20">
              <w:rPr>
                <w:rFonts w:ascii="Calibri" w:hAnsi="Calibri" w:cs="Calibri"/>
                <w:b/>
                <w:bCs/>
                <w:sz w:val="22"/>
                <w:szCs w:val="22"/>
                <w:lang w:val="pl"/>
              </w:rPr>
              <w:t>C2</w:t>
            </w:r>
            <w:r w:rsidRPr="00FF1D20">
              <w:rPr>
                <w:rFonts w:ascii="Calibri" w:hAnsi="Calibri" w:cs="Calibri"/>
                <w:sz w:val="22"/>
                <w:szCs w:val="22"/>
                <w:lang w:val="pl"/>
              </w:rPr>
              <w:t xml:space="preserve"> Wykształcenie umiejętności prowadzenia dialogu terapeutycznego podczas pomocy psychologicznej.</w:t>
            </w:r>
          </w:p>
          <w:p w14:paraId="06F9B91C" w14:textId="77777777" w:rsidR="006A6599" w:rsidRPr="00FF1D20" w:rsidRDefault="006A6599" w:rsidP="00FF1D20">
            <w:pPr>
              <w:pStyle w:val="Tekstpodstawowy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FF1D20">
              <w:rPr>
                <w:rFonts w:ascii="Calibri" w:hAnsi="Calibri" w:cs="Calibri"/>
                <w:b/>
                <w:bCs/>
                <w:sz w:val="22"/>
                <w:szCs w:val="22"/>
                <w:lang w:val="pl"/>
              </w:rPr>
              <w:t>C3</w:t>
            </w:r>
            <w:r w:rsidRPr="00FF1D20">
              <w:rPr>
                <w:rFonts w:ascii="Calibri" w:hAnsi="Calibri" w:cs="Calibri"/>
                <w:sz w:val="22"/>
                <w:szCs w:val="22"/>
                <w:lang w:val="pl"/>
              </w:rPr>
              <w:t xml:space="preserve"> Wykształcenie umiejętności profesjonalnego reagowania w kontakcie z pacjentem indywidualnym.</w:t>
            </w:r>
          </w:p>
          <w:p w14:paraId="353F0A50" w14:textId="77777777" w:rsidR="006A6599" w:rsidRPr="00FF1D20" w:rsidRDefault="006A6599" w:rsidP="00FF1D20">
            <w:pPr>
              <w:pStyle w:val="Tekstpodstawowy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FF1D20">
              <w:rPr>
                <w:rFonts w:ascii="Calibri" w:hAnsi="Calibri" w:cs="Calibri"/>
                <w:b/>
                <w:bCs/>
                <w:sz w:val="22"/>
                <w:szCs w:val="22"/>
                <w:lang w:val="pl"/>
              </w:rPr>
              <w:t>C4</w:t>
            </w:r>
            <w:r w:rsidRPr="00FF1D20">
              <w:rPr>
                <w:rFonts w:ascii="Calibri" w:hAnsi="Calibri" w:cs="Calibri"/>
                <w:sz w:val="22"/>
                <w:szCs w:val="22"/>
                <w:lang w:val="pl"/>
              </w:rPr>
              <w:t xml:space="preserve"> Wyposażenie studentów w umiejętność korzystania z metod pracy z pacjentem indywidualnym.</w:t>
            </w:r>
          </w:p>
          <w:p w14:paraId="6A2EEEEA" w14:textId="4E7B802B" w:rsidR="002A2BBF" w:rsidRPr="00FF1D20" w:rsidRDefault="006A6599" w:rsidP="00FF1D20">
            <w:pPr>
              <w:pStyle w:val="Tekstpodstawowy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FF1D20">
              <w:rPr>
                <w:rFonts w:ascii="Calibri" w:hAnsi="Calibri" w:cs="Calibri"/>
                <w:b/>
                <w:bCs/>
                <w:sz w:val="22"/>
                <w:szCs w:val="22"/>
                <w:lang w:val="pl"/>
              </w:rPr>
              <w:t>C5</w:t>
            </w:r>
            <w:r w:rsidRPr="00FF1D20">
              <w:rPr>
                <w:rFonts w:ascii="Calibri" w:hAnsi="Calibri" w:cs="Calibri"/>
                <w:sz w:val="22"/>
                <w:szCs w:val="22"/>
                <w:lang w:val="pl"/>
              </w:rPr>
              <w:t xml:space="preserve"> Rozwijanie umiejętności krytycznej analizy i formułowania interwencji podczas pracy z pacjentem.</w:t>
            </w:r>
          </w:p>
        </w:tc>
      </w:tr>
      <w:tr w:rsidR="002A2BBF" w:rsidRPr="00FF1D20" w14:paraId="32AA5A1D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3FEE" w14:textId="67376DDE" w:rsidR="002A2BBF" w:rsidRPr="00FF1D20" w:rsidRDefault="006A6599" w:rsidP="00FF1D20">
            <w:pPr>
              <w:pStyle w:val="Tekstpodstawowy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FF1D20">
              <w:rPr>
                <w:rFonts w:ascii="Calibri" w:hAnsi="Calibri" w:cs="Calibri"/>
                <w:b/>
                <w:sz w:val="22"/>
                <w:szCs w:val="22"/>
              </w:rPr>
              <w:t xml:space="preserve">Przedmiot wprowadzający: </w:t>
            </w:r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Psychologia ogólna: osobowość, Psychologia ogólna: emocje i motywacje</w:t>
            </w:r>
          </w:p>
        </w:tc>
      </w:tr>
      <w:tr w:rsidR="002A2BBF" w:rsidRPr="00FF1D20" w14:paraId="7B25737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DD68" w14:textId="77777777" w:rsidR="002A2BBF" w:rsidRPr="00FF1D20" w:rsidRDefault="00000000" w:rsidP="00FF1D20">
            <w:pPr>
              <w:pStyle w:val="Tekstpodstawowy"/>
              <w:widowContro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FF1D20">
              <w:rPr>
                <w:rFonts w:ascii="Calibri" w:hAnsi="Calibri" w:cs="Calibri"/>
                <w:b/>
                <w:sz w:val="22"/>
                <w:szCs w:val="22"/>
              </w:rPr>
              <w:t>Wymagania wstępne w zakresie wiedzy, umiejętności i kompetencji:</w:t>
            </w:r>
          </w:p>
          <w:p w14:paraId="6E3254DF" w14:textId="5A17978C" w:rsidR="008A3B2D" w:rsidRPr="00FF1D20" w:rsidRDefault="008A3B2D" w:rsidP="00FF1D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both"/>
              <w:rPr>
                <w:rFonts w:eastAsia="Times New Roman" w:cs="Calibri"/>
                <w:color w:val="000000"/>
                <w:lang w:val="pl" w:eastAsia="pl-PL"/>
              </w:rPr>
            </w:pPr>
            <w:r w:rsidRPr="00FF1D20">
              <w:rPr>
                <w:rFonts w:eastAsia="Times New Roman" w:cs="Calibri"/>
                <w:b/>
                <w:bCs/>
                <w:color w:val="000000"/>
                <w:lang w:val="pl" w:eastAsia="pl-PL"/>
              </w:rPr>
              <w:t>Ws1</w:t>
            </w:r>
            <w:r w:rsidRPr="00FF1D20">
              <w:rPr>
                <w:rFonts w:eastAsia="Times New Roman" w:cs="Calibri"/>
                <w:color w:val="000000"/>
                <w:lang w:val="pl" w:eastAsia="pl-PL"/>
              </w:rPr>
              <w:t xml:space="preserve"> Student posiada </w:t>
            </w:r>
            <w:r w:rsidR="004B7E6C" w:rsidRPr="00FF1D20">
              <w:rPr>
                <w:rFonts w:eastAsia="Times New Roman" w:cs="Calibri"/>
                <w:color w:val="000000"/>
                <w:lang w:val="pl" w:eastAsia="pl-PL"/>
              </w:rPr>
              <w:t xml:space="preserve">podstawową </w:t>
            </w:r>
            <w:r w:rsidRPr="00FF1D20">
              <w:rPr>
                <w:rFonts w:eastAsia="Times New Roman" w:cs="Calibri"/>
                <w:color w:val="000000"/>
                <w:lang w:val="pl" w:eastAsia="pl-PL"/>
              </w:rPr>
              <w:t>wiedzę  oraz umiejętności przeprowadzania diagnozy psychologicznej.</w:t>
            </w:r>
          </w:p>
          <w:p w14:paraId="3CD1D52B" w14:textId="5CAFD64C" w:rsidR="008A3B2D" w:rsidRPr="00FF1D20" w:rsidRDefault="008A3B2D" w:rsidP="00FF1D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eastAsia="Times New Roman" w:cs="Calibri"/>
                <w:color w:val="000000"/>
                <w:lang w:val="pl" w:eastAsia="pl-PL"/>
              </w:rPr>
            </w:pPr>
            <w:r w:rsidRPr="00FF1D20">
              <w:rPr>
                <w:rFonts w:eastAsia="Times New Roman" w:cs="Calibri"/>
                <w:b/>
                <w:bCs/>
                <w:color w:val="000000"/>
                <w:lang w:val="pl" w:eastAsia="pl-PL"/>
              </w:rPr>
              <w:t>Ws2</w:t>
            </w:r>
            <w:r w:rsidRPr="00FF1D20">
              <w:rPr>
                <w:rFonts w:eastAsia="Times New Roman" w:cs="Calibri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7035446A" w14:textId="4D1B5B8B" w:rsidR="002A2BBF" w:rsidRPr="00FF1D20" w:rsidRDefault="00000000" w:rsidP="00FF1D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eastAsia="Times New Roman" w:cs="Calibri"/>
                <w:color w:val="000000"/>
                <w:lang w:val="pl" w:eastAsia="pl-PL"/>
              </w:rPr>
            </w:pPr>
            <w:r w:rsidRPr="00FF1D20">
              <w:rPr>
                <w:rFonts w:cs="Calibri"/>
                <w:b/>
              </w:rPr>
              <w:t>Ws</w:t>
            </w:r>
            <w:r w:rsidR="006A6599" w:rsidRPr="00FF1D20">
              <w:rPr>
                <w:rFonts w:cs="Calibri"/>
                <w:b/>
              </w:rPr>
              <w:t>3</w:t>
            </w:r>
            <w:r w:rsidR="008A735D" w:rsidRPr="00FF1D20">
              <w:rPr>
                <w:rFonts w:cs="Calibri"/>
                <w:b/>
              </w:rPr>
              <w:t xml:space="preserve"> </w:t>
            </w:r>
            <w:r w:rsidRPr="00FF1D20">
              <w:rPr>
                <w:rFonts w:cs="Calibri"/>
                <w:bCs/>
              </w:rPr>
              <w:t xml:space="preserve"> </w:t>
            </w:r>
            <w:r w:rsidR="008A3B2D" w:rsidRPr="00FF1D20">
              <w:rPr>
                <w:rFonts w:cs="Calibri"/>
                <w:bCs/>
              </w:rPr>
              <w:t xml:space="preserve">Student potrafi korzystać z literatury naukowej i formułować wnioski w oparciu o aktualne źródła dotyczące funkcjonowania </w:t>
            </w:r>
            <w:r w:rsidR="006A6599" w:rsidRPr="00FF1D20">
              <w:rPr>
                <w:rFonts w:cs="Calibri"/>
                <w:bCs/>
              </w:rPr>
              <w:t>emocjonalnego</w:t>
            </w:r>
            <w:r w:rsidR="008A3B2D" w:rsidRPr="00FF1D20">
              <w:rPr>
                <w:rFonts w:cs="Calibri"/>
                <w:bCs/>
              </w:rPr>
              <w:t>, z uwzględnieniem rodzaju zaburzenia.</w:t>
            </w:r>
          </w:p>
          <w:p w14:paraId="468E8E9E" w14:textId="192F2E45" w:rsidR="002A2BBF" w:rsidRPr="00FF1D20" w:rsidRDefault="00000000" w:rsidP="00FF1D20">
            <w:pPr>
              <w:pStyle w:val="Tekstpodstawowy"/>
              <w:widowControl w:val="0"/>
              <w:tabs>
                <w:tab w:val="clear" w:pos="900"/>
              </w:tabs>
              <w:rPr>
                <w:rFonts w:ascii="Calibri" w:hAnsi="Calibri" w:cs="Calibri"/>
                <w:bCs/>
                <w:sz w:val="22"/>
                <w:szCs w:val="22"/>
              </w:rPr>
            </w:pPr>
            <w:r w:rsidRPr="00FF1D20">
              <w:rPr>
                <w:rFonts w:ascii="Calibri" w:hAnsi="Calibri" w:cs="Calibri"/>
                <w:b/>
                <w:sz w:val="22"/>
                <w:szCs w:val="22"/>
              </w:rPr>
              <w:t>Ws</w:t>
            </w:r>
            <w:r w:rsidR="006A6599" w:rsidRPr="00FF1D20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8A735D" w:rsidRPr="00FF1D20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Student jest świadomy znaczenia zasad etycznych i odpowiedzialności w procesie </w:t>
            </w:r>
            <w:r w:rsidR="006A6599" w:rsidRPr="00FF1D20">
              <w:rPr>
                <w:rFonts w:ascii="Calibri" w:hAnsi="Calibri" w:cs="Calibri"/>
                <w:bCs/>
                <w:sz w:val="22"/>
                <w:szCs w:val="22"/>
              </w:rPr>
              <w:t>pracy z pacjentem.</w:t>
            </w:r>
          </w:p>
          <w:p w14:paraId="660223D4" w14:textId="77777777" w:rsidR="002A2BBF" w:rsidRPr="00FF1D20" w:rsidRDefault="002A2BBF" w:rsidP="00FF1D20">
            <w:pPr>
              <w:pStyle w:val="Tekstpodstawowy"/>
              <w:widowControl w:val="0"/>
              <w:tabs>
                <w:tab w:val="clear" w:pos="900"/>
              </w:tabs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2A2BBF" w:rsidRPr="00FF1D20" w14:paraId="5187BD5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23D1" w14:textId="590C44D7" w:rsidR="004C2B57" w:rsidRPr="00FF1D20" w:rsidRDefault="004C2B57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FF1D20">
              <w:rPr>
                <w:rFonts w:cs="Calibri"/>
                <w:b/>
                <w:bCs/>
              </w:rPr>
              <w:t xml:space="preserve">Metody kształcenia: </w:t>
            </w:r>
          </w:p>
          <w:p w14:paraId="2706BB06" w14:textId="55FCFD6F" w:rsidR="004C2B57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Mk1</w:t>
            </w:r>
            <w:r w:rsidRPr="00FF1D20">
              <w:rPr>
                <w:rFonts w:cs="Calibri"/>
              </w:rPr>
              <w:t xml:space="preserve"> </w:t>
            </w:r>
            <w:r w:rsidR="004C2B57" w:rsidRPr="00FF1D20">
              <w:rPr>
                <w:rFonts w:cs="Calibri"/>
              </w:rPr>
              <w:t>Analiza przypadków klinicznych</w:t>
            </w:r>
          </w:p>
          <w:p w14:paraId="31BA7DDD" w14:textId="2343890D" w:rsidR="004C2B57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Mk3</w:t>
            </w:r>
            <w:r w:rsidR="004C2B57" w:rsidRPr="00FF1D20">
              <w:rPr>
                <w:rFonts w:cs="Calibri"/>
              </w:rPr>
              <w:t xml:space="preserve"> </w:t>
            </w:r>
            <w:r w:rsidR="00C17C6A" w:rsidRPr="00FF1D20">
              <w:rPr>
                <w:rFonts w:cs="Calibri"/>
              </w:rPr>
              <w:t>P</w:t>
            </w:r>
            <w:r w:rsidR="004C2B57" w:rsidRPr="00FF1D20">
              <w:rPr>
                <w:rFonts w:cs="Calibri"/>
              </w:rPr>
              <w:t>raca indywidualna i zespołowa nad konceptualizacją przypadku</w:t>
            </w:r>
            <w:r w:rsidR="00922278" w:rsidRPr="00FF1D20">
              <w:rPr>
                <w:rFonts w:cs="Calibri"/>
              </w:rPr>
              <w:t xml:space="preserve"> pod kierunkiem prowadzącego</w:t>
            </w:r>
          </w:p>
          <w:p w14:paraId="14B476DB" w14:textId="4D375B50" w:rsidR="004C2B57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Mk4</w:t>
            </w:r>
            <w:r w:rsidRPr="00FF1D20">
              <w:rPr>
                <w:rFonts w:cs="Calibri"/>
              </w:rPr>
              <w:t xml:space="preserve"> </w:t>
            </w:r>
            <w:r w:rsidR="006A6599" w:rsidRPr="00FF1D20">
              <w:rPr>
                <w:rFonts w:cs="Calibri"/>
              </w:rPr>
              <w:t>Dyskusja moderowana</w:t>
            </w:r>
          </w:p>
          <w:p w14:paraId="66A64729" w14:textId="1F443042" w:rsidR="004C2B57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Mk5</w:t>
            </w:r>
            <w:r w:rsidRPr="00FF1D20">
              <w:rPr>
                <w:rFonts w:cs="Calibri"/>
              </w:rPr>
              <w:t xml:space="preserve"> </w:t>
            </w:r>
            <w:r w:rsidR="004C2B57" w:rsidRPr="00FF1D20">
              <w:rPr>
                <w:rFonts w:cs="Calibri"/>
              </w:rPr>
              <w:t>Dyskusja problemowa</w:t>
            </w:r>
          </w:p>
          <w:p w14:paraId="6F14C595" w14:textId="32FBD03D" w:rsidR="00FA5A11" w:rsidRPr="00FF1D20" w:rsidRDefault="00FA5A11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Mk6</w:t>
            </w:r>
            <w:r w:rsidRPr="00FF1D20">
              <w:rPr>
                <w:rFonts w:cs="Calibri"/>
              </w:rPr>
              <w:t xml:space="preserve"> </w:t>
            </w:r>
            <w:r w:rsidR="006A6599" w:rsidRPr="00FF1D20">
              <w:rPr>
                <w:rFonts w:cs="Calibri"/>
              </w:rPr>
              <w:t>Scenki symulacyjne</w:t>
            </w:r>
          </w:p>
          <w:p w14:paraId="290B8760" w14:textId="77777777" w:rsidR="006A6599" w:rsidRPr="00FF1D20" w:rsidRDefault="006A659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</w:p>
          <w:p w14:paraId="4BAF88EC" w14:textId="6392EA41" w:rsidR="004C2B57" w:rsidRPr="00FF1D20" w:rsidRDefault="004C2B57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FF1D20">
              <w:rPr>
                <w:rFonts w:cs="Calibri"/>
                <w:b/>
                <w:bCs/>
              </w:rPr>
              <w:t>Pomoce dydaktyczne:</w:t>
            </w:r>
          </w:p>
          <w:p w14:paraId="2E059C5C" w14:textId="56DEFCF5" w:rsidR="004C2B57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Pd1</w:t>
            </w:r>
            <w:r w:rsidR="00C17C6A" w:rsidRPr="00FF1D20">
              <w:rPr>
                <w:rFonts w:cs="Calibri"/>
              </w:rPr>
              <w:t xml:space="preserve"> </w:t>
            </w:r>
            <w:r w:rsidR="006A6599" w:rsidRPr="00FF1D20">
              <w:rPr>
                <w:rFonts w:cs="Calibri"/>
              </w:rPr>
              <w:t>Prezentacja multimedialna</w:t>
            </w:r>
          </w:p>
          <w:p w14:paraId="0D4C3F45" w14:textId="10193EE3" w:rsidR="00850949" w:rsidRPr="00FF1D20" w:rsidRDefault="00850949" w:rsidP="00FF1D2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FF1D20">
              <w:rPr>
                <w:rFonts w:cs="Calibri"/>
                <w:b/>
                <w:bCs/>
              </w:rPr>
              <w:t>Pd2</w:t>
            </w:r>
            <w:r w:rsidRPr="00FF1D20">
              <w:rPr>
                <w:rFonts w:cs="Calibri"/>
              </w:rPr>
              <w:t xml:space="preserve"> Zanonimizowana dokumentacja medyczna pacjentów </w:t>
            </w:r>
          </w:p>
          <w:p w14:paraId="3FD141BF" w14:textId="7892AA4D" w:rsidR="006A6599" w:rsidRPr="00FF1D20" w:rsidRDefault="006A6599" w:rsidP="00FF1D20">
            <w:pPr>
              <w:widowControl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FF1D20">
              <w:rPr>
                <w:rFonts w:cs="Calibri"/>
                <w:b/>
                <w:bCs/>
                <w:lang w:val="en-US"/>
              </w:rPr>
              <w:t>Pd3</w:t>
            </w:r>
            <w:r w:rsidRPr="00FF1D20">
              <w:rPr>
                <w:rFonts w:cs="Calibri"/>
                <w:lang w:val="en-US"/>
              </w:rPr>
              <w:t xml:space="preserve"> VR </w:t>
            </w:r>
            <w:proofErr w:type="spellStart"/>
            <w:r w:rsidRPr="00FF1D20">
              <w:rPr>
                <w:rFonts w:cs="Calibri"/>
                <w:lang w:val="en-US"/>
              </w:rPr>
              <w:t>TierOne</w:t>
            </w:r>
            <w:proofErr w:type="spellEnd"/>
          </w:p>
          <w:p w14:paraId="5C4C1853" w14:textId="68A3526B" w:rsidR="006A6599" w:rsidRPr="00FF1D20" w:rsidRDefault="006A6599" w:rsidP="00FF1D20">
            <w:pPr>
              <w:widowControl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FF1D20">
              <w:rPr>
                <w:rFonts w:cs="Calibri"/>
                <w:b/>
                <w:bCs/>
                <w:lang w:val="en-US"/>
              </w:rPr>
              <w:t>Pd4</w:t>
            </w:r>
            <w:r w:rsidRPr="00FF1D20">
              <w:rPr>
                <w:rFonts w:cs="Calibri"/>
                <w:lang w:val="en-US"/>
              </w:rPr>
              <w:t xml:space="preserve"> </w:t>
            </w:r>
            <w:proofErr w:type="spellStart"/>
            <w:r w:rsidRPr="00FF1D20">
              <w:rPr>
                <w:rFonts w:cs="Calibri"/>
                <w:lang w:val="en-US"/>
              </w:rPr>
              <w:t>Okulary</w:t>
            </w:r>
            <w:proofErr w:type="spellEnd"/>
            <w:r w:rsidRPr="00FF1D20">
              <w:rPr>
                <w:rFonts w:cs="Calibri"/>
                <w:lang w:val="en-US"/>
              </w:rPr>
              <w:t xml:space="preserve"> VR</w:t>
            </w:r>
          </w:p>
          <w:p w14:paraId="1394E0FB" w14:textId="439B1A98" w:rsidR="00BC5BF7" w:rsidRPr="00FF1D20" w:rsidRDefault="00BC5BF7" w:rsidP="00FF1D20">
            <w:pPr>
              <w:widowControl w:val="0"/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</w:tr>
      <w:tr w:rsidR="002A2BBF" w:rsidRPr="00FF1D20" w14:paraId="5411BBC1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4734" w14:textId="5B29F330" w:rsidR="003D7787" w:rsidRPr="00FF1D20" w:rsidRDefault="00000000" w:rsidP="00FF1D2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cs="Calibri"/>
                <w:b/>
              </w:rPr>
            </w:pPr>
            <w:r w:rsidRPr="00FF1D20">
              <w:rPr>
                <w:rFonts w:cs="Calibri"/>
                <w:b/>
              </w:rPr>
              <w:lastRenderedPageBreak/>
              <w:t xml:space="preserve">Program kształcenia (treści nauczania)  </w:t>
            </w:r>
          </w:p>
          <w:p w14:paraId="27CDB72B" w14:textId="65483B1F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T1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Organizowanie przestrzeni gabinetu i jej znaczenie w pracy z pacjentem.</w:t>
            </w:r>
          </w:p>
          <w:p w14:paraId="19F8C4BD" w14:textId="2CF0E3B5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T2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Nawiązywanie kontaktu z pacjentem.</w:t>
            </w:r>
          </w:p>
          <w:p w14:paraId="77A05183" w14:textId="10E168E5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T3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Metody aktywnego słuchania.</w:t>
            </w:r>
          </w:p>
          <w:p w14:paraId="5C63FA09" w14:textId="468D6807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T4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Umiejętne stawianie granic w relacji z pacjentem.</w:t>
            </w:r>
          </w:p>
          <w:p w14:paraId="5B0AC391" w14:textId="439CFC70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T5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Wirtualna Rzeczywistość (VR) jako wygenerowane trójwymiarowe środowisko, którego użytkownik doświadcza w czasie rzeczywistym:</w:t>
            </w:r>
            <w:r w:rsidR="004B7E6C" w:rsidRPr="00FF1D20">
              <w:rPr>
                <w:rFonts w:cs="Calibri"/>
                <w:bCs/>
              </w:rPr>
              <w:br/>
              <w:t>-Właściwości VR</w:t>
            </w:r>
            <w:r w:rsidR="004B7E6C" w:rsidRPr="00FF1D20">
              <w:rPr>
                <w:rFonts w:cs="Calibri"/>
                <w:bCs/>
              </w:rPr>
              <w:br/>
              <w:t>-VR jako scenografia dla terapii</w:t>
            </w:r>
            <w:r w:rsidR="004B7E6C" w:rsidRPr="00FF1D20">
              <w:rPr>
                <w:rFonts w:cs="Calibri"/>
                <w:bCs/>
              </w:rPr>
              <w:br/>
              <w:t>-Obszary terapii z zastosowaniem VR</w:t>
            </w:r>
            <w:r w:rsidR="004B7E6C" w:rsidRPr="00FF1D20">
              <w:rPr>
                <w:rFonts w:cs="Calibri"/>
                <w:bCs/>
              </w:rPr>
              <w:br/>
              <w:t>-Przeciwwskazania do stosowania VR</w:t>
            </w:r>
          </w:p>
          <w:p w14:paraId="027C1765" w14:textId="7C9231CD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T6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Praca z pacjentem milczącym.</w:t>
            </w:r>
          </w:p>
          <w:p w14:paraId="6D9A3549" w14:textId="3A4FB796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T7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Praca z pacjentem nieustannie mówiącym.</w:t>
            </w:r>
          </w:p>
          <w:p w14:paraId="4FFB292F" w14:textId="7858BEAD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T8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Praca z pacjentem w trakcie żałoby.</w:t>
            </w:r>
          </w:p>
          <w:p w14:paraId="7167BD9F" w14:textId="696EAA60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 xml:space="preserve">T9: </w:t>
            </w:r>
            <w:r w:rsidR="004B7E6C" w:rsidRPr="00FF1D20">
              <w:rPr>
                <w:rFonts w:cs="Calibri"/>
                <w:bCs/>
              </w:rPr>
              <w:t xml:space="preserve">Myśli </w:t>
            </w:r>
            <w:proofErr w:type="spellStart"/>
            <w:r w:rsidR="004B7E6C" w:rsidRPr="00FF1D20">
              <w:rPr>
                <w:rFonts w:cs="Calibri"/>
                <w:bCs/>
              </w:rPr>
              <w:t>suicydalne</w:t>
            </w:r>
            <w:proofErr w:type="spellEnd"/>
            <w:r w:rsidR="004B7E6C" w:rsidRPr="00FF1D20">
              <w:rPr>
                <w:rFonts w:cs="Calibri"/>
                <w:bCs/>
              </w:rPr>
              <w:t xml:space="preserve"> u pacjenta- ocena stopnia ryzyka podjęcia próby samobójczej, metody interwencji.</w:t>
            </w:r>
          </w:p>
          <w:p w14:paraId="7B943CEA" w14:textId="22C2D760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T11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Praca z pacjentem bezpośrednio po przeżyciu traumy.</w:t>
            </w:r>
          </w:p>
          <w:p w14:paraId="46A584F4" w14:textId="5AB3CFEA" w:rsidR="004B7E6C" w:rsidRPr="00FF1D20" w:rsidRDefault="0014244E" w:rsidP="00FF1D20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t>T12</w:t>
            </w:r>
            <w:r w:rsidRPr="00FF1D20">
              <w:rPr>
                <w:rFonts w:cs="Calibri"/>
                <w:bCs/>
              </w:rPr>
              <w:t xml:space="preserve">: </w:t>
            </w:r>
            <w:r w:rsidR="004B7E6C" w:rsidRPr="00FF1D20">
              <w:rPr>
                <w:rFonts w:cs="Calibri"/>
                <w:bCs/>
              </w:rPr>
              <w:t>Praca z pacjentem przewlekle chorym somatycznie, rozszerzenie pomocy na rodzinę.</w:t>
            </w:r>
          </w:p>
          <w:p w14:paraId="63A535E7" w14:textId="72E6F32C" w:rsidR="002A2BBF" w:rsidRPr="00FF1D20" w:rsidRDefault="002A2BBF" w:rsidP="00FF1D2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cs="Calibri"/>
              </w:rPr>
            </w:pPr>
          </w:p>
        </w:tc>
      </w:tr>
      <w:tr w:rsidR="002A2BBF" w:rsidRPr="00FF1D20" w14:paraId="0EA6AE6C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B6FA" w14:textId="77777777" w:rsidR="002A2BBF" w:rsidRPr="00FF1D20" w:rsidRDefault="00000000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</w:rPr>
            </w:pPr>
            <w:r w:rsidRPr="00FF1D20">
              <w:rPr>
                <w:rFonts w:cs="Calibri"/>
                <w:b/>
              </w:rPr>
              <w:t xml:space="preserve">Literatura podstawowa: </w:t>
            </w:r>
          </w:p>
          <w:p w14:paraId="08BE3FF6" w14:textId="77777777" w:rsidR="008A735D" w:rsidRPr="00FF1D20" w:rsidRDefault="008A735D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</w:rPr>
            </w:pPr>
          </w:p>
          <w:p w14:paraId="34B1A91B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Huflejt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- Łukasik, M. (2011). Radzenie sobie w trudnych sytuacjach i z trudnymi pacjentami. W: </w:t>
            </w: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, H. Suszek (red.), Psychoterapia. Badanie i szkolenie. Podręcznik akademicki (s. 20-25). Warszawa: Wydawnictwo ENETEIA.</w:t>
            </w:r>
          </w:p>
          <w:p w14:paraId="1EB13765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Suszek, H. (2011). Tendencje integracyjne w psychoterapii na świecie. W: </w:t>
            </w: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, H. Suszek (red.), Psychoterapia. Integracja. Podręcznik akademicki (s. 20-25). Warszawa: Wydawnictwo ENETEIA.</w:t>
            </w:r>
          </w:p>
          <w:p w14:paraId="0FA6D537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Czabała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, J.C. (2011). Wspólne, uniwersalne czynniki leczące w psychoterapii. W: </w:t>
            </w: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, H. Suszek (red.), Psychoterapia. Integracja. Podręcznik akademicki (s. 20-25). Warszawa: Wydawnictwo ENETEIA.</w:t>
            </w:r>
          </w:p>
          <w:p w14:paraId="0E4E6950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Rakowska, J. (2011). Czynniki specyficzne i niespecyficzne w psychoterapii w świetle danych empirycznych. W: </w:t>
            </w: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, H. Suszek (red.), Psychoterapia. Badanie i szkolenie. Podręcznik akademicki (s. 20-25). Warszawa: Wydawnictwo ENETEIA.</w:t>
            </w:r>
          </w:p>
          <w:p w14:paraId="712ADCBB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Klajs K. (2017). Poznawanie pacjenta w psychoterapii </w:t>
            </w: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ericksonowskiej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. Wydawnictwo Zysk i S-ka.</w:t>
            </w:r>
          </w:p>
          <w:p w14:paraId="1462D464" w14:textId="77777777" w:rsidR="002831F1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Kempisty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- Jeznach E. (2021). Chorzy ze stresu. Problematyka psychosomatyczna. Prószyński i S-ka.</w:t>
            </w:r>
          </w:p>
          <w:p w14:paraId="49098E58" w14:textId="649340C8" w:rsidR="002A2BBF" w:rsidRPr="00FF1D20" w:rsidRDefault="002831F1" w:rsidP="00FF1D20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>Rotschild</w:t>
            </w:r>
            <w:proofErr w:type="spellEnd"/>
            <w:r w:rsidRPr="00FF1D20">
              <w:rPr>
                <w:rFonts w:ascii="Calibri" w:hAnsi="Calibri" w:cs="Calibri"/>
                <w:bCs/>
                <w:sz w:val="22"/>
                <w:szCs w:val="22"/>
              </w:rPr>
              <w:t xml:space="preserve"> B. (2021). Ciało pamięta. Rewolucja w terapii traumy. Wydawnictwo Uniwersytetu Jagiellońskiego: Kraków.</w:t>
            </w:r>
          </w:p>
        </w:tc>
      </w:tr>
      <w:tr w:rsidR="002A2BBF" w:rsidRPr="00FF1D20" w14:paraId="3B062A2F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20A7" w14:textId="77777777" w:rsidR="002A2BBF" w:rsidRPr="00FF1D20" w:rsidRDefault="00000000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</w:rPr>
            </w:pPr>
            <w:r w:rsidRPr="00FF1D20">
              <w:rPr>
                <w:rFonts w:cs="Calibri"/>
                <w:b/>
              </w:rPr>
              <w:t>Literatura uzupełniająca:</w:t>
            </w:r>
          </w:p>
          <w:p w14:paraId="494B6D23" w14:textId="77777777" w:rsidR="008A735D" w:rsidRPr="00FF1D20" w:rsidRDefault="008A735D" w:rsidP="00FF1D20">
            <w:pPr>
              <w:widowControl w:val="0"/>
              <w:spacing w:after="0" w:line="240" w:lineRule="auto"/>
              <w:jc w:val="both"/>
              <w:rPr>
                <w:rFonts w:cs="Calibri"/>
                <w:b/>
              </w:rPr>
            </w:pPr>
          </w:p>
          <w:p w14:paraId="450871BC" w14:textId="77777777" w:rsidR="002831F1" w:rsidRPr="00FF1D20" w:rsidRDefault="002831F1" w:rsidP="00FF1D20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hAnsi="Calibri" w:cs="Calibri"/>
                <w:sz w:val="22"/>
                <w:szCs w:val="22"/>
              </w:rPr>
              <w:t xml:space="preserve">Rakowska, J. (2011). Skuteczność psychoterapii a cechy pacjenta i terapeuty. W: </w:t>
            </w: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, H. Suszek (red.), </w:t>
            </w:r>
            <w:r w:rsidRPr="00FF1D20">
              <w:rPr>
                <w:rFonts w:ascii="Calibri" w:hAnsi="Calibri" w:cs="Calibri"/>
                <w:i/>
                <w:iCs/>
                <w:sz w:val="22"/>
                <w:szCs w:val="22"/>
              </w:rPr>
              <w:t>Psychoterapia. Integracja. Podręcznik akademicki</w:t>
            </w:r>
            <w:r w:rsidRPr="00FF1D20">
              <w:rPr>
                <w:rFonts w:ascii="Calibri" w:hAnsi="Calibri" w:cs="Calibri"/>
                <w:sz w:val="22"/>
                <w:szCs w:val="22"/>
              </w:rPr>
              <w:t xml:space="preserve"> (s. 20-25). Warszawa: Wydawnictwo ENETEIA.</w:t>
            </w:r>
          </w:p>
          <w:p w14:paraId="70001754" w14:textId="77777777" w:rsidR="002831F1" w:rsidRPr="00FF1D20" w:rsidRDefault="002831F1" w:rsidP="00FF1D20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hAnsi="Calibri" w:cs="Calibri"/>
                <w:sz w:val="22"/>
                <w:szCs w:val="22"/>
              </w:rPr>
              <w:t xml:space="preserve">Jędrasik- </w:t>
            </w: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Styła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, M. (2011). Integracje </w:t>
            </w: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asymilatywne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 w psychoterapii. W: </w:t>
            </w: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, H. Suszek (red.), </w:t>
            </w:r>
            <w:r w:rsidRPr="00FF1D20">
              <w:rPr>
                <w:rFonts w:ascii="Calibri" w:hAnsi="Calibri" w:cs="Calibri"/>
                <w:i/>
                <w:iCs/>
                <w:sz w:val="22"/>
                <w:szCs w:val="22"/>
              </w:rPr>
              <w:t>Psychoterapia. Integracja. Podręcznik akademicki</w:t>
            </w:r>
            <w:r w:rsidRPr="00FF1D20">
              <w:rPr>
                <w:rFonts w:ascii="Calibri" w:hAnsi="Calibri" w:cs="Calibri"/>
                <w:sz w:val="22"/>
                <w:szCs w:val="22"/>
              </w:rPr>
              <w:t xml:space="preserve"> (s. 20-25). Warszawa: Wydawnictwo ENETEIA.</w:t>
            </w:r>
          </w:p>
          <w:p w14:paraId="4E8BF025" w14:textId="77777777" w:rsidR="002831F1" w:rsidRPr="00FF1D20" w:rsidRDefault="002831F1" w:rsidP="00FF1D20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Tryjarska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, B. (2011). Problemy etyczne w psychoterapii. W: </w:t>
            </w:r>
            <w:proofErr w:type="spellStart"/>
            <w:r w:rsidRPr="00FF1D20">
              <w:rPr>
                <w:rFonts w:ascii="Calibri" w:hAnsi="Calibri" w:cs="Calibri"/>
                <w:sz w:val="22"/>
                <w:szCs w:val="22"/>
              </w:rPr>
              <w:t>L.Grzesiuk</w:t>
            </w:r>
            <w:proofErr w:type="spellEnd"/>
            <w:r w:rsidRPr="00FF1D20">
              <w:rPr>
                <w:rFonts w:ascii="Calibri" w:hAnsi="Calibri" w:cs="Calibri"/>
                <w:sz w:val="22"/>
                <w:szCs w:val="22"/>
              </w:rPr>
              <w:t xml:space="preserve">, H. Suszek (red.), </w:t>
            </w:r>
            <w:r w:rsidRPr="00FF1D20">
              <w:rPr>
                <w:rFonts w:ascii="Calibri" w:hAnsi="Calibri" w:cs="Calibri"/>
                <w:i/>
                <w:iCs/>
                <w:sz w:val="22"/>
                <w:szCs w:val="22"/>
              </w:rPr>
              <w:t>Psychoterapia. Integracja. Podręcznik akademicki</w:t>
            </w:r>
            <w:r w:rsidRPr="00FF1D20">
              <w:rPr>
                <w:rFonts w:ascii="Calibri" w:hAnsi="Calibri" w:cs="Calibri"/>
                <w:sz w:val="22"/>
                <w:szCs w:val="22"/>
              </w:rPr>
              <w:t xml:space="preserve"> (s. 20-25). Warszawa: Wydawnictwo ENETEIA.</w:t>
            </w:r>
          </w:p>
          <w:p w14:paraId="69889461" w14:textId="77777777" w:rsidR="002831F1" w:rsidRPr="00FF1D20" w:rsidRDefault="002831F1" w:rsidP="00FF1D20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cs="Calibri"/>
              </w:rPr>
              <w:t xml:space="preserve">Kuberska- Kędzierska M. (2018). </w:t>
            </w:r>
            <w:r w:rsidRPr="00FF1D20">
              <w:rPr>
                <w:rFonts w:cs="Calibri"/>
                <w:i/>
                <w:iCs/>
              </w:rPr>
              <w:t>Ile ważą emocje?</w:t>
            </w:r>
            <w:r w:rsidRPr="00FF1D20">
              <w:rPr>
                <w:rFonts w:cs="Calibri"/>
              </w:rPr>
              <w:t>. Galaktyka: Łódź.</w:t>
            </w:r>
          </w:p>
          <w:p w14:paraId="20B78215" w14:textId="37B13E61" w:rsidR="002A2BBF" w:rsidRPr="00FF1D20" w:rsidRDefault="002831F1" w:rsidP="00FF1D20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hAnsi="Calibri" w:cs="Calibri"/>
                <w:sz w:val="22"/>
                <w:szCs w:val="22"/>
              </w:rPr>
              <w:t xml:space="preserve">Mate G. (2022). </w:t>
            </w:r>
            <w:r w:rsidRPr="00FF1D20">
              <w:rPr>
                <w:rFonts w:ascii="Calibri" w:hAnsi="Calibri" w:cs="Calibri"/>
                <w:i/>
                <w:iCs/>
                <w:sz w:val="22"/>
                <w:szCs w:val="22"/>
              </w:rPr>
              <w:t>Kiedy ciało mówi nie. Koszty ukrytego stresu.</w:t>
            </w:r>
            <w:r w:rsidRPr="00FF1D20">
              <w:rPr>
                <w:rFonts w:ascii="Calibri" w:hAnsi="Calibri" w:cs="Calibri"/>
                <w:sz w:val="22"/>
                <w:szCs w:val="22"/>
              </w:rPr>
              <w:t xml:space="preserve"> Wydawnictwo Czarna Owca.</w:t>
            </w:r>
          </w:p>
        </w:tc>
      </w:tr>
      <w:tr w:rsidR="002A2BBF" w:rsidRPr="00FF1D20" w14:paraId="05533942" w14:textId="77777777" w:rsidTr="00FB36A7">
        <w:trPr>
          <w:trHeight w:val="629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1CA5" w14:textId="77777777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Cs/>
              </w:rPr>
            </w:pPr>
            <w:r w:rsidRPr="00FF1D20">
              <w:rPr>
                <w:rFonts w:cs="Calibri"/>
                <w:b/>
              </w:rPr>
              <w:lastRenderedPageBreak/>
              <w:t>Sposoby weryfikacji efektów uczenia się</w:t>
            </w:r>
            <w:r w:rsidRPr="00FF1D20">
              <w:rPr>
                <w:rFonts w:cs="Calibri"/>
                <w:bCs/>
              </w:rPr>
              <w:t xml:space="preserve"> (f – formujący, p – podsumowujący):</w:t>
            </w:r>
          </w:p>
          <w:p w14:paraId="4751F74E" w14:textId="14285F84" w:rsidR="002A2BBF" w:rsidRPr="00FF1D20" w:rsidRDefault="00706754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/>
              </w:rPr>
            </w:pPr>
            <w:r w:rsidRPr="00FF1D20">
              <w:rPr>
                <w:rFonts w:cs="Calibri"/>
                <w:b/>
              </w:rPr>
              <w:t xml:space="preserve"> </w:t>
            </w:r>
          </w:p>
          <w:p w14:paraId="58CA8E65" w14:textId="5118A14C" w:rsidR="002831F1" w:rsidRPr="00FF1D20" w:rsidRDefault="002831F1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Cs/>
              </w:rPr>
            </w:pPr>
            <w:r w:rsidRPr="00FF1D20">
              <w:rPr>
                <w:rFonts w:cs="Calibri"/>
                <w:b/>
                <w:bCs/>
              </w:rPr>
              <w:t xml:space="preserve">F1 </w:t>
            </w:r>
            <w:r w:rsidRPr="00FF1D20">
              <w:rPr>
                <w:rFonts w:cs="Calibri"/>
                <w:bCs/>
              </w:rPr>
              <w:t>Ocena aktywności studenta podczas zajęć (20%)</w:t>
            </w:r>
            <w:r w:rsidRPr="00FF1D20">
              <w:rPr>
                <w:rFonts w:cs="Calibri"/>
                <w:b/>
                <w:bCs/>
              </w:rPr>
              <w:t xml:space="preserve"> </w:t>
            </w:r>
          </w:p>
          <w:p w14:paraId="6DC59513" w14:textId="00B8BFB8" w:rsidR="002831F1" w:rsidRPr="00FF1D20" w:rsidRDefault="002831F1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Cs/>
              </w:rPr>
            </w:pPr>
            <w:r w:rsidRPr="00FF1D20">
              <w:rPr>
                <w:rFonts w:cs="Calibri"/>
                <w:b/>
                <w:bCs/>
              </w:rPr>
              <w:t xml:space="preserve">F2 </w:t>
            </w:r>
            <w:r w:rsidRPr="00FF1D20">
              <w:rPr>
                <w:rFonts w:cs="Calibri"/>
                <w:bCs/>
              </w:rPr>
              <w:t>Kolokwium ustne (symulacja pracy psychologa z pacjentem indywidualnym) (20%)</w:t>
            </w:r>
          </w:p>
          <w:p w14:paraId="6A1A00CB" w14:textId="77777777" w:rsidR="002A2BBF" w:rsidRPr="00FF1D20" w:rsidRDefault="002831F1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Cs/>
              </w:rPr>
            </w:pPr>
            <w:r w:rsidRPr="00FF1D20">
              <w:rPr>
                <w:rFonts w:cs="Calibri"/>
                <w:b/>
                <w:bCs/>
              </w:rPr>
              <w:t>P1</w:t>
            </w:r>
            <w:r w:rsidRPr="00FF1D20">
              <w:rPr>
                <w:rFonts w:cs="Calibri"/>
                <w:bCs/>
              </w:rPr>
              <w:t xml:space="preserve"> Kolokwium pisemne (60%)</w:t>
            </w:r>
          </w:p>
          <w:p w14:paraId="774AA2C4" w14:textId="2A1CED3B" w:rsidR="003C0A54" w:rsidRPr="00FF1D20" w:rsidRDefault="003C0A54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2A2BBF" w:rsidRPr="00FF1D20" w14:paraId="0E0C641F" w14:textId="77777777" w:rsidTr="00D13614">
        <w:trPr>
          <w:trHeight w:val="610"/>
          <w:jc w:val="center"/>
        </w:trPr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C85CC9" w14:textId="77777777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cs="Calibri"/>
                <w:b/>
              </w:rPr>
            </w:pPr>
            <w:r w:rsidRPr="00FF1D20">
              <w:rPr>
                <w:rFonts w:eastAsia="Times New Roman" w:cs="Calibri"/>
                <w:b/>
                <w:bCs/>
                <w:lang w:eastAsia="pl-PL"/>
              </w:rPr>
              <w:t>Forma zajęć</w:t>
            </w:r>
          </w:p>
        </w:tc>
        <w:tc>
          <w:tcPr>
            <w:tcW w:w="69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9C739E" w14:textId="77777777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cs="Calibri"/>
                <w:b/>
              </w:rPr>
            </w:pPr>
            <w:r w:rsidRPr="00FF1D20">
              <w:rPr>
                <w:rFonts w:eastAsia="Times New Roman" w:cs="Calibri"/>
                <w:b/>
                <w:bCs/>
                <w:lang w:eastAsia="pl-PL"/>
              </w:rPr>
              <w:t>Warunki zaliczenia zajęć</w:t>
            </w:r>
          </w:p>
        </w:tc>
      </w:tr>
      <w:tr w:rsidR="002A2BBF" w:rsidRPr="00FF1D20" w14:paraId="3153ECA9" w14:textId="77777777" w:rsidTr="00D13614">
        <w:trPr>
          <w:trHeight w:val="1701"/>
          <w:jc w:val="center"/>
        </w:trPr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9A626" w14:textId="4E305273" w:rsidR="002A2BBF" w:rsidRPr="00FF1D20" w:rsidRDefault="00197CAC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KONWERSATORIUM</w:t>
            </w:r>
          </w:p>
          <w:p w14:paraId="4C17ABB6" w14:textId="77777777" w:rsidR="002A2BBF" w:rsidRPr="00FF1D20" w:rsidRDefault="002A2BBF" w:rsidP="00FF1D2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69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0EDD" w14:textId="6D374E1E" w:rsidR="008F4A45" w:rsidRPr="00FF1D20" w:rsidRDefault="008F4A45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Warun</w:t>
            </w:r>
            <w:r w:rsidR="00197CA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ki</w:t>
            </w: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 xml:space="preserve"> zaliczenia:</w:t>
            </w:r>
          </w:p>
          <w:p w14:paraId="26292540" w14:textId="489D4C10" w:rsidR="008F4A45" w:rsidRPr="00FF1D20" w:rsidRDefault="008F4A45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-</w:t>
            </w:r>
            <w:r w:rsidR="00F61715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ocena aktywności studenta: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uzyskanie min. </w:t>
            </w:r>
            <w:r w:rsidR="00197CAC" w:rsidRPr="00FF1D20">
              <w:rPr>
                <w:rFonts w:cs="Calibri"/>
                <w:color w:val="000000" w:themeColor="text1"/>
                <w:u w:color="FF0000"/>
                <w:lang w:eastAsia="pl-PL"/>
              </w:rPr>
              <w:t>80% obecności</w:t>
            </w:r>
            <w:r w:rsidR="00F61715" w:rsidRPr="00FF1D20">
              <w:rPr>
                <w:rFonts w:cs="Calibri"/>
                <w:color w:val="000000" w:themeColor="text1"/>
                <w:u w:color="FF0000"/>
                <w:lang w:eastAsia="pl-PL"/>
              </w:rPr>
              <w:t>, udział w dyskusjach, scenkach symulacyjnych, „burzy mózgu” podczas konceptualizacji pacjenta.</w:t>
            </w:r>
          </w:p>
          <w:p w14:paraId="3F225618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</w:p>
          <w:p w14:paraId="015A7FCD" w14:textId="234D9DAE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-kolokwium ustne</w:t>
            </w:r>
            <w:r w:rsidRPr="00FF1D20">
              <w:rPr>
                <w:rFonts w:cs="Calibri"/>
                <w:bCs/>
                <w:color w:val="000000" w:themeColor="text1"/>
                <w:u w:color="FF0000"/>
                <w:lang w:eastAsia="pl-PL"/>
              </w:rPr>
              <w:t xml:space="preserve"> (symulacja pracy psychologa z parą lub rodziną)</w:t>
            </w:r>
          </w:p>
          <w:p w14:paraId="07E57B9F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6 punktów: 91-100%</w:t>
            </w:r>
          </w:p>
          <w:p w14:paraId="09C43352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psychologiczną, potrafi dostosować sposób swojej reakcji do reakcji prezentowanej przez pacjenta. Wykorzystuje różnorodne metody pracy, adekwatne do zgłaszanej problematyki. Potrafi w sposób merytoryczny, używając fachowego słownictwa opisać proces terapii psychologicznej, z uwzględnieniem elementów dynamiki relacji rodzinnych. Potrafi krytycznie podejść do zastosowanych przez siebie interwencji w scence symulacyjnej i zaproponować interwencje alternatywne.</w:t>
            </w:r>
          </w:p>
          <w:p w14:paraId="46F18461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5 punktów: 81-90%</w:t>
            </w:r>
          </w:p>
          <w:p w14:paraId="3A70462E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pracy, adekwatne do </w:t>
            </w:r>
            <w:proofErr w:type="spellStart"/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problematyki. Potrafi w sposób merytoryczny, używając fachowego słownictwa opisać proces terapii psychologicznej, z uwzględnieniem elementów dynamiki relacji, jednak nie potrafi krytycznie podejść do zastosowanych przez siebie interwencji w scence symulacyjnej i nie potrafi zaproponować interwencji alternatywnych.</w:t>
            </w:r>
          </w:p>
          <w:p w14:paraId="00413911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4 punkty: 71-80%</w:t>
            </w:r>
          </w:p>
          <w:p w14:paraId="6136F94C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potrafi przyjąć rolę pacjenta, lecz popełnia niewielkie błędy, przedstawia w sposób spójny problematykę pacjenta. Zna i prezentuje sposoby reagowania pacjentów, lecz czasem nie są one adekwatne do poruszanej problematyki. Student potrafi przyjąć rolę psychologa w kontakcie z pacjentem indywidualnym, reaguje w sposób etyczny i zgodny z aktualną wiedzą psychologiczną, potrafi dostosować sposób swojej reakcji do reakcji prezentowanej przez pacjenta, wykorzystuje różnorodne metody pracy adekwatne do zgłaszanej problematyki. Potrafi w sposób merytoryczny, używając fachowego słownictwa opisać proces terapii psychologicznej, z uwzględnieniem elementów dynamiki relacji terapeutycznej, lecz nie potrafi krytycznie podejść do zastosowanych przez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lastRenderedPageBreak/>
              <w:t>siebie interwencji w scence symulacyjnej i zaproponować interwencji alternatywnych.</w:t>
            </w:r>
          </w:p>
          <w:p w14:paraId="1506B453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3 punkty: 61-70%</w:t>
            </w:r>
          </w:p>
          <w:p w14:paraId="3D40A29A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potrafi przyjąć rolę pacjenta, lecz popełnia niewielkie błędy, przedstawia w sposób spójny problematykę pacjenta, zna i prezentuje sposoby reagowania pacjentów, lecz czasem nie są one adekwatne do poruszanej problematyki. Student potrafi przyjąć rolę psychologa w kontakcie z pacjentem indywidualnym, reaguje w sposób etyczny i zgodny z aktualną wiedzą psychologiczną, potrafi dostosować sposób swojej reakcji do reakcji prezentowanej przez pacjenta, wykorzystuje jedynie podstawowe, niezróżnicowane metody lecz adekwatne do </w:t>
            </w:r>
            <w:proofErr w:type="spellStart"/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problematyki. Potrafi w sposób merytoryczny, używając fachowego słownictwa opisać proces terapii psychologicznej, z uwzględnieniem elementów dynamiki relacji terapeutycznej, lecz nie potrafi krytycznie podejść do zastosowanych przez siebie interwencji w scence symulacyjnej i zaproponować interwencji alternatywnych. Wnioski formułowane przez studenta są niepełne i wymagają doprecyzowania.</w:t>
            </w:r>
          </w:p>
          <w:p w14:paraId="73AACE9A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2 punkty: 51-60%</w:t>
            </w:r>
          </w:p>
          <w:p w14:paraId="7AC4CFEB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Student potrafi przyjąć rolę pacjenta, lecz popełnia poważne błędy, przedstawia problematykę pacjenta lecz nie zawsze jest ona spójna. Zna i prezentuje sposoby reagowania pacjentów, lecz czasem nie są one adekwatne do poruszanej problematyki. Student potrafi przyjąć rolę psychologa w kontakcie z pacjentem indywidualnym, reaguje w sposób etyczny i zgodny z aktualną wiedzą psychologiczną, nie zawsze potrafi dostosować sposób swojej reakcji do reakcji prezentowanej przez pacjenta. Sporadycznie używa fachowego słownictwa, nie potrafi krytycznie podejść do zastosowanych przez siebie interwencji w scence symulacyjnej i zaproponować interwencji alternatywnych. Wnioski formułowane przez studenta są niepełne i wymagają doprecyzowania.</w:t>
            </w:r>
          </w:p>
          <w:p w14:paraId="6B6972D0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</w:p>
          <w:p w14:paraId="47668CEC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1 punkt: 0-50%</w:t>
            </w:r>
          </w:p>
          <w:p w14:paraId="44392136" w14:textId="77777777" w:rsidR="0088208F" w:rsidRPr="00FF1D20" w:rsidRDefault="0088208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Cs/>
                <w:color w:val="000000" w:themeColor="text1"/>
                <w:u w:color="FF0000"/>
                <w:lang w:eastAsia="pl-PL"/>
              </w:rPr>
              <w:t xml:space="preserve">Student nie potrafi przyjąć roli pacjenta, popełnia poważne błędy, przedstawia problematykę pacjenta lecz nie zawsze jest ona spójna, nie zna sposobów reagowania pacjentów. Student nie potrafi przyjąć roli psychologa w kontakcie z pacjentem indywidualnym, nie reaguje w sposób etyczny lub/i nie zgodnie z aktualną wiedzą psychologiczną, nie potrafi dostosować sposobów swojej reakcji do reakcji prezentowanej przez pacjenta. Nie używa fachowego słownictwa, nie potrafi krytycznie podejść do zastosowanych przez siebie interwencji w scence symulacyjnej i zaproponować interwencji alternatywnych. </w:t>
            </w:r>
          </w:p>
          <w:p w14:paraId="439EC0BA" w14:textId="77777777" w:rsidR="00CA6F75" w:rsidRPr="00FF1D20" w:rsidRDefault="00CA6F75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</w:p>
          <w:p w14:paraId="2F1CFA31" w14:textId="77777777" w:rsidR="00CA6F75" w:rsidRPr="00FF1D20" w:rsidRDefault="00CA6F75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</w:p>
          <w:p w14:paraId="7D45B277" w14:textId="59E350B8" w:rsidR="008F4A45" w:rsidRPr="00FF1D20" w:rsidRDefault="00D96E5C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-Kolokwium pisemne</w:t>
            </w:r>
          </w:p>
          <w:p w14:paraId="43234FE4" w14:textId="006546A9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bardzo dobra (5,0)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: 91-100%</w:t>
            </w:r>
          </w:p>
          <w:p w14:paraId="3CBCB173" w14:textId="1CF7DE52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wykazuje pogłębioną </w:t>
            </w:r>
            <w:r w:rsidR="00CA6F75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i uporządkowaną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znajomość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pomocy psychologicznej</w:t>
            </w:r>
            <w:r w:rsidR="00D93808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oraz poprawnie analizuje zagadnienia diagnostyczne.</w:t>
            </w:r>
          </w:p>
          <w:p w14:paraId="2DF05787" w14:textId="0D399264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dobra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 xml:space="preserve"> plus</w:t>
            </w: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 xml:space="preserve"> (4,5)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: 81-90%</w:t>
            </w:r>
          </w:p>
          <w:p w14:paraId="3BB073F5" w14:textId="79ECD93F" w:rsidR="00D93808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wykazuje dobrą i uporządkowaną znajomość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pomocy psychologicznej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oraz poprawnie analizuje zagadnienia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lastRenderedPageBreak/>
              <w:t>diagnostyczne.</w:t>
            </w:r>
          </w:p>
          <w:p w14:paraId="0B4E5BE3" w14:textId="6EAB462F" w:rsidR="00CA6F75" w:rsidRPr="00FF1D20" w:rsidRDefault="00CA6F75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Popełnia nieznaczne błędy interpretacyjne.</w:t>
            </w:r>
          </w:p>
          <w:p w14:paraId="60269189" w14:textId="4E2B6F63" w:rsidR="008E0FDC" w:rsidRPr="00FF1D20" w:rsidRDefault="008E0FDC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0D13C7F6" w14:textId="6E7FE5FD" w:rsidR="00D93808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wykazuje dosyć dobrą znajomość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>pomocy psychologicznej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oraz poprawnie analizuje zagadnienia diagnostyczne.</w:t>
            </w:r>
          </w:p>
          <w:p w14:paraId="30826195" w14:textId="5F1A3FF0" w:rsidR="00CA6F75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P</w:t>
            </w:r>
            <w:r w:rsidR="00CA6F75" w:rsidRPr="00FF1D20">
              <w:rPr>
                <w:rFonts w:cs="Calibri"/>
                <w:color w:val="000000" w:themeColor="text1"/>
                <w:u w:color="FF0000"/>
                <w:lang w:eastAsia="pl-PL"/>
              </w:rPr>
              <w:t>opełnia jedynie drobne błędy interpretacyjne.</w:t>
            </w:r>
          </w:p>
          <w:p w14:paraId="507E1ED0" w14:textId="79B487D5" w:rsidR="008E0FDC" w:rsidRPr="00FF1D20" w:rsidRDefault="008E0FDC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180ED3A5" w14:textId="502CC80E" w:rsidR="00CA6F75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wykazuje podstawową i nie w pełni uporządkowaną znajomość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>pomocy psychologicznej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, nie zawsze poprawnie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analizuje zagadnienia diagnostyczne. P</w:t>
            </w:r>
            <w:r w:rsidR="00CA6F75" w:rsidRPr="00FF1D20">
              <w:rPr>
                <w:rFonts w:cs="Calibri"/>
                <w:color w:val="000000" w:themeColor="text1"/>
                <w:u w:color="FF0000"/>
                <w:lang w:eastAsia="pl-PL"/>
              </w:rPr>
              <w:t>opełnia większe interpretacyjne.</w:t>
            </w:r>
          </w:p>
          <w:p w14:paraId="498D691C" w14:textId="5CDFF763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dostateczna (3,0)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: 51-60%</w:t>
            </w:r>
          </w:p>
          <w:p w14:paraId="10831CED" w14:textId="4DF33BAA" w:rsidR="00D93808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wykazuje podstawową znajomość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>pomocy psychologicznej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oraz w miarę poprawnie analizuje zagadnienia diagnostyczne.</w:t>
            </w:r>
          </w:p>
          <w:p w14:paraId="51063AC0" w14:textId="7BC618A2" w:rsidR="002A2BBF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>Rozumie główne założenia, lecz jego odpowiedzi są niepełne i wymagają doprecyzowania.</w:t>
            </w:r>
          </w:p>
          <w:p w14:paraId="7708C0F2" w14:textId="39C44DEC" w:rsidR="002A2BBF" w:rsidRPr="00FF1D20" w:rsidRDefault="00000000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Ocena niedostateczna (2,0)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: 0-5</w:t>
            </w:r>
            <w:r w:rsidR="00D1205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0</w:t>
            </w:r>
            <w:r w:rsidR="008E0FDC" w:rsidRPr="00FF1D20">
              <w:rPr>
                <w:rFonts w:cs="Calibri"/>
                <w:b/>
                <w:bCs/>
                <w:color w:val="000000" w:themeColor="text1"/>
                <w:u w:color="FF0000"/>
                <w:lang w:eastAsia="pl-PL"/>
              </w:rPr>
              <w:t>%</w:t>
            </w:r>
          </w:p>
          <w:p w14:paraId="25DF0504" w14:textId="7620B8FC" w:rsidR="002A2BBF" w:rsidRPr="00FF1D20" w:rsidRDefault="00D93808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  <w:u w:color="FF0000"/>
                <w:lang w:eastAsia="pl-PL"/>
              </w:rPr>
            </w:pP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Student nie posiada znajomości teoretycznych podstaw </w:t>
            </w:r>
            <w:r w:rsidR="00C44AE1" w:rsidRPr="00FF1D20">
              <w:rPr>
                <w:rFonts w:cs="Calibri"/>
                <w:color w:val="000000" w:themeColor="text1"/>
                <w:u w:color="FF0000"/>
                <w:lang w:eastAsia="pl-PL"/>
              </w:rPr>
              <w:t>pomocy psychologicznej</w:t>
            </w:r>
            <w:r w:rsidRPr="00FF1D20">
              <w:rPr>
                <w:rFonts w:cs="Calibri"/>
                <w:color w:val="000000" w:themeColor="text1"/>
                <w:u w:color="FF0000"/>
                <w:lang w:eastAsia="pl-PL"/>
              </w:rPr>
              <w:t xml:space="preserve"> oraz nie analizuje poprawnie zagadnień diagnostycznych. Student nie osiągnął wymaganych efektów uczenia się.</w:t>
            </w:r>
          </w:p>
          <w:p w14:paraId="77D04317" w14:textId="5827D974" w:rsidR="002A2BBF" w:rsidRPr="00FF1D20" w:rsidRDefault="002A2BBF" w:rsidP="00FF1D2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cs="Calibri"/>
                <w:color w:val="000000" w:themeColor="text1"/>
              </w:rPr>
            </w:pPr>
          </w:p>
          <w:p w14:paraId="0BAAC4FE" w14:textId="77777777" w:rsidR="002A2BBF" w:rsidRPr="00FF1D20" w:rsidRDefault="002A2BBF" w:rsidP="00FF1D20">
            <w:pPr>
              <w:widowControl w:val="0"/>
              <w:tabs>
                <w:tab w:val="left" w:pos="394"/>
              </w:tabs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  <w:tr w:rsidR="002A2BBF" w:rsidRPr="00FF1D20" w14:paraId="054A3D35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BE15099" w14:textId="77777777" w:rsidR="002A2BBF" w:rsidRPr="00FF1D20" w:rsidRDefault="00000000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lastRenderedPageBreak/>
              <w:t>Efekty uczenia się dla przedmiotu</w:t>
            </w:r>
          </w:p>
          <w:p w14:paraId="3DDDE941" w14:textId="303D0D61" w:rsidR="002A2BBF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Konwersatorium</w:t>
            </w:r>
          </w:p>
        </w:tc>
      </w:tr>
      <w:tr w:rsidR="002A2BBF" w:rsidRPr="00FF1D20" w14:paraId="3B0ABF3E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1ABE86" w14:textId="77777777" w:rsidR="002A2BBF" w:rsidRPr="00FF1D20" w:rsidRDefault="0000000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Symbol efektu uczenia się</w:t>
            </w:r>
          </w:p>
        </w:tc>
        <w:tc>
          <w:tcPr>
            <w:tcW w:w="58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0BCADB" w14:textId="77777777" w:rsidR="002A2BBF" w:rsidRPr="00FF1D20" w:rsidRDefault="0000000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Opis efektu uczenia się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722BE4" w14:textId="77777777" w:rsidR="002A2BBF" w:rsidRPr="00FF1D20" w:rsidRDefault="0000000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efektu do efektu kierunkowego</w:t>
            </w:r>
          </w:p>
        </w:tc>
      </w:tr>
      <w:tr w:rsidR="002831F1" w:rsidRPr="00FF1D20" w14:paraId="75F35217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7934" w14:textId="671925A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  <w:b/>
              </w:rPr>
              <w:t>E1_W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84E7" w14:textId="4AC6765F" w:rsidR="002831F1" w:rsidRPr="00FF1D20" w:rsidRDefault="002831F1" w:rsidP="00FF1D20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FF1D20">
              <w:rPr>
                <w:rFonts w:cs="Calibri"/>
                <w:color w:val="000000"/>
              </w:rPr>
              <w:t xml:space="preserve">Posiada wiedzę </w:t>
            </w:r>
            <w:r w:rsidRPr="00FF1D20">
              <w:rPr>
                <w:rFonts w:cs="Calibri"/>
              </w:rPr>
              <w:t xml:space="preserve"> z zakresu konstruowania hipotez dotyczących problematyki pacjenta oraz identyfikacji przyczyn zaburzeń psychicznych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508E" w14:textId="3AB7FA45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/>
              </w:rPr>
              <w:t>K_W01 K_W12</w:t>
            </w:r>
          </w:p>
        </w:tc>
      </w:tr>
      <w:tr w:rsidR="002831F1" w:rsidRPr="00FF1D20" w14:paraId="5B4FB4C9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033E" w14:textId="3F09082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  <w:b/>
              </w:rPr>
              <w:t>E1_U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403C" w14:textId="588A86E6" w:rsidR="002831F1" w:rsidRPr="00FF1D20" w:rsidRDefault="002831F1" w:rsidP="00FF1D20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FF1D20">
              <w:rPr>
                <w:rFonts w:cs="Calibri"/>
              </w:rPr>
              <w:t>Posiada umiejętności prowadzenia dialogu terapeutycznego podczas pomocy psychologicznej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80C" w14:textId="55661160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/>
                <w:lang w:eastAsia="pl-PL"/>
              </w:rPr>
              <w:t>K_U18    K_U19</w:t>
            </w:r>
          </w:p>
        </w:tc>
      </w:tr>
      <w:tr w:rsidR="002831F1" w:rsidRPr="00FF1D20" w14:paraId="1F8AF44D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CEC6" w14:textId="47B57853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  <w:b/>
              </w:rPr>
              <w:t>E2_U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5C7" w14:textId="17D5E9F0" w:rsidR="002831F1" w:rsidRPr="00FF1D20" w:rsidRDefault="002831F1" w:rsidP="00FF1D20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FF1D20">
              <w:rPr>
                <w:rFonts w:eastAsia="Times New Roman" w:cs="Calibri"/>
                <w:color w:val="000000"/>
              </w:rPr>
              <w:t xml:space="preserve">Potrafi z uważnością wyciągać wnioski ze stosowanego </w:t>
            </w:r>
            <w:r w:rsidRPr="00FF1D20">
              <w:rPr>
                <w:rFonts w:eastAsia="Times New Roman" w:cs="Calibri"/>
                <w:color w:val="000000"/>
              </w:rPr>
              <w:br/>
              <w:t>w diagnozie wywiadu i obserwacji.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7095" w14:textId="047C513E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/>
              </w:rPr>
              <w:t>K_U12</w:t>
            </w:r>
          </w:p>
        </w:tc>
      </w:tr>
      <w:tr w:rsidR="002831F1" w:rsidRPr="00FF1D20" w14:paraId="65B195FB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0246" w14:textId="30455BB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  <w:b/>
              </w:rPr>
              <w:t>E1_K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576" w14:textId="6FDC4B0D" w:rsidR="002831F1" w:rsidRPr="00FF1D20" w:rsidRDefault="002831F1" w:rsidP="00FF1D20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FF1D20">
              <w:rPr>
                <w:rFonts w:eastAsia="Times New Roman" w:cs="Calibri"/>
                <w:color w:val="000000"/>
              </w:rPr>
              <w:t>Jest gotowy do stosowania zasad etyki zawodowej w pracy z pacjentem, w szczególności w sytuacjach wymagających empatii, zachowania poufności oraz szacunku dla granic i autonomii pacjenta.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B76D" w14:textId="71382E2D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/>
              </w:rPr>
              <w:t>K_K01, K_K06,</w:t>
            </w:r>
          </w:p>
        </w:tc>
      </w:tr>
      <w:tr w:rsidR="002831F1" w:rsidRPr="00FF1D20" w14:paraId="40BAC982" w14:textId="77777777" w:rsidTr="002831F1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F9DDB2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  <w:b/>
              </w:rPr>
            </w:pPr>
            <w:r w:rsidRPr="00FF1D20">
              <w:rPr>
                <w:rFonts w:cs="Calibri"/>
                <w:b/>
              </w:rPr>
              <w:t xml:space="preserve">Tabela odniesień efektów </w:t>
            </w:r>
            <w:r w:rsidRPr="00FF1D20">
              <w:rPr>
                <w:rFonts w:cs="Calibri"/>
                <w:b/>
                <w:bCs/>
              </w:rPr>
              <w:t>uczenia się</w:t>
            </w:r>
            <w:r w:rsidRPr="00FF1D20">
              <w:rPr>
                <w:rFonts w:cs="Calibri"/>
                <w:b/>
              </w:rPr>
              <w:t xml:space="preserve"> do celu kształcenia, treści kształcenia, metod kształcenia i sposobów oceny</w:t>
            </w:r>
          </w:p>
        </w:tc>
      </w:tr>
      <w:tr w:rsidR="002831F1" w:rsidRPr="00FF1D20" w14:paraId="43E5F824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D163E1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Symbol efektu uczenia się</w:t>
            </w:r>
          </w:p>
        </w:tc>
        <w:tc>
          <w:tcPr>
            <w:tcW w:w="1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F19EE7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6A00E7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danego efektu do celu kształcenia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B1507E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danego efektu do treści kształcenia (nauczania)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69E2EB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danego efektu do metod kształcenia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330F7C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Odniesienie danego efektu do sposobów oceny</w:t>
            </w:r>
          </w:p>
        </w:tc>
      </w:tr>
      <w:tr w:rsidR="002831F1" w:rsidRPr="00FF1D20" w14:paraId="442558A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6D4CBA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Wiedza</w:t>
            </w:r>
          </w:p>
        </w:tc>
      </w:tr>
      <w:tr w:rsidR="002831F1" w:rsidRPr="00FF1D20" w14:paraId="177DA1B7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0941" w14:textId="332F7CCF" w:rsidR="002831F1" w:rsidRPr="00FF1D20" w:rsidRDefault="006C4DEA" w:rsidP="00FF1D20">
            <w:pPr>
              <w:widowControl w:val="0"/>
              <w:snapToGrid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lastRenderedPageBreak/>
              <w:t>E1_W</w:t>
            </w:r>
          </w:p>
        </w:tc>
        <w:tc>
          <w:tcPr>
            <w:tcW w:w="1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6D2A" w14:textId="77777777" w:rsidR="002831F1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K_W01</w:t>
            </w:r>
          </w:p>
          <w:p w14:paraId="335DEA9D" w14:textId="187D536B" w:rsidR="00D13614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675F" w14:textId="3C526FDF" w:rsidR="002831F1" w:rsidRPr="00FF1D20" w:rsidRDefault="00521C6F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C1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507C" w14:textId="77777777" w:rsidR="002831F1" w:rsidRPr="00FF1D20" w:rsidRDefault="00521C6F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T2-T3</w:t>
            </w:r>
          </w:p>
          <w:p w14:paraId="1ED0754A" w14:textId="2EE16A12" w:rsidR="00521C6F" w:rsidRPr="00FF1D20" w:rsidRDefault="00521C6F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T6-T11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6030" w14:textId="453B3BB3" w:rsidR="002831F1" w:rsidRPr="00FF1D20" w:rsidRDefault="00104D09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Mk1, Mk4, Mk5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F624" w14:textId="0CD5A184" w:rsidR="002831F1" w:rsidRPr="00FF1D20" w:rsidRDefault="00104D09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F2, P1</w:t>
            </w:r>
          </w:p>
        </w:tc>
      </w:tr>
      <w:tr w:rsidR="002831F1" w:rsidRPr="00FF1D20" w14:paraId="4E0D3776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25CBEE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Umiejętności</w:t>
            </w:r>
          </w:p>
        </w:tc>
      </w:tr>
      <w:tr w:rsidR="002831F1" w:rsidRPr="00FF1D20" w14:paraId="073F933F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8713" w14:textId="399ACE3F" w:rsidR="002831F1" w:rsidRPr="00FF1D20" w:rsidRDefault="006C4DEA" w:rsidP="00FF1D20">
            <w:pPr>
              <w:widowControl w:val="0"/>
              <w:snapToGrid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E1_U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F03D" w14:textId="77777777" w:rsidR="002831F1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K_U18</w:t>
            </w:r>
          </w:p>
          <w:p w14:paraId="10EBE29C" w14:textId="679F3729" w:rsidR="00D13614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K_U19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3424" w14:textId="4D8EB87F" w:rsidR="002831F1" w:rsidRPr="00FF1D20" w:rsidRDefault="009D30A9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C2, C3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2F21" w14:textId="240D62BA" w:rsidR="002831F1" w:rsidRPr="00FF1D20" w:rsidRDefault="009D30A9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T3-T11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EDF6" w14:textId="41410010" w:rsidR="002831F1" w:rsidRPr="00FF1D20" w:rsidRDefault="009D30A9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MK1, Mk6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E290" w14:textId="01C2DA75" w:rsidR="002831F1" w:rsidRPr="00FF1D20" w:rsidRDefault="009D30A9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F1, F2</w:t>
            </w:r>
          </w:p>
        </w:tc>
      </w:tr>
      <w:tr w:rsidR="006C4DEA" w:rsidRPr="00FF1D20" w14:paraId="065E247B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0CF" w14:textId="6EDCBCA2" w:rsidR="006C4DEA" w:rsidRPr="00FF1D20" w:rsidRDefault="006C4DEA" w:rsidP="00FF1D20">
            <w:pPr>
              <w:widowControl w:val="0"/>
              <w:snapToGrid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E2_U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42C8" w14:textId="5CB0D6E8" w:rsidR="006C4DEA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K_U12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DD6" w14:textId="28555854" w:rsidR="006C4DEA" w:rsidRPr="00FF1D20" w:rsidRDefault="00E6766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C1-C5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1C43" w14:textId="487D32F4" w:rsidR="006C4DEA" w:rsidRPr="00FF1D20" w:rsidRDefault="00E6766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T1-T11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F102" w14:textId="4E37823F" w:rsidR="006C4DEA" w:rsidRPr="00FF1D20" w:rsidRDefault="00E6766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Mk1-Mk5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BC2F" w14:textId="5D83A6F8" w:rsidR="006C4DEA" w:rsidRPr="00FF1D20" w:rsidRDefault="00E6766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F1, F2, P1</w:t>
            </w:r>
          </w:p>
        </w:tc>
      </w:tr>
      <w:tr w:rsidR="002831F1" w:rsidRPr="00FF1D20" w14:paraId="6A5713E0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33D3F5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Kompetencje</w:t>
            </w:r>
          </w:p>
        </w:tc>
      </w:tr>
      <w:tr w:rsidR="002831F1" w:rsidRPr="00FF1D20" w14:paraId="43EF2F09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6938" w14:textId="4AC2F0D7" w:rsidR="002831F1" w:rsidRPr="00FF1D20" w:rsidRDefault="006C4DEA" w:rsidP="00FF1D20">
            <w:pPr>
              <w:widowControl w:val="0"/>
              <w:snapToGrid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E1_K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2746F" w14:textId="77777777" w:rsidR="002831F1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K_K01</w:t>
            </w:r>
          </w:p>
          <w:p w14:paraId="56AB51F3" w14:textId="2BFC4A8C" w:rsidR="00D13614" w:rsidRPr="00FF1D20" w:rsidRDefault="00D13614" w:rsidP="00FF1D20">
            <w:pPr>
              <w:widowControl w:val="0"/>
              <w:spacing w:after="0" w:line="240" w:lineRule="auto"/>
              <w:jc w:val="center"/>
              <w:rPr>
                <w:rFonts w:cs="Calibri"/>
                <w:bCs/>
              </w:rPr>
            </w:pPr>
            <w:r w:rsidRPr="00FF1D20">
              <w:rPr>
                <w:rFonts w:cs="Calibri"/>
                <w:bCs/>
              </w:rPr>
              <w:t>K_K06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B17F" w14:textId="1B9DB8DC" w:rsidR="002831F1" w:rsidRPr="00FF1D20" w:rsidRDefault="0090192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C2-C5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FCEC" w14:textId="50C79604" w:rsidR="002831F1" w:rsidRPr="00FF1D20" w:rsidRDefault="0090192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T1-T11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D4E1" w14:textId="5A5A6602" w:rsidR="002831F1" w:rsidRPr="00FF1D20" w:rsidRDefault="0090192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Mk1-Mk6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B233" w14:textId="301E37AD" w:rsidR="002831F1" w:rsidRPr="00FF1D20" w:rsidRDefault="0090192C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F1, F2, P1</w:t>
            </w:r>
          </w:p>
        </w:tc>
      </w:tr>
      <w:tr w:rsidR="002831F1" w:rsidRPr="00FF1D20" w14:paraId="080574F4" w14:textId="77777777" w:rsidTr="004D0FC0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EC444F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FF1D20">
              <w:rPr>
                <w:rFonts w:cs="Calibri"/>
                <w:b/>
                <w:color w:val="000000"/>
              </w:rPr>
              <w:t>Formy zajęć i punkty ECTS</w:t>
            </w:r>
          </w:p>
        </w:tc>
      </w:tr>
      <w:tr w:rsidR="002831F1" w:rsidRPr="00FF1D20" w14:paraId="0F769D47" w14:textId="77777777" w:rsidTr="004D0FC0">
        <w:trPr>
          <w:trHeight w:val="480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64577B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Arial Unicode MS" w:cs="Calibri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87CF548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Arial Unicode MS" w:cs="Calibri"/>
                <w:lang w:eastAsia="pl-PL"/>
              </w:rPr>
              <w:t>Forma aktywności studenta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DA9EB3" w14:textId="77777777" w:rsidR="002831F1" w:rsidRPr="00FF1D20" w:rsidRDefault="002831F1" w:rsidP="00FF1D20">
            <w:pPr>
              <w:pStyle w:val="xl33"/>
              <w:widowControl w:val="0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eastAsia="Arial Unicode MS" w:hAnsi="Calibri" w:cs="Calibri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07272C" w14:textId="77777777" w:rsidR="002831F1" w:rsidRPr="00FF1D20" w:rsidRDefault="002831F1" w:rsidP="00FF1D20">
            <w:pPr>
              <w:pStyle w:val="xl33"/>
              <w:widowControl w:val="0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FF1D20">
              <w:rPr>
                <w:rFonts w:ascii="Calibri" w:eastAsia="Arial Unicode MS" w:hAnsi="Calibri" w:cs="Calibri"/>
                <w:sz w:val="22"/>
                <w:szCs w:val="22"/>
              </w:rPr>
              <w:t>ECTS</w:t>
            </w:r>
          </w:p>
        </w:tc>
      </w:tr>
      <w:tr w:rsidR="002831F1" w:rsidRPr="00FF1D20" w14:paraId="2FEE3541" w14:textId="77777777" w:rsidTr="004D0FC0">
        <w:trPr>
          <w:trHeight w:val="480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B8C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F0E3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7B604F1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Arial Unicode MS" w:cs="Calibri"/>
                <w:lang w:eastAsia="pl-PL"/>
              </w:rPr>
              <w:t xml:space="preserve">na studiach </w:t>
            </w:r>
            <w:r w:rsidRPr="00FF1D20">
              <w:rPr>
                <w:rFonts w:eastAsia="Arial Unicode MS" w:cs="Calibri"/>
                <w:b/>
                <w:bCs/>
                <w:lang w:eastAsia="pl-PL"/>
              </w:rPr>
              <w:t>stacjonarnych</w:t>
            </w:r>
          </w:p>
          <w:p w14:paraId="6CE8482C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25A9C9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Arial Unicode MS" w:cs="Calibri"/>
                <w:lang w:eastAsia="pl-PL"/>
              </w:rPr>
              <w:t xml:space="preserve">na studiach </w:t>
            </w:r>
            <w:r w:rsidRPr="00FF1D20">
              <w:rPr>
                <w:rFonts w:eastAsia="Arial Unicode MS" w:cs="Calibri"/>
                <w:b/>
                <w:bCs/>
                <w:lang w:eastAsia="pl-PL"/>
              </w:rPr>
              <w:t>niestacjonarnych</w:t>
            </w:r>
          </w:p>
        </w:tc>
        <w:tc>
          <w:tcPr>
            <w:tcW w:w="12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49C8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D0FC0" w:rsidRPr="00FF1D20" w14:paraId="3ECA505F" w14:textId="77777777" w:rsidTr="00BE09BD">
        <w:trPr>
          <w:trHeight w:val="1045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07DCFE9" w14:textId="1C67C303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Warsztaty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59DFA8E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Kontakt z nauczycielem akademickim</w:t>
            </w:r>
          </w:p>
          <w:p w14:paraId="28A1FC6B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C956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BD0F" w14:textId="0470F7FA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  <w:p w14:paraId="6D01D9F7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B9C2" w14:textId="7CE5E0DF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D0FC0" w:rsidRPr="00FF1D20" w14:paraId="7B2EFC23" w14:textId="77777777" w:rsidTr="00BE09BD">
        <w:trPr>
          <w:trHeight w:val="949"/>
          <w:jc w:val="center"/>
        </w:trPr>
        <w:tc>
          <w:tcPr>
            <w:tcW w:w="164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20F4" w14:textId="4B55248B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822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F25AE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538F" w14:textId="5FFF386E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50</w:t>
            </w:r>
          </w:p>
          <w:p w14:paraId="67437C7F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1564" w14:textId="6631A05B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25</w:t>
            </w:r>
          </w:p>
          <w:p w14:paraId="219D5D78" w14:textId="77777777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8AA7" w14:textId="57A049F2" w:rsidR="004D0FC0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3</w:t>
            </w:r>
          </w:p>
        </w:tc>
      </w:tr>
      <w:tr w:rsidR="002831F1" w:rsidRPr="00FF1D20" w14:paraId="65C35883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B1E4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Praca własna studenta</w:t>
            </w:r>
          </w:p>
          <w:p w14:paraId="0E345651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16C7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Czytanie wskazanej literatury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905C" w14:textId="2DFD2149" w:rsidR="002831F1" w:rsidRPr="00FF1D20" w:rsidRDefault="002947E8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10</w:t>
            </w: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CD884" w14:textId="3A6F503D" w:rsidR="002831F1" w:rsidRPr="00FF1D20" w:rsidRDefault="002947E8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25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F12E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2831F1" w:rsidRPr="00FF1D20" w14:paraId="128EEABE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77B86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6AB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Rozwiązywanie zadań i problemów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1070" w14:textId="0B6E4F5E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42A6" w14:textId="4BF7F116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A95C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736089EE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6F8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878F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Przygotowanie projektu/prezentacji/referatu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4D05" w14:textId="4B091C40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8B04" w14:textId="5857D915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D5E5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192EBF50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6433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D25E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Przygotowanie sprawozdania z wykonanych ćwiczeń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31D1" w14:textId="378DA136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1EAE" w14:textId="3D2FE34E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C782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35107A51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27EC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43A0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Przygotowanie się do zaliczenia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487C" w14:textId="4A86FD14" w:rsidR="002831F1" w:rsidRPr="00FF1D20" w:rsidRDefault="002947E8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15</w:t>
            </w: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A472" w14:textId="750BA97B" w:rsidR="002831F1" w:rsidRPr="00FF1D20" w:rsidRDefault="002947E8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25</w:t>
            </w: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9CBA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2B0F9A4C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3AE2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D88C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Przygotowanie się do egzaminu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7B02" w14:textId="381414C5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B0DB" w14:textId="72CD8DB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6CB8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60C393D4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2C14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C645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  <w:r w:rsidRPr="00FF1D20">
              <w:rPr>
                <w:rFonts w:eastAsia="Times New Roman" w:cs="Calibri"/>
                <w:color w:val="000000" w:themeColor="text1"/>
              </w:rPr>
              <w:t>Inne (jakie?)………..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1817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E7B8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74FC" w14:textId="77777777" w:rsidR="002831F1" w:rsidRPr="00FF1D20" w:rsidRDefault="002831F1" w:rsidP="00FF1D20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  <w:tr w:rsidR="002831F1" w:rsidRPr="00FF1D20" w14:paraId="5C6FDF40" w14:textId="77777777" w:rsidTr="00D13614">
        <w:trPr>
          <w:trHeight w:val="567"/>
          <w:jc w:val="center"/>
        </w:trPr>
        <w:tc>
          <w:tcPr>
            <w:tcW w:w="44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0B1344" w14:textId="77777777" w:rsidR="002831F1" w:rsidRPr="00FF1D20" w:rsidRDefault="002831F1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  <w:b/>
              </w:rPr>
              <w:t>Sumaryczna liczba godzin dla przedmiotu</w:t>
            </w:r>
          </w:p>
        </w:tc>
        <w:tc>
          <w:tcPr>
            <w:tcW w:w="46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5EEFD15" w14:textId="01398339" w:rsidR="002831F1" w:rsidRPr="00FF1D20" w:rsidRDefault="004D0FC0" w:rsidP="00FF1D20">
            <w:pPr>
              <w:widowControl w:val="0"/>
              <w:spacing w:after="0" w:line="240" w:lineRule="auto"/>
              <w:jc w:val="center"/>
              <w:rPr>
                <w:rFonts w:cs="Calibri"/>
              </w:rPr>
            </w:pPr>
            <w:r w:rsidRPr="00FF1D20">
              <w:rPr>
                <w:rFonts w:cs="Calibri"/>
              </w:rPr>
              <w:t>75</w:t>
            </w:r>
          </w:p>
        </w:tc>
      </w:tr>
    </w:tbl>
    <w:p w14:paraId="79F1E647" w14:textId="77777777" w:rsidR="002A2BBF" w:rsidRPr="00FF1D20" w:rsidRDefault="002A2BBF" w:rsidP="00FF1D20">
      <w:pPr>
        <w:pStyle w:val="Akapitzlist"/>
        <w:ind w:left="360"/>
        <w:jc w:val="center"/>
        <w:rPr>
          <w:rFonts w:ascii="Calibri" w:hAnsi="Calibri" w:cs="Calibri"/>
          <w:sz w:val="22"/>
          <w:szCs w:val="22"/>
        </w:rPr>
      </w:pPr>
    </w:p>
    <w:p w14:paraId="501C269B" w14:textId="77777777" w:rsidR="002A2BBF" w:rsidRPr="00FF1D20" w:rsidRDefault="002A2BBF" w:rsidP="00FF1D20">
      <w:pPr>
        <w:pStyle w:val="Akapitzlist"/>
        <w:ind w:left="360"/>
        <w:jc w:val="center"/>
        <w:rPr>
          <w:rFonts w:ascii="Calibri" w:hAnsi="Calibri" w:cs="Calibri"/>
          <w:sz w:val="22"/>
          <w:szCs w:val="22"/>
        </w:rPr>
      </w:pPr>
    </w:p>
    <w:p w14:paraId="6301E90A" w14:textId="77777777" w:rsidR="002A2BBF" w:rsidRPr="00FF1D20" w:rsidRDefault="002A2BBF" w:rsidP="00FF1D20">
      <w:pPr>
        <w:pStyle w:val="Akapitzlist"/>
        <w:ind w:left="360"/>
        <w:jc w:val="center"/>
        <w:rPr>
          <w:rFonts w:ascii="Calibri" w:hAnsi="Calibri" w:cs="Calibri"/>
          <w:sz w:val="22"/>
          <w:szCs w:val="22"/>
        </w:rPr>
      </w:pPr>
    </w:p>
    <w:sectPr w:rsidR="002A2BBF" w:rsidRPr="00FF1D20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ABB24" w14:textId="77777777" w:rsidR="00374157" w:rsidRDefault="00374157">
      <w:pPr>
        <w:spacing w:after="0" w:line="240" w:lineRule="auto"/>
      </w:pPr>
      <w:r>
        <w:separator/>
      </w:r>
    </w:p>
  </w:endnote>
  <w:endnote w:type="continuationSeparator" w:id="0">
    <w:p w14:paraId="46228979" w14:textId="77777777" w:rsidR="00374157" w:rsidRDefault="0037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charset w:val="EE"/>
    <w:family w:val="roman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F3C8" w14:textId="77777777" w:rsidR="002A2BBF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6" behindDoc="1" locked="0" layoutInCell="0" allowOverlap="1" wp14:anchorId="46A8B945" wp14:editId="51D856FE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38E40B0" wp14:editId="335487CA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FE00" w14:textId="77777777" w:rsidR="00374157" w:rsidRDefault="00374157">
      <w:pPr>
        <w:spacing w:after="0" w:line="240" w:lineRule="auto"/>
      </w:pPr>
      <w:r>
        <w:separator/>
      </w:r>
    </w:p>
  </w:footnote>
  <w:footnote w:type="continuationSeparator" w:id="0">
    <w:p w14:paraId="3770A505" w14:textId="77777777" w:rsidR="00374157" w:rsidRDefault="0037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41EB" w14:textId="77777777" w:rsidR="002A2BBF" w:rsidRDefault="00000000">
    <w:pPr>
      <w:pStyle w:val="Nagwek"/>
    </w:pPr>
    <w:r>
      <w:rPr>
        <w:noProof/>
      </w:rPr>
      <w:drawing>
        <wp:anchor distT="0" distB="0" distL="114300" distR="114300" simplePos="0" relativeHeight="11" behindDoc="0" locked="0" layoutInCell="0" allowOverlap="1" wp14:anchorId="01F922A1" wp14:editId="4DB227AB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A20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D5F83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63681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E1D58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835A9"/>
    <w:multiLevelType w:val="hybridMultilevel"/>
    <w:tmpl w:val="A24A5CF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70752C"/>
    <w:multiLevelType w:val="multilevel"/>
    <w:tmpl w:val="F8CA1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79048C7"/>
    <w:multiLevelType w:val="multilevel"/>
    <w:tmpl w:val="704EDF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B514452"/>
    <w:multiLevelType w:val="multilevel"/>
    <w:tmpl w:val="8FA08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79C4BFE"/>
    <w:multiLevelType w:val="multilevel"/>
    <w:tmpl w:val="2284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D90F70"/>
    <w:multiLevelType w:val="hybridMultilevel"/>
    <w:tmpl w:val="A24A5CF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093351"/>
    <w:multiLevelType w:val="hybridMultilevel"/>
    <w:tmpl w:val="A24A5C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7D1B49"/>
    <w:multiLevelType w:val="hybridMultilevel"/>
    <w:tmpl w:val="1472B01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2826EBD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1383C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C6C17"/>
    <w:multiLevelType w:val="hybridMultilevel"/>
    <w:tmpl w:val="6C66E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16D5E"/>
    <w:multiLevelType w:val="hybridMultilevel"/>
    <w:tmpl w:val="1472B0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5064F7"/>
    <w:multiLevelType w:val="hybridMultilevel"/>
    <w:tmpl w:val="24DEB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E111A"/>
    <w:multiLevelType w:val="hybridMultilevel"/>
    <w:tmpl w:val="955A16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7E402CF8"/>
    <w:multiLevelType w:val="hybridMultilevel"/>
    <w:tmpl w:val="1472B01A"/>
    <w:lvl w:ilvl="0" w:tplc="ACF476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0847779">
    <w:abstractNumId w:val="6"/>
  </w:num>
  <w:num w:numId="2" w16cid:durableId="148640203">
    <w:abstractNumId w:val="7"/>
  </w:num>
  <w:num w:numId="3" w16cid:durableId="1871212794">
    <w:abstractNumId w:val="5"/>
  </w:num>
  <w:num w:numId="4" w16cid:durableId="2086147816">
    <w:abstractNumId w:val="1"/>
  </w:num>
  <w:num w:numId="5" w16cid:durableId="1247113406">
    <w:abstractNumId w:val="12"/>
  </w:num>
  <w:num w:numId="6" w16cid:durableId="1003897896">
    <w:abstractNumId w:val="2"/>
  </w:num>
  <w:num w:numId="7" w16cid:durableId="286543310">
    <w:abstractNumId w:val="13"/>
  </w:num>
  <w:num w:numId="8" w16cid:durableId="1094281308">
    <w:abstractNumId w:val="0"/>
  </w:num>
  <w:num w:numId="9" w16cid:durableId="1862426996">
    <w:abstractNumId w:val="3"/>
  </w:num>
  <w:num w:numId="10" w16cid:durableId="572276569">
    <w:abstractNumId w:val="10"/>
  </w:num>
  <w:num w:numId="11" w16cid:durableId="1670643917">
    <w:abstractNumId w:val="18"/>
  </w:num>
  <w:num w:numId="12" w16cid:durableId="1069500325">
    <w:abstractNumId w:val="4"/>
  </w:num>
  <w:num w:numId="13" w16cid:durableId="1539274156">
    <w:abstractNumId w:val="9"/>
  </w:num>
  <w:num w:numId="14" w16cid:durableId="1923104624">
    <w:abstractNumId w:val="17"/>
  </w:num>
  <w:num w:numId="15" w16cid:durableId="1695226499">
    <w:abstractNumId w:val="11"/>
  </w:num>
  <w:num w:numId="16" w16cid:durableId="2073582395">
    <w:abstractNumId w:val="15"/>
  </w:num>
  <w:num w:numId="17" w16cid:durableId="234245336">
    <w:abstractNumId w:val="8"/>
  </w:num>
  <w:num w:numId="18" w16cid:durableId="1739748187">
    <w:abstractNumId w:val="14"/>
  </w:num>
  <w:num w:numId="19" w16cid:durableId="1961164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BF"/>
    <w:rsid w:val="00020762"/>
    <w:rsid w:val="00026597"/>
    <w:rsid w:val="0007396D"/>
    <w:rsid w:val="00083BA7"/>
    <w:rsid w:val="000A2F0B"/>
    <w:rsid w:val="000C3F8E"/>
    <w:rsid w:val="00104D09"/>
    <w:rsid w:val="00107777"/>
    <w:rsid w:val="001326DA"/>
    <w:rsid w:val="00135384"/>
    <w:rsid w:val="0014244E"/>
    <w:rsid w:val="00197CAC"/>
    <w:rsid w:val="001C17E6"/>
    <w:rsid w:val="001C5A8F"/>
    <w:rsid w:val="002357CB"/>
    <w:rsid w:val="00270C37"/>
    <w:rsid w:val="002831F1"/>
    <w:rsid w:val="002947E8"/>
    <w:rsid w:val="002A2BBF"/>
    <w:rsid w:val="002C7961"/>
    <w:rsid w:val="002E5147"/>
    <w:rsid w:val="002E523E"/>
    <w:rsid w:val="0033497B"/>
    <w:rsid w:val="00367C14"/>
    <w:rsid w:val="00374157"/>
    <w:rsid w:val="003916FA"/>
    <w:rsid w:val="003C0A54"/>
    <w:rsid w:val="003D7787"/>
    <w:rsid w:val="003E4CCF"/>
    <w:rsid w:val="003F2F52"/>
    <w:rsid w:val="004438F3"/>
    <w:rsid w:val="004562A0"/>
    <w:rsid w:val="00484D95"/>
    <w:rsid w:val="004B08D2"/>
    <w:rsid w:val="004B7E6C"/>
    <w:rsid w:val="004C2B57"/>
    <w:rsid w:val="004C43BC"/>
    <w:rsid w:val="004D0FC0"/>
    <w:rsid w:val="004D29BA"/>
    <w:rsid w:val="00521C6F"/>
    <w:rsid w:val="00543589"/>
    <w:rsid w:val="0054494B"/>
    <w:rsid w:val="005F1397"/>
    <w:rsid w:val="006005C0"/>
    <w:rsid w:val="006206D0"/>
    <w:rsid w:val="0064177B"/>
    <w:rsid w:val="006578C2"/>
    <w:rsid w:val="00671D7B"/>
    <w:rsid w:val="0068012D"/>
    <w:rsid w:val="00693C36"/>
    <w:rsid w:val="006A6599"/>
    <w:rsid w:val="006C4DEA"/>
    <w:rsid w:val="006D0CB5"/>
    <w:rsid w:val="0070005D"/>
    <w:rsid w:val="00706754"/>
    <w:rsid w:val="007B5498"/>
    <w:rsid w:val="007E0354"/>
    <w:rsid w:val="00806B0B"/>
    <w:rsid w:val="00850949"/>
    <w:rsid w:val="0088208F"/>
    <w:rsid w:val="008A3B2D"/>
    <w:rsid w:val="008A735D"/>
    <w:rsid w:val="008B132F"/>
    <w:rsid w:val="008B18FE"/>
    <w:rsid w:val="008D4C8D"/>
    <w:rsid w:val="008E0FDC"/>
    <w:rsid w:val="008F4A45"/>
    <w:rsid w:val="0090192C"/>
    <w:rsid w:val="00922278"/>
    <w:rsid w:val="00972C3C"/>
    <w:rsid w:val="00994649"/>
    <w:rsid w:val="009B744A"/>
    <w:rsid w:val="009C33B8"/>
    <w:rsid w:val="009D30A9"/>
    <w:rsid w:val="009D5FFE"/>
    <w:rsid w:val="00A41AFF"/>
    <w:rsid w:val="00A644DB"/>
    <w:rsid w:val="00A64BD6"/>
    <w:rsid w:val="00A65105"/>
    <w:rsid w:val="00AA614B"/>
    <w:rsid w:val="00AC24B5"/>
    <w:rsid w:val="00B27255"/>
    <w:rsid w:val="00B416DF"/>
    <w:rsid w:val="00B46E96"/>
    <w:rsid w:val="00B5732F"/>
    <w:rsid w:val="00B747B5"/>
    <w:rsid w:val="00BB4FFE"/>
    <w:rsid w:val="00BC34FC"/>
    <w:rsid w:val="00BC5BF7"/>
    <w:rsid w:val="00BD1666"/>
    <w:rsid w:val="00BE40DD"/>
    <w:rsid w:val="00C17C6A"/>
    <w:rsid w:val="00C21E7B"/>
    <w:rsid w:val="00C44AE1"/>
    <w:rsid w:val="00C72F20"/>
    <w:rsid w:val="00C842C0"/>
    <w:rsid w:val="00CA6F75"/>
    <w:rsid w:val="00CC0230"/>
    <w:rsid w:val="00D00ABD"/>
    <w:rsid w:val="00D1205C"/>
    <w:rsid w:val="00D13614"/>
    <w:rsid w:val="00D860FA"/>
    <w:rsid w:val="00D93808"/>
    <w:rsid w:val="00D96E5C"/>
    <w:rsid w:val="00DA41B9"/>
    <w:rsid w:val="00DA520D"/>
    <w:rsid w:val="00DA5CD4"/>
    <w:rsid w:val="00DF239B"/>
    <w:rsid w:val="00E1759B"/>
    <w:rsid w:val="00E46044"/>
    <w:rsid w:val="00E6766C"/>
    <w:rsid w:val="00ED400F"/>
    <w:rsid w:val="00F0275D"/>
    <w:rsid w:val="00F468B3"/>
    <w:rsid w:val="00F52ECC"/>
    <w:rsid w:val="00F61715"/>
    <w:rsid w:val="00FA5A11"/>
    <w:rsid w:val="00FB36A7"/>
    <w:rsid w:val="00FC2D2F"/>
    <w:rsid w:val="00FD4297"/>
    <w:rsid w:val="00FF1D20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2E6A"/>
  <w15:docId w15:val="{EF4AFEEA-B6C9-4018-A217-FF67353F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1885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Marta Adamczyk</cp:lastModifiedBy>
  <cp:revision>2</cp:revision>
  <cp:lastPrinted>2026-04-15T21:34:00Z</cp:lastPrinted>
  <dcterms:created xsi:type="dcterms:W3CDTF">2026-04-17T07:23:00Z</dcterms:created>
  <dcterms:modified xsi:type="dcterms:W3CDTF">2026-04-17T07:23:00Z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